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Прокопьевск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F14E50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40A">
        <w:rPr>
          <w:rFonts w:ascii="Times New Roman" w:hAnsi="Times New Roman" w:cs="Times New Roman"/>
          <w:sz w:val="28"/>
          <w:szCs w:val="28"/>
        </w:rPr>
        <w:t>г. Прокопьевск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240A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2022-02-14T10:34:00Z</dcterms:modified>
</cp:coreProperties>
</file>