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Мещовск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Мещовск, Калужская обл., г. Мещовск, пр-т Революции,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105км, а/д М-3 «Украина» Москва – Калуга – Брянск – граница с Украиной 105км+100м (справа), 105км+020м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Мещовск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"Мещовск-ст. Кудринская"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"Мещовск-ст. Кудринская"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Мещовск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10:30 (ежедневно); 12:05 (ежедневно); 16:50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12:20 (ежедневно); 14:05 (ежедневно); 18:45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12:00 (ежедневно); 13:30 (ежедневно); 18:15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12:05; 14:15 (ежедневно); 15:40 (ежедневно); 20:05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14:05 (ежедневно); 15:30 (ежедневно); 19:55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13:35; 15:55 (ежедневно); 17:20 (ежедневно); 21:35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14:30 (ежедневно); 17:00 (ежедневно); 17:45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16:35 (ежедневно); 18:30 (ежедневно); 19:45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16:30 (ежедневно); 18:25 (ежедневно); 19:30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12:45; 18:40 (ежедневно); 20:10 (ежедневно); 21:05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18:05 (ежедневно); 20:00 (ежедневно); 20:55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19:50 (ежедневно); 21:40 (ежедневно); 22:50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