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Курчалой —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Курчалой —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