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EF26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F2B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5F2B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2022-01-25T10:01:00Z</dcterms:modified>
</cp:coreProperties>
</file>