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Урюпинск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354D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388">
        <w:rPr>
          <w:rFonts w:ascii="Times New Roman" w:hAnsi="Times New Roman" w:cs="Times New Roman"/>
          <w:sz w:val="28"/>
          <w:szCs w:val="28"/>
        </w:rPr>
        <w:t>г. Урюпинск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1138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2022-01-25T10:02:00Z</dcterms:modified>
</cp:coreProperties>
</file>