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Тольятти — г. Оренбург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5EA80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888">
        <w:rPr>
          <w:rFonts w:ascii="Times New Roman" w:hAnsi="Times New Roman" w:cs="Times New Roman"/>
          <w:sz w:val="28"/>
          <w:szCs w:val="28"/>
        </w:rPr>
        <w:t>г. Тольятти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Оренбург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B7888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2022-01-25T10:07:00Z</dcterms:modified>
</cp:coreProperties>
</file>