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5D" w:rsidRDefault="00733252" w:rsidP="00733252">
      <w:pPr>
        <w:ind w:left="6379"/>
        <w:jc w:val="right"/>
        <w:outlineLvl w:val="0"/>
        <w:rPr>
          <w:sz w:val="26"/>
          <w:szCs w:val="26"/>
        </w:rPr>
      </w:pPr>
      <w:r w:rsidRPr="00B97586">
        <w:rPr>
          <w:sz w:val="26"/>
          <w:szCs w:val="26"/>
        </w:rPr>
        <w:t xml:space="preserve">Приложение № </w:t>
      </w:r>
      <w:r w:rsidR="00145DE9">
        <w:rPr>
          <w:sz w:val="26"/>
          <w:szCs w:val="26"/>
        </w:rPr>
        <w:t>26</w:t>
      </w:r>
    </w:p>
    <w:p w:rsidR="00733252" w:rsidRPr="00B97586" w:rsidRDefault="00733252" w:rsidP="00733252">
      <w:pPr>
        <w:ind w:left="6379"/>
        <w:jc w:val="right"/>
        <w:outlineLvl w:val="0"/>
        <w:rPr>
          <w:sz w:val="26"/>
          <w:szCs w:val="26"/>
        </w:rPr>
      </w:pPr>
      <w:bookmarkStart w:id="0" w:name="_GoBack"/>
      <w:bookmarkEnd w:id="0"/>
    </w:p>
    <w:p w:rsidR="00733252" w:rsidRPr="00B97586" w:rsidRDefault="00733252" w:rsidP="00733252">
      <w:pPr>
        <w:ind w:firstLine="5670"/>
        <w:jc w:val="center"/>
        <w:rPr>
          <w:sz w:val="26"/>
          <w:szCs w:val="26"/>
        </w:rPr>
      </w:pPr>
    </w:p>
    <w:p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</w:p>
    <w:p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Изменения и дополнения  </w:t>
      </w:r>
    </w:p>
    <w:p w:rsidR="00B97586" w:rsidRDefault="00B97586" w:rsidP="00B97586">
      <w:pPr>
        <w:ind w:firstLine="709"/>
        <w:jc w:val="center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в Правила перевозок опасных грузов по железным дорогам</w:t>
      </w:r>
    </w:p>
    <w:p w:rsidR="00AC3E56" w:rsidRPr="00B97586" w:rsidRDefault="00AC3E56" w:rsidP="00B97586">
      <w:pPr>
        <w:ind w:firstLine="709"/>
        <w:jc w:val="center"/>
        <w:rPr>
          <w:b/>
          <w:sz w:val="26"/>
          <w:szCs w:val="26"/>
        </w:rPr>
      </w:pPr>
    </w:p>
    <w:p w:rsidR="00B356DA" w:rsidRPr="00C43911" w:rsidRDefault="00B356DA" w:rsidP="00B356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C43911">
        <w:rPr>
          <w:sz w:val="26"/>
          <w:szCs w:val="26"/>
        </w:rPr>
        <w:t>Пункт 2.1.10 изложить в редакции:</w:t>
      </w:r>
    </w:p>
    <w:p w:rsidR="00B356DA" w:rsidRDefault="00B356DA" w:rsidP="00B356DA">
      <w:pPr>
        <w:pStyle w:val="Style10"/>
        <w:widowControl/>
        <w:spacing w:line="240" w:lineRule="auto"/>
        <w:ind w:firstLine="567"/>
        <w:rPr>
          <w:rStyle w:val="FontStyle29"/>
          <w:sz w:val="26"/>
          <w:szCs w:val="26"/>
        </w:rPr>
      </w:pPr>
      <w:r w:rsidRPr="00C43911">
        <w:rPr>
          <w:sz w:val="26"/>
          <w:szCs w:val="26"/>
        </w:rPr>
        <w:t>«2.1.10. </w:t>
      </w:r>
      <w:r w:rsidRPr="00C43911">
        <w:rPr>
          <w:rStyle w:val="FontStyle29"/>
          <w:sz w:val="26"/>
          <w:szCs w:val="26"/>
        </w:rPr>
        <w:t>При  перевозке  жидких  опасных  грузов повагонными/ контейнерными отправками грузоотправитель обязан помещать в вагоны/контейнеры не менее 1% мест порожней тары на случай повреждений отдельных грузовых мест</w:t>
      </w:r>
      <w:proofErr w:type="gramStart"/>
      <w:r w:rsidRPr="00C43911">
        <w:rPr>
          <w:rStyle w:val="FontStyle29"/>
          <w:sz w:val="26"/>
          <w:szCs w:val="26"/>
        </w:rPr>
        <w:t>.»</w:t>
      </w:r>
      <w:r w:rsidR="00AC3E56">
        <w:rPr>
          <w:rStyle w:val="FontStyle29"/>
          <w:sz w:val="26"/>
          <w:szCs w:val="26"/>
        </w:rPr>
        <w:t>.</w:t>
      </w:r>
      <w:proofErr w:type="gramEnd"/>
    </w:p>
    <w:p w:rsidR="00630436" w:rsidRDefault="00630436" w:rsidP="0063043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первом </w:t>
      </w:r>
      <w:r w:rsidR="00AC3E56">
        <w:rPr>
          <w:sz w:val="26"/>
          <w:szCs w:val="26"/>
        </w:rPr>
        <w:t xml:space="preserve">абзаце пункта 2.1.43 </w:t>
      </w:r>
      <w:r>
        <w:rPr>
          <w:sz w:val="26"/>
          <w:szCs w:val="26"/>
        </w:rPr>
        <w:t>слова «разрешается перевозить мелкими отправками и в контейнерах на общих основаниях как неопасный груз» заменить</w:t>
      </w:r>
      <w:r w:rsidR="00DF171C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слова «разрешается перевозить повагонными и мелкими отправками, а также в контейнерах на общих основаниях как неопасный груз</w:t>
      </w:r>
      <w:proofErr w:type="gramStart"/>
      <w:r w:rsidR="00AC3E56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B356DA" w:rsidRPr="00015161" w:rsidRDefault="00630436" w:rsidP="00B356DA">
      <w:pPr>
        <w:ind w:firstLine="567"/>
        <w:jc w:val="both"/>
        <w:rPr>
          <w:b/>
          <w:sz w:val="26"/>
          <w:szCs w:val="26"/>
        </w:rPr>
      </w:pPr>
      <w:r>
        <w:rPr>
          <w:rStyle w:val="FontStyle29"/>
          <w:sz w:val="26"/>
          <w:szCs w:val="26"/>
        </w:rPr>
        <w:t>3</w:t>
      </w:r>
      <w:r w:rsidR="00B356DA" w:rsidRPr="00C43911">
        <w:rPr>
          <w:rStyle w:val="FontStyle29"/>
          <w:sz w:val="26"/>
          <w:szCs w:val="26"/>
        </w:rPr>
        <w:t xml:space="preserve">. В пункте 2.2.52 слова «вещества, перевозимые при </w:t>
      </w:r>
      <w:proofErr w:type="gramStart"/>
      <w:r w:rsidR="00B356DA" w:rsidRPr="00C43911">
        <w:rPr>
          <w:rStyle w:val="FontStyle29"/>
          <w:sz w:val="26"/>
          <w:szCs w:val="26"/>
        </w:rPr>
        <w:t>повышенной</w:t>
      </w:r>
      <w:proofErr w:type="gramEnd"/>
      <w:r w:rsidR="00B356DA" w:rsidRPr="00C43911">
        <w:rPr>
          <w:rStyle w:val="FontStyle29"/>
          <w:sz w:val="26"/>
          <w:szCs w:val="26"/>
        </w:rPr>
        <w:t xml:space="preserve"> температуре» </w:t>
      </w:r>
      <w:proofErr w:type="gramStart"/>
      <w:r w:rsidR="00B356DA">
        <w:rPr>
          <w:rStyle w:val="FontStyle29"/>
          <w:sz w:val="26"/>
          <w:szCs w:val="26"/>
        </w:rPr>
        <w:t xml:space="preserve">заменить </w:t>
      </w:r>
      <w:r w:rsidR="00B73840">
        <w:rPr>
          <w:rStyle w:val="FontStyle29"/>
          <w:sz w:val="26"/>
          <w:szCs w:val="26"/>
        </w:rPr>
        <w:t xml:space="preserve">на </w:t>
      </w:r>
      <w:r w:rsidR="00B356DA">
        <w:rPr>
          <w:rStyle w:val="FontStyle29"/>
          <w:sz w:val="26"/>
          <w:szCs w:val="26"/>
        </w:rPr>
        <w:t>слова</w:t>
      </w:r>
      <w:proofErr w:type="gramEnd"/>
      <w:r w:rsidR="00B356DA" w:rsidRPr="00C43911">
        <w:rPr>
          <w:rStyle w:val="FontStyle29"/>
          <w:sz w:val="26"/>
          <w:szCs w:val="26"/>
        </w:rPr>
        <w:t xml:space="preserve">  «вещества, перевозимые при высокой температуре».</w:t>
      </w:r>
    </w:p>
    <w:p w:rsidR="00B356DA" w:rsidRPr="000C49B9" w:rsidRDefault="00630436" w:rsidP="00B356DA">
      <w:pPr>
        <w:tabs>
          <w:tab w:val="left" w:pos="8298"/>
        </w:tabs>
        <w:ind w:right="175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356DA" w:rsidRPr="002F5C2E">
        <w:rPr>
          <w:sz w:val="26"/>
          <w:szCs w:val="26"/>
        </w:rPr>
        <w:t xml:space="preserve">. </w:t>
      </w:r>
      <w:r w:rsidR="00B356DA">
        <w:rPr>
          <w:sz w:val="26"/>
          <w:szCs w:val="26"/>
        </w:rPr>
        <w:t>Т</w:t>
      </w:r>
      <w:r w:rsidR="00B356DA" w:rsidRPr="000C49B9">
        <w:rPr>
          <w:sz w:val="26"/>
          <w:szCs w:val="26"/>
        </w:rPr>
        <w:t>аблиц</w:t>
      </w:r>
      <w:r w:rsidR="00B356DA">
        <w:rPr>
          <w:sz w:val="26"/>
          <w:szCs w:val="26"/>
        </w:rPr>
        <w:t>у</w:t>
      </w:r>
      <w:r w:rsidR="00B356DA" w:rsidRPr="000C49B9">
        <w:rPr>
          <w:sz w:val="26"/>
          <w:szCs w:val="26"/>
        </w:rPr>
        <w:t xml:space="preserve"> 1 «Минимальные нормы прикрытия </w:t>
      </w:r>
      <w:r w:rsidR="00B356DA" w:rsidRPr="000C49B9">
        <w:rPr>
          <w:rStyle w:val="FontStyle29"/>
          <w:sz w:val="26"/>
          <w:szCs w:val="26"/>
        </w:rPr>
        <w:t>в поездах и при маневрах</w:t>
      </w:r>
      <w:r w:rsidR="00B356DA" w:rsidRPr="000C49B9">
        <w:rPr>
          <w:sz w:val="26"/>
          <w:szCs w:val="26"/>
        </w:rPr>
        <w:t xml:space="preserve"> </w:t>
      </w:r>
      <w:r w:rsidR="00B356DA" w:rsidRPr="000C49B9">
        <w:rPr>
          <w:rStyle w:val="FontStyle29"/>
          <w:sz w:val="26"/>
          <w:szCs w:val="26"/>
        </w:rPr>
        <w:t>для вагонов, загруженных ВМ</w:t>
      </w:r>
      <w:r w:rsidR="00B356DA" w:rsidRPr="000C49B9">
        <w:rPr>
          <w:sz w:val="26"/>
          <w:szCs w:val="26"/>
        </w:rPr>
        <w:t xml:space="preserve">» </w:t>
      </w:r>
      <w:r w:rsidR="00DF171C" w:rsidRPr="000C49B9">
        <w:rPr>
          <w:sz w:val="26"/>
          <w:szCs w:val="26"/>
        </w:rPr>
        <w:t xml:space="preserve">пункта 3.6.6 </w:t>
      </w:r>
      <w:r w:rsidR="00DF171C">
        <w:rPr>
          <w:sz w:val="26"/>
          <w:szCs w:val="26"/>
        </w:rPr>
        <w:t xml:space="preserve">главы 3 «Перевозка опасных грузов класса 1» </w:t>
      </w:r>
      <w:r w:rsidR="00B356DA">
        <w:rPr>
          <w:sz w:val="26"/>
          <w:szCs w:val="26"/>
        </w:rPr>
        <w:t>изложить в редакции:</w:t>
      </w:r>
    </w:p>
    <w:p w:rsidR="00B356DA" w:rsidRPr="008601CF" w:rsidRDefault="00B356DA" w:rsidP="00B356DA">
      <w:pPr>
        <w:keepNext/>
        <w:ind w:firstLine="709"/>
        <w:jc w:val="right"/>
        <w:rPr>
          <w:szCs w:val="20"/>
        </w:rPr>
      </w:pPr>
      <w:r w:rsidRPr="008601CF">
        <w:rPr>
          <w:szCs w:val="20"/>
        </w:rPr>
        <w:t>Таблица 1</w:t>
      </w:r>
    </w:p>
    <w:p w:rsidR="00B356DA" w:rsidRPr="008601CF" w:rsidRDefault="00B356DA" w:rsidP="00B356DA">
      <w:pPr>
        <w:keepNext/>
        <w:ind w:firstLine="709"/>
        <w:jc w:val="center"/>
        <w:rPr>
          <w:szCs w:val="20"/>
        </w:rPr>
      </w:pPr>
      <w:r w:rsidRPr="008601CF">
        <w:rPr>
          <w:szCs w:val="20"/>
        </w:rPr>
        <w:t xml:space="preserve">Минимальные нормы прикрытия в поездах и при маневрах </w:t>
      </w:r>
    </w:p>
    <w:p w:rsidR="00B356DA" w:rsidRPr="008601CF" w:rsidRDefault="00B356DA" w:rsidP="00B356DA">
      <w:pPr>
        <w:keepNext/>
        <w:ind w:firstLine="709"/>
        <w:jc w:val="center"/>
        <w:rPr>
          <w:szCs w:val="20"/>
        </w:rPr>
      </w:pPr>
      <w:r w:rsidRPr="008601CF">
        <w:rPr>
          <w:szCs w:val="20"/>
        </w:rPr>
        <w:t>для вагонов, загруженных ВМ</w:t>
      </w:r>
    </w:p>
    <w:tbl>
      <w:tblPr>
        <w:tblW w:w="500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32"/>
        <w:gridCol w:w="1181"/>
        <w:gridCol w:w="1307"/>
      </w:tblGrid>
      <w:tr w:rsidR="00B356DA" w:rsidRPr="008601CF" w:rsidTr="00DF171C">
        <w:trPr>
          <w:cantSplit/>
          <w:trHeight w:val="545"/>
        </w:trPr>
        <w:tc>
          <w:tcPr>
            <w:tcW w:w="3679" w:type="pct"/>
            <w:vMerge w:val="restart"/>
            <w:vAlign w:val="center"/>
          </w:tcPr>
          <w:p w:rsidR="00B356DA" w:rsidRPr="00C82502" w:rsidRDefault="00B356DA" w:rsidP="00DF171C">
            <w:pPr>
              <w:ind w:firstLine="709"/>
              <w:jc w:val="center"/>
              <w:rPr>
                <w:sz w:val="23"/>
                <w:szCs w:val="23"/>
              </w:rPr>
            </w:pPr>
            <w:r w:rsidRPr="00C82502">
              <w:rPr>
                <w:sz w:val="23"/>
                <w:szCs w:val="23"/>
              </w:rPr>
              <w:t>Условия, при которых требуется прикрытие</w:t>
            </w:r>
          </w:p>
        </w:tc>
        <w:tc>
          <w:tcPr>
            <w:tcW w:w="1321" w:type="pct"/>
            <w:gridSpan w:val="2"/>
            <w:vAlign w:val="center"/>
          </w:tcPr>
          <w:p w:rsidR="00B356DA" w:rsidRPr="008601CF" w:rsidRDefault="00B356DA" w:rsidP="00834A8A">
            <w:pPr>
              <w:jc w:val="center"/>
              <w:rPr>
                <w:color w:val="000000"/>
                <w:szCs w:val="20"/>
              </w:rPr>
            </w:pPr>
            <w:r w:rsidRPr="008601CF">
              <w:rPr>
                <w:color w:val="000000"/>
                <w:szCs w:val="20"/>
              </w:rPr>
              <w:t>Прикрытие</w:t>
            </w:r>
          </w:p>
          <w:p w:rsidR="00B356DA" w:rsidRPr="008601CF" w:rsidRDefault="00B356DA" w:rsidP="00834A8A">
            <w:pPr>
              <w:ind w:firstLine="19"/>
              <w:jc w:val="center"/>
              <w:rPr>
                <w:color w:val="000000"/>
                <w:szCs w:val="20"/>
              </w:rPr>
            </w:pPr>
            <w:r w:rsidRPr="008601CF">
              <w:rPr>
                <w:color w:val="000000"/>
                <w:szCs w:val="20"/>
              </w:rPr>
              <w:t xml:space="preserve">вагонов с ВМ, </w:t>
            </w:r>
            <w:proofErr w:type="gramStart"/>
            <w:r w:rsidRPr="008601CF">
              <w:rPr>
                <w:color w:val="000000"/>
                <w:szCs w:val="20"/>
              </w:rPr>
              <w:t>имеющими</w:t>
            </w:r>
            <w:proofErr w:type="gramEnd"/>
            <w:r w:rsidRPr="008601CF">
              <w:rPr>
                <w:color w:val="000000"/>
                <w:szCs w:val="20"/>
              </w:rPr>
              <w:t>: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  <w:vMerge/>
            <w:vAlign w:val="center"/>
          </w:tcPr>
          <w:p w:rsidR="00B356DA" w:rsidRPr="008601CF" w:rsidRDefault="00B356DA" w:rsidP="00834A8A">
            <w:pPr>
              <w:ind w:firstLine="709"/>
              <w:jc w:val="center"/>
              <w:rPr>
                <w:b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B356DA" w:rsidRPr="00DF171C" w:rsidRDefault="00B356DA" w:rsidP="00834A8A">
            <w:pPr>
              <w:jc w:val="center"/>
              <w:rPr>
                <w:dstrike/>
                <w:color w:val="000000"/>
                <w:sz w:val="23"/>
                <w:szCs w:val="23"/>
              </w:rPr>
            </w:pPr>
            <w:r w:rsidRPr="00DF171C">
              <w:rPr>
                <w:color w:val="000000"/>
                <w:sz w:val="23"/>
                <w:szCs w:val="23"/>
              </w:rPr>
              <w:t>Условные</w:t>
            </w:r>
          </w:p>
          <w:p w:rsidR="00B356DA" w:rsidRPr="00DF171C" w:rsidRDefault="00B356DA" w:rsidP="00834A8A">
            <w:pPr>
              <w:jc w:val="center"/>
              <w:rPr>
                <w:color w:val="000000"/>
                <w:sz w:val="23"/>
                <w:szCs w:val="23"/>
              </w:rPr>
            </w:pPr>
            <w:r w:rsidRPr="00DF171C">
              <w:rPr>
                <w:color w:val="000000"/>
                <w:sz w:val="23"/>
                <w:szCs w:val="23"/>
              </w:rPr>
              <w:t xml:space="preserve">номера, </w:t>
            </w:r>
            <w:r w:rsidRPr="00DF171C">
              <w:rPr>
                <w:color w:val="000000"/>
                <w:sz w:val="22"/>
                <w:szCs w:val="22"/>
              </w:rPr>
              <w:t>указанные</w:t>
            </w:r>
            <w:r w:rsidRPr="00DF171C">
              <w:rPr>
                <w:color w:val="000000"/>
                <w:sz w:val="23"/>
                <w:szCs w:val="23"/>
              </w:rPr>
              <w:t xml:space="preserve"> в</w:t>
            </w:r>
            <w:r w:rsidR="00DF171C">
              <w:rPr>
                <w:color w:val="000000"/>
                <w:sz w:val="23"/>
                <w:szCs w:val="23"/>
              </w:rPr>
              <w:t xml:space="preserve"> </w:t>
            </w:r>
            <w:r w:rsidRPr="00DF171C">
              <w:rPr>
                <w:color w:val="000000"/>
                <w:sz w:val="23"/>
                <w:szCs w:val="23"/>
              </w:rPr>
              <w:t>п.3.9.2 Правил</w:t>
            </w:r>
          </w:p>
          <w:p w:rsidR="00B356DA" w:rsidRPr="008601CF" w:rsidRDefault="00B356DA" w:rsidP="00834A8A">
            <w:pPr>
              <w:jc w:val="center"/>
              <w:rPr>
                <w:color w:val="BF8F00"/>
                <w:szCs w:val="20"/>
              </w:rPr>
            </w:pPr>
            <w:r w:rsidRPr="00DF171C">
              <w:rPr>
                <w:color w:val="000000"/>
                <w:sz w:val="23"/>
                <w:szCs w:val="23"/>
              </w:rPr>
              <w:t>(ваг)</w:t>
            </w:r>
          </w:p>
        </w:tc>
        <w:tc>
          <w:tcPr>
            <w:tcW w:w="694" w:type="pct"/>
            <w:vAlign w:val="center"/>
          </w:tcPr>
          <w:p w:rsidR="00B356DA" w:rsidRPr="00C82502" w:rsidRDefault="00B356DA" w:rsidP="00C82502">
            <w:pPr>
              <w:jc w:val="center"/>
              <w:rPr>
                <w:color w:val="000000"/>
                <w:sz w:val="22"/>
                <w:szCs w:val="22"/>
              </w:rPr>
            </w:pPr>
            <w:r w:rsidRPr="00C82502">
              <w:rPr>
                <w:color w:val="000000"/>
                <w:sz w:val="22"/>
                <w:szCs w:val="22"/>
              </w:rPr>
              <w:t>Номера ООН,</w:t>
            </w:r>
          </w:p>
          <w:p w:rsidR="00B356DA" w:rsidRPr="008601CF" w:rsidRDefault="00B356DA" w:rsidP="00C82502">
            <w:pPr>
              <w:jc w:val="center"/>
              <w:rPr>
                <w:szCs w:val="20"/>
              </w:rPr>
            </w:pPr>
            <w:r w:rsidRPr="00C82502">
              <w:rPr>
                <w:color w:val="000000"/>
                <w:sz w:val="22"/>
                <w:szCs w:val="22"/>
              </w:rPr>
              <w:t>а также Условные номера, кроме ВМ, указанных в п.3.9.2 Правил (ваг)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ind w:firstLine="5"/>
              <w:rPr>
                <w:szCs w:val="20"/>
              </w:rPr>
            </w:pPr>
            <w:r w:rsidRPr="008601CF">
              <w:rPr>
                <w:szCs w:val="20"/>
              </w:rPr>
              <w:t>От ведущего локомотива</w:t>
            </w:r>
            <w:r>
              <w:rPr>
                <w:szCs w:val="20"/>
              </w:rPr>
              <w:t xml:space="preserve"> </w:t>
            </w:r>
            <w:r w:rsidRPr="002F5C2E">
              <w:rPr>
                <w:szCs w:val="20"/>
              </w:rPr>
              <w:t>(независимо от вида тяги и топлива)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709"/>
              <w:jc w:val="center"/>
              <w:rPr>
                <w:szCs w:val="20"/>
              </w:rPr>
            </w:pP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ind w:firstLine="709"/>
              <w:jc w:val="center"/>
              <w:rPr>
                <w:szCs w:val="20"/>
              </w:rPr>
            </w:pP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всех крытых специализированных вагонов с ВМ</w:t>
            </w:r>
            <w:r>
              <w:rPr>
                <w:szCs w:val="20"/>
              </w:rPr>
              <w:t>,</w:t>
            </w:r>
            <w:r w:rsidRPr="008601CF">
              <w:rPr>
                <w:szCs w:val="20"/>
              </w:rPr>
              <w:t xml:space="preserve"> </w:t>
            </w:r>
            <w:r w:rsidRPr="002F5C2E">
              <w:rPr>
                <w:szCs w:val="20"/>
              </w:rPr>
              <w:t xml:space="preserve">а также платформ и полувагонов с ВМ 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хвоста поезда с учетом последнего вагона, в том числе при подталкивании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color w:val="BF8F00"/>
                <w:szCs w:val="20"/>
              </w:rPr>
            </w:pPr>
            <w:r w:rsidRPr="008601CF">
              <w:rPr>
                <w:szCs w:val="20"/>
              </w:rPr>
              <w:t xml:space="preserve">От вагонов, занятых личным составом эшелона 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color w:val="BF8F00"/>
                <w:szCs w:val="20"/>
              </w:rPr>
            </w:pPr>
            <w:r w:rsidRPr="008601CF">
              <w:rPr>
                <w:szCs w:val="20"/>
              </w:rPr>
              <w:t>От подвижного состава (вагонов, локомотивов в недействующем состоянии, кранов и других механизмов на железнодорожном ходу</w:t>
            </w:r>
            <w:r w:rsidRPr="008601CF">
              <w:rPr>
                <w:color w:val="000000"/>
                <w:szCs w:val="20"/>
              </w:rPr>
              <w:t xml:space="preserve">), вагонов-теплушек с сопровождающими и охраняющими ВМ </w:t>
            </w:r>
            <w:r w:rsidRPr="008601CF">
              <w:rPr>
                <w:szCs w:val="20"/>
              </w:rPr>
              <w:t xml:space="preserve">уполномоченными лицами и подразделениями охраны  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</w:p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</w:p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  <w:p w:rsidR="00B356DA" w:rsidRPr="008601CF" w:rsidRDefault="00B356DA" w:rsidP="00834A8A">
            <w:pPr>
              <w:jc w:val="center"/>
              <w:rPr>
                <w:szCs w:val="20"/>
              </w:rPr>
            </w:pP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вагонов с опасными грузами (кроме вагонов с опасными грузами классов 2, 3, 4, 5 и подкласса 6.1)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ind w:firstLine="709"/>
              <w:rPr>
                <w:szCs w:val="20"/>
              </w:rPr>
            </w:pPr>
          </w:p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вагонов с опасными грузами классов 2, 3, 4, 5 и подкласса 6.1</w:t>
            </w:r>
          </w:p>
        </w:tc>
        <w:tc>
          <w:tcPr>
            <w:tcW w:w="627" w:type="pct"/>
            <w:vAlign w:val="bottom"/>
          </w:tcPr>
          <w:p w:rsidR="00B356DA" w:rsidRPr="00C82502" w:rsidRDefault="00B356DA" w:rsidP="00834A8A">
            <w:pPr>
              <w:ind w:firstLine="19"/>
              <w:jc w:val="center"/>
              <w:rPr>
                <w:color w:val="000000"/>
                <w:sz w:val="22"/>
                <w:szCs w:val="22"/>
              </w:rPr>
            </w:pPr>
            <w:r w:rsidRPr="00C82502">
              <w:rPr>
                <w:color w:val="000000"/>
                <w:sz w:val="22"/>
                <w:szCs w:val="22"/>
              </w:rPr>
              <w:t>Запрещена</w:t>
            </w:r>
          </w:p>
          <w:p w:rsidR="00B356DA" w:rsidRPr="008601CF" w:rsidRDefault="00B356DA" w:rsidP="00834A8A">
            <w:pPr>
              <w:ind w:firstLine="19"/>
              <w:jc w:val="center"/>
              <w:rPr>
                <w:color w:val="BF8F00"/>
                <w:szCs w:val="20"/>
              </w:rPr>
            </w:pPr>
            <w:r w:rsidRPr="00C82502">
              <w:rPr>
                <w:color w:val="000000"/>
                <w:sz w:val="22"/>
                <w:szCs w:val="22"/>
              </w:rPr>
              <w:t>совместная перевозка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  <w:p w:rsidR="00B356DA" w:rsidRPr="008601CF" w:rsidRDefault="00B356DA" w:rsidP="00834A8A">
            <w:pPr>
              <w:jc w:val="center"/>
              <w:rPr>
                <w:szCs w:val="20"/>
              </w:rPr>
            </w:pP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порожних цистерн, предназначенных для перевозки опасных грузов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color w:val="BF8F00"/>
                <w:szCs w:val="20"/>
              </w:rPr>
            </w:pPr>
            <w:r w:rsidRPr="008601CF">
              <w:rPr>
                <w:szCs w:val="20"/>
              </w:rPr>
              <w:t>От вагонов с ВМ с условными номерами, указанными в п. 3.9.2</w:t>
            </w:r>
            <w:r w:rsidRPr="008601CF">
              <w:rPr>
                <w:color w:val="000000"/>
                <w:szCs w:val="20"/>
              </w:rPr>
              <w:t xml:space="preserve"> Правил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</w:p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вагонов с прочими ВМ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3</w:t>
            </w: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0</w:t>
            </w: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платформ и полувагонов с лесоматериалами, стальными и железобетонными балками, рельсами, трубами и тому подобными грузами, погруженными с выходом за пределы концевой балки и транспортеров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</w:p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</w:p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  <w:p w:rsidR="00B356DA" w:rsidRPr="008601CF" w:rsidRDefault="00B356DA" w:rsidP="00834A8A">
            <w:pPr>
              <w:jc w:val="center"/>
              <w:rPr>
                <w:szCs w:val="20"/>
              </w:rPr>
            </w:pPr>
          </w:p>
        </w:tc>
      </w:tr>
      <w:tr w:rsidR="00B356DA" w:rsidRPr="008601CF" w:rsidTr="00C82502">
        <w:trPr>
          <w:cantSplit/>
        </w:trPr>
        <w:tc>
          <w:tcPr>
            <w:tcW w:w="3679" w:type="pct"/>
          </w:tcPr>
          <w:p w:rsidR="00B356DA" w:rsidRPr="008601CF" w:rsidRDefault="00B356DA" w:rsidP="00834A8A">
            <w:pPr>
              <w:rPr>
                <w:szCs w:val="20"/>
              </w:rPr>
            </w:pPr>
            <w:r w:rsidRPr="008601CF">
              <w:rPr>
                <w:szCs w:val="20"/>
              </w:rPr>
              <w:t>От тепловоза при маневрах и при подаче (уборке) вагонов с ВМ на подъездные пути</w:t>
            </w:r>
          </w:p>
        </w:tc>
        <w:tc>
          <w:tcPr>
            <w:tcW w:w="627" w:type="pct"/>
            <w:vAlign w:val="bottom"/>
          </w:tcPr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  <w:p w:rsidR="00B356DA" w:rsidRPr="008601CF" w:rsidRDefault="00B356DA" w:rsidP="00834A8A">
            <w:pPr>
              <w:ind w:firstLine="19"/>
              <w:jc w:val="center"/>
              <w:rPr>
                <w:szCs w:val="20"/>
              </w:rPr>
            </w:pPr>
          </w:p>
        </w:tc>
        <w:tc>
          <w:tcPr>
            <w:tcW w:w="694" w:type="pct"/>
            <w:vAlign w:val="bottom"/>
          </w:tcPr>
          <w:p w:rsidR="00B356DA" w:rsidRPr="008601CF" w:rsidRDefault="00B356DA" w:rsidP="00834A8A">
            <w:pPr>
              <w:jc w:val="center"/>
              <w:rPr>
                <w:szCs w:val="20"/>
              </w:rPr>
            </w:pPr>
            <w:r w:rsidRPr="008601CF">
              <w:rPr>
                <w:szCs w:val="20"/>
              </w:rPr>
              <w:t>1</w:t>
            </w:r>
          </w:p>
          <w:p w:rsidR="00B356DA" w:rsidRPr="008601CF" w:rsidRDefault="00B356DA" w:rsidP="00834A8A">
            <w:pPr>
              <w:jc w:val="center"/>
              <w:rPr>
                <w:szCs w:val="20"/>
              </w:rPr>
            </w:pPr>
          </w:p>
        </w:tc>
      </w:tr>
    </w:tbl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97586" w:rsidRPr="00B97586" w:rsidRDefault="00B97586" w:rsidP="00B97586">
      <w:pPr>
        <w:ind w:firstLine="709"/>
        <w:rPr>
          <w:sz w:val="26"/>
          <w:szCs w:val="26"/>
        </w:rPr>
      </w:pPr>
    </w:p>
    <w:p w:rsidR="00B356DA" w:rsidRPr="00015161" w:rsidRDefault="00B356DA" w:rsidP="00B356DA">
      <w:pPr>
        <w:ind w:left="5670"/>
        <w:contextualSpacing/>
        <w:jc w:val="both"/>
        <w:rPr>
          <w:b/>
          <w:sz w:val="26"/>
          <w:szCs w:val="26"/>
        </w:rPr>
      </w:pPr>
      <w:r w:rsidRPr="00015161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1</w:t>
      </w:r>
      <w:r w:rsidRPr="00015161">
        <w:rPr>
          <w:b/>
          <w:sz w:val="26"/>
          <w:szCs w:val="26"/>
        </w:rPr>
        <w:t xml:space="preserve">. </w:t>
      </w:r>
    </w:p>
    <w:p w:rsidR="00B356DA" w:rsidRPr="00015161" w:rsidRDefault="00B356DA" w:rsidP="00B356DA">
      <w:pPr>
        <w:ind w:left="5670"/>
        <w:contextualSpacing/>
        <w:jc w:val="both"/>
        <w:rPr>
          <w:b/>
          <w:sz w:val="26"/>
          <w:szCs w:val="26"/>
        </w:rPr>
      </w:pPr>
      <w:r w:rsidRPr="00015161">
        <w:rPr>
          <w:b/>
          <w:sz w:val="26"/>
          <w:szCs w:val="26"/>
        </w:rPr>
        <w:t>«</w:t>
      </w:r>
      <w:r w:rsidRPr="00C719CA">
        <w:rPr>
          <w:b/>
          <w:sz w:val="26"/>
          <w:szCs w:val="26"/>
        </w:rPr>
        <w:t>Классификация опасных грузов по видам и степени опасности</w:t>
      </w:r>
      <w:r w:rsidRPr="00015161">
        <w:rPr>
          <w:b/>
          <w:sz w:val="26"/>
          <w:szCs w:val="26"/>
        </w:rPr>
        <w:t>»</w:t>
      </w:r>
    </w:p>
    <w:p w:rsidR="00B356DA" w:rsidRDefault="00B356DA" w:rsidP="00B356DA">
      <w:pPr>
        <w:pStyle w:val="1"/>
        <w:ind w:firstLine="567"/>
        <w:jc w:val="both"/>
        <w:rPr>
          <w:b w:val="0"/>
          <w:bCs w:val="0"/>
          <w:sz w:val="26"/>
        </w:rPr>
      </w:pPr>
    </w:p>
    <w:p w:rsidR="00B356DA" w:rsidRDefault="00B356DA" w:rsidP="00B356DA">
      <w:pPr>
        <w:pStyle w:val="1"/>
        <w:ind w:firstLine="567"/>
        <w:jc w:val="both"/>
        <w:rPr>
          <w:b w:val="0"/>
          <w:sz w:val="26"/>
        </w:rPr>
      </w:pPr>
      <w:r w:rsidRPr="000C49B9">
        <w:rPr>
          <w:b w:val="0"/>
          <w:bCs w:val="0"/>
          <w:sz w:val="26"/>
        </w:rPr>
        <w:t>1</w:t>
      </w:r>
      <w:r>
        <w:rPr>
          <w:b w:val="0"/>
          <w:bCs w:val="0"/>
          <w:sz w:val="26"/>
        </w:rPr>
        <w:t>.</w:t>
      </w:r>
      <w:r w:rsidRPr="000C49B9">
        <w:rPr>
          <w:b w:val="0"/>
          <w:bCs w:val="0"/>
          <w:sz w:val="26"/>
        </w:rPr>
        <w:t xml:space="preserve"> </w:t>
      </w:r>
      <w:r>
        <w:rPr>
          <w:b w:val="0"/>
          <w:bCs w:val="0"/>
          <w:sz w:val="26"/>
        </w:rPr>
        <w:t>В</w:t>
      </w:r>
      <w:r w:rsidRPr="000C49B9">
        <w:rPr>
          <w:b w:val="0"/>
          <w:bCs w:val="0"/>
          <w:sz w:val="26"/>
        </w:rPr>
        <w:t xml:space="preserve"> пункте 1.14 слова «</w:t>
      </w:r>
      <w:r w:rsidRPr="000C49B9">
        <w:rPr>
          <w:b w:val="0"/>
          <w:sz w:val="26"/>
        </w:rPr>
        <w:t>- вещества, перевозимые при повышенной температуре (жидкости — не ниже 100</w:t>
      </w:r>
      <w:proofErr w:type="gramStart"/>
      <w:r w:rsidRPr="000C49B9">
        <w:rPr>
          <w:b w:val="0"/>
          <w:sz w:val="26"/>
        </w:rPr>
        <w:t>°С</w:t>
      </w:r>
      <w:proofErr w:type="gramEnd"/>
      <w:r w:rsidRPr="000C49B9">
        <w:rPr>
          <w:b w:val="0"/>
          <w:sz w:val="26"/>
        </w:rPr>
        <w:t xml:space="preserve"> и твердые вещества — не ниже 240°С)» </w:t>
      </w:r>
      <w:r w:rsidRPr="00C03BFA">
        <w:rPr>
          <w:rStyle w:val="FontStyle29"/>
          <w:b w:val="0"/>
          <w:sz w:val="26"/>
          <w:szCs w:val="26"/>
        </w:rPr>
        <w:t xml:space="preserve">заменить </w:t>
      </w:r>
      <w:r w:rsidR="0073718E">
        <w:rPr>
          <w:rStyle w:val="FontStyle29"/>
          <w:b w:val="0"/>
          <w:sz w:val="26"/>
          <w:szCs w:val="26"/>
        </w:rPr>
        <w:t xml:space="preserve">на </w:t>
      </w:r>
      <w:r w:rsidRPr="00C03BFA">
        <w:rPr>
          <w:rStyle w:val="FontStyle29"/>
          <w:b w:val="0"/>
          <w:sz w:val="26"/>
          <w:szCs w:val="26"/>
        </w:rPr>
        <w:t xml:space="preserve">слова </w:t>
      </w:r>
      <w:r w:rsidRPr="000C49B9">
        <w:rPr>
          <w:b w:val="0"/>
          <w:bCs w:val="0"/>
          <w:sz w:val="26"/>
        </w:rPr>
        <w:t>«</w:t>
      </w:r>
      <w:r w:rsidRPr="000C49B9">
        <w:rPr>
          <w:b w:val="0"/>
          <w:sz w:val="26"/>
        </w:rPr>
        <w:t>- вещества, перевозимые при высокой температуре (жидкости — не ниже 100°С и твердые вещества — не ниже 240°С)»</w:t>
      </w:r>
      <w:r>
        <w:rPr>
          <w:b w:val="0"/>
          <w:sz w:val="26"/>
        </w:rPr>
        <w:t>.</w:t>
      </w:r>
    </w:p>
    <w:p w:rsidR="00B356DA" w:rsidRDefault="00B356DA" w:rsidP="00B356DA">
      <w:pPr>
        <w:ind w:firstLine="567"/>
        <w:jc w:val="both"/>
        <w:rPr>
          <w:color w:val="000000"/>
          <w:sz w:val="26"/>
          <w:szCs w:val="26"/>
        </w:rPr>
      </w:pPr>
      <w:r w:rsidRPr="000C49B9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</w:t>
      </w:r>
      <w:r w:rsidRPr="000C49B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</w:t>
      </w:r>
      <w:r w:rsidRPr="000C49B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</w:t>
      </w:r>
      <w:r w:rsidRPr="000C49B9">
        <w:rPr>
          <w:color w:val="000000"/>
          <w:sz w:val="26"/>
          <w:szCs w:val="26"/>
        </w:rPr>
        <w:t>аблице П.1.6 «</w:t>
      </w:r>
      <w:r w:rsidRPr="000C49B9">
        <w:rPr>
          <w:bCs/>
          <w:color w:val="000000"/>
          <w:sz w:val="26"/>
          <w:szCs w:val="26"/>
        </w:rPr>
        <w:t>Классификационная таблица опасных грузов класса 3 Легковоспламеняющиеся жидкости</w:t>
      </w:r>
      <w:r w:rsidRPr="000C49B9">
        <w:rPr>
          <w:color w:val="000000"/>
          <w:sz w:val="26"/>
          <w:szCs w:val="26"/>
        </w:rPr>
        <w:t xml:space="preserve">» в строке с номером категории  6 слова «При повышенной температуре» </w:t>
      </w:r>
      <w:proofErr w:type="gramStart"/>
      <w:r>
        <w:rPr>
          <w:rStyle w:val="FontStyle29"/>
          <w:sz w:val="26"/>
          <w:szCs w:val="26"/>
        </w:rPr>
        <w:t xml:space="preserve">заменить </w:t>
      </w:r>
      <w:r w:rsidR="0073718E">
        <w:rPr>
          <w:rStyle w:val="FontStyle29"/>
          <w:sz w:val="26"/>
          <w:szCs w:val="26"/>
        </w:rPr>
        <w:t xml:space="preserve">на </w:t>
      </w:r>
      <w:r>
        <w:rPr>
          <w:rStyle w:val="FontStyle29"/>
          <w:sz w:val="26"/>
          <w:szCs w:val="26"/>
        </w:rPr>
        <w:t>слова</w:t>
      </w:r>
      <w:proofErr w:type="gramEnd"/>
      <w:r w:rsidRPr="00C43911">
        <w:rPr>
          <w:rStyle w:val="FontStyle29"/>
          <w:sz w:val="26"/>
          <w:szCs w:val="26"/>
        </w:rPr>
        <w:t xml:space="preserve">  </w:t>
      </w:r>
      <w:r w:rsidRPr="000C49B9">
        <w:rPr>
          <w:color w:val="000000"/>
          <w:sz w:val="26"/>
          <w:szCs w:val="26"/>
        </w:rPr>
        <w:t>«При высокой температуре»</w:t>
      </w:r>
      <w:r>
        <w:rPr>
          <w:color w:val="000000"/>
          <w:sz w:val="26"/>
          <w:szCs w:val="26"/>
        </w:rPr>
        <w:t>.</w:t>
      </w:r>
    </w:p>
    <w:p w:rsidR="00B356DA" w:rsidRPr="000C49B9" w:rsidRDefault="00B356DA" w:rsidP="00B356DA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Pr="000C49B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</w:t>
      </w:r>
      <w:r w:rsidRPr="000C49B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</w:t>
      </w:r>
      <w:r w:rsidRPr="000C49B9">
        <w:rPr>
          <w:color w:val="000000"/>
          <w:sz w:val="26"/>
          <w:szCs w:val="26"/>
        </w:rPr>
        <w:t>аблице П.1.15 «</w:t>
      </w:r>
      <w:r w:rsidRPr="000C49B9">
        <w:rPr>
          <w:bCs/>
          <w:color w:val="000000"/>
          <w:sz w:val="26"/>
          <w:szCs w:val="26"/>
        </w:rPr>
        <w:t>Классификационная таблица опасных грузов класса 9 Прочие опасные вещества и изделия» в строке с номером категории 7 слова «</w:t>
      </w:r>
      <w:r w:rsidRPr="000C49B9">
        <w:rPr>
          <w:color w:val="000000"/>
          <w:sz w:val="26"/>
          <w:szCs w:val="26"/>
        </w:rPr>
        <w:t xml:space="preserve">Вещества, предъявляемые к перевозке с повышенной температурой» </w:t>
      </w:r>
      <w:proofErr w:type="gramStart"/>
      <w:r>
        <w:rPr>
          <w:rStyle w:val="FontStyle29"/>
          <w:sz w:val="26"/>
          <w:szCs w:val="26"/>
        </w:rPr>
        <w:t>заменить</w:t>
      </w:r>
      <w:r w:rsidR="0073718E">
        <w:rPr>
          <w:rStyle w:val="FontStyle29"/>
          <w:sz w:val="26"/>
          <w:szCs w:val="26"/>
        </w:rPr>
        <w:t xml:space="preserve"> на</w:t>
      </w:r>
      <w:r>
        <w:rPr>
          <w:rStyle w:val="FontStyle29"/>
          <w:sz w:val="26"/>
          <w:szCs w:val="26"/>
        </w:rPr>
        <w:t xml:space="preserve"> слова</w:t>
      </w:r>
      <w:proofErr w:type="gramEnd"/>
      <w:r w:rsidRPr="00C43911">
        <w:rPr>
          <w:rStyle w:val="FontStyle29"/>
          <w:sz w:val="26"/>
          <w:szCs w:val="26"/>
        </w:rPr>
        <w:t xml:space="preserve">  </w:t>
      </w:r>
      <w:r w:rsidRPr="000C49B9">
        <w:rPr>
          <w:color w:val="000000"/>
          <w:sz w:val="26"/>
          <w:szCs w:val="26"/>
        </w:rPr>
        <w:t>«Вещества, предъявляемые к перевозке с высокой температурой».</w:t>
      </w:r>
    </w:p>
    <w:p w:rsidR="00B356DA" w:rsidRPr="00C719CA" w:rsidRDefault="00B356DA" w:rsidP="00B356DA"/>
    <w:p w:rsidR="00B356DA" w:rsidRDefault="00B356DA" w:rsidP="00B97586">
      <w:pPr>
        <w:ind w:left="5670"/>
        <w:contextualSpacing/>
        <w:jc w:val="both"/>
        <w:rPr>
          <w:b/>
          <w:sz w:val="26"/>
          <w:szCs w:val="26"/>
        </w:rPr>
      </w:pP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Приложение 2. 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«Алфавитный указатель опасных грузов, допущенных к перевозке железнодорожным транспортом»</w:t>
      </w:r>
    </w:p>
    <w:p w:rsidR="00B97586" w:rsidRPr="00B97586" w:rsidRDefault="00B97586" w:rsidP="00B97586">
      <w:pPr>
        <w:tabs>
          <w:tab w:val="left" w:pos="426"/>
        </w:tabs>
        <w:ind w:firstLine="709"/>
        <w:jc w:val="both"/>
        <w:rPr>
          <w:rStyle w:val="3"/>
          <w:sz w:val="26"/>
          <w:szCs w:val="26"/>
        </w:rPr>
      </w:pP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1.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 xml:space="preserve">ля груза «ВОЛОКНА РАСТИТЕЛЬНОГО ПРОИСХОЖДЕНИЯ» номер ООН 3360 в графе 2 «Наименование груза» наименование </w:t>
      </w:r>
      <w:r w:rsidR="0073718E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>изложить в редакции: «ВОЛОКНА РАСТИТЕЛЬНОГО ПРОИСХОЖДЕНИЯ СУХИЕ»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2.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 xml:space="preserve">ля груза «ВЕЩЕСТВО ТВЕРДОЕ ПРИ ПОВЫШЕННОЙ ТЕМПЕРАТУРЕ, Н.У.К., при температуре не ниже 240°С» номер ООН 3258 в графе 2  «Наименование груза» наименование </w:t>
      </w:r>
      <w:r w:rsidR="0073718E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>изложить в редакции: «ВЕЩЕСТВО ТВЕРДОЕ ПРИ ВЫСОКОЙ ТЕМПЕРАТУРЕ, Н.У.К., при температуре не ниже 240°</w:t>
      </w:r>
      <w:proofErr w:type="gramStart"/>
      <w:r w:rsidRPr="008655E2">
        <w:rPr>
          <w:sz w:val="26"/>
          <w:szCs w:val="26"/>
        </w:rPr>
        <w:t>С</w:t>
      </w:r>
      <w:proofErr w:type="gramEnd"/>
      <w:r w:rsidRPr="008655E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B356DA" w:rsidRPr="008655E2" w:rsidRDefault="00B356DA" w:rsidP="00B356DA">
      <w:pPr>
        <w:ind w:firstLine="709"/>
        <w:contextualSpacing/>
        <w:jc w:val="both"/>
        <w:rPr>
          <w:sz w:val="26"/>
          <w:szCs w:val="26"/>
        </w:rPr>
      </w:pPr>
      <w:r w:rsidRPr="008655E2">
        <w:rPr>
          <w:sz w:val="26"/>
          <w:szCs w:val="26"/>
        </w:rPr>
        <w:lastRenderedPageBreak/>
        <w:t xml:space="preserve">3.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«ЖИДКОСТЬ ПРИ ПОВЫШЕННОЙ ТЕМПЕРАТУРЕ ЛЕГКОВОСПЛАМЕНЯЮЩАЯСЯ, Н.У.К., с температурой вспышки более 60°</w:t>
      </w:r>
      <w:proofErr w:type="gramStart"/>
      <w:r w:rsidRPr="008655E2">
        <w:rPr>
          <w:sz w:val="26"/>
          <w:szCs w:val="26"/>
        </w:rPr>
        <w:t>С</w:t>
      </w:r>
      <w:proofErr w:type="gramEnd"/>
      <w:r w:rsidRPr="008655E2">
        <w:rPr>
          <w:sz w:val="26"/>
          <w:szCs w:val="26"/>
        </w:rPr>
        <w:t xml:space="preserve">, </w:t>
      </w:r>
      <w:proofErr w:type="gramStart"/>
      <w:r w:rsidRPr="008655E2">
        <w:rPr>
          <w:sz w:val="26"/>
          <w:szCs w:val="26"/>
        </w:rPr>
        <w:t>перевозимая</w:t>
      </w:r>
      <w:proofErr w:type="gramEnd"/>
      <w:r w:rsidRPr="008655E2">
        <w:rPr>
          <w:sz w:val="26"/>
          <w:szCs w:val="26"/>
        </w:rPr>
        <w:t xml:space="preserve"> при температуре не ниже ее температуры вспышки и ниже 100°С» номер ООН 3256 в графе 2  «Наименование груза» наименование </w:t>
      </w:r>
      <w:r w:rsidR="00276720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>изложить в редакции: «ЖИДКОСТЬ ПРИ ВЫСОКОЙ ТЕМПЕРАТУРЕ ЛЕГКОВОСПЛАМЕНЯЮЩАЯСЯ, Н.У.К., с температурой вспышки более 60°С, перевозимая при температуре не ниже ее температуры вспышки и ниже 100°</w:t>
      </w:r>
      <w:proofErr w:type="gramStart"/>
      <w:r w:rsidRPr="008655E2">
        <w:rPr>
          <w:sz w:val="26"/>
          <w:szCs w:val="26"/>
        </w:rPr>
        <w:t>С</w:t>
      </w:r>
      <w:proofErr w:type="gramEnd"/>
      <w:r w:rsidRPr="008655E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4.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«ЖИДКОСТЬ ПРИ ПОВЫШЕННОЙ ТЕМПЕРАТУРЕ ЛЕГКОВОСПЛАМЕНЯЮЩАЯСЯ, Н.У.К., с температурой вспышки более 60°</w:t>
      </w:r>
      <w:proofErr w:type="gramStart"/>
      <w:r w:rsidRPr="008655E2">
        <w:rPr>
          <w:sz w:val="26"/>
          <w:szCs w:val="26"/>
        </w:rPr>
        <w:t>С</w:t>
      </w:r>
      <w:proofErr w:type="gramEnd"/>
      <w:r w:rsidRPr="008655E2">
        <w:rPr>
          <w:sz w:val="26"/>
          <w:szCs w:val="26"/>
        </w:rPr>
        <w:t xml:space="preserve">, </w:t>
      </w:r>
      <w:proofErr w:type="gramStart"/>
      <w:r w:rsidRPr="008655E2">
        <w:rPr>
          <w:sz w:val="26"/>
          <w:szCs w:val="26"/>
        </w:rPr>
        <w:t>перевозимая</w:t>
      </w:r>
      <w:proofErr w:type="gramEnd"/>
      <w:r w:rsidRPr="008655E2">
        <w:rPr>
          <w:sz w:val="26"/>
          <w:szCs w:val="26"/>
        </w:rPr>
        <w:t xml:space="preserve"> при температуре не ниже ее температуры вспышки и не ниже 100°С» номер ООН 3256 в графе 2  «Наименование груза» наименование </w:t>
      </w:r>
      <w:r w:rsidR="00276720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 xml:space="preserve">изложить в редакции: </w:t>
      </w:r>
      <w:proofErr w:type="gramStart"/>
      <w:r w:rsidRPr="008655E2">
        <w:rPr>
          <w:sz w:val="26"/>
          <w:szCs w:val="26"/>
        </w:rPr>
        <w:t>«ЖИДКОСТЬ ПРИ ВЫСОКОЙ ТЕМПЕРАТУРЕ ЛЕГКОВОСПЛАМЕНЯЮЩАЯСЯ, Н.У.К., с температурой вспышки более 60°С, перевозимая при температуре не ниже ее температуры вспышки и не ниже 100°С»</w:t>
      </w:r>
      <w:r>
        <w:rPr>
          <w:sz w:val="26"/>
          <w:szCs w:val="26"/>
        </w:rPr>
        <w:t>.</w:t>
      </w:r>
      <w:r w:rsidRPr="008655E2">
        <w:rPr>
          <w:rStyle w:val="3"/>
          <w:rFonts w:eastAsia="Calibri"/>
          <w:color w:val="FF0000"/>
          <w:sz w:val="26"/>
        </w:rPr>
        <w:tab/>
      </w:r>
      <w:r w:rsidRPr="008655E2">
        <w:rPr>
          <w:sz w:val="26"/>
          <w:szCs w:val="26"/>
        </w:rPr>
        <w:t>5.</w:t>
      </w:r>
      <w:proofErr w:type="gramEnd"/>
      <w:r w:rsidRPr="008655E2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«ЖИДКОСТЬ ПРИ ПОВЫШЕННОЙ ТЕМПЕРАТУРЕ, Н. У. К., перевозимая при температуре не ниже 100°</w:t>
      </w:r>
      <w:proofErr w:type="gramStart"/>
      <w:r w:rsidRPr="008655E2">
        <w:rPr>
          <w:sz w:val="26"/>
          <w:szCs w:val="26"/>
        </w:rPr>
        <w:t>С</w:t>
      </w:r>
      <w:proofErr w:type="gramEnd"/>
      <w:r w:rsidRPr="008655E2">
        <w:rPr>
          <w:sz w:val="26"/>
          <w:szCs w:val="26"/>
        </w:rPr>
        <w:t xml:space="preserve">, но ниже </w:t>
      </w:r>
      <w:proofErr w:type="gramStart"/>
      <w:r w:rsidRPr="008655E2">
        <w:rPr>
          <w:sz w:val="26"/>
          <w:szCs w:val="26"/>
        </w:rPr>
        <w:t>ее</w:t>
      </w:r>
      <w:proofErr w:type="gramEnd"/>
      <w:r w:rsidRPr="008655E2">
        <w:rPr>
          <w:sz w:val="26"/>
          <w:szCs w:val="26"/>
        </w:rPr>
        <w:t xml:space="preserve"> температуры вспышки (включая расплавленные металлы, расплавленные соли и т.д.)» номер ООН 3257 в графе 2  «Наименование груза» наименование </w:t>
      </w:r>
      <w:r w:rsidR="00276720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>изложить в редакции: «ЖИДКОСТЬ ПРИ ВЫСОКОЙ ТЕМПЕРАТУРЕ, Н. У. К., перевозимая при температуре не ниже 100°С, но ниже ее температуры вспышки (включая расплавленные металлы, расплавленные соли и т.д.)»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6.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«БУТАДИЕНЫ СТАБИЛИЗИРОВАННЫЕ или БУТАДИЕНОВ И УГЛЕВОДОРОДОВ СМЕСЬ СТАБИЛИЗИРОВАННАЯ, имеющая при 70</w:t>
      </w:r>
      <w:proofErr w:type="gramStart"/>
      <w:r w:rsidRPr="008655E2">
        <w:rPr>
          <w:sz w:val="26"/>
          <w:szCs w:val="26"/>
        </w:rPr>
        <w:t>°С</w:t>
      </w:r>
      <w:proofErr w:type="gramEnd"/>
      <w:r w:rsidRPr="008655E2">
        <w:rPr>
          <w:sz w:val="26"/>
          <w:szCs w:val="26"/>
        </w:rPr>
        <w:t xml:space="preserve"> давление паров, не превышающее 1,1 МПа (11 бар), и имеющая при 50°С плотность не менее 0,525 кг/л» номер ООН 1010 в графе 2  «Наименование груза» наименование </w:t>
      </w:r>
      <w:r w:rsidR="00276720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>изложить в редакции: «</w:t>
      </w:r>
      <w:proofErr w:type="gramStart"/>
      <w:r w:rsidRPr="008655E2">
        <w:rPr>
          <w:sz w:val="26"/>
          <w:szCs w:val="26"/>
        </w:rPr>
        <w:t>БУТАДИЕНЫ</w:t>
      </w:r>
      <w:proofErr w:type="gramEnd"/>
      <w:r w:rsidRPr="008655E2">
        <w:rPr>
          <w:sz w:val="26"/>
          <w:szCs w:val="26"/>
        </w:rPr>
        <w:t xml:space="preserve"> СТАБИЛИЗИРОВАННЫЕ или БУТАДИЕНОВ И </w:t>
      </w:r>
      <w:r w:rsidR="00CB5C38">
        <w:rPr>
          <w:sz w:val="26"/>
          <w:szCs w:val="26"/>
        </w:rPr>
        <w:t xml:space="preserve"> </w:t>
      </w:r>
      <w:r w:rsidRPr="008655E2">
        <w:rPr>
          <w:sz w:val="26"/>
          <w:szCs w:val="26"/>
        </w:rPr>
        <w:t>УГЛЕВОДОРОДОВ СМЕСЬ СТАБИЛИЗИРОВАННАЯ, содержащая более 40% бутадиенов»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7.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 xml:space="preserve">ля груза </w:t>
      </w:r>
      <w:r w:rsidR="00CB5C38">
        <w:rPr>
          <w:sz w:val="26"/>
          <w:szCs w:val="26"/>
        </w:rPr>
        <w:t>«</w:t>
      </w:r>
      <w:r w:rsidRPr="008655E2">
        <w:rPr>
          <w:sz w:val="26"/>
          <w:szCs w:val="26"/>
        </w:rPr>
        <w:t>Бутадиен-1,2, стабилизированный</w:t>
      </w:r>
      <w:r w:rsidR="00CB5C38">
        <w:rPr>
          <w:sz w:val="26"/>
          <w:szCs w:val="26"/>
        </w:rPr>
        <w:t>» номер</w:t>
      </w:r>
      <w:r w:rsidRPr="008655E2">
        <w:rPr>
          <w:sz w:val="26"/>
          <w:szCs w:val="26"/>
        </w:rPr>
        <w:t xml:space="preserve"> ООН 1010 включить пояснение в редакции:  «см. </w:t>
      </w:r>
      <w:proofErr w:type="gramStart"/>
      <w:r w:rsidRPr="008655E2">
        <w:rPr>
          <w:sz w:val="26"/>
          <w:szCs w:val="26"/>
        </w:rPr>
        <w:t>БУТАДИЕНЫ</w:t>
      </w:r>
      <w:proofErr w:type="gramEnd"/>
      <w:r w:rsidRPr="008655E2">
        <w:rPr>
          <w:sz w:val="26"/>
          <w:szCs w:val="26"/>
        </w:rPr>
        <w:t xml:space="preserve"> СТАБИЛИЗИРОВАННЫЕ или БУТАДИЕНОВ И </w:t>
      </w:r>
      <w:r w:rsidR="00CB5C38">
        <w:rPr>
          <w:sz w:val="26"/>
          <w:szCs w:val="26"/>
        </w:rPr>
        <w:t xml:space="preserve"> </w:t>
      </w:r>
      <w:r w:rsidRPr="008655E2">
        <w:rPr>
          <w:sz w:val="26"/>
          <w:szCs w:val="26"/>
        </w:rPr>
        <w:t>УГЛЕВОДОРОДОВ СМЕСЬ СТАБИЛИЗИРОВАННАЯ, содержащая более 40% бутадиенов»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8.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 xml:space="preserve">ля груза </w:t>
      </w:r>
      <w:r w:rsidR="00CB5C38">
        <w:rPr>
          <w:sz w:val="26"/>
          <w:szCs w:val="26"/>
        </w:rPr>
        <w:t>«</w:t>
      </w:r>
      <w:r w:rsidRPr="008655E2">
        <w:rPr>
          <w:sz w:val="26"/>
          <w:szCs w:val="26"/>
        </w:rPr>
        <w:t>Бутадиен-1,3, стабилизированный</w:t>
      </w:r>
      <w:r w:rsidR="00CB5C38">
        <w:rPr>
          <w:sz w:val="26"/>
          <w:szCs w:val="26"/>
        </w:rPr>
        <w:t>»</w:t>
      </w:r>
      <w:r w:rsidRPr="008655E2">
        <w:rPr>
          <w:sz w:val="26"/>
          <w:szCs w:val="26"/>
        </w:rPr>
        <w:t xml:space="preserve"> номер ООН 1010 включить пояснение в редакции:  «см. </w:t>
      </w:r>
      <w:proofErr w:type="gramStart"/>
      <w:r w:rsidRPr="008655E2">
        <w:rPr>
          <w:sz w:val="26"/>
          <w:szCs w:val="26"/>
        </w:rPr>
        <w:t>БУТАДИЕНЫ</w:t>
      </w:r>
      <w:proofErr w:type="gramEnd"/>
      <w:r w:rsidRPr="008655E2">
        <w:rPr>
          <w:sz w:val="26"/>
          <w:szCs w:val="26"/>
        </w:rPr>
        <w:t xml:space="preserve"> СТАБИЛИЗИРОВАННЫЕ или БУТАДИЕНОВ И </w:t>
      </w:r>
      <w:r w:rsidR="00CB5C38">
        <w:rPr>
          <w:sz w:val="26"/>
          <w:szCs w:val="26"/>
        </w:rPr>
        <w:t xml:space="preserve"> </w:t>
      </w:r>
      <w:r w:rsidRPr="008655E2">
        <w:rPr>
          <w:sz w:val="26"/>
          <w:szCs w:val="26"/>
        </w:rPr>
        <w:t>УГЛЕВОДОРОДОВ СМЕСЬ СТАБИЛИЗИРОВАННАЯ, содержащая более 40% бутадиенов»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 xml:space="preserve">9.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 «ВЕЩЕСТВА ОПАСНЫЕ В ОБОРУДОВАНИИ ИЛИ В ПРИБОРАХ» номер ООН 3363 в графе 2  «Наименование груза» наименование</w:t>
      </w:r>
      <w:r w:rsidR="00CB5C38">
        <w:rPr>
          <w:sz w:val="26"/>
          <w:szCs w:val="26"/>
        </w:rPr>
        <w:t xml:space="preserve"> груза</w:t>
      </w:r>
      <w:r w:rsidRPr="008655E2">
        <w:rPr>
          <w:sz w:val="26"/>
          <w:szCs w:val="26"/>
        </w:rPr>
        <w:t xml:space="preserve"> изложить в редакции: «ГРУЗЫ ОПАСНЫЕ В ИЗДЕЛИЯХ или ГРУЗЫ ОПАСНЫЕ В ОБОРУДОВАНИИ или ГРУЗЫ ОПАСНЫЕ В ПРИБОРАХ»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color w:val="000000"/>
          <w:sz w:val="26"/>
          <w:szCs w:val="26"/>
        </w:rPr>
      </w:pPr>
      <w:r w:rsidRPr="008655E2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Pr="008655E2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«2-ДИМЕТИЛАМИНОЭТИЛМЕТАКРИЛАТ» номер ООН 2522 в графе 2  «Наименование груза» наименование</w:t>
      </w:r>
      <w:r w:rsidR="00CB5C38">
        <w:rPr>
          <w:sz w:val="26"/>
          <w:szCs w:val="26"/>
        </w:rPr>
        <w:t xml:space="preserve"> груза</w:t>
      </w:r>
      <w:r w:rsidRPr="008655E2">
        <w:rPr>
          <w:sz w:val="26"/>
          <w:szCs w:val="26"/>
        </w:rPr>
        <w:t xml:space="preserve"> изложить в редакции:</w:t>
      </w:r>
      <w:r w:rsidR="00CB5C38">
        <w:rPr>
          <w:sz w:val="26"/>
          <w:szCs w:val="26"/>
        </w:rPr>
        <w:br/>
      </w:r>
      <w:r w:rsidRPr="008655E2">
        <w:rPr>
          <w:sz w:val="26"/>
          <w:szCs w:val="26"/>
        </w:rPr>
        <w:t>«</w:t>
      </w:r>
      <w:r w:rsidRPr="008655E2">
        <w:rPr>
          <w:color w:val="000000"/>
          <w:sz w:val="26"/>
          <w:szCs w:val="26"/>
        </w:rPr>
        <w:t>2-ДИМЕТИЛАМИНОЭТИЛМЕТАКРИЛАТ</w:t>
      </w:r>
      <w:r w:rsidRPr="008655E2">
        <w:rPr>
          <w:color w:val="000000"/>
          <w:sz w:val="26"/>
          <w:szCs w:val="26"/>
          <w:lang w:val="et-EE"/>
        </w:rPr>
        <w:t xml:space="preserve"> СТАБИЛИЗИРОВАННЫЙ</w:t>
      </w:r>
      <w:r w:rsidRPr="008655E2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color w:val="000000"/>
          <w:sz w:val="26"/>
          <w:szCs w:val="26"/>
        </w:rPr>
        <w:t xml:space="preserve">11. </w:t>
      </w:r>
      <w:r>
        <w:rPr>
          <w:color w:val="000000"/>
          <w:sz w:val="26"/>
          <w:szCs w:val="26"/>
        </w:rPr>
        <w:t>Д</w:t>
      </w:r>
      <w:r w:rsidRPr="008655E2">
        <w:rPr>
          <w:color w:val="000000"/>
          <w:sz w:val="26"/>
          <w:szCs w:val="26"/>
        </w:rPr>
        <w:t xml:space="preserve">ля груза </w:t>
      </w:r>
      <w:r w:rsidRPr="008655E2">
        <w:rPr>
          <w:sz w:val="26"/>
          <w:szCs w:val="26"/>
        </w:rPr>
        <w:t xml:space="preserve"> «ОТХОДЫ БОЛЬНИЧНОГО ПРОИСХОЖДЕНИЯ, РАЗНЫЕ, Н.У.К., или (БИО) МЕДИЦИНСКИЕ ОТХОДЫ, Н.У.К., или МЕДИЦИНСКИЕ ОТХОДЫ, ПОДПАДАЮЩИЕ ПОД ДЕЙСТВИЕ СООТВЕТСТВУЮЩИХ ПРАВИЛ, Н.У.К.</w:t>
      </w:r>
      <w:r w:rsidR="00CB5C38">
        <w:rPr>
          <w:sz w:val="26"/>
          <w:szCs w:val="26"/>
        </w:rPr>
        <w:t>»</w:t>
      </w:r>
      <w:r w:rsidRPr="008655E2">
        <w:rPr>
          <w:sz w:val="26"/>
          <w:szCs w:val="26"/>
        </w:rPr>
        <w:t xml:space="preserve"> номер ООН 3291 в графе 4 «Классификационный шифр» исключить </w:t>
      </w:r>
      <w:r w:rsidR="00CB5C38">
        <w:rPr>
          <w:sz w:val="26"/>
          <w:szCs w:val="26"/>
        </w:rPr>
        <w:t>цифры</w:t>
      </w:r>
      <w:r w:rsidRPr="008655E2">
        <w:rPr>
          <w:sz w:val="26"/>
          <w:szCs w:val="26"/>
        </w:rPr>
        <w:t xml:space="preserve"> «6212»</w:t>
      </w:r>
      <w:r>
        <w:rPr>
          <w:sz w:val="26"/>
          <w:szCs w:val="26"/>
        </w:rPr>
        <w:t>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lastRenderedPageBreak/>
        <w:t xml:space="preserve">12.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«ОТХОДЫ БОЛЬНИЧНОГО ПРОИСХОЖДЕНИЯ, РАЗНЫЕ, Н.У.К., или (БИО)</w:t>
      </w:r>
      <w:r w:rsidR="00FB6332">
        <w:rPr>
          <w:sz w:val="26"/>
          <w:szCs w:val="26"/>
        </w:rPr>
        <w:t xml:space="preserve"> </w:t>
      </w:r>
      <w:r w:rsidRPr="008655E2">
        <w:rPr>
          <w:sz w:val="26"/>
          <w:szCs w:val="26"/>
        </w:rPr>
        <w:t>МЕДИЦИНСКИЕ ОТХОДЫ, Н.У.К., или МЕДИЦИНСКИЕ ОТХОДЫ, ПОДПАДАЮЩИЕ ПОД ДЕЙСТВИЕ СООТВЕТСТВУЮЩИХ ПРАВИЛ, Н.У.К., в охлажденном жидком азоте»</w:t>
      </w:r>
      <w:r>
        <w:rPr>
          <w:sz w:val="26"/>
          <w:szCs w:val="26"/>
        </w:rPr>
        <w:t> </w:t>
      </w:r>
      <w:r w:rsidRPr="008655E2">
        <w:rPr>
          <w:sz w:val="26"/>
          <w:szCs w:val="26"/>
        </w:rPr>
        <w:t xml:space="preserve">номер ООН 3291 в графе 4 «Классификационный шифр» исключить </w:t>
      </w:r>
      <w:r w:rsidR="00FB6332">
        <w:rPr>
          <w:sz w:val="26"/>
          <w:szCs w:val="26"/>
        </w:rPr>
        <w:t>цифры</w:t>
      </w:r>
      <w:r w:rsidRPr="008655E2">
        <w:rPr>
          <w:sz w:val="26"/>
          <w:szCs w:val="26"/>
        </w:rPr>
        <w:t xml:space="preserve"> «6212»</w:t>
      </w:r>
      <w:r>
        <w:rPr>
          <w:sz w:val="26"/>
          <w:szCs w:val="26"/>
        </w:rPr>
        <w:t>.</w:t>
      </w:r>
    </w:p>
    <w:p w:rsidR="00630436" w:rsidRDefault="00630436" w:rsidP="00630436">
      <w:pPr>
        <w:pStyle w:val="a9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B73840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>.  </w:t>
      </w:r>
      <w:r w:rsidRPr="00CC3D3C">
        <w:rPr>
          <w:rFonts w:ascii="Times New Roman" w:eastAsia="Calibri" w:hAnsi="Times New Roman" w:cs="Times New Roman"/>
          <w:sz w:val="26"/>
          <w:szCs w:val="26"/>
        </w:rPr>
        <w:t>В графе 14 «Специальные условия»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включить специальное условие </w:t>
      </w:r>
      <w:r w:rsidRPr="00CC3D3C">
        <w:rPr>
          <w:rFonts w:ascii="Times New Roman" w:eastAsia="Calibri" w:hAnsi="Times New Roman" w:cs="Times New Roman"/>
          <w:sz w:val="26"/>
          <w:szCs w:val="26"/>
        </w:rPr>
        <w:t>«86» для следующих грузов: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ЦИНКА ДИТИОНИТ (ЦИНКА ГИДРОСУЛЬФИТ) номер ООН 1931,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Агидол-1 номер ОООН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Агидол-10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Агидол-3 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Агидол-60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Амидолы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Аминодифениламин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4-Амино-2-нитрофенол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Антрацен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Ацетонанил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Ацетонанил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ВЕЩЕСТВО ТВЕРДОЕ, ОПАСНОЕ ДЛЯ ОКРУЖАЮЩЕЙ СРЕДЫ, Н.У.К.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Гексахлорэтан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2,4-Диаминофеноладигидрохлорид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2,6-Ди-трет-бутил-4-диметиламинометилфенол (основание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Манниха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)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2,6-Ди-трет-бутил-4-метилфенол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2,4-Ди-трет-бутилфенол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2,6-Ди-трет-бутилфенол (твердый)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Дифенил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Дифениламин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Дефенилгуанидин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технический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Дифенилоксид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Calibri" w:hAnsi="Times New Roman" w:cs="Times New Roman"/>
          <w:sz w:val="26"/>
          <w:szCs w:val="26"/>
        </w:rPr>
        <w:t>-</w:t>
      </w:r>
      <w:proofErr w:type="spellStart"/>
      <w:proofErr w:type="gramStart"/>
      <w:r>
        <w:rPr>
          <w:rFonts w:ascii="Times New Roman" w:eastAsia="Calibri" w:hAnsi="Times New Roman" w:cs="Times New Roman"/>
          <w:sz w:val="26"/>
          <w:szCs w:val="26"/>
        </w:rPr>
        <w:t>Дихлорбензол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1,4-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Дихлорбензол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2,5-Дихлорнитробензол номер ООН 3077, 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Калия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гексациано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-(2)-феррат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Карбамат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МН номер ООН 3077, 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Криолит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Меди (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="Calibri" w:hAnsi="Times New Roman" w:cs="Times New Roman"/>
          <w:sz w:val="26"/>
          <w:szCs w:val="26"/>
        </w:rPr>
        <w:t>) сульфат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Натрий хромовокислый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Натрия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гексафторалюминат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Натрия 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Calibri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диметилдитиокарбамат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Натрия хромат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2-Нафтол, технический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Нитроаминофенол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Парааминодифенил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Парафин (С10-С13)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Пек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каменоугольный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электродный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Противостаритель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Крафанил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-У»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Ртути (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r>
        <w:rPr>
          <w:rFonts w:ascii="Times New Roman" w:eastAsia="Calibri" w:hAnsi="Times New Roman" w:cs="Times New Roman"/>
          <w:sz w:val="26"/>
          <w:szCs w:val="26"/>
        </w:rPr>
        <w:t>) хлорид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Смесь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ди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-три-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третбутилфенолов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Стабилизатор против старения каучуков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Крафанил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-У»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Тиурамы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технические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Трибутилоловофосфат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Триметилгидрохинолина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полимер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Calibri" w:hAnsi="Times New Roman" w:cs="Times New Roman"/>
          <w:sz w:val="26"/>
          <w:szCs w:val="26"/>
        </w:rPr>
        <w:t>-Фенил-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Calibri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фенилендиамин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Фенилбутадиноксид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Хлоргексидин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Цинка бромид 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Эфир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дифениловый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3077,</w:t>
      </w:r>
    </w:p>
    <w:p w:rsidR="00630436" w:rsidRPr="004F7C32" w:rsidRDefault="00630436" w:rsidP="00630436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ДИФЕНИЛЫ ПОЛИГАЛОГЕНИРОВАННЫЕ ТВЕРДЫЕ, или МОНОМЕТИЛДИФЕНИЛМЕТАНЫ ГАЛОГЕНИРОВАННЫЕ ТВЕРДЫЕ, или ТЕРФЕНИЛЫ ПОЛИГАЛОГЕНИРОВАННЫЕ ТВЕРДЫЕ номер ООН 3077,</w:t>
      </w:r>
    </w:p>
    <w:p w:rsidR="00DE5642" w:rsidRDefault="00630436" w:rsidP="00DE5642">
      <w:pPr>
        <w:pStyle w:val="a9"/>
        <w:spacing w:after="0" w:line="240" w:lineRule="auto"/>
        <w:ind w:left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ПОЛИХРОЛДИФЕНИЛЫ,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ТВЕРДЫЕ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номер ООН 3077.</w:t>
      </w:r>
      <w:r w:rsidR="00DE564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30436" w:rsidRPr="00DE5642" w:rsidRDefault="00462E99" w:rsidP="00462E99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73840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630436" w:rsidRPr="00DE5642">
        <w:rPr>
          <w:sz w:val="26"/>
          <w:szCs w:val="26"/>
        </w:rPr>
        <w:t xml:space="preserve">Для груза </w:t>
      </w:r>
      <w:r w:rsidR="00FB6332" w:rsidRPr="00DE5642">
        <w:rPr>
          <w:sz w:val="26"/>
          <w:szCs w:val="26"/>
        </w:rPr>
        <w:t>«</w:t>
      </w:r>
      <w:r w:rsidR="00630436" w:rsidRPr="00DE5642">
        <w:rPr>
          <w:sz w:val="26"/>
          <w:szCs w:val="26"/>
        </w:rPr>
        <w:t>5-МЕТИЛГЕКСАНОН-2</w:t>
      </w:r>
      <w:r w:rsidR="00FB6332" w:rsidRPr="00DE5642">
        <w:rPr>
          <w:sz w:val="26"/>
          <w:szCs w:val="26"/>
        </w:rPr>
        <w:t>»</w:t>
      </w:r>
      <w:r w:rsidR="00630436" w:rsidRPr="00DE5642">
        <w:rPr>
          <w:sz w:val="26"/>
          <w:szCs w:val="26"/>
        </w:rPr>
        <w:t xml:space="preserve"> штемпель в графе 10 «Штемпели в накладной» изложить в редакции: «Легко воспламеняется».   </w:t>
      </w:r>
    </w:p>
    <w:p w:rsidR="00B73840" w:rsidRPr="0002229E" w:rsidRDefault="00B73840" w:rsidP="00B73840">
      <w:pPr>
        <w:autoSpaceDE w:val="0"/>
        <w:autoSpaceDN w:val="0"/>
        <w:adjustRightInd w:val="0"/>
        <w:ind w:left="34" w:firstLine="392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8655E2">
        <w:rPr>
          <w:sz w:val="26"/>
          <w:szCs w:val="26"/>
        </w:rPr>
        <w:t xml:space="preserve">В Примечании к Приложению 2 «Алфавитный указатель опасных грузов, допущенных к перевозке железнодорожным транспортом» в  </w:t>
      </w:r>
      <w:r w:rsidRPr="0002229E">
        <w:rPr>
          <w:sz w:val="26"/>
          <w:szCs w:val="26"/>
        </w:rPr>
        <w:t>раздел «Расшифровка классификационных кодов</w:t>
      </w:r>
      <w:r>
        <w:rPr>
          <w:sz w:val="26"/>
          <w:szCs w:val="26"/>
        </w:rPr>
        <w:t>» внести изменения:</w:t>
      </w:r>
    </w:p>
    <w:p w:rsidR="00B73840" w:rsidRDefault="00B73840" w:rsidP="00B738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2229E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02229E">
        <w:rPr>
          <w:sz w:val="26"/>
          <w:szCs w:val="26"/>
        </w:rPr>
        <w:t>ля классификационного кода  F2 слова «Легковоспламеняющиеся жидкости с температурой вспышки выше 60°C, перевозимые или предъявляемые к перевозке при температуре, равной их температуре вспышки или превышающей ее (вещества при повышенной температуре)» изложить в редакции: «Легковоспламеняющиеся жидкости с температурой вспышки выше 60°C, перевозимые или предъявляемые к перевозке при температуре, равной их температуре вспышки или превышающей ее (вещества при высокой температуре)»</w:t>
      </w:r>
      <w:r>
        <w:rPr>
          <w:sz w:val="26"/>
          <w:szCs w:val="26"/>
        </w:rPr>
        <w:t>;</w:t>
      </w:r>
    </w:p>
    <w:p w:rsidR="00B73840" w:rsidRDefault="00B73840" w:rsidP="00B738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2229E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02229E">
        <w:rPr>
          <w:sz w:val="26"/>
          <w:szCs w:val="26"/>
        </w:rPr>
        <w:t>ля классификационного кода  М9-М10 слова</w:t>
      </w:r>
      <w:r>
        <w:rPr>
          <w:sz w:val="26"/>
          <w:szCs w:val="26"/>
        </w:rPr>
        <w:t xml:space="preserve"> </w:t>
      </w:r>
      <w:r w:rsidRPr="0002229E">
        <w:rPr>
          <w:sz w:val="26"/>
          <w:szCs w:val="26"/>
        </w:rPr>
        <w:t>«Вещества при повышенной температуре» изложить в редакции: «Вещества при высокой температуре»</w:t>
      </w:r>
      <w:r>
        <w:rPr>
          <w:sz w:val="26"/>
          <w:szCs w:val="26"/>
        </w:rPr>
        <w:t>.</w:t>
      </w:r>
    </w:p>
    <w:p w:rsidR="00B73840" w:rsidRPr="00462E99" w:rsidRDefault="00B73840" w:rsidP="00B7384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раздел «Перечень специальных условий перевозки опасных грузов»</w:t>
      </w:r>
      <w:r w:rsidRPr="00462E99">
        <w:rPr>
          <w:sz w:val="26"/>
          <w:szCs w:val="26"/>
        </w:rPr>
        <w:t xml:space="preserve"> </w:t>
      </w:r>
      <w:r>
        <w:rPr>
          <w:sz w:val="26"/>
          <w:szCs w:val="26"/>
        </w:rPr>
        <w:t>внести изменения:</w:t>
      </w:r>
    </w:p>
    <w:p w:rsidR="00B73840" w:rsidRPr="006042A9" w:rsidRDefault="00B73840" w:rsidP="00B73840">
      <w:pPr>
        <w:pStyle w:val="a9"/>
        <w:autoSpaceDE w:val="0"/>
        <w:autoSpaceDN w:val="0"/>
        <w:adjustRightInd w:val="0"/>
        <w:spacing w:after="0" w:line="240" w:lineRule="auto"/>
        <w:ind w:left="0" w:firstLine="45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62E99">
        <w:rPr>
          <w:rFonts w:ascii="Times New Roman" w:eastAsia="Calibri" w:hAnsi="Times New Roman" w:cs="Times New Roman"/>
          <w:sz w:val="26"/>
          <w:szCs w:val="26"/>
        </w:rPr>
        <w:t>в</w:t>
      </w:r>
      <w:r w:rsidRPr="006042A9">
        <w:rPr>
          <w:rFonts w:ascii="Times New Roman" w:eastAsia="Calibri" w:hAnsi="Times New Roman" w:cs="Times New Roman"/>
          <w:sz w:val="26"/>
          <w:szCs w:val="26"/>
        </w:rPr>
        <w:t xml:space="preserve"> специальном условии 1 слова «разрешается перевозить мелкими отправками и в универсальных контейнерах на общих основаниях как неопасный груз» изложить в редакции: «разрешается перевозить повагонными и мелкими отправками, а также в универсальных контейнерах на общих основаниях как неопасный груз».</w:t>
      </w:r>
    </w:p>
    <w:p w:rsidR="00B97586" w:rsidRPr="00B97586" w:rsidRDefault="00B97586" w:rsidP="00FB6332">
      <w:pPr>
        <w:ind w:left="51" w:right="678"/>
        <w:jc w:val="both"/>
        <w:rPr>
          <w:sz w:val="26"/>
          <w:szCs w:val="26"/>
        </w:rPr>
      </w:pP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Приложение 2а. 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«Указатель опасных грузов по номерам ООН»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Pr="008655E2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 xml:space="preserve">ля груза номер ООН 3360 «ВОЛОКНА РАСТИТЕЛЬНОГО ПРОИСХОЖДЕНИЯ» в графе 2 наименование </w:t>
      </w:r>
      <w:r w:rsidR="009B350E">
        <w:rPr>
          <w:sz w:val="26"/>
          <w:szCs w:val="26"/>
        </w:rPr>
        <w:t xml:space="preserve">груза </w:t>
      </w:r>
      <w:r w:rsidRPr="008655E2">
        <w:rPr>
          <w:sz w:val="26"/>
          <w:szCs w:val="26"/>
        </w:rPr>
        <w:t>изложить в редакции: «ВОЛОКНА РАСТИТЕЛЬНОГО ПРОИСХОЖДЕНИЯ СУХИЕ»</w:t>
      </w:r>
      <w:r>
        <w:rPr>
          <w:sz w:val="26"/>
          <w:szCs w:val="26"/>
        </w:rPr>
        <w:t>.</w:t>
      </w:r>
    </w:p>
    <w:p w:rsidR="00B356DA" w:rsidRPr="005F0F33" w:rsidRDefault="00B356DA" w:rsidP="00B356DA">
      <w:pPr>
        <w:ind w:firstLine="567"/>
        <w:jc w:val="both"/>
        <w:rPr>
          <w:sz w:val="26"/>
          <w:szCs w:val="26"/>
        </w:rPr>
      </w:pPr>
      <w:r w:rsidRPr="008655E2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8655E2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</w:t>
      </w:r>
      <w:r w:rsidRPr="008655E2">
        <w:rPr>
          <w:sz w:val="26"/>
          <w:szCs w:val="26"/>
        </w:rPr>
        <w:t>ля груза номер ООН 3256 «ЖИДКОС</w:t>
      </w:r>
      <w:r w:rsidRPr="008655E2">
        <w:rPr>
          <w:caps/>
          <w:sz w:val="26"/>
          <w:szCs w:val="26"/>
        </w:rPr>
        <w:t xml:space="preserve">ТЬ ПРИ </w:t>
      </w:r>
      <w:r w:rsidRPr="005F0F33">
        <w:rPr>
          <w:caps/>
          <w:sz w:val="26"/>
          <w:szCs w:val="26"/>
        </w:rPr>
        <w:t xml:space="preserve">повышенной темпераТУРЕ </w:t>
      </w:r>
      <w:r w:rsidRPr="005F0F33">
        <w:rPr>
          <w:sz w:val="26"/>
          <w:szCs w:val="26"/>
        </w:rPr>
        <w:t>ЛЕГКОВОСПЛАМЕНЯЮЩАЯСЯ, Н.У.К., с температурой вспышки более 60°С, перевозимая при температуре не ниже ее температуры вспышки и ниже 100°С» в графе 2 наименование</w:t>
      </w:r>
      <w:r w:rsidR="009B350E">
        <w:rPr>
          <w:sz w:val="26"/>
          <w:szCs w:val="26"/>
        </w:rPr>
        <w:t xml:space="preserve"> груза</w:t>
      </w:r>
      <w:r w:rsidRPr="005F0F33">
        <w:rPr>
          <w:sz w:val="26"/>
          <w:szCs w:val="26"/>
        </w:rPr>
        <w:t xml:space="preserve"> изложить в редакции:</w:t>
      </w:r>
      <w:proofErr w:type="gramEnd"/>
      <w:r w:rsidRPr="005F0F33">
        <w:rPr>
          <w:sz w:val="26"/>
          <w:szCs w:val="26"/>
        </w:rPr>
        <w:t xml:space="preserve"> </w:t>
      </w:r>
      <w:r w:rsidRPr="005F0F33">
        <w:rPr>
          <w:sz w:val="26"/>
          <w:szCs w:val="26"/>
        </w:rPr>
        <w:lastRenderedPageBreak/>
        <w:t>«ЖИДКОС</w:t>
      </w:r>
      <w:r w:rsidRPr="005F0F33">
        <w:rPr>
          <w:caps/>
          <w:sz w:val="26"/>
          <w:szCs w:val="26"/>
        </w:rPr>
        <w:t xml:space="preserve">ТЬ ПРИ ВЫСОКОЙ темпераТУРЕ </w:t>
      </w:r>
      <w:r w:rsidRPr="005F0F33">
        <w:rPr>
          <w:sz w:val="26"/>
          <w:szCs w:val="26"/>
        </w:rPr>
        <w:t>ЛЕГКОВОСПЛАМЕНЯЮЩАЯСЯ, Н.У.К., с температурой вспышки более 60°С, перевозимая при температуре не ниже ее температуры вспышки и ниже 100°</w:t>
      </w:r>
      <w:proofErr w:type="gramStart"/>
      <w:r w:rsidRPr="005F0F33">
        <w:rPr>
          <w:sz w:val="26"/>
          <w:szCs w:val="26"/>
        </w:rPr>
        <w:t>С</w:t>
      </w:r>
      <w:proofErr w:type="gramEnd"/>
      <w:r w:rsidRPr="005F0F33">
        <w:rPr>
          <w:sz w:val="26"/>
          <w:szCs w:val="26"/>
        </w:rPr>
        <w:t>».</w:t>
      </w:r>
    </w:p>
    <w:p w:rsidR="00B356DA" w:rsidRPr="005F0F33" w:rsidRDefault="00B356DA" w:rsidP="00B356DA">
      <w:pPr>
        <w:ind w:firstLine="567"/>
        <w:jc w:val="both"/>
        <w:rPr>
          <w:sz w:val="26"/>
          <w:szCs w:val="26"/>
        </w:rPr>
      </w:pPr>
      <w:r w:rsidRPr="005F0F33">
        <w:rPr>
          <w:iCs/>
          <w:spacing w:val="4"/>
          <w:w w:val="103"/>
          <w:kern w:val="14"/>
          <w:sz w:val="26"/>
          <w:szCs w:val="26"/>
        </w:rPr>
        <w:t>3. </w:t>
      </w:r>
      <w:proofErr w:type="gramStart"/>
      <w:r w:rsidRPr="005F0F33">
        <w:rPr>
          <w:iCs/>
          <w:spacing w:val="4"/>
          <w:w w:val="103"/>
          <w:kern w:val="14"/>
          <w:sz w:val="26"/>
          <w:szCs w:val="26"/>
        </w:rPr>
        <w:t>Для груза номер ООН 3256 «</w:t>
      </w:r>
      <w:r w:rsidRPr="005F0F33">
        <w:rPr>
          <w:sz w:val="26"/>
          <w:szCs w:val="26"/>
        </w:rPr>
        <w:t>ЖИДКОСТЬ ПРИ ПОВЫШЕННОЙ ТЕМПЕРАТУРЕ ЛЕГКОВОСПЛАМЕНЯЮЩАЯСЯ, Н.У.К., с температурой вспышки более 60 °С, перевозимая при температуре не ниже ее температуры вспышки и не ниже 100°С»  в графе 2 наименование</w:t>
      </w:r>
      <w:r w:rsidR="009B350E">
        <w:rPr>
          <w:sz w:val="26"/>
          <w:szCs w:val="26"/>
        </w:rPr>
        <w:t xml:space="preserve"> груза</w:t>
      </w:r>
      <w:r w:rsidRPr="005F0F33">
        <w:rPr>
          <w:sz w:val="26"/>
          <w:szCs w:val="26"/>
        </w:rPr>
        <w:t xml:space="preserve"> изложить в редакции:</w:t>
      </w:r>
      <w:proofErr w:type="gramEnd"/>
      <w:r w:rsidRPr="005F0F33">
        <w:rPr>
          <w:iCs/>
          <w:spacing w:val="4"/>
          <w:w w:val="103"/>
          <w:kern w:val="14"/>
          <w:sz w:val="26"/>
          <w:szCs w:val="26"/>
        </w:rPr>
        <w:t xml:space="preserve"> «</w:t>
      </w:r>
      <w:r w:rsidRPr="005F0F33">
        <w:rPr>
          <w:sz w:val="26"/>
          <w:szCs w:val="26"/>
        </w:rPr>
        <w:t>ЖИДКОСТЬ ПРИ ВЫСОКОЙ ТЕМПЕРАТУРЕ ЛЕГКОВОСПЛАМЕНЯЮЩАЯСЯ, Н.У.К., с температурой вспышки боле 60 °С, перевозимая при температуре не ниже ее температуры вспышки и не ниже 100°</w:t>
      </w:r>
      <w:proofErr w:type="gramStart"/>
      <w:r w:rsidRPr="005F0F33">
        <w:rPr>
          <w:sz w:val="26"/>
          <w:szCs w:val="26"/>
        </w:rPr>
        <w:t>С</w:t>
      </w:r>
      <w:proofErr w:type="gramEnd"/>
      <w:r w:rsidRPr="005F0F33">
        <w:rPr>
          <w:sz w:val="26"/>
          <w:szCs w:val="26"/>
        </w:rPr>
        <w:t>».</w:t>
      </w:r>
    </w:p>
    <w:p w:rsidR="00B356DA" w:rsidRPr="005F0F33" w:rsidRDefault="00B356DA" w:rsidP="00B356DA">
      <w:pPr>
        <w:ind w:firstLine="567"/>
        <w:jc w:val="both"/>
        <w:rPr>
          <w:color w:val="000000"/>
          <w:sz w:val="26"/>
          <w:szCs w:val="26"/>
        </w:rPr>
      </w:pPr>
      <w:r w:rsidRPr="005F0F33">
        <w:rPr>
          <w:sz w:val="26"/>
          <w:szCs w:val="26"/>
        </w:rPr>
        <w:t>4. Д</w:t>
      </w:r>
      <w:r w:rsidRPr="005F0F33">
        <w:rPr>
          <w:iCs/>
          <w:spacing w:val="4"/>
          <w:w w:val="103"/>
          <w:kern w:val="14"/>
          <w:sz w:val="26"/>
          <w:szCs w:val="26"/>
        </w:rPr>
        <w:t>ля груза номер ООН 3257 «</w:t>
      </w:r>
      <w:r w:rsidRPr="005F0F33">
        <w:rPr>
          <w:color w:val="000000"/>
          <w:sz w:val="26"/>
          <w:szCs w:val="26"/>
        </w:rPr>
        <w:t>ЖИДКОСТЬ ПРИ ПОВЫШЕННОЙ ТЕМПЕРАТУРЕ, Н.У.К., перевозимая при температуре не ниже 100°</w:t>
      </w:r>
      <w:proofErr w:type="gramStart"/>
      <w:r w:rsidRPr="005F0F33">
        <w:rPr>
          <w:color w:val="000000"/>
          <w:sz w:val="26"/>
          <w:szCs w:val="26"/>
        </w:rPr>
        <w:t>С</w:t>
      </w:r>
      <w:proofErr w:type="gramEnd"/>
      <w:r w:rsidRPr="005F0F33">
        <w:rPr>
          <w:color w:val="000000"/>
          <w:sz w:val="26"/>
          <w:szCs w:val="26"/>
        </w:rPr>
        <w:t xml:space="preserve">, но ниже </w:t>
      </w:r>
      <w:proofErr w:type="gramStart"/>
      <w:r w:rsidRPr="005F0F33">
        <w:rPr>
          <w:color w:val="000000"/>
          <w:sz w:val="26"/>
          <w:szCs w:val="26"/>
        </w:rPr>
        <w:t>ее</w:t>
      </w:r>
      <w:proofErr w:type="gramEnd"/>
      <w:r w:rsidRPr="005F0F33">
        <w:rPr>
          <w:color w:val="000000"/>
          <w:sz w:val="26"/>
          <w:szCs w:val="26"/>
        </w:rPr>
        <w:t xml:space="preserve"> температуры вспышки (включая расплавленные металлы, расплавленные соли и т. д.)» </w:t>
      </w:r>
      <w:r w:rsidRPr="005F0F33">
        <w:rPr>
          <w:sz w:val="26"/>
          <w:szCs w:val="26"/>
        </w:rPr>
        <w:t xml:space="preserve">в графе 2 наименование </w:t>
      </w:r>
      <w:r w:rsidR="009B350E">
        <w:rPr>
          <w:sz w:val="26"/>
          <w:szCs w:val="26"/>
        </w:rPr>
        <w:t xml:space="preserve">груза </w:t>
      </w:r>
      <w:r w:rsidRPr="005F0F33">
        <w:rPr>
          <w:sz w:val="26"/>
          <w:szCs w:val="26"/>
        </w:rPr>
        <w:t>изложить в редакции: «</w:t>
      </w:r>
      <w:r w:rsidRPr="005F0F33">
        <w:rPr>
          <w:color w:val="000000"/>
          <w:sz w:val="26"/>
          <w:szCs w:val="26"/>
        </w:rPr>
        <w:t>ЖИДКОСТЬ ПРИ ВЫСОКОЙ ТЕМПЕРАТУРЕ, Н.У.К., перевозимая при температуре не ниже 100°С, но ниже ее температуры вспышки (включая расплавленные металлы, расплавленные соли и т. д.)».</w:t>
      </w:r>
    </w:p>
    <w:p w:rsidR="00B356DA" w:rsidRPr="005F0F33" w:rsidRDefault="00B356DA" w:rsidP="00B356DA">
      <w:pPr>
        <w:ind w:firstLine="567"/>
        <w:jc w:val="both"/>
        <w:rPr>
          <w:sz w:val="26"/>
          <w:szCs w:val="26"/>
        </w:rPr>
      </w:pPr>
      <w:r w:rsidRPr="005F0F33">
        <w:rPr>
          <w:color w:val="000000"/>
          <w:sz w:val="26"/>
          <w:szCs w:val="26"/>
        </w:rPr>
        <w:t>5. Д</w:t>
      </w:r>
      <w:r w:rsidRPr="005F0F33">
        <w:rPr>
          <w:iCs/>
          <w:spacing w:val="4"/>
          <w:w w:val="103"/>
          <w:kern w:val="14"/>
          <w:sz w:val="26"/>
          <w:szCs w:val="26"/>
        </w:rPr>
        <w:t xml:space="preserve">ля груза номер ООН 3258 </w:t>
      </w:r>
      <w:r w:rsidRPr="005F0F33">
        <w:rPr>
          <w:sz w:val="26"/>
          <w:szCs w:val="26"/>
        </w:rPr>
        <w:t>«ВЕЩЕСТВО ТВЕРДОЕ ПРИ ПОВЫШЕННОЙ ТЕМПЕРАТУРЕ, Н.У.К., при температуре не ниже 240°</w:t>
      </w:r>
      <w:proofErr w:type="gramStart"/>
      <w:r w:rsidRPr="005F0F33">
        <w:rPr>
          <w:sz w:val="26"/>
          <w:szCs w:val="26"/>
        </w:rPr>
        <w:t>С</w:t>
      </w:r>
      <w:proofErr w:type="gramEnd"/>
      <w:r w:rsidRPr="005F0F33">
        <w:rPr>
          <w:sz w:val="26"/>
          <w:szCs w:val="26"/>
        </w:rPr>
        <w:t xml:space="preserve">» </w:t>
      </w:r>
      <w:proofErr w:type="gramStart"/>
      <w:r w:rsidRPr="005F0F33">
        <w:rPr>
          <w:sz w:val="26"/>
          <w:szCs w:val="26"/>
        </w:rPr>
        <w:t>в</w:t>
      </w:r>
      <w:proofErr w:type="gramEnd"/>
      <w:r w:rsidRPr="005F0F33">
        <w:rPr>
          <w:sz w:val="26"/>
          <w:szCs w:val="26"/>
        </w:rPr>
        <w:t xml:space="preserve"> графе 2 наименование</w:t>
      </w:r>
      <w:r w:rsidR="009B350E">
        <w:rPr>
          <w:sz w:val="26"/>
          <w:szCs w:val="26"/>
        </w:rPr>
        <w:t xml:space="preserve"> груза</w:t>
      </w:r>
      <w:r w:rsidRPr="005F0F33">
        <w:rPr>
          <w:sz w:val="26"/>
          <w:szCs w:val="26"/>
        </w:rPr>
        <w:t xml:space="preserve"> изложить в редакции: «ВЕЩЕСТВО ТВЕРДОЕ ПРИ </w:t>
      </w:r>
      <w:r>
        <w:rPr>
          <w:sz w:val="26"/>
          <w:szCs w:val="26"/>
        </w:rPr>
        <w:t xml:space="preserve">ВЫСОКОЙ </w:t>
      </w:r>
      <w:r w:rsidRPr="005F0F33">
        <w:rPr>
          <w:sz w:val="26"/>
          <w:szCs w:val="26"/>
        </w:rPr>
        <w:t>ТЕМПЕРАТУРЕ, Н.У.К., при температуре не ниже 240°</w:t>
      </w:r>
      <w:proofErr w:type="gramStart"/>
      <w:r w:rsidRPr="005F0F33">
        <w:rPr>
          <w:sz w:val="26"/>
          <w:szCs w:val="26"/>
        </w:rPr>
        <w:t>С</w:t>
      </w:r>
      <w:proofErr w:type="gramEnd"/>
      <w:r w:rsidRPr="005F0F33">
        <w:rPr>
          <w:sz w:val="26"/>
          <w:szCs w:val="26"/>
        </w:rPr>
        <w:t>».</w:t>
      </w:r>
    </w:p>
    <w:p w:rsidR="00B356DA" w:rsidRDefault="00B356DA" w:rsidP="00B356DA">
      <w:pPr>
        <w:ind w:firstLine="567"/>
        <w:jc w:val="both"/>
        <w:rPr>
          <w:sz w:val="26"/>
          <w:szCs w:val="26"/>
        </w:rPr>
      </w:pPr>
      <w:r w:rsidRPr="005F0F33">
        <w:rPr>
          <w:sz w:val="26"/>
          <w:szCs w:val="26"/>
        </w:rPr>
        <w:t>6. Для груза номер ООН 1010 «БУТАДИЕНЫ СТАБИЛИЗИРОВАННЫЕ или БУТАДИЕНОВ И УГЛЕВОДОРОДОВ СМЕСЬ СТАБИЛИЗИРОВАННАЯ, имеющая при 70</w:t>
      </w:r>
      <w:proofErr w:type="gramStart"/>
      <w:r w:rsidRPr="005F0F33">
        <w:rPr>
          <w:sz w:val="26"/>
          <w:szCs w:val="26"/>
        </w:rPr>
        <w:t>°С</w:t>
      </w:r>
      <w:proofErr w:type="gramEnd"/>
      <w:r w:rsidRPr="005F0F33">
        <w:rPr>
          <w:sz w:val="26"/>
          <w:szCs w:val="26"/>
        </w:rPr>
        <w:t xml:space="preserve"> давление паров, не превышающее 1,1 МПа (11 бар), и имеющая при 50°С плотность не менее 0,525 кг/л» в графе 2   наименование</w:t>
      </w:r>
      <w:r w:rsidR="00916A7C">
        <w:rPr>
          <w:sz w:val="26"/>
          <w:szCs w:val="26"/>
        </w:rPr>
        <w:t xml:space="preserve"> груза </w:t>
      </w:r>
      <w:r w:rsidRPr="005F0F33">
        <w:rPr>
          <w:sz w:val="26"/>
          <w:szCs w:val="26"/>
        </w:rPr>
        <w:t xml:space="preserve"> изложить в редакции</w:t>
      </w:r>
      <w:r w:rsidRPr="008655E2">
        <w:rPr>
          <w:sz w:val="26"/>
          <w:szCs w:val="26"/>
        </w:rPr>
        <w:t>: «</w:t>
      </w:r>
      <w:proofErr w:type="gramStart"/>
      <w:r w:rsidRPr="008655E2">
        <w:rPr>
          <w:sz w:val="26"/>
          <w:szCs w:val="26"/>
        </w:rPr>
        <w:t>БУТАДИЕНЫ</w:t>
      </w:r>
      <w:proofErr w:type="gramEnd"/>
      <w:r w:rsidRPr="008655E2">
        <w:rPr>
          <w:sz w:val="26"/>
          <w:szCs w:val="26"/>
        </w:rPr>
        <w:t xml:space="preserve"> СТАБИЛИЗИРОВАННЫЕ или БУТАДИЕНОВ И УГЛЕВОДОРОДОВ СМЕСЬ СТАБИЛИЗИРОВАННАЯ, содержащая более 40% бутадиенов»</w:t>
      </w:r>
      <w:r>
        <w:rPr>
          <w:sz w:val="26"/>
          <w:szCs w:val="26"/>
        </w:rPr>
        <w:t>.</w:t>
      </w:r>
    </w:p>
    <w:p w:rsidR="00B356DA" w:rsidRDefault="00B356DA" w:rsidP="00B356DA">
      <w:pPr>
        <w:pStyle w:val="SingleTxtG"/>
        <w:spacing w:after="0" w:line="240" w:lineRule="auto"/>
        <w:ind w:left="0" w:right="0" w:firstLine="709"/>
        <w:rPr>
          <w:sz w:val="26"/>
          <w:szCs w:val="26"/>
          <w:lang w:val="ru-RU"/>
        </w:rPr>
      </w:pPr>
      <w:r w:rsidRPr="008655E2">
        <w:rPr>
          <w:sz w:val="26"/>
          <w:szCs w:val="26"/>
          <w:lang w:val="ru-RU"/>
        </w:rPr>
        <w:t>7</w:t>
      </w:r>
      <w:r>
        <w:rPr>
          <w:sz w:val="26"/>
          <w:szCs w:val="26"/>
          <w:lang w:val="ru-RU"/>
        </w:rPr>
        <w:t>.</w:t>
      </w:r>
      <w:r w:rsidRPr="008655E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</w:t>
      </w:r>
      <w:r w:rsidRPr="008655E2">
        <w:rPr>
          <w:sz w:val="26"/>
          <w:szCs w:val="26"/>
          <w:lang w:val="ru-RU"/>
        </w:rPr>
        <w:t xml:space="preserve">ля груза </w:t>
      </w:r>
      <w:r w:rsidRPr="008655E2">
        <w:rPr>
          <w:sz w:val="26"/>
          <w:szCs w:val="26"/>
        </w:rPr>
        <w:t xml:space="preserve">номер ООН </w:t>
      </w:r>
      <w:r w:rsidRPr="008655E2">
        <w:rPr>
          <w:sz w:val="26"/>
          <w:szCs w:val="26"/>
          <w:lang w:val="ru-RU"/>
        </w:rPr>
        <w:t>2522</w:t>
      </w:r>
      <w:r w:rsidRPr="008655E2">
        <w:rPr>
          <w:sz w:val="26"/>
          <w:szCs w:val="26"/>
        </w:rPr>
        <w:t xml:space="preserve"> </w:t>
      </w:r>
      <w:r w:rsidRPr="008655E2">
        <w:rPr>
          <w:sz w:val="26"/>
          <w:szCs w:val="26"/>
          <w:lang w:val="ru-RU"/>
        </w:rPr>
        <w:t>«</w:t>
      </w:r>
      <w:r w:rsidRPr="008655E2">
        <w:rPr>
          <w:sz w:val="26"/>
          <w:szCs w:val="26"/>
        </w:rPr>
        <w:t>2-ДИМЕТИЛАМИНОЭТИЛМЕТАКРИЛАТ</w:t>
      </w:r>
      <w:r w:rsidRPr="008655E2">
        <w:rPr>
          <w:sz w:val="26"/>
          <w:szCs w:val="26"/>
          <w:lang w:val="ru-RU"/>
        </w:rPr>
        <w:t>»</w:t>
      </w:r>
      <w:r w:rsidRPr="008655E2">
        <w:rPr>
          <w:sz w:val="26"/>
          <w:szCs w:val="26"/>
        </w:rPr>
        <w:t xml:space="preserve"> в графе</w:t>
      </w:r>
      <w:r>
        <w:rPr>
          <w:sz w:val="26"/>
          <w:szCs w:val="26"/>
          <w:lang w:val="ru-RU"/>
        </w:rPr>
        <w:t> </w:t>
      </w:r>
      <w:r w:rsidRPr="008655E2">
        <w:rPr>
          <w:sz w:val="26"/>
          <w:szCs w:val="26"/>
        </w:rPr>
        <w:t>2</w:t>
      </w:r>
      <w:r>
        <w:rPr>
          <w:sz w:val="26"/>
          <w:szCs w:val="26"/>
          <w:lang w:val="ru-RU"/>
        </w:rPr>
        <w:t> </w:t>
      </w:r>
      <w:r w:rsidRPr="008655E2">
        <w:rPr>
          <w:sz w:val="26"/>
          <w:szCs w:val="26"/>
        </w:rPr>
        <w:t>наименование</w:t>
      </w:r>
      <w:r>
        <w:rPr>
          <w:sz w:val="26"/>
          <w:szCs w:val="26"/>
          <w:lang w:val="ru-RU"/>
        </w:rPr>
        <w:t> </w:t>
      </w:r>
      <w:r w:rsidR="00916A7C">
        <w:rPr>
          <w:sz w:val="26"/>
          <w:szCs w:val="26"/>
          <w:lang w:val="ru-RU"/>
        </w:rPr>
        <w:t xml:space="preserve">груза </w:t>
      </w:r>
      <w:r w:rsidRPr="008655E2">
        <w:rPr>
          <w:sz w:val="26"/>
          <w:szCs w:val="26"/>
        </w:rPr>
        <w:t>изложить</w:t>
      </w:r>
      <w:r>
        <w:rPr>
          <w:sz w:val="26"/>
          <w:szCs w:val="26"/>
          <w:lang w:val="ru-RU"/>
        </w:rPr>
        <w:t> </w:t>
      </w:r>
      <w:r w:rsidRPr="008655E2">
        <w:rPr>
          <w:sz w:val="26"/>
          <w:szCs w:val="26"/>
        </w:rPr>
        <w:t>в</w:t>
      </w:r>
      <w:r>
        <w:rPr>
          <w:sz w:val="26"/>
          <w:szCs w:val="26"/>
          <w:lang w:val="ru-RU"/>
        </w:rPr>
        <w:t> </w:t>
      </w:r>
      <w:r w:rsidRPr="008655E2">
        <w:rPr>
          <w:sz w:val="26"/>
          <w:szCs w:val="26"/>
        </w:rPr>
        <w:t>редакции:</w:t>
      </w:r>
      <w:r>
        <w:rPr>
          <w:sz w:val="26"/>
          <w:szCs w:val="26"/>
          <w:lang w:val="ru-RU"/>
        </w:rPr>
        <w:t xml:space="preserve">                                        </w:t>
      </w:r>
    </w:p>
    <w:p w:rsidR="00B356DA" w:rsidRPr="008655E2" w:rsidRDefault="00B356DA" w:rsidP="00916A7C">
      <w:pPr>
        <w:pStyle w:val="SingleTxtG"/>
        <w:spacing w:after="0" w:line="240" w:lineRule="auto"/>
        <w:ind w:left="0" w:right="0"/>
        <w:rPr>
          <w:color w:val="000000"/>
          <w:sz w:val="26"/>
          <w:szCs w:val="26"/>
          <w:lang w:val="ru-RU"/>
        </w:rPr>
      </w:pPr>
      <w:r w:rsidRPr="008655E2">
        <w:rPr>
          <w:sz w:val="26"/>
          <w:szCs w:val="26"/>
          <w:lang w:val="ru-RU"/>
        </w:rPr>
        <w:t xml:space="preserve">« </w:t>
      </w:r>
      <w:r w:rsidRPr="008655E2">
        <w:rPr>
          <w:color w:val="000000"/>
          <w:sz w:val="26"/>
          <w:szCs w:val="26"/>
        </w:rPr>
        <w:t>2-ДИМЕТИЛАМИНОЭТИЛМЕТАКРИЛАТ</w:t>
      </w:r>
      <w:r w:rsidRPr="008655E2">
        <w:rPr>
          <w:color w:val="000000"/>
          <w:sz w:val="26"/>
          <w:szCs w:val="26"/>
          <w:lang w:val="et-EE"/>
        </w:rPr>
        <w:t xml:space="preserve"> </w:t>
      </w:r>
      <w:r w:rsidRPr="008655E2">
        <w:rPr>
          <w:color w:val="000000"/>
          <w:sz w:val="26"/>
          <w:szCs w:val="26"/>
          <w:lang w:val="ru-RU"/>
        </w:rPr>
        <w:t>С</w:t>
      </w:r>
      <w:r w:rsidRPr="008655E2">
        <w:rPr>
          <w:color w:val="000000"/>
          <w:sz w:val="26"/>
          <w:szCs w:val="26"/>
          <w:lang w:val="et-EE"/>
        </w:rPr>
        <w:t>ТАБИЛИЗИРОВАННЫЙ</w:t>
      </w:r>
      <w:r w:rsidRPr="008655E2">
        <w:rPr>
          <w:color w:val="000000"/>
          <w:sz w:val="26"/>
          <w:szCs w:val="26"/>
          <w:lang w:val="ru-RU"/>
        </w:rPr>
        <w:t>».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</w:p>
    <w:p w:rsidR="00630436" w:rsidRDefault="00630436" w:rsidP="00B356DA">
      <w:pPr>
        <w:ind w:left="5670"/>
        <w:contextualSpacing/>
        <w:jc w:val="both"/>
        <w:rPr>
          <w:b/>
          <w:sz w:val="26"/>
          <w:szCs w:val="26"/>
        </w:rPr>
      </w:pPr>
    </w:p>
    <w:p w:rsidR="00B356DA" w:rsidRDefault="00B356DA" w:rsidP="00B356DA">
      <w:pPr>
        <w:ind w:left="5670"/>
        <w:contextualSpacing/>
        <w:jc w:val="both"/>
        <w:rPr>
          <w:b/>
          <w:sz w:val="26"/>
          <w:szCs w:val="26"/>
        </w:rPr>
      </w:pPr>
      <w:r w:rsidRPr="00B06021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 xml:space="preserve">6. </w:t>
      </w:r>
    </w:p>
    <w:p w:rsidR="00B356DA" w:rsidRDefault="00B356DA" w:rsidP="00B356DA">
      <w:pPr>
        <w:ind w:left="567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1E540B">
        <w:rPr>
          <w:b/>
          <w:sz w:val="26"/>
          <w:szCs w:val="26"/>
        </w:rPr>
        <w:t>Маркировка и знаки опасности</w:t>
      </w:r>
      <w:r>
        <w:rPr>
          <w:b/>
          <w:sz w:val="26"/>
          <w:szCs w:val="26"/>
        </w:rPr>
        <w:t>»</w:t>
      </w:r>
    </w:p>
    <w:p w:rsidR="00B356DA" w:rsidRDefault="00B356DA" w:rsidP="00B356DA">
      <w:pPr>
        <w:autoSpaceDE w:val="0"/>
        <w:autoSpaceDN w:val="0"/>
        <w:adjustRightInd w:val="0"/>
        <w:ind w:left="34" w:firstLine="425"/>
        <w:jc w:val="both"/>
        <w:rPr>
          <w:iCs/>
          <w:spacing w:val="4"/>
          <w:w w:val="103"/>
          <w:kern w:val="14"/>
          <w:sz w:val="26"/>
          <w:szCs w:val="26"/>
        </w:rPr>
      </w:pPr>
    </w:p>
    <w:p w:rsidR="00B356DA" w:rsidRDefault="00B356DA" w:rsidP="00B356DA">
      <w:pPr>
        <w:autoSpaceDE w:val="0"/>
        <w:autoSpaceDN w:val="0"/>
        <w:adjustRightInd w:val="0"/>
        <w:ind w:left="34" w:firstLine="533"/>
        <w:jc w:val="both"/>
        <w:rPr>
          <w:sz w:val="26"/>
          <w:szCs w:val="26"/>
        </w:rPr>
      </w:pPr>
      <w:r>
        <w:rPr>
          <w:iCs/>
          <w:spacing w:val="4"/>
          <w:w w:val="103"/>
          <w:kern w:val="14"/>
          <w:sz w:val="26"/>
          <w:szCs w:val="26"/>
        </w:rPr>
        <w:t xml:space="preserve">1. </w:t>
      </w:r>
      <w:r w:rsidRPr="000B6013">
        <w:rPr>
          <w:iCs/>
          <w:spacing w:val="4"/>
          <w:w w:val="103"/>
          <w:kern w:val="14"/>
          <w:sz w:val="26"/>
          <w:szCs w:val="26"/>
        </w:rPr>
        <w:t xml:space="preserve">Пункт </w:t>
      </w:r>
      <w:r w:rsidRPr="000B6013">
        <w:rPr>
          <w:bCs/>
          <w:sz w:val="26"/>
          <w:szCs w:val="26"/>
        </w:rPr>
        <w:t>11</w:t>
      </w:r>
      <w:r w:rsidRPr="008655E2">
        <w:rPr>
          <w:b/>
          <w:bCs/>
          <w:sz w:val="26"/>
          <w:szCs w:val="26"/>
        </w:rPr>
        <w:t xml:space="preserve"> </w:t>
      </w:r>
      <w:r w:rsidRPr="008655E2">
        <w:rPr>
          <w:bCs/>
          <w:sz w:val="26"/>
          <w:szCs w:val="26"/>
        </w:rPr>
        <w:t>изложить в редакции</w:t>
      </w:r>
      <w:r w:rsidRPr="00723E08">
        <w:rPr>
          <w:bCs/>
          <w:sz w:val="26"/>
          <w:szCs w:val="26"/>
        </w:rPr>
        <w:t>: «</w:t>
      </w:r>
      <w:r w:rsidRPr="00723E08">
        <w:rPr>
          <w:sz w:val="26"/>
          <w:szCs w:val="26"/>
        </w:rPr>
        <w:t>Знаки</w:t>
      </w:r>
      <w:r w:rsidRPr="008655E2">
        <w:rPr>
          <w:sz w:val="26"/>
          <w:szCs w:val="26"/>
        </w:rPr>
        <w:t xml:space="preserve"> опасности на контейнерах, в т</w:t>
      </w:r>
      <w:r>
        <w:rPr>
          <w:sz w:val="26"/>
          <w:szCs w:val="26"/>
        </w:rPr>
        <w:t xml:space="preserve">ом </w:t>
      </w:r>
      <w:r w:rsidRPr="008655E2">
        <w:rPr>
          <w:sz w:val="26"/>
          <w:szCs w:val="26"/>
        </w:rPr>
        <w:t>ч</w:t>
      </w:r>
      <w:r>
        <w:rPr>
          <w:sz w:val="26"/>
          <w:szCs w:val="26"/>
        </w:rPr>
        <w:t>исле</w:t>
      </w:r>
      <w:r w:rsidRPr="008655E2">
        <w:rPr>
          <w:sz w:val="26"/>
          <w:szCs w:val="26"/>
        </w:rPr>
        <w:t xml:space="preserve"> контейнерах-цистернах, наносятся с четырех сторон (исключено требование </w:t>
      </w:r>
      <w:proofErr w:type="gramStart"/>
      <w:r w:rsidRPr="008655E2">
        <w:rPr>
          <w:sz w:val="26"/>
          <w:szCs w:val="26"/>
        </w:rPr>
        <w:t>наносить</w:t>
      </w:r>
      <w:proofErr w:type="gramEnd"/>
      <w:r w:rsidRPr="008655E2">
        <w:rPr>
          <w:sz w:val="26"/>
          <w:szCs w:val="26"/>
        </w:rPr>
        <w:t xml:space="preserve"> знаки опасности сверху контейнеров)</w:t>
      </w:r>
      <w:r>
        <w:rPr>
          <w:sz w:val="26"/>
          <w:szCs w:val="26"/>
        </w:rPr>
        <w:t>»</w:t>
      </w:r>
      <w:r w:rsidRPr="008655E2">
        <w:rPr>
          <w:sz w:val="26"/>
          <w:szCs w:val="26"/>
        </w:rPr>
        <w:t>.</w:t>
      </w:r>
    </w:p>
    <w:p w:rsidR="00B356DA" w:rsidRPr="001E540B" w:rsidRDefault="00B356DA" w:rsidP="00B356DA">
      <w:pPr>
        <w:ind w:firstLine="567"/>
        <w:jc w:val="both"/>
        <w:rPr>
          <w:iCs/>
          <w:spacing w:val="4"/>
          <w:w w:val="103"/>
          <w:kern w:val="14"/>
          <w:sz w:val="26"/>
          <w:szCs w:val="26"/>
        </w:rPr>
      </w:pPr>
      <w:r w:rsidRPr="001E540B">
        <w:rPr>
          <w:iCs/>
          <w:spacing w:val="4"/>
          <w:w w:val="103"/>
          <w:kern w:val="14"/>
          <w:sz w:val="26"/>
          <w:szCs w:val="26"/>
        </w:rPr>
        <w:t>2. Внести изменени</w:t>
      </w:r>
      <w:r>
        <w:rPr>
          <w:iCs/>
          <w:spacing w:val="4"/>
          <w:w w:val="103"/>
          <w:kern w:val="14"/>
          <w:sz w:val="26"/>
          <w:szCs w:val="26"/>
        </w:rPr>
        <w:t xml:space="preserve">я в описании </w:t>
      </w:r>
      <w:r w:rsidRPr="001E540B">
        <w:rPr>
          <w:iCs/>
          <w:spacing w:val="4"/>
          <w:w w:val="103"/>
          <w:kern w:val="14"/>
          <w:sz w:val="26"/>
          <w:szCs w:val="26"/>
        </w:rPr>
        <w:t>код</w:t>
      </w:r>
      <w:r>
        <w:rPr>
          <w:iCs/>
          <w:spacing w:val="4"/>
          <w:w w:val="103"/>
          <w:kern w:val="14"/>
          <w:sz w:val="26"/>
          <w:szCs w:val="26"/>
        </w:rPr>
        <w:t>ов</w:t>
      </w:r>
      <w:r w:rsidRPr="001E540B">
        <w:rPr>
          <w:iCs/>
          <w:spacing w:val="4"/>
          <w:w w:val="103"/>
          <w:kern w:val="14"/>
          <w:sz w:val="26"/>
          <w:szCs w:val="26"/>
        </w:rPr>
        <w:t xml:space="preserve"> опасности</w:t>
      </w:r>
      <w:r>
        <w:rPr>
          <w:iCs/>
          <w:spacing w:val="4"/>
          <w:w w:val="103"/>
          <w:kern w:val="14"/>
          <w:sz w:val="26"/>
          <w:szCs w:val="26"/>
        </w:rPr>
        <w:t xml:space="preserve"> 44, 446, 99 - слова «при повышенной температуре» </w:t>
      </w:r>
      <w:r>
        <w:rPr>
          <w:rStyle w:val="FontStyle29"/>
          <w:sz w:val="26"/>
          <w:szCs w:val="26"/>
        </w:rPr>
        <w:t>заменить</w:t>
      </w:r>
      <w:r w:rsidR="00CA3861">
        <w:rPr>
          <w:rStyle w:val="FontStyle29"/>
          <w:sz w:val="26"/>
          <w:szCs w:val="26"/>
        </w:rPr>
        <w:t xml:space="preserve"> на</w:t>
      </w:r>
      <w:r>
        <w:rPr>
          <w:rStyle w:val="FontStyle29"/>
          <w:sz w:val="26"/>
          <w:szCs w:val="26"/>
        </w:rPr>
        <w:t xml:space="preserve"> слова</w:t>
      </w:r>
      <w:r w:rsidRPr="00C43911">
        <w:rPr>
          <w:rStyle w:val="FontStyle29"/>
          <w:sz w:val="26"/>
          <w:szCs w:val="26"/>
        </w:rPr>
        <w:t xml:space="preserve">  </w:t>
      </w:r>
      <w:r>
        <w:rPr>
          <w:iCs/>
          <w:spacing w:val="4"/>
          <w:w w:val="103"/>
          <w:kern w:val="14"/>
          <w:sz w:val="26"/>
          <w:szCs w:val="26"/>
        </w:rPr>
        <w:t>«при высокой температуре».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</w:p>
    <w:p w:rsidR="0036286D" w:rsidRPr="00B97586" w:rsidRDefault="003A2222" w:rsidP="00B97586">
      <w:pPr>
        <w:jc w:val="center"/>
      </w:pPr>
    </w:p>
    <w:sectPr w:rsidR="0036286D" w:rsidRPr="00B97586" w:rsidSect="0004131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22" w:rsidRDefault="003A2222" w:rsidP="00041317">
      <w:r>
        <w:separator/>
      </w:r>
    </w:p>
  </w:endnote>
  <w:endnote w:type="continuationSeparator" w:id="0">
    <w:p w:rsidR="003A2222" w:rsidRDefault="003A2222" w:rsidP="0004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22" w:rsidRDefault="003A2222" w:rsidP="00041317">
      <w:r>
        <w:separator/>
      </w:r>
    </w:p>
  </w:footnote>
  <w:footnote w:type="continuationSeparator" w:id="0">
    <w:p w:rsidR="003A2222" w:rsidRDefault="003A2222" w:rsidP="00041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234178"/>
      <w:docPartObj>
        <w:docPartGallery w:val="Page Numbers (Top of Page)"/>
        <w:docPartUnique/>
      </w:docPartObj>
    </w:sdtPr>
    <w:sdtEndPr/>
    <w:sdtContent>
      <w:p w:rsidR="00041317" w:rsidRDefault="00CD71F9">
        <w:pPr>
          <w:pStyle w:val="a3"/>
          <w:jc w:val="center"/>
        </w:pPr>
        <w:r>
          <w:fldChar w:fldCharType="begin"/>
        </w:r>
        <w:r w:rsidR="00041317">
          <w:instrText>PAGE   \* MERGEFORMAT</w:instrText>
        </w:r>
        <w:r>
          <w:fldChar w:fldCharType="separate"/>
        </w:r>
        <w:r w:rsidR="002946C7">
          <w:rPr>
            <w:noProof/>
          </w:rPr>
          <w:t>6</w:t>
        </w:r>
        <w:r>
          <w:fldChar w:fldCharType="end"/>
        </w:r>
      </w:p>
    </w:sdtContent>
  </w:sdt>
  <w:p w:rsidR="00041317" w:rsidRDefault="000413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897"/>
    <w:multiLevelType w:val="hybridMultilevel"/>
    <w:tmpl w:val="C26647B6"/>
    <w:lvl w:ilvl="0" w:tplc="F6500C28">
      <w:start w:val="1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4BB2205B"/>
    <w:multiLevelType w:val="hybridMultilevel"/>
    <w:tmpl w:val="4DD2CCA6"/>
    <w:lvl w:ilvl="0" w:tplc="A25406F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4C3E2DFE"/>
    <w:multiLevelType w:val="hybridMultilevel"/>
    <w:tmpl w:val="5F581756"/>
    <w:lvl w:ilvl="0" w:tplc="C562E47E">
      <w:start w:val="14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52"/>
    <w:rsid w:val="00041317"/>
    <w:rsid w:val="0008277A"/>
    <w:rsid w:val="000955BC"/>
    <w:rsid w:val="000F38EF"/>
    <w:rsid w:val="00145DE9"/>
    <w:rsid w:val="00181E05"/>
    <w:rsid w:val="001A52D3"/>
    <w:rsid w:val="001B0F7D"/>
    <w:rsid w:val="00276720"/>
    <w:rsid w:val="002946C7"/>
    <w:rsid w:val="003A2222"/>
    <w:rsid w:val="00447CCB"/>
    <w:rsid w:val="00462E99"/>
    <w:rsid w:val="00470FCF"/>
    <w:rsid w:val="005205F5"/>
    <w:rsid w:val="005723A6"/>
    <w:rsid w:val="00630436"/>
    <w:rsid w:val="006E190C"/>
    <w:rsid w:val="00733252"/>
    <w:rsid w:val="0073718E"/>
    <w:rsid w:val="00791F6A"/>
    <w:rsid w:val="007D6CFC"/>
    <w:rsid w:val="0080296B"/>
    <w:rsid w:val="0082005D"/>
    <w:rsid w:val="0088469A"/>
    <w:rsid w:val="0088567C"/>
    <w:rsid w:val="008F22A3"/>
    <w:rsid w:val="009070FF"/>
    <w:rsid w:val="00916A7C"/>
    <w:rsid w:val="009B350E"/>
    <w:rsid w:val="009C4DC4"/>
    <w:rsid w:val="00A01454"/>
    <w:rsid w:val="00A74FC0"/>
    <w:rsid w:val="00AB22EC"/>
    <w:rsid w:val="00AB7D9E"/>
    <w:rsid w:val="00AC3E56"/>
    <w:rsid w:val="00B356DA"/>
    <w:rsid w:val="00B73840"/>
    <w:rsid w:val="00B97586"/>
    <w:rsid w:val="00BA4904"/>
    <w:rsid w:val="00C82502"/>
    <w:rsid w:val="00CA3861"/>
    <w:rsid w:val="00CB5C38"/>
    <w:rsid w:val="00CD71F9"/>
    <w:rsid w:val="00CE5D6D"/>
    <w:rsid w:val="00CF7B9E"/>
    <w:rsid w:val="00DE5642"/>
    <w:rsid w:val="00DF171C"/>
    <w:rsid w:val="00DF253A"/>
    <w:rsid w:val="00E035C7"/>
    <w:rsid w:val="00EB5A8C"/>
    <w:rsid w:val="00FB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56DA"/>
    <w:pPr>
      <w:keepNext/>
      <w:autoSpaceDE w:val="0"/>
      <w:autoSpaceDN w:val="0"/>
      <w:adjustRightInd w:val="0"/>
      <w:outlineLvl w:val="0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7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733252"/>
    <w:pPr>
      <w:shd w:val="clear" w:color="auto" w:fill="FFFFFF"/>
      <w:spacing w:after="360" w:line="0" w:lineRule="atLeast"/>
    </w:pPr>
    <w:rPr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7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9">
    <w:name w:val="Font Style29"/>
    <w:rsid w:val="00B97586"/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5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8200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0">
    <w:name w:val="Style10"/>
    <w:basedOn w:val="a"/>
    <w:rsid w:val="00B356D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character" w:customStyle="1" w:styleId="10">
    <w:name w:val="Заголовок 1 Знак"/>
    <w:basedOn w:val="a0"/>
    <w:link w:val="1"/>
    <w:rsid w:val="00B356DA"/>
    <w:rPr>
      <w:rFonts w:ascii="Times New Roman" w:eastAsia="Times New Roman" w:hAnsi="Times New Roman" w:cs="Times New Roman"/>
      <w:b/>
      <w:bCs/>
      <w:color w:val="000000"/>
      <w:sz w:val="24"/>
      <w:szCs w:val="26"/>
      <w:lang w:eastAsia="ru-RU"/>
    </w:rPr>
  </w:style>
  <w:style w:type="paragraph" w:customStyle="1" w:styleId="SingleTxtG">
    <w:name w:val="_ Single Txt_G"/>
    <w:basedOn w:val="a"/>
    <w:link w:val="SingleTxtGChar"/>
    <w:qFormat/>
    <w:rsid w:val="00B356DA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B356DA"/>
    <w:rPr>
      <w:rFonts w:ascii="Times New Roman" w:eastAsia="SimSun" w:hAnsi="Times New Roman" w:cs="Times New Roman"/>
      <w:sz w:val="20"/>
      <w:szCs w:val="20"/>
      <w:lang w:val="fr-FR"/>
    </w:rPr>
  </w:style>
  <w:style w:type="paragraph" w:styleId="a9">
    <w:name w:val="List Paragraph"/>
    <w:basedOn w:val="a"/>
    <w:uiPriority w:val="34"/>
    <w:qFormat/>
    <w:rsid w:val="006304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56DA"/>
    <w:pPr>
      <w:keepNext/>
      <w:autoSpaceDE w:val="0"/>
      <w:autoSpaceDN w:val="0"/>
      <w:adjustRightInd w:val="0"/>
      <w:outlineLvl w:val="0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7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733252"/>
    <w:pPr>
      <w:shd w:val="clear" w:color="auto" w:fill="FFFFFF"/>
      <w:spacing w:after="360" w:line="0" w:lineRule="atLeast"/>
    </w:pPr>
    <w:rPr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7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9">
    <w:name w:val="Font Style29"/>
    <w:rsid w:val="00B97586"/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5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8200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0">
    <w:name w:val="Style10"/>
    <w:basedOn w:val="a"/>
    <w:rsid w:val="00B356D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character" w:customStyle="1" w:styleId="10">
    <w:name w:val="Заголовок 1 Знак"/>
    <w:basedOn w:val="a0"/>
    <w:link w:val="1"/>
    <w:rsid w:val="00B356DA"/>
    <w:rPr>
      <w:rFonts w:ascii="Times New Roman" w:eastAsia="Times New Roman" w:hAnsi="Times New Roman" w:cs="Times New Roman"/>
      <w:b/>
      <w:bCs/>
      <w:color w:val="000000"/>
      <w:sz w:val="24"/>
      <w:szCs w:val="26"/>
      <w:lang w:eastAsia="ru-RU"/>
    </w:rPr>
  </w:style>
  <w:style w:type="paragraph" w:customStyle="1" w:styleId="SingleTxtG">
    <w:name w:val="_ Single Txt_G"/>
    <w:basedOn w:val="a"/>
    <w:link w:val="SingleTxtGChar"/>
    <w:qFormat/>
    <w:rsid w:val="00B356DA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B356DA"/>
    <w:rPr>
      <w:rFonts w:ascii="Times New Roman" w:eastAsia="SimSun" w:hAnsi="Times New Roman" w:cs="Times New Roman"/>
      <w:sz w:val="20"/>
      <w:szCs w:val="20"/>
      <w:lang w:val="fr-FR"/>
    </w:rPr>
  </w:style>
  <w:style w:type="paragraph" w:styleId="a9">
    <w:name w:val="List Paragraph"/>
    <w:basedOn w:val="a"/>
    <w:uiPriority w:val="34"/>
    <w:qFormat/>
    <w:rsid w:val="006304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181B7-94BB-4383-8F19-ED15610F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6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12</cp:revision>
  <cp:lastPrinted>2020-09-22T11:32:00Z</cp:lastPrinted>
  <dcterms:created xsi:type="dcterms:W3CDTF">2020-09-22T09:43:00Z</dcterms:created>
  <dcterms:modified xsi:type="dcterms:W3CDTF">2021-11-15T14:49:00Z</dcterms:modified>
</cp:coreProperties>
</file>