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62" w:rsidRPr="00846870" w:rsidRDefault="009072AE" w:rsidP="00ED0262">
      <w:pPr>
        <w:spacing w:line="300" w:lineRule="exact"/>
        <w:ind w:firstLine="540"/>
        <w:jc w:val="right"/>
        <w:rPr>
          <w:sz w:val="26"/>
          <w:szCs w:val="26"/>
        </w:rPr>
      </w:pPr>
      <w:r w:rsidRPr="00846870">
        <w:rPr>
          <w:sz w:val="26"/>
          <w:szCs w:val="26"/>
        </w:rPr>
        <w:t xml:space="preserve">Приложение № </w:t>
      </w:r>
      <w:r w:rsidR="00514B23">
        <w:rPr>
          <w:sz w:val="26"/>
          <w:szCs w:val="26"/>
        </w:rPr>
        <w:t>34</w:t>
      </w:r>
    </w:p>
    <w:p w:rsidR="00846870" w:rsidRPr="00846870" w:rsidRDefault="00846870" w:rsidP="00ED0262">
      <w:pPr>
        <w:spacing w:line="300" w:lineRule="exact"/>
        <w:ind w:firstLine="540"/>
        <w:jc w:val="right"/>
        <w:rPr>
          <w:sz w:val="26"/>
          <w:szCs w:val="26"/>
        </w:rPr>
      </w:pPr>
      <w:bookmarkStart w:id="0" w:name="_GoBack"/>
      <w:bookmarkEnd w:id="0"/>
    </w:p>
    <w:p w:rsidR="009072AE" w:rsidRPr="00846870" w:rsidRDefault="009072AE" w:rsidP="00ED0262">
      <w:pPr>
        <w:spacing w:line="300" w:lineRule="exact"/>
        <w:ind w:firstLine="540"/>
        <w:jc w:val="right"/>
        <w:rPr>
          <w:b/>
          <w:sz w:val="26"/>
          <w:szCs w:val="26"/>
        </w:rPr>
      </w:pPr>
    </w:p>
    <w:p w:rsidR="00657907" w:rsidRPr="00846870" w:rsidRDefault="00657907" w:rsidP="00657907">
      <w:pPr>
        <w:spacing w:line="300" w:lineRule="exact"/>
        <w:ind w:firstLine="54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План формирования грузовых поездов на 20</w:t>
      </w:r>
      <w:r w:rsidR="00F26338" w:rsidRPr="00846870">
        <w:rPr>
          <w:b/>
          <w:sz w:val="26"/>
          <w:szCs w:val="26"/>
        </w:rPr>
        <w:t>2</w:t>
      </w:r>
      <w:r w:rsidR="00DF3BCF" w:rsidRPr="00846870">
        <w:rPr>
          <w:b/>
          <w:sz w:val="26"/>
          <w:szCs w:val="26"/>
        </w:rPr>
        <w:t>1</w:t>
      </w:r>
      <w:r w:rsidRPr="00846870">
        <w:rPr>
          <w:b/>
          <w:sz w:val="26"/>
          <w:szCs w:val="26"/>
        </w:rPr>
        <w:t>/20</w:t>
      </w:r>
      <w:r w:rsidR="002D2A04" w:rsidRPr="00846870">
        <w:rPr>
          <w:b/>
          <w:sz w:val="26"/>
          <w:szCs w:val="26"/>
        </w:rPr>
        <w:t>2</w:t>
      </w:r>
      <w:r w:rsidR="00DF3BCF" w:rsidRPr="00846870">
        <w:rPr>
          <w:b/>
          <w:sz w:val="26"/>
          <w:szCs w:val="26"/>
        </w:rPr>
        <w:t>2</w:t>
      </w:r>
      <w:r w:rsidRPr="00846870">
        <w:rPr>
          <w:b/>
          <w:sz w:val="26"/>
          <w:szCs w:val="26"/>
        </w:rPr>
        <w:t xml:space="preserve"> год</w:t>
      </w:r>
    </w:p>
    <w:p w:rsidR="00657907" w:rsidRPr="00846870" w:rsidRDefault="00657907" w:rsidP="00657907">
      <w:pPr>
        <w:spacing w:line="300" w:lineRule="exact"/>
        <w:ind w:firstLine="540"/>
        <w:jc w:val="right"/>
        <w:rPr>
          <w:sz w:val="26"/>
          <w:szCs w:val="26"/>
        </w:rPr>
      </w:pPr>
    </w:p>
    <w:p w:rsidR="00A852B4" w:rsidRPr="00846870" w:rsidRDefault="00657907" w:rsidP="00657907">
      <w:pPr>
        <w:spacing w:line="300" w:lineRule="exact"/>
        <w:ind w:firstLine="54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Порядок организации вагонопотоков</w:t>
      </w:r>
    </w:p>
    <w:p w:rsidR="00A852B4" w:rsidRPr="00846870" w:rsidRDefault="00A909BA" w:rsidP="00657E9B">
      <w:pPr>
        <w:ind w:firstLine="709"/>
        <w:jc w:val="both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 xml:space="preserve"> </w:t>
      </w:r>
    </w:p>
    <w:p w:rsidR="00733008" w:rsidRPr="00846870" w:rsidRDefault="00657907" w:rsidP="001B68C7">
      <w:pPr>
        <w:spacing w:line="300" w:lineRule="exact"/>
        <w:ind w:firstLine="708"/>
        <w:jc w:val="both"/>
        <w:rPr>
          <w:b/>
          <w:sz w:val="26"/>
          <w:szCs w:val="26"/>
        </w:rPr>
      </w:pPr>
      <w:r w:rsidRPr="00846870">
        <w:rPr>
          <w:sz w:val="26"/>
          <w:szCs w:val="26"/>
        </w:rPr>
        <w:t>Организация и порядок направления вагонопотоков являются важнейшей технологической задачей эксплуатационной работы железнодорожного транспорта. Организация вагонопотоков в поезда должна обеспечивать устойчивое положение железных дорог на рынке транспортных услуг, минимальные расходы на перевозки, соблюдение нормативных сроков доставки грузов, а также запросы грузоотправителей и грузополучателей</w:t>
      </w:r>
      <w:r w:rsidR="001B68C7" w:rsidRPr="00846870">
        <w:rPr>
          <w:sz w:val="26"/>
          <w:szCs w:val="26"/>
        </w:rPr>
        <w:t>.</w:t>
      </w:r>
    </w:p>
    <w:p w:rsidR="001B68C7" w:rsidRPr="00846870" w:rsidRDefault="001B68C7" w:rsidP="00657907">
      <w:pPr>
        <w:spacing w:line="300" w:lineRule="exact"/>
        <w:jc w:val="both"/>
        <w:rPr>
          <w:sz w:val="26"/>
          <w:szCs w:val="26"/>
        </w:rPr>
      </w:pPr>
    </w:p>
    <w:p w:rsidR="00813697" w:rsidRPr="00846870" w:rsidRDefault="00813697" w:rsidP="00657907">
      <w:pPr>
        <w:spacing w:line="300" w:lineRule="exact"/>
        <w:ind w:firstLine="708"/>
        <w:jc w:val="center"/>
        <w:rPr>
          <w:b/>
          <w:sz w:val="26"/>
          <w:szCs w:val="26"/>
        </w:rPr>
      </w:pPr>
    </w:p>
    <w:p w:rsidR="00657907" w:rsidRPr="00846870" w:rsidRDefault="00657E9B" w:rsidP="00657907">
      <w:pPr>
        <w:spacing w:line="300" w:lineRule="exact"/>
        <w:ind w:firstLine="708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1</w:t>
      </w:r>
      <w:r w:rsidR="00657907" w:rsidRPr="00846870">
        <w:rPr>
          <w:b/>
          <w:sz w:val="26"/>
          <w:szCs w:val="26"/>
        </w:rPr>
        <w:t>.</w:t>
      </w:r>
      <w:r w:rsidR="005D1D09" w:rsidRPr="00846870">
        <w:rPr>
          <w:b/>
          <w:sz w:val="26"/>
          <w:szCs w:val="26"/>
        </w:rPr>
        <w:t> </w:t>
      </w:r>
      <w:r w:rsidR="00657907" w:rsidRPr="00846870">
        <w:rPr>
          <w:b/>
          <w:sz w:val="26"/>
          <w:szCs w:val="26"/>
        </w:rPr>
        <w:t>Классификация грузовых поездов.</w:t>
      </w:r>
    </w:p>
    <w:p w:rsidR="00657907" w:rsidRPr="00846870" w:rsidRDefault="00657E9B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Грузовые поезда классифицируют </w:t>
      </w:r>
      <w:proofErr w:type="gramStart"/>
      <w:r w:rsidR="00657907" w:rsidRPr="00846870">
        <w:rPr>
          <w:sz w:val="26"/>
          <w:szCs w:val="26"/>
        </w:rPr>
        <w:t>по</w:t>
      </w:r>
      <w:proofErr w:type="gramEnd"/>
      <w:r w:rsidR="00657907" w:rsidRPr="00846870">
        <w:rPr>
          <w:sz w:val="26"/>
          <w:szCs w:val="26"/>
        </w:rPr>
        <w:t>:</w:t>
      </w:r>
    </w:p>
    <w:p w:rsidR="00657907" w:rsidRPr="00846870" w:rsidRDefault="00676A61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</w:t>
      </w:r>
      <w:r w:rsidR="00657907" w:rsidRPr="00846870">
        <w:rPr>
          <w:sz w:val="26"/>
          <w:szCs w:val="26"/>
        </w:rPr>
        <w:t>условиям формирования;</w:t>
      </w:r>
    </w:p>
    <w:p w:rsidR="00657907" w:rsidRPr="00846870" w:rsidRDefault="00676A61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</w:t>
      </w:r>
      <w:r w:rsidR="00657907" w:rsidRPr="00846870">
        <w:rPr>
          <w:sz w:val="26"/>
          <w:szCs w:val="26"/>
        </w:rPr>
        <w:t>условиям проследования до станций назначения;</w:t>
      </w:r>
    </w:p>
    <w:p w:rsidR="00657907" w:rsidRPr="00846870" w:rsidRDefault="00676A61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</w:t>
      </w:r>
      <w:r w:rsidR="00657907" w:rsidRPr="00846870">
        <w:rPr>
          <w:sz w:val="26"/>
          <w:szCs w:val="26"/>
        </w:rPr>
        <w:t>состоянию включаемых в них вагонов;</w:t>
      </w:r>
    </w:p>
    <w:p w:rsidR="00657907" w:rsidRPr="00846870" w:rsidRDefault="00676A61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</w:t>
      </w:r>
      <w:r w:rsidR="00657907" w:rsidRPr="00846870">
        <w:rPr>
          <w:sz w:val="26"/>
          <w:szCs w:val="26"/>
        </w:rPr>
        <w:t>числу групп в составе;</w:t>
      </w:r>
    </w:p>
    <w:p w:rsidR="00657907" w:rsidRPr="00846870" w:rsidRDefault="00676A61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р</w:t>
      </w:r>
      <w:r w:rsidR="00657907" w:rsidRPr="00846870">
        <w:rPr>
          <w:sz w:val="26"/>
          <w:szCs w:val="26"/>
        </w:rPr>
        <w:t>оду перевозок и скорости движения.</w:t>
      </w:r>
    </w:p>
    <w:p w:rsidR="00657907" w:rsidRPr="00846870" w:rsidRDefault="00657E9B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По условиям формирования грузовые поезда делят </w:t>
      </w:r>
      <w:proofErr w:type="gramStart"/>
      <w:r w:rsidR="00657907" w:rsidRPr="00846870">
        <w:rPr>
          <w:sz w:val="26"/>
          <w:szCs w:val="26"/>
        </w:rPr>
        <w:t>на</w:t>
      </w:r>
      <w:proofErr w:type="gramEnd"/>
      <w:r w:rsidR="00657907" w:rsidRPr="00846870">
        <w:rPr>
          <w:sz w:val="26"/>
          <w:szCs w:val="26"/>
        </w:rPr>
        <w:t>:</w:t>
      </w:r>
    </w:p>
    <w:p w:rsidR="00657907" w:rsidRPr="00846870" w:rsidRDefault="0008495C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поезда, формируемые на сортировочных, участковых и грузовых станциях без участия грузоотправителя;</w:t>
      </w:r>
    </w:p>
    <w:p w:rsidR="00657E9B" w:rsidRPr="00846870" w:rsidRDefault="0008495C" w:rsidP="00E23E81">
      <w:pPr>
        <w:ind w:firstLine="709"/>
        <w:jc w:val="both"/>
        <w:rPr>
          <w:sz w:val="26"/>
          <w:szCs w:val="26"/>
        </w:rPr>
      </w:pPr>
      <w:proofErr w:type="gramStart"/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="00657E9B" w:rsidRPr="00846870">
        <w:rPr>
          <w:sz w:val="26"/>
          <w:szCs w:val="26"/>
        </w:rPr>
        <w:t>маршруты установленного веса и (или) длины, организованные с мест погрузки (выгрузки), а также на технической, сортировочной или участковой станциях, сформированные из груженых/порожних вагонов одного или нескольких грузоотправителей, назначением на одну станцию выгрузки (погрузки) или  станцию распыления (расформирования) с обязательным освобождением в пути следования</w:t>
      </w:r>
      <w:r w:rsidR="00733A07" w:rsidRPr="00846870">
        <w:rPr>
          <w:b/>
          <w:sz w:val="26"/>
          <w:szCs w:val="26"/>
        </w:rPr>
        <w:t xml:space="preserve"> </w:t>
      </w:r>
      <w:r w:rsidR="00733A07" w:rsidRPr="00846870">
        <w:rPr>
          <w:sz w:val="26"/>
          <w:szCs w:val="26"/>
        </w:rPr>
        <w:t>не менее одной технической станции от переработки такого</w:t>
      </w:r>
      <w:r w:rsidR="00657E9B" w:rsidRPr="00846870">
        <w:rPr>
          <w:sz w:val="26"/>
          <w:szCs w:val="26"/>
        </w:rPr>
        <w:t xml:space="preserve">  поезда предусмотренн</w:t>
      </w:r>
      <w:r w:rsidR="00733A07" w:rsidRPr="00846870">
        <w:rPr>
          <w:sz w:val="26"/>
          <w:szCs w:val="26"/>
        </w:rPr>
        <w:t>ой</w:t>
      </w:r>
      <w:r w:rsidR="00657E9B" w:rsidRPr="00846870">
        <w:rPr>
          <w:b/>
          <w:sz w:val="26"/>
          <w:szCs w:val="26"/>
        </w:rPr>
        <w:t xml:space="preserve"> </w:t>
      </w:r>
      <w:r w:rsidR="00657E9B" w:rsidRPr="00846870">
        <w:rPr>
          <w:sz w:val="26"/>
          <w:szCs w:val="26"/>
        </w:rPr>
        <w:t>планом формирования грузовых поездов</w:t>
      </w:r>
      <w:r w:rsidR="008B7F64" w:rsidRPr="00846870">
        <w:rPr>
          <w:sz w:val="26"/>
          <w:szCs w:val="26"/>
        </w:rPr>
        <w:t>.</w:t>
      </w:r>
      <w:proofErr w:type="gramEnd"/>
    </w:p>
    <w:p w:rsidR="00657907" w:rsidRPr="00846870" w:rsidRDefault="00657E9B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</w:t>
      </w:r>
      <w:r w:rsidR="00657907" w:rsidRPr="00846870">
        <w:rPr>
          <w:sz w:val="26"/>
          <w:szCs w:val="26"/>
        </w:rPr>
        <w:t>.3.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Поезда, формируемые без участия грузоотправителя на сортировочных, участковых, а также на грузовых станциях, подразделяются </w:t>
      </w:r>
      <w:proofErr w:type="gramStart"/>
      <w:r w:rsidR="00657907" w:rsidRPr="00846870">
        <w:rPr>
          <w:sz w:val="26"/>
          <w:szCs w:val="26"/>
        </w:rPr>
        <w:t>на</w:t>
      </w:r>
      <w:proofErr w:type="gramEnd"/>
      <w:r w:rsidR="00657907" w:rsidRPr="00846870">
        <w:rPr>
          <w:sz w:val="26"/>
          <w:szCs w:val="26"/>
        </w:rPr>
        <w:t>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а)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сквозные - следующие без переработки через одну или несколько участковых или сортировочных станций</w:t>
      </w:r>
      <w:r w:rsidRPr="00846870">
        <w:rPr>
          <w:color w:val="7030A0"/>
          <w:sz w:val="26"/>
          <w:szCs w:val="26"/>
        </w:rPr>
        <w:t>;</w:t>
      </w:r>
    </w:p>
    <w:p w:rsidR="00657907" w:rsidRPr="00846870" w:rsidRDefault="00657907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б)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 xml:space="preserve"> участковые - следующие без переформирования по одному участку;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в)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сборны</w:t>
      </w:r>
      <w:r w:rsidR="00C4683A" w:rsidRPr="00846870">
        <w:rPr>
          <w:sz w:val="26"/>
          <w:szCs w:val="26"/>
        </w:rPr>
        <w:t xml:space="preserve">е - </w:t>
      </w:r>
      <w:r w:rsidRPr="00846870">
        <w:rPr>
          <w:sz w:val="26"/>
          <w:szCs w:val="26"/>
        </w:rPr>
        <w:t>для развоза и сбора вагонов по промежуточным станциям.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Сборные поезда формируются с подборкой вагонов по станциям участка. Схема их формирования и порядок работы на промежуточных станциях устанавливается в соответствии с технологическим процессом организации местной работы - железнодорожной администрации.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Разновидностями сборных поездов являются: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proofErr w:type="gramStart"/>
      <w:r w:rsidRPr="00846870">
        <w:rPr>
          <w:sz w:val="26"/>
          <w:szCs w:val="26"/>
        </w:rPr>
        <w:t>зонные</w:t>
      </w:r>
      <w:proofErr w:type="gramEnd"/>
      <w:r w:rsidRPr="00846870">
        <w:rPr>
          <w:sz w:val="26"/>
          <w:szCs w:val="26"/>
        </w:rPr>
        <w:t xml:space="preserve"> – с работой на нескольких промежуточных станциях одного участка;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proofErr w:type="gramStart"/>
      <w:r w:rsidRPr="00846870">
        <w:rPr>
          <w:sz w:val="26"/>
          <w:szCs w:val="26"/>
        </w:rPr>
        <w:t>удлиненные</w:t>
      </w:r>
      <w:proofErr w:type="gramEnd"/>
      <w:r w:rsidRPr="00846870">
        <w:rPr>
          <w:sz w:val="26"/>
          <w:szCs w:val="26"/>
        </w:rPr>
        <w:t xml:space="preserve"> – с работой на промежуточных станциях двух смежных участков;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lastRenderedPageBreak/>
        <w:t>-</w:t>
      </w:r>
      <w:r w:rsidR="0008495C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сборно-участковые – следующие по нескольким участкам, с работой на промежуточных станциях одних участков и проходящие транзитом другие участки. Сборно-раздаточные вагоны для приема и выдачи мелких отправок на промежуточных станциях ставятся в сборные поезда отдельной группой. Погрузка и выгрузка этих вагонов на станциях участка, как правило, производится в пределах времени стоянки сборного поезда;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г)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вывозные – следующие с сортировочной или участковой до отдельных промежуточных (грузовых) станций примыкающего участка или обратно с отдельных промежуточных (грузовых) станций до ближайшей сортировочной или участковой станции;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д)</w:t>
      </w:r>
      <w:r w:rsidR="005D1D09" w:rsidRPr="00846870">
        <w:rPr>
          <w:sz w:val="26"/>
          <w:szCs w:val="26"/>
        </w:rPr>
        <w:t> </w:t>
      </w:r>
      <w:proofErr w:type="gramStart"/>
      <w:r w:rsidRPr="00846870">
        <w:rPr>
          <w:sz w:val="26"/>
          <w:szCs w:val="26"/>
        </w:rPr>
        <w:t>передаточные</w:t>
      </w:r>
      <w:proofErr w:type="gramEnd"/>
      <w:r w:rsidRPr="00846870">
        <w:rPr>
          <w:sz w:val="26"/>
          <w:szCs w:val="26"/>
        </w:rPr>
        <w:t xml:space="preserve"> – следующие между станциями, входящими в один узел, и обслуживаемые парком специальных передаточных локомотивов;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е)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диспетчерские локомотивы – назначаемые при незначительной погрузке и выгрузке на промежуточных станциях участка, а также в дополнение к сборным поездам.</w:t>
      </w:r>
    </w:p>
    <w:p w:rsidR="00657E9B" w:rsidRPr="00846870" w:rsidRDefault="00657E9B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1.4.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Классификация маршрутов устанавливается железнодорожной администрацией в соответствии с действующим транспортным законодательством и нормативно-технологическими документами</w:t>
      </w:r>
    </w:p>
    <w:p w:rsidR="00657907" w:rsidRPr="00846870" w:rsidRDefault="00657E9B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</w:t>
      </w:r>
      <w:r w:rsidR="00657907" w:rsidRPr="00846870">
        <w:rPr>
          <w:sz w:val="26"/>
          <w:szCs w:val="26"/>
        </w:rPr>
        <w:t xml:space="preserve">.5. По числу групп в составе </w:t>
      </w:r>
      <w:r w:rsidRPr="00846870">
        <w:rPr>
          <w:sz w:val="26"/>
          <w:szCs w:val="26"/>
        </w:rPr>
        <w:t xml:space="preserve">грузовые </w:t>
      </w:r>
      <w:r w:rsidR="00657907" w:rsidRPr="00846870">
        <w:rPr>
          <w:sz w:val="26"/>
          <w:szCs w:val="26"/>
        </w:rPr>
        <w:t xml:space="preserve">поезда подразделяются </w:t>
      </w:r>
      <w:proofErr w:type="gramStart"/>
      <w:r w:rsidR="00657907" w:rsidRPr="00846870">
        <w:rPr>
          <w:sz w:val="26"/>
          <w:szCs w:val="26"/>
        </w:rPr>
        <w:t>на</w:t>
      </w:r>
      <w:proofErr w:type="gramEnd"/>
      <w:r w:rsidR="00657907" w:rsidRPr="00846870">
        <w:rPr>
          <w:sz w:val="26"/>
          <w:szCs w:val="26"/>
        </w:rPr>
        <w:t>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proofErr w:type="spellStart"/>
      <w:r w:rsidRPr="00846870">
        <w:rPr>
          <w:sz w:val="26"/>
          <w:szCs w:val="26"/>
        </w:rPr>
        <w:t>одногруппные</w:t>
      </w:r>
      <w:proofErr w:type="spellEnd"/>
      <w:r w:rsidRPr="00846870">
        <w:rPr>
          <w:sz w:val="26"/>
          <w:szCs w:val="26"/>
        </w:rPr>
        <w:t xml:space="preserve"> – на одну станцию назначения (выгрузки или расформирования);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групповые – из двух или более подобранных групп вагонов на разные станции назначения.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В необходимых случаях устанавливается формирование групповых поездов из вагонов назначением на одну станцию с подборкой по маневровым районам, сортировочным системам, по роду и состоянию подвижного состава и другим признакам.</w:t>
      </w:r>
    </w:p>
    <w:p w:rsidR="00657907" w:rsidRPr="00846870" w:rsidRDefault="00657907" w:rsidP="00E23E81">
      <w:pPr>
        <w:jc w:val="both"/>
        <w:rPr>
          <w:sz w:val="26"/>
          <w:szCs w:val="26"/>
        </w:rPr>
      </w:pPr>
      <w:r w:rsidRPr="00846870">
        <w:rPr>
          <w:sz w:val="26"/>
          <w:szCs w:val="26"/>
        </w:rPr>
        <w:t>Количество групп и порядок их расположения в составе устанавливается планом формирования поездов.</w:t>
      </w:r>
    </w:p>
    <w:p w:rsidR="00657907" w:rsidRPr="00846870" w:rsidRDefault="00657E9B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1</w:t>
      </w:r>
      <w:r w:rsidR="00657907" w:rsidRPr="00846870">
        <w:rPr>
          <w:sz w:val="26"/>
          <w:szCs w:val="26"/>
        </w:rPr>
        <w:t>.6.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По состоянию включаемых вагонов поезда формируются: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из груженых вагонов;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из порожних вагонов – отдельно по роду подвижного состава, а цистерн – по виду налива;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- </w:t>
      </w:r>
      <w:proofErr w:type="gramStart"/>
      <w:r w:rsidRPr="00846870">
        <w:rPr>
          <w:sz w:val="26"/>
          <w:szCs w:val="26"/>
        </w:rPr>
        <w:t>комбинированные</w:t>
      </w:r>
      <w:proofErr w:type="gramEnd"/>
      <w:r w:rsidRPr="00846870">
        <w:rPr>
          <w:sz w:val="26"/>
          <w:szCs w:val="26"/>
        </w:rPr>
        <w:t xml:space="preserve"> – из груженых и порожних вагонов.</w:t>
      </w:r>
    </w:p>
    <w:p w:rsidR="00657907" w:rsidRPr="00846870" w:rsidRDefault="00657907" w:rsidP="00657907">
      <w:pPr>
        <w:spacing w:line="300" w:lineRule="exact"/>
        <w:jc w:val="both"/>
        <w:rPr>
          <w:sz w:val="26"/>
          <w:szCs w:val="26"/>
        </w:rPr>
      </w:pPr>
    </w:p>
    <w:p w:rsidR="00657907" w:rsidRPr="00846870" w:rsidRDefault="00657E9B" w:rsidP="00657907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2</w:t>
      </w:r>
      <w:r w:rsidR="00657907" w:rsidRPr="00846870">
        <w:rPr>
          <w:b/>
          <w:sz w:val="26"/>
          <w:szCs w:val="26"/>
        </w:rPr>
        <w:t>. Вес и длина грузовых поездов.</w:t>
      </w:r>
    </w:p>
    <w:p w:rsidR="00657907" w:rsidRPr="00846870" w:rsidRDefault="00657E9B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proofErr w:type="gramStart"/>
      <w:r w:rsidR="00657907" w:rsidRPr="00846870">
        <w:rPr>
          <w:sz w:val="26"/>
          <w:szCs w:val="26"/>
        </w:rPr>
        <w:t>Поезда формируются из вагонов определенных назначений  и установленными графиком движения нормой веса и длины.</w:t>
      </w:r>
      <w:proofErr w:type="gramEnd"/>
      <w:r w:rsidR="00657907" w:rsidRPr="00846870">
        <w:rPr>
          <w:sz w:val="26"/>
          <w:szCs w:val="26"/>
        </w:rPr>
        <w:t xml:space="preserve"> В зависимости от рода и назначения поездов  нормы веса и длины подразделяются </w:t>
      </w:r>
      <w:proofErr w:type="gramStart"/>
      <w:r w:rsidR="00657907" w:rsidRPr="00846870">
        <w:rPr>
          <w:sz w:val="26"/>
          <w:szCs w:val="26"/>
        </w:rPr>
        <w:t>на</w:t>
      </w:r>
      <w:proofErr w:type="gramEnd"/>
      <w:r w:rsidR="00657907" w:rsidRPr="00846870">
        <w:rPr>
          <w:sz w:val="26"/>
          <w:szCs w:val="26"/>
        </w:rPr>
        <w:t>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унифицированные – для пропуска сквозных поездов без переломов веса и длины на направлении;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параллельные (повышенные или пониженные) – для пропуска без переломов веса и длины маршрутов, ускоренных контейнерных, контрейлерных,</w:t>
      </w:r>
      <w:r w:rsidRPr="00846870">
        <w:rPr>
          <w:color w:val="FF0000"/>
          <w:sz w:val="26"/>
          <w:szCs w:val="26"/>
        </w:rPr>
        <w:t xml:space="preserve"> </w:t>
      </w:r>
      <w:r w:rsidRPr="00846870">
        <w:rPr>
          <w:sz w:val="26"/>
          <w:szCs w:val="26"/>
        </w:rPr>
        <w:t>рефрижераторных и для поездов определенных назначений;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proofErr w:type="gramStart"/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критические – устанавливаемые по мощности</w:t>
      </w:r>
      <w:r w:rsidR="006628C3" w:rsidRPr="00846870">
        <w:rPr>
          <w:sz w:val="26"/>
          <w:szCs w:val="26"/>
        </w:rPr>
        <w:t xml:space="preserve"> локомотива для данного участка.</w:t>
      </w:r>
      <w:proofErr w:type="gramEnd"/>
    </w:p>
    <w:p w:rsidR="00657907" w:rsidRPr="00846870" w:rsidRDefault="00657907" w:rsidP="00E23E81">
      <w:pPr>
        <w:ind w:firstLine="720"/>
        <w:jc w:val="both"/>
        <w:rPr>
          <w:b/>
          <w:sz w:val="26"/>
          <w:szCs w:val="26"/>
        </w:rPr>
      </w:pPr>
      <w:r w:rsidRPr="00846870">
        <w:rPr>
          <w:sz w:val="26"/>
          <w:szCs w:val="26"/>
        </w:rPr>
        <w:t xml:space="preserve">Унифицированные и параллельные нормы веса и длины грузовых поездов устанавливаются </w:t>
      </w:r>
      <w:r w:rsidRPr="00846870">
        <w:rPr>
          <w:color w:val="FF0000"/>
          <w:sz w:val="26"/>
          <w:szCs w:val="26"/>
        </w:rPr>
        <w:t xml:space="preserve"> </w:t>
      </w:r>
      <w:r w:rsidRPr="00846870">
        <w:rPr>
          <w:sz w:val="26"/>
          <w:szCs w:val="26"/>
        </w:rPr>
        <w:t>в пределах</w:t>
      </w:r>
      <w:r w:rsidRPr="00846870">
        <w:rPr>
          <w:color w:val="FF0000"/>
          <w:sz w:val="26"/>
          <w:szCs w:val="26"/>
        </w:rPr>
        <w:t xml:space="preserve"> </w:t>
      </w:r>
      <w:r w:rsidRPr="00846870">
        <w:rPr>
          <w:sz w:val="26"/>
          <w:szCs w:val="26"/>
        </w:rPr>
        <w:t>железнодорожной администрации.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lastRenderedPageBreak/>
        <w:t>В международном сообщении вес и длина грузовых поездов устанавливаются Дирекцией Совета по железнодорожному транспорту государств-участников Содружества по согласованию с причастными железнодорожными администрациями. Допускается в исключительных случаях отклонение от установленных норм в сторону уменьшения веса и длины поезда не более чем на 90 тон</w:t>
      </w:r>
      <w:r w:rsidR="00EF5226" w:rsidRPr="00846870">
        <w:rPr>
          <w:sz w:val="26"/>
          <w:szCs w:val="26"/>
        </w:rPr>
        <w:t>н либо на один физический вагон</w:t>
      </w:r>
      <w:r w:rsidR="00E06427" w:rsidRPr="00846870">
        <w:rPr>
          <w:sz w:val="26"/>
          <w:szCs w:val="26"/>
        </w:rPr>
        <w:t xml:space="preserve">. 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Вывозные, передаточные, сборные поезда отправляются с начальных станций независимо от числа накопившихся вагонов по установленным ниткам графика.</w:t>
      </w:r>
    </w:p>
    <w:p w:rsidR="00657907" w:rsidRPr="00846870" w:rsidRDefault="00657E9B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proofErr w:type="gramStart"/>
      <w:r w:rsidR="00657907" w:rsidRPr="00846870">
        <w:rPr>
          <w:sz w:val="26"/>
          <w:szCs w:val="26"/>
        </w:rPr>
        <w:t>Пополнение до весовой нормы, установленной графиком движения, маршрутов и сквозных поездов в пунктах перелома веса и длины, а также при отцепке вагонов с коммерческими и техническими неисправностями, производится вагонами в соответствии с назначением поездов, а при отсутствии таких вагонов – вагонами по плану формирования поездов, установленному для данной станции, без изменения индекса поезда.</w:t>
      </w:r>
      <w:proofErr w:type="gramEnd"/>
    </w:p>
    <w:p w:rsidR="00657E9B" w:rsidRPr="00846870" w:rsidRDefault="00657E9B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Пополнение маршрутов при отцепке вагонов с коммерческими и техническими неисправностями (более 3-х вагонов), производится вагонами в соответствии с назначением маршрута, а при отсутствии таких вагонов – вагонами по плану формирования поездов, установленному для данной станции, без изменения индекса поезда.</w:t>
      </w:r>
    </w:p>
    <w:p w:rsidR="00657E9B" w:rsidRPr="00846870" w:rsidRDefault="00657E9B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При отцепке 1-3 вагонов с коммерческими и техническими неисправностями пополнение маршрутов не производится.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.3.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Поезда, для которых установлены параллельные нормы веса и длины, пропускаются через пункты их перелома без изменения состава.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.4.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Обработка транзитных поездов, связанная с изменением веса или длины, устанавливается порядком, предусмотренным железнодорожной администрацией, с учетом особенностей работы станции и вносится в технологический процесс, при этом запрещается изменение первоначального индекса поезда.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.5. Порядок формирования и пропуска транзитных поездов повышенного веса и длины, следующих по двум и более дорогам, устанавливается в графике движения или предусматривается при сменно-суточном планировании работы по согласованию с причастными железнодорожными администрациями.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.6.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Отцепленные от сквозных поездов и маршрутов вагоны с коммерческими и техническими неисправностями, после их устранения, а также вагоны, отцепленные по уменьшению веса и длины, отправляются в поездах по плану формирования станции, отцепившей вагоны.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2</w:t>
      </w:r>
      <w:r w:rsidR="00657907" w:rsidRPr="00846870">
        <w:rPr>
          <w:sz w:val="26"/>
          <w:szCs w:val="26"/>
        </w:rPr>
        <w:t>.7.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При отцепке </w:t>
      </w:r>
      <w:proofErr w:type="gramStart"/>
      <w:r w:rsidR="00657907" w:rsidRPr="00846870">
        <w:rPr>
          <w:sz w:val="26"/>
          <w:szCs w:val="26"/>
        </w:rPr>
        <w:t>по</w:t>
      </w:r>
      <w:proofErr w:type="gramEnd"/>
      <w:r w:rsidR="00657907" w:rsidRPr="00846870">
        <w:rPr>
          <w:sz w:val="26"/>
          <w:szCs w:val="26"/>
        </w:rPr>
        <w:t xml:space="preserve"> </w:t>
      </w:r>
      <w:proofErr w:type="gramStart"/>
      <w:r w:rsidR="00657907" w:rsidRPr="00846870">
        <w:rPr>
          <w:sz w:val="26"/>
          <w:szCs w:val="26"/>
        </w:rPr>
        <w:t>технической</w:t>
      </w:r>
      <w:proofErr w:type="gramEnd"/>
      <w:r w:rsidR="00657907" w:rsidRPr="00846870">
        <w:rPr>
          <w:sz w:val="26"/>
          <w:szCs w:val="26"/>
        </w:rPr>
        <w:t xml:space="preserve"> или коммерческой неисправностям одного или двух вагонов разрешается передача поездов по межгосударственному стыковому пункту без пополнения до установленной графиком нормы веса или длины.</w:t>
      </w:r>
    </w:p>
    <w:p w:rsidR="00657907" w:rsidRPr="00846870" w:rsidRDefault="00657907" w:rsidP="00657907">
      <w:pPr>
        <w:spacing w:line="300" w:lineRule="exact"/>
        <w:ind w:firstLine="720"/>
        <w:jc w:val="center"/>
        <w:rPr>
          <w:i/>
          <w:sz w:val="26"/>
          <w:szCs w:val="26"/>
        </w:rPr>
      </w:pPr>
    </w:p>
    <w:p w:rsidR="00657907" w:rsidRPr="00846870" w:rsidRDefault="009C5F96" w:rsidP="00657907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3</w:t>
      </w:r>
      <w:r w:rsidR="00657907" w:rsidRPr="00846870">
        <w:rPr>
          <w:b/>
          <w:sz w:val="26"/>
          <w:szCs w:val="26"/>
        </w:rPr>
        <w:t xml:space="preserve">. Организация </w:t>
      </w:r>
      <w:proofErr w:type="gramStart"/>
      <w:r w:rsidR="00657907" w:rsidRPr="00846870">
        <w:rPr>
          <w:b/>
          <w:sz w:val="26"/>
          <w:szCs w:val="26"/>
        </w:rPr>
        <w:t>порожних</w:t>
      </w:r>
      <w:proofErr w:type="gramEnd"/>
      <w:r w:rsidR="00657907" w:rsidRPr="00846870">
        <w:rPr>
          <w:b/>
          <w:sz w:val="26"/>
          <w:szCs w:val="26"/>
        </w:rPr>
        <w:t xml:space="preserve"> вагонопотоков.</w:t>
      </w:r>
    </w:p>
    <w:p w:rsidR="00657907" w:rsidRPr="00846870" w:rsidRDefault="009C5F96" w:rsidP="00E23E81">
      <w:pPr>
        <w:widowControl w:val="0"/>
        <w:tabs>
          <w:tab w:val="left" w:pos="36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3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Поезда из порожних вагонов формируют:</w:t>
      </w:r>
    </w:p>
    <w:p w:rsidR="00657907" w:rsidRPr="00846870" w:rsidRDefault="00657907" w:rsidP="00E23E81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а) на железнодорожных путях необщего пользования;</w:t>
      </w:r>
    </w:p>
    <w:p w:rsidR="00657907" w:rsidRPr="00846870" w:rsidRDefault="00657907" w:rsidP="00E23E81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б) на крупных выгрузочных станциях и участках из вагонов, освобождающихся после выгрузки;</w:t>
      </w:r>
    </w:p>
    <w:p w:rsidR="00657907" w:rsidRPr="00846870" w:rsidRDefault="00657907" w:rsidP="00E23E8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sz w:val="26"/>
          <w:szCs w:val="26"/>
        </w:rPr>
      </w:pPr>
      <w:r w:rsidRPr="00846870">
        <w:rPr>
          <w:bCs/>
          <w:sz w:val="26"/>
          <w:szCs w:val="26"/>
        </w:rPr>
        <w:t xml:space="preserve">в) на станциях подготовки вагонов (ремонта, промывки, подготовки под погрузку); </w:t>
      </w:r>
    </w:p>
    <w:p w:rsidR="00657907" w:rsidRPr="00846870" w:rsidRDefault="00657907" w:rsidP="00E23E8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sz w:val="26"/>
          <w:szCs w:val="26"/>
        </w:rPr>
      </w:pPr>
      <w:r w:rsidRPr="00846870">
        <w:rPr>
          <w:bCs/>
          <w:sz w:val="26"/>
          <w:szCs w:val="26"/>
        </w:rPr>
        <w:lastRenderedPageBreak/>
        <w:t>г)</w:t>
      </w:r>
      <w:r w:rsidR="005D1D09" w:rsidRPr="00846870">
        <w:rPr>
          <w:bCs/>
          <w:sz w:val="26"/>
          <w:szCs w:val="26"/>
        </w:rPr>
        <w:t> </w:t>
      </w:r>
      <w:r w:rsidRPr="00846870">
        <w:rPr>
          <w:bCs/>
          <w:sz w:val="26"/>
          <w:szCs w:val="26"/>
        </w:rPr>
        <w:t>на сортировочных и участковых станциях из вагонов, поступающих с других станций.</w:t>
      </w:r>
    </w:p>
    <w:p w:rsidR="00657907" w:rsidRPr="00846870" w:rsidRDefault="009C5F96" w:rsidP="00E23E81">
      <w:pPr>
        <w:ind w:firstLine="720"/>
        <w:jc w:val="both"/>
        <w:rPr>
          <w:bCs/>
          <w:sz w:val="26"/>
          <w:szCs w:val="26"/>
        </w:rPr>
      </w:pPr>
      <w:r w:rsidRPr="00846870">
        <w:rPr>
          <w:bCs/>
          <w:sz w:val="26"/>
          <w:szCs w:val="26"/>
        </w:rPr>
        <w:t>3</w:t>
      </w:r>
      <w:r w:rsidR="00657907" w:rsidRPr="00846870">
        <w:rPr>
          <w:bCs/>
          <w:sz w:val="26"/>
          <w:szCs w:val="26"/>
        </w:rPr>
        <w:t>.2.</w:t>
      </w:r>
      <w:r w:rsidR="005D1D09" w:rsidRPr="00846870">
        <w:rPr>
          <w:bCs/>
          <w:sz w:val="26"/>
          <w:szCs w:val="26"/>
        </w:rPr>
        <w:t> </w:t>
      </w:r>
      <w:r w:rsidR="00657907" w:rsidRPr="00846870">
        <w:rPr>
          <w:bCs/>
          <w:sz w:val="26"/>
          <w:szCs w:val="26"/>
        </w:rPr>
        <w:t>Порожние вагоны инвентарного парка железнодорожных администраций организуют в поезда:</w:t>
      </w:r>
    </w:p>
    <w:p w:rsidR="00657907" w:rsidRPr="00846870" w:rsidRDefault="00657907" w:rsidP="00E23E8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а)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 xml:space="preserve">сквозные, формируемые на технических станциях и на станциях массовой выгрузки по родам подвижного состава (цистерны – по виду налива) и следующие по регулировочным заданиям; </w:t>
      </w:r>
    </w:p>
    <w:p w:rsidR="00657907" w:rsidRPr="00846870" w:rsidRDefault="00657907" w:rsidP="00E23E81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846870">
        <w:rPr>
          <w:sz w:val="26"/>
          <w:szCs w:val="26"/>
        </w:rPr>
        <w:t>б)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сквозные, формируемые на технических станциях и на станциях массовой выгрузки из порожних вагонов, принадлежащих другим железнодорожным администрациям.</w:t>
      </w:r>
      <w:proofErr w:type="gramEnd"/>
    </w:p>
    <w:p w:rsidR="00657907" w:rsidRPr="00846870" w:rsidRDefault="00657907" w:rsidP="00E23E81">
      <w:pPr>
        <w:pStyle w:val="Pa7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6870">
        <w:rPr>
          <w:rFonts w:ascii="Times New Roman" w:hAnsi="Times New Roman"/>
          <w:sz w:val="26"/>
          <w:szCs w:val="26"/>
        </w:rPr>
        <w:t>На станциях, где не предусмотрено формирование отдельных поездов из порожних вагонов инвентарного парка, вагоны включаются в грузовые поезда по плану формирования согласно регулировочному заданию, установленному техническим планом и суточным планом поездной и грузовой работы.</w:t>
      </w:r>
    </w:p>
    <w:p w:rsidR="00657907" w:rsidRPr="00846870" w:rsidRDefault="00657907" w:rsidP="00E23E81">
      <w:pPr>
        <w:ind w:right="50"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Если в плане формирования для данной станции не указаны назначения формируемых поездов, в которые следует включать порожние вагоны данного рода и государства-собственника, то такие вагоны направляют в соответствии с «Правилами эксплуатации, пономерного учета и расчетов за пользование грузовыми вагонами собственности других государств». </w:t>
      </w:r>
    </w:p>
    <w:p w:rsidR="00657907" w:rsidRPr="00846870" w:rsidRDefault="00657907" w:rsidP="00E23E81">
      <w:pPr>
        <w:ind w:right="50" w:firstLine="720"/>
        <w:jc w:val="both"/>
        <w:rPr>
          <w:color w:val="7030A0"/>
          <w:sz w:val="26"/>
          <w:szCs w:val="26"/>
          <w:u w:val="single"/>
        </w:rPr>
      </w:pPr>
      <w:r w:rsidRPr="00846870">
        <w:rPr>
          <w:sz w:val="26"/>
          <w:szCs w:val="26"/>
        </w:rPr>
        <w:t xml:space="preserve">Освободившиеся после выгрузки порожние вагоны по уведомлению Дирекции Совета могут направляться в качестве «вагонной» помощи при согласии железнодорожной администрации-собственницы. </w:t>
      </w:r>
    </w:p>
    <w:p w:rsidR="00657907" w:rsidRPr="00846870" w:rsidRDefault="009C5F96" w:rsidP="00E23E81">
      <w:pPr>
        <w:ind w:firstLine="720"/>
        <w:jc w:val="both"/>
        <w:rPr>
          <w:bCs/>
          <w:sz w:val="26"/>
          <w:szCs w:val="26"/>
        </w:rPr>
      </w:pPr>
      <w:r w:rsidRPr="00846870">
        <w:rPr>
          <w:bCs/>
          <w:sz w:val="26"/>
          <w:szCs w:val="26"/>
        </w:rPr>
        <w:t>3</w:t>
      </w:r>
      <w:r w:rsidR="00657907" w:rsidRPr="00846870">
        <w:rPr>
          <w:bCs/>
          <w:sz w:val="26"/>
          <w:szCs w:val="26"/>
        </w:rPr>
        <w:t>.3. Порожние собственные или арендованные вагоны, организуют в поезда:</w:t>
      </w:r>
    </w:p>
    <w:p w:rsidR="00657907" w:rsidRPr="00846870" w:rsidRDefault="00657907" w:rsidP="00E23E81">
      <w:pPr>
        <w:tabs>
          <w:tab w:val="left" w:pos="0"/>
          <w:tab w:val="left" w:pos="1620"/>
        </w:tabs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а) сквозные из порожних вагонов без подборки по владельцам вагонов, операторам подвижного состава в адрес определенных станций назначения;</w:t>
      </w:r>
    </w:p>
    <w:p w:rsidR="00657907" w:rsidRPr="00846870" w:rsidRDefault="00657907" w:rsidP="00E23E81">
      <w:pPr>
        <w:tabs>
          <w:tab w:val="left" w:pos="0"/>
          <w:tab w:val="left" w:pos="1620"/>
        </w:tabs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б)  маршруты из порожних вагонов определенных операторов подвижного состава</w:t>
      </w:r>
      <w:r w:rsidRPr="00846870">
        <w:rPr>
          <w:bCs/>
          <w:sz w:val="26"/>
          <w:szCs w:val="26"/>
        </w:rPr>
        <w:t xml:space="preserve"> </w:t>
      </w:r>
      <w:r w:rsidRPr="00846870">
        <w:rPr>
          <w:sz w:val="26"/>
          <w:szCs w:val="26"/>
        </w:rPr>
        <w:t>или их объединений, сформированные на железнодорожных путях общего пользования;</w:t>
      </w:r>
    </w:p>
    <w:p w:rsidR="00657907" w:rsidRPr="00846870" w:rsidRDefault="00657907" w:rsidP="00E23E81">
      <w:pPr>
        <w:tabs>
          <w:tab w:val="left" w:pos="0"/>
        </w:tabs>
        <w:ind w:right="51" w:firstLine="709"/>
        <w:jc w:val="both"/>
        <w:rPr>
          <w:color w:val="FF0000"/>
          <w:sz w:val="26"/>
          <w:szCs w:val="26"/>
        </w:rPr>
      </w:pPr>
      <w:r w:rsidRPr="00846870">
        <w:rPr>
          <w:sz w:val="26"/>
          <w:szCs w:val="26"/>
        </w:rPr>
        <w:t>На станциях, где не предусмотрено формирование отдельных поездов из порожних собст</w:t>
      </w:r>
      <w:r w:rsidR="00C4683A" w:rsidRPr="00846870">
        <w:rPr>
          <w:sz w:val="26"/>
          <w:szCs w:val="26"/>
        </w:rPr>
        <w:t xml:space="preserve">венных и арендованных вагонов, </w:t>
      </w:r>
      <w:r w:rsidRPr="00846870">
        <w:rPr>
          <w:sz w:val="26"/>
          <w:szCs w:val="26"/>
        </w:rPr>
        <w:t xml:space="preserve">вагоны направляются на станцию назначения, указанную отправителями порожних вагонов в перевозочных документах, в соответствии с планом формирования грузовых поездов. </w:t>
      </w:r>
    </w:p>
    <w:p w:rsidR="00657907" w:rsidRPr="00846870" w:rsidRDefault="00657907" w:rsidP="00657907">
      <w:pPr>
        <w:spacing w:line="300" w:lineRule="exact"/>
        <w:jc w:val="both"/>
        <w:rPr>
          <w:color w:val="FF0000"/>
          <w:sz w:val="26"/>
          <w:szCs w:val="26"/>
        </w:rPr>
      </w:pPr>
    </w:p>
    <w:p w:rsidR="00657907" w:rsidRPr="00846870" w:rsidRDefault="009C5F96" w:rsidP="00657907">
      <w:pPr>
        <w:spacing w:line="300" w:lineRule="exact"/>
        <w:ind w:firstLine="720"/>
        <w:jc w:val="center"/>
        <w:rPr>
          <w:color w:val="7030A0"/>
          <w:sz w:val="26"/>
          <w:szCs w:val="26"/>
        </w:rPr>
      </w:pPr>
      <w:r w:rsidRPr="00846870">
        <w:rPr>
          <w:b/>
          <w:sz w:val="26"/>
          <w:szCs w:val="26"/>
        </w:rPr>
        <w:t>4</w:t>
      </w:r>
      <w:r w:rsidR="00657907" w:rsidRPr="00846870">
        <w:rPr>
          <w:b/>
          <w:sz w:val="26"/>
          <w:szCs w:val="26"/>
        </w:rPr>
        <w:t>. Специализированные поезда.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По роду перевозок формируются ускоренные поезда с повышенной маршрутной скоростью, к которым относятся поезда для перевозки: контейнеров, контрейлеров, скоропортящихся грузов в рефрижераторных вагонах</w:t>
      </w:r>
      <w:r w:rsidR="00657907" w:rsidRPr="00846870">
        <w:rPr>
          <w:color w:val="7030A0"/>
          <w:sz w:val="26"/>
          <w:szCs w:val="26"/>
        </w:rPr>
        <w:t xml:space="preserve"> </w:t>
      </w:r>
      <w:r w:rsidR="00657907" w:rsidRPr="00846870">
        <w:rPr>
          <w:sz w:val="26"/>
          <w:szCs w:val="26"/>
        </w:rPr>
        <w:t xml:space="preserve">и рефрижераторных контейнерах, живности, овощей и фруктов в крытых вагонах, а также вагонов с другими грузами повышенной срочности доставки. </w:t>
      </w:r>
    </w:p>
    <w:p w:rsidR="009C5F96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r w:rsidR="00C86D9E" w:rsidRPr="00846870">
        <w:rPr>
          <w:sz w:val="26"/>
          <w:szCs w:val="26"/>
        </w:rPr>
        <w:t>Специализированные г</w:t>
      </w:r>
      <w:r w:rsidR="00657907" w:rsidRPr="00846870">
        <w:rPr>
          <w:sz w:val="26"/>
          <w:szCs w:val="26"/>
        </w:rPr>
        <w:t>рузовые поезда</w:t>
      </w:r>
      <w:r w:rsidR="00EE53E2" w:rsidRPr="00846870">
        <w:rPr>
          <w:sz w:val="26"/>
          <w:szCs w:val="26"/>
        </w:rPr>
        <w:t xml:space="preserve"> </w:t>
      </w:r>
      <w:r w:rsidR="00A852B4" w:rsidRPr="00846870">
        <w:rPr>
          <w:sz w:val="26"/>
          <w:szCs w:val="26"/>
        </w:rPr>
        <w:t xml:space="preserve"> </w:t>
      </w:r>
      <w:r w:rsidR="00657907" w:rsidRPr="00846870">
        <w:rPr>
          <w:sz w:val="26"/>
          <w:szCs w:val="26"/>
        </w:rPr>
        <w:t>формируются и пропускаются на всем пути следования установленной нормой веса и (или) длины для каждого назначения.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4.3.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Контейнерный поезд – поезд установленной длины</w:t>
      </w:r>
      <w:r w:rsidR="001F30DD" w:rsidRPr="00846870">
        <w:rPr>
          <w:sz w:val="26"/>
          <w:szCs w:val="26"/>
        </w:rPr>
        <w:t>, номера</w:t>
      </w:r>
      <w:r w:rsidRPr="00846870">
        <w:rPr>
          <w:sz w:val="26"/>
          <w:szCs w:val="26"/>
        </w:rPr>
        <w:t xml:space="preserve"> и маршрута следования, сформированный из вагонов с </w:t>
      </w:r>
      <w:r w:rsidR="001F30DD" w:rsidRPr="00846870">
        <w:rPr>
          <w:sz w:val="26"/>
          <w:szCs w:val="26"/>
        </w:rPr>
        <w:t xml:space="preserve">крупнотоннажными контейнерами </w:t>
      </w:r>
      <w:r w:rsidRPr="00846870">
        <w:rPr>
          <w:sz w:val="26"/>
          <w:szCs w:val="26"/>
        </w:rPr>
        <w:t xml:space="preserve">одним или несколькими грузоотправителями на одной станции </w:t>
      </w:r>
      <w:r w:rsidR="001F30DD" w:rsidRPr="00846870">
        <w:rPr>
          <w:sz w:val="26"/>
          <w:szCs w:val="26"/>
        </w:rPr>
        <w:t xml:space="preserve">формирования </w:t>
      </w:r>
      <w:r w:rsidRPr="00846870">
        <w:rPr>
          <w:sz w:val="26"/>
          <w:szCs w:val="26"/>
        </w:rPr>
        <w:t xml:space="preserve">в адрес одного или нескольких грузополучателей на одну станцию </w:t>
      </w:r>
      <w:r w:rsidR="001F30DD" w:rsidRPr="00846870">
        <w:rPr>
          <w:sz w:val="26"/>
          <w:szCs w:val="26"/>
        </w:rPr>
        <w:t>расформирования</w:t>
      </w:r>
      <w:r w:rsidRPr="00846870">
        <w:rPr>
          <w:sz w:val="26"/>
          <w:szCs w:val="26"/>
        </w:rPr>
        <w:t xml:space="preserve"> без переработки в пути следования</w:t>
      </w:r>
      <w:r w:rsidR="001F30DD" w:rsidRPr="00846870">
        <w:rPr>
          <w:sz w:val="26"/>
          <w:szCs w:val="26"/>
        </w:rPr>
        <w:t>, предусмотренный в Перечне международных контейнерных поездов</w:t>
      </w:r>
      <w:r w:rsidRPr="00846870">
        <w:rPr>
          <w:sz w:val="26"/>
          <w:szCs w:val="26"/>
        </w:rPr>
        <w:t>.</w:t>
      </w:r>
    </w:p>
    <w:p w:rsidR="00657907" w:rsidRPr="00846870" w:rsidRDefault="009C5F96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</w:rPr>
        <w:lastRenderedPageBreak/>
        <w:t>4</w:t>
      </w:r>
      <w:r w:rsidR="00657907" w:rsidRPr="00846870">
        <w:rPr>
          <w:sz w:val="26"/>
          <w:szCs w:val="26"/>
        </w:rPr>
        <w:t>.4.</w:t>
      </w:r>
      <w:r w:rsidR="005D1D09" w:rsidRPr="00846870">
        <w:rPr>
          <w:sz w:val="26"/>
          <w:szCs w:val="26"/>
        </w:rPr>
        <w:t> </w:t>
      </w:r>
      <w:proofErr w:type="gramStart"/>
      <w:r w:rsidR="00657907" w:rsidRPr="00846870">
        <w:rPr>
          <w:sz w:val="26"/>
          <w:szCs w:val="26"/>
        </w:rPr>
        <w:t>Контрейлерный поезд – поезд установленной длины, сформированный из специализированных вагонов-платформ для перевозки автотранспортных средств и пассажирских вагонов (предназначенных для сопровождающего персонала), загруженных на станции отправления на одну или несколько станций назначения без переработки в пути следования на сортировочных станциях, с возможностью прицепки и отцепки в пути следования прицепной группы.</w:t>
      </w:r>
      <w:proofErr w:type="gramEnd"/>
    </w:p>
    <w:p w:rsidR="00657907" w:rsidRPr="00846870" w:rsidRDefault="00657907" w:rsidP="00E23E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Организация движения контрейлерного поезда может осуществляться по следующим видам маршрутов:</w:t>
      </w:r>
    </w:p>
    <w:p w:rsidR="00657907" w:rsidRPr="00846870" w:rsidRDefault="00657907" w:rsidP="00E23E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между двумя станциями - станцией отправления (загрузки) и станцией назначения (выгрузки);</w:t>
      </w:r>
    </w:p>
    <w:p w:rsidR="00657907" w:rsidRPr="00846870" w:rsidRDefault="00657907" w:rsidP="00E23E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между несколькими станциями - станцией отправления (загрузки), с погрузкой/выгрузкой на установленных станциях по маршруту следования поезда и станцией назначения (выгрузки).</w:t>
      </w:r>
    </w:p>
    <w:p w:rsidR="00657907" w:rsidRPr="00846870" w:rsidRDefault="009C5F96" w:rsidP="00E23E81">
      <w:pPr>
        <w:ind w:firstLine="708"/>
        <w:jc w:val="both"/>
        <w:rPr>
          <w:sz w:val="26"/>
          <w:szCs w:val="26"/>
          <w:lang w:eastAsia="en-US"/>
        </w:rPr>
      </w:pPr>
      <w:r w:rsidRPr="00846870">
        <w:rPr>
          <w:sz w:val="26"/>
          <w:szCs w:val="26"/>
          <w:lang w:eastAsia="en-US"/>
        </w:rPr>
        <w:t>4</w:t>
      </w:r>
      <w:r w:rsidR="00657907" w:rsidRPr="00846870">
        <w:rPr>
          <w:sz w:val="26"/>
          <w:szCs w:val="26"/>
          <w:lang w:eastAsia="en-US"/>
        </w:rPr>
        <w:t>.5.</w:t>
      </w:r>
      <w:r w:rsidR="005D1D09" w:rsidRPr="00846870">
        <w:rPr>
          <w:sz w:val="26"/>
          <w:szCs w:val="26"/>
          <w:lang w:eastAsia="en-US"/>
        </w:rPr>
        <w:t> </w:t>
      </w:r>
      <w:r w:rsidR="00657907" w:rsidRPr="00846870">
        <w:rPr>
          <w:sz w:val="26"/>
          <w:szCs w:val="26"/>
          <w:lang w:eastAsia="en-US"/>
        </w:rPr>
        <w:t xml:space="preserve">Маршрут следования международных контейнерных, контрейлерных поездов и условная длина поезда согласовываются причастными железнодорожными администрациями. </w:t>
      </w:r>
    </w:p>
    <w:p w:rsidR="00657907" w:rsidRPr="00846870" w:rsidRDefault="009C5F96" w:rsidP="00E23E81">
      <w:pPr>
        <w:ind w:firstLine="708"/>
        <w:jc w:val="both"/>
        <w:rPr>
          <w:sz w:val="26"/>
          <w:szCs w:val="26"/>
        </w:rPr>
      </w:pPr>
      <w:r w:rsidRPr="00846870">
        <w:rPr>
          <w:sz w:val="26"/>
          <w:szCs w:val="26"/>
          <w:lang w:eastAsia="en-US"/>
        </w:rPr>
        <w:t>4</w:t>
      </w:r>
      <w:r w:rsidR="00657907" w:rsidRPr="00846870">
        <w:rPr>
          <w:sz w:val="26"/>
          <w:szCs w:val="26"/>
          <w:lang w:eastAsia="en-US"/>
        </w:rPr>
        <w:t>.6.</w:t>
      </w:r>
      <w:r w:rsidR="005D1D09" w:rsidRPr="00846870">
        <w:rPr>
          <w:sz w:val="26"/>
          <w:szCs w:val="26"/>
          <w:lang w:eastAsia="en-US"/>
        </w:rPr>
        <w:t> </w:t>
      </w:r>
      <w:r w:rsidR="00657907" w:rsidRPr="00846870">
        <w:rPr>
          <w:sz w:val="26"/>
          <w:szCs w:val="26"/>
        </w:rPr>
        <w:t xml:space="preserve">Отправление и пропуск </w:t>
      </w:r>
      <w:r w:rsidR="007C5767" w:rsidRPr="00846870">
        <w:rPr>
          <w:sz w:val="26"/>
          <w:szCs w:val="26"/>
        </w:rPr>
        <w:t xml:space="preserve">специализированных </w:t>
      </w:r>
      <w:r w:rsidR="00657907" w:rsidRPr="00846870">
        <w:rPr>
          <w:sz w:val="26"/>
          <w:szCs w:val="26"/>
        </w:rPr>
        <w:t>грузовых, контейнерных, контрейлерных поездов производится по расписаниям, установленным для этих поездов.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.7.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Порожние и груженые маршруты в составе 28 – 30 изотермических вагонов (7 </w:t>
      </w:r>
      <w:proofErr w:type="spellStart"/>
      <w:r w:rsidR="00657907" w:rsidRPr="00846870">
        <w:rPr>
          <w:sz w:val="26"/>
          <w:szCs w:val="26"/>
        </w:rPr>
        <w:t>пятивагонных</w:t>
      </w:r>
      <w:proofErr w:type="spellEnd"/>
      <w:r w:rsidR="00657907" w:rsidRPr="00846870">
        <w:rPr>
          <w:sz w:val="26"/>
          <w:szCs w:val="26"/>
        </w:rPr>
        <w:t xml:space="preserve"> рефрижераторных секций) на всем пути следования не пополняются другими вагонами и не учитываются в числе неполновесных и </w:t>
      </w:r>
      <w:proofErr w:type="spellStart"/>
      <w:r w:rsidR="00657907" w:rsidRPr="00846870">
        <w:rPr>
          <w:sz w:val="26"/>
          <w:szCs w:val="26"/>
        </w:rPr>
        <w:t>неполносоставных</w:t>
      </w:r>
      <w:proofErr w:type="spellEnd"/>
      <w:r w:rsidR="00657907" w:rsidRPr="00846870">
        <w:rPr>
          <w:sz w:val="26"/>
          <w:szCs w:val="26"/>
        </w:rPr>
        <w:t>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Отдельные рефрижераторные секции, сцепы из рефрижераторных контейнеров,</w:t>
      </w:r>
      <w:r w:rsidRPr="00846870">
        <w:rPr>
          <w:color w:val="7030A0"/>
          <w:sz w:val="26"/>
          <w:szCs w:val="26"/>
        </w:rPr>
        <w:t xml:space="preserve"> </w:t>
      </w:r>
      <w:r w:rsidRPr="00846870">
        <w:rPr>
          <w:sz w:val="26"/>
          <w:szCs w:val="26"/>
        </w:rPr>
        <w:t xml:space="preserve">вагоны-термосы, цистерны-термосы, </w:t>
      </w:r>
      <w:proofErr w:type="gramStart"/>
      <w:r w:rsidRPr="00846870">
        <w:rPr>
          <w:sz w:val="26"/>
          <w:szCs w:val="26"/>
        </w:rPr>
        <w:t>ИВ-термосы</w:t>
      </w:r>
      <w:proofErr w:type="gramEnd"/>
      <w:r w:rsidRPr="00846870">
        <w:rPr>
          <w:sz w:val="26"/>
          <w:szCs w:val="26"/>
        </w:rPr>
        <w:t>, крытые со скоропортящимся грузом в груженом и порожнем состоянии должны следовать по установленному порядку направления вагонопотоков и плану формирования грузовых поездов.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.8.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Массовая перевозка живности производится, как правило, в специально оборудованных вагонах. Маршрут следования вагонов с живностью согласовывается перевозчиком с учетом возможности поения животных водой.</w:t>
      </w:r>
    </w:p>
    <w:p w:rsidR="00A852B4" w:rsidRPr="00846870" w:rsidRDefault="00A852B4" w:rsidP="00A852B4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4.9.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Отцепленные от специализированных поездов вагоны с коммерческими и техническими неисправностями, после их устранения, отправляются в поездах по плану формирования станции, отцепившей вагоны, через межгосударственный пункт перехода, указанный в перевозочных документах.</w:t>
      </w:r>
    </w:p>
    <w:p w:rsidR="00657907" w:rsidRPr="00846870" w:rsidRDefault="007C576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.10.</w:t>
      </w:r>
      <w:r w:rsidR="005D1D09" w:rsidRPr="00846870">
        <w:rPr>
          <w:sz w:val="26"/>
          <w:szCs w:val="26"/>
        </w:rPr>
        <w:t> </w:t>
      </w:r>
      <w:proofErr w:type="gramStart"/>
      <w:r w:rsidR="00657907" w:rsidRPr="00846870">
        <w:rPr>
          <w:sz w:val="26"/>
          <w:szCs w:val="26"/>
        </w:rPr>
        <w:t>При отцепке от специализированных поездов по технической или коммерческой неисправностям одного физического</w:t>
      </w:r>
      <w:r w:rsidR="000C0CC3" w:rsidRPr="00846870">
        <w:rPr>
          <w:sz w:val="26"/>
          <w:szCs w:val="26"/>
        </w:rPr>
        <w:t xml:space="preserve"> вагона</w:t>
      </w:r>
      <w:r w:rsidR="00657907" w:rsidRPr="00846870">
        <w:rPr>
          <w:sz w:val="26"/>
          <w:szCs w:val="26"/>
        </w:rPr>
        <w:t xml:space="preserve"> разрешается передача поездов по межгосударственному стыковому пункту без пополнения до установленной графиком нормы веса или длины.</w:t>
      </w:r>
      <w:proofErr w:type="gramEnd"/>
    </w:p>
    <w:p w:rsidR="00657907" w:rsidRPr="00846870" w:rsidRDefault="007C576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4</w:t>
      </w:r>
      <w:r w:rsidR="00657907" w:rsidRPr="00846870">
        <w:rPr>
          <w:sz w:val="26"/>
          <w:szCs w:val="26"/>
        </w:rPr>
        <w:t>.11.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Сдача специализированных поездов соседней железнодорожной администрации по МГСП сдачи составом, принятым по МГСП приема.</w:t>
      </w:r>
    </w:p>
    <w:p w:rsidR="007F03B8" w:rsidRPr="00846870" w:rsidRDefault="007F03B8" w:rsidP="00657907">
      <w:pPr>
        <w:ind w:firstLine="720"/>
        <w:jc w:val="both"/>
        <w:rPr>
          <w:strike/>
          <w:sz w:val="26"/>
          <w:szCs w:val="26"/>
        </w:rPr>
      </w:pPr>
    </w:p>
    <w:p w:rsidR="009C5F96" w:rsidRPr="00846870" w:rsidRDefault="009C5F96" w:rsidP="00657907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5</w:t>
      </w:r>
      <w:r w:rsidR="00657907" w:rsidRPr="00846870">
        <w:rPr>
          <w:b/>
          <w:sz w:val="26"/>
          <w:szCs w:val="26"/>
        </w:rPr>
        <w:t xml:space="preserve">. Включение в грузовые поезда вагонов с </w:t>
      </w:r>
      <w:proofErr w:type="gramStart"/>
      <w:r w:rsidR="00657907" w:rsidRPr="00846870">
        <w:rPr>
          <w:b/>
          <w:sz w:val="26"/>
          <w:szCs w:val="26"/>
        </w:rPr>
        <w:t>негабаритными</w:t>
      </w:r>
      <w:proofErr w:type="gramEnd"/>
      <w:r w:rsidR="00657907" w:rsidRPr="00846870">
        <w:rPr>
          <w:b/>
          <w:sz w:val="26"/>
          <w:szCs w:val="26"/>
        </w:rPr>
        <w:t xml:space="preserve"> </w:t>
      </w:r>
    </w:p>
    <w:p w:rsidR="00657907" w:rsidRPr="00846870" w:rsidRDefault="00657907" w:rsidP="00657907">
      <w:pPr>
        <w:spacing w:line="300" w:lineRule="exact"/>
        <w:ind w:firstLine="720"/>
        <w:jc w:val="center"/>
        <w:rPr>
          <w:b/>
          <w:color w:val="7030A0"/>
          <w:sz w:val="26"/>
          <w:szCs w:val="26"/>
        </w:rPr>
      </w:pPr>
      <w:r w:rsidRPr="00846870">
        <w:rPr>
          <w:b/>
          <w:sz w:val="26"/>
          <w:szCs w:val="26"/>
        </w:rPr>
        <w:t>и опасными грузами.</w:t>
      </w:r>
    </w:p>
    <w:p w:rsidR="001A200C" w:rsidRPr="00846870" w:rsidRDefault="001A200C" w:rsidP="001A200C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5.1. При постановке в грузовые поезда вагонов с негабаритными грузами следует учитывать, что маршруты </w:t>
      </w:r>
      <w:r w:rsidR="00740474" w:rsidRPr="00846870">
        <w:rPr>
          <w:sz w:val="26"/>
          <w:szCs w:val="26"/>
        </w:rPr>
        <w:t xml:space="preserve">для </w:t>
      </w:r>
      <w:r w:rsidRPr="00846870">
        <w:rPr>
          <w:sz w:val="26"/>
          <w:szCs w:val="26"/>
        </w:rPr>
        <w:t xml:space="preserve">пропуска грузов, имеющих </w:t>
      </w:r>
      <w:proofErr w:type="spellStart"/>
      <w:r w:rsidRPr="00846870">
        <w:rPr>
          <w:sz w:val="26"/>
          <w:szCs w:val="26"/>
        </w:rPr>
        <w:t>негабаритность</w:t>
      </w:r>
      <w:proofErr w:type="spellEnd"/>
      <w:r w:rsidRPr="00846870">
        <w:rPr>
          <w:sz w:val="26"/>
          <w:szCs w:val="26"/>
        </w:rPr>
        <w:t xml:space="preserve">        3-6-ю нижнюю и 4-6-ю боковую степеней </w:t>
      </w:r>
      <w:proofErr w:type="gramStart"/>
      <w:r w:rsidRPr="00846870">
        <w:rPr>
          <w:sz w:val="26"/>
          <w:szCs w:val="26"/>
        </w:rPr>
        <w:t xml:space="preserve">( </w:t>
      </w:r>
      <w:proofErr w:type="gramEnd"/>
      <w:r w:rsidRPr="00846870">
        <w:rPr>
          <w:sz w:val="26"/>
          <w:szCs w:val="26"/>
        </w:rPr>
        <w:t xml:space="preserve">по отдельным участкам и верхнюю 3-ю степень), </w:t>
      </w:r>
      <w:r w:rsidR="00740474" w:rsidRPr="00846870">
        <w:rPr>
          <w:sz w:val="26"/>
          <w:szCs w:val="26"/>
        </w:rPr>
        <w:t xml:space="preserve">а также для </w:t>
      </w:r>
      <w:proofErr w:type="spellStart"/>
      <w:r w:rsidRPr="00846870">
        <w:rPr>
          <w:sz w:val="26"/>
          <w:szCs w:val="26"/>
        </w:rPr>
        <w:t>сверхнегабаритны</w:t>
      </w:r>
      <w:r w:rsidR="00740474" w:rsidRPr="00846870">
        <w:rPr>
          <w:sz w:val="26"/>
          <w:szCs w:val="26"/>
        </w:rPr>
        <w:t>х</w:t>
      </w:r>
      <w:proofErr w:type="spellEnd"/>
      <w:r w:rsidR="00740474" w:rsidRPr="00846870">
        <w:rPr>
          <w:sz w:val="26"/>
          <w:szCs w:val="26"/>
        </w:rPr>
        <w:t xml:space="preserve"> грузов</w:t>
      </w:r>
      <w:r w:rsidRPr="00846870">
        <w:rPr>
          <w:sz w:val="26"/>
          <w:szCs w:val="26"/>
        </w:rPr>
        <w:t xml:space="preserve"> во многих случаях не совпадают с </w:t>
      </w:r>
      <w:r w:rsidRPr="00846870">
        <w:rPr>
          <w:sz w:val="26"/>
          <w:szCs w:val="26"/>
        </w:rPr>
        <w:lastRenderedPageBreak/>
        <w:t xml:space="preserve">установленным планом формирования поездов. Вагоны с такими негабаритными грузами дальних назначений допускается включать в поезда ближних назначений. </w:t>
      </w:r>
      <w:proofErr w:type="gramStart"/>
      <w:r w:rsidRPr="00846870">
        <w:rPr>
          <w:sz w:val="26"/>
          <w:szCs w:val="26"/>
        </w:rPr>
        <w:t>Во всех случаях станция расформирования поезда должна быть заблаговременно извещена о предстоящей работе с поездом, имеющем в составе негабаритный груз.</w:t>
      </w:r>
      <w:proofErr w:type="gramEnd"/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5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В случаях, когда маршруты следования вагонов с опасными грузами отличаются </w:t>
      </w:r>
      <w:proofErr w:type="gramStart"/>
      <w:r w:rsidR="00657907" w:rsidRPr="00846870">
        <w:rPr>
          <w:sz w:val="26"/>
          <w:szCs w:val="26"/>
        </w:rPr>
        <w:t>от</w:t>
      </w:r>
      <w:proofErr w:type="gramEnd"/>
      <w:r w:rsidR="00657907" w:rsidRPr="00846870">
        <w:rPr>
          <w:sz w:val="26"/>
          <w:szCs w:val="26"/>
        </w:rPr>
        <w:t xml:space="preserve"> </w:t>
      </w:r>
      <w:proofErr w:type="gramStart"/>
      <w:r w:rsidR="00657907" w:rsidRPr="00846870">
        <w:rPr>
          <w:sz w:val="26"/>
          <w:szCs w:val="26"/>
        </w:rPr>
        <w:t>установленных</w:t>
      </w:r>
      <w:proofErr w:type="gramEnd"/>
      <w:r w:rsidR="00657907" w:rsidRPr="00846870">
        <w:rPr>
          <w:sz w:val="26"/>
          <w:szCs w:val="26"/>
        </w:rPr>
        <w:t xml:space="preserve"> действующим планом формирования, порядок их включения в поезда устанавливается соответствующим распоряжением железнодорожной администрации.</w:t>
      </w:r>
    </w:p>
    <w:p w:rsidR="00084C8C" w:rsidRPr="00846870" w:rsidRDefault="000144C4" w:rsidP="00084C8C">
      <w:pPr>
        <w:tabs>
          <w:tab w:val="left" w:pos="-709"/>
        </w:tabs>
        <w:ind w:firstLine="720"/>
        <w:jc w:val="both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5.3.</w:t>
      </w:r>
      <w:r w:rsidR="00084C8C" w:rsidRPr="00846870">
        <w:rPr>
          <w:b/>
          <w:sz w:val="26"/>
          <w:szCs w:val="26"/>
        </w:rPr>
        <w:t>Согласно заявкам грузоотправителей вагоны, следующие совместно с вагонами, загруженными негабаритными грузами</w:t>
      </w:r>
      <w:r w:rsidR="00F469C2" w:rsidRPr="00846870">
        <w:rPr>
          <w:b/>
          <w:sz w:val="26"/>
          <w:szCs w:val="26"/>
        </w:rPr>
        <w:t xml:space="preserve"> (перечисленные в п.5.1)</w:t>
      </w:r>
      <w:r w:rsidR="00084C8C" w:rsidRPr="00846870">
        <w:rPr>
          <w:b/>
          <w:sz w:val="26"/>
          <w:szCs w:val="26"/>
        </w:rPr>
        <w:t>, направляются по маршруту, указанному в телеграфных указаниях отдела специальных перевозок (ЦДВ</w:t>
      </w:r>
      <w:r w:rsidRPr="00846870">
        <w:rPr>
          <w:b/>
          <w:sz w:val="26"/>
          <w:szCs w:val="26"/>
        </w:rPr>
        <w:t xml:space="preserve"> ОАО «РЖД»</w:t>
      </w:r>
      <w:r w:rsidR="00084C8C" w:rsidRPr="00846870">
        <w:rPr>
          <w:b/>
          <w:sz w:val="26"/>
          <w:szCs w:val="26"/>
        </w:rPr>
        <w:t>) или других железнодорожных администраций (железных дорог) без согласования изменения плана формирования с причастными железнодорожными администрациями и Дирекцией Совета. Для вагонов, следующих с изменением плана формирования, в перевозочных документах необходимо указать разрешение (телеграмму) ЦДВ</w:t>
      </w:r>
      <w:r w:rsidRPr="00846870">
        <w:rPr>
          <w:b/>
          <w:sz w:val="26"/>
          <w:szCs w:val="26"/>
        </w:rPr>
        <w:t xml:space="preserve"> ОАО «РЖД»</w:t>
      </w:r>
      <w:r w:rsidR="00084C8C" w:rsidRPr="00846870">
        <w:rPr>
          <w:b/>
          <w:sz w:val="26"/>
          <w:szCs w:val="26"/>
        </w:rPr>
        <w:t xml:space="preserve"> или других железнодорожных администраций (железных дорог) на основании которых организован пропуск негабаритных грузов по конкретному маршруту.</w:t>
      </w:r>
    </w:p>
    <w:p w:rsidR="0093109B" w:rsidRPr="00846870" w:rsidRDefault="0093109B" w:rsidP="0093109B">
      <w:pPr>
        <w:tabs>
          <w:tab w:val="left" w:pos="-709"/>
        </w:tabs>
        <w:jc w:val="both"/>
        <w:rPr>
          <w:b/>
          <w:color w:val="00B0F0"/>
          <w:sz w:val="26"/>
          <w:szCs w:val="26"/>
        </w:rPr>
      </w:pPr>
    </w:p>
    <w:p w:rsidR="00657907" w:rsidRPr="00846870" w:rsidRDefault="009C5F96" w:rsidP="00657907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6</w:t>
      </w:r>
      <w:r w:rsidR="00657907" w:rsidRPr="00846870">
        <w:rPr>
          <w:b/>
          <w:sz w:val="26"/>
          <w:szCs w:val="26"/>
        </w:rPr>
        <w:t>. Разработка, утверждение и корректировка плана формирования грузовых поездов.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План формирования грузовых поездов, порядок направления вагонопотоков и план организации маршрутов разрабатываются: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в международном сообщении – железнодорожными администрациями с участием Дирекции Совета по железнодорожному транспорту и утверждаются на заседании Совета по железнодорожному транспорту</w:t>
      </w:r>
      <w:r w:rsidR="005D640D" w:rsidRPr="00846870">
        <w:rPr>
          <w:sz w:val="26"/>
          <w:szCs w:val="26"/>
        </w:rPr>
        <w:t>.</w:t>
      </w:r>
    </w:p>
    <w:p w:rsidR="00657907" w:rsidRPr="00846870" w:rsidRDefault="005D1D09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</w:t>
      </w:r>
      <w:r w:rsidR="00657907" w:rsidRPr="00846870">
        <w:rPr>
          <w:sz w:val="26"/>
          <w:szCs w:val="26"/>
        </w:rPr>
        <w:t>внутригосударственных (</w:t>
      </w:r>
      <w:proofErr w:type="spellStart"/>
      <w:r w:rsidR="00657907" w:rsidRPr="00846870">
        <w:rPr>
          <w:sz w:val="26"/>
          <w:szCs w:val="26"/>
        </w:rPr>
        <w:t>внутридорожных</w:t>
      </w:r>
      <w:proofErr w:type="spellEnd"/>
      <w:r w:rsidR="00657907" w:rsidRPr="00846870">
        <w:rPr>
          <w:sz w:val="26"/>
          <w:szCs w:val="26"/>
        </w:rPr>
        <w:t xml:space="preserve">) назначений – в соответствии с порядком, устанавливаемым железнодорожной администрацией. </w:t>
      </w:r>
    </w:p>
    <w:p w:rsidR="00657907" w:rsidRPr="00846870" w:rsidRDefault="009C5F96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План формирования грузовых поездов в международном сообщении предусматривает: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выделение отдельного назначения - при образовании на сортировочной станции </w:t>
      </w:r>
      <w:proofErr w:type="spellStart"/>
      <w:r w:rsidRPr="00846870">
        <w:rPr>
          <w:sz w:val="26"/>
          <w:szCs w:val="26"/>
        </w:rPr>
        <w:t>вагонопотока</w:t>
      </w:r>
      <w:proofErr w:type="spellEnd"/>
      <w:r w:rsidRPr="00846870">
        <w:rPr>
          <w:sz w:val="26"/>
          <w:szCs w:val="26"/>
        </w:rPr>
        <w:t xml:space="preserve"> в назначение по плану формирования впередилежащих на данном направлении станций не менее двух составов в сутки установленной нормой длины или веса;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формирование маршрутов - при предъявлении на одной станции одним отправителем в одно назначение не менее состава в сутки.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Право определения станции формирования нового назначения в международном сообщении предоставляется железнодорожной администрации формирования поезда.</w:t>
      </w:r>
    </w:p>
    <w:p w:rsidR="00657907" w:rsidRPr="00846870" w:rsidRDefault="00F401E1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.3.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Изменения и корректировка плана формирования грузовых поездов, порядка направления вагонопотоков и плана организации маршрутов производятся: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- в международном сообщении – Дирекцией Совета по железнодорожному транспорту по согласованию с причастными железнодорожными администрациями. 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во внутригосударственном (</w:t>
      </w:r>
      <w:proofErr w:type="spellStart"/>
      <w:r w:rsidRPr="00846870">
        <w:rPr>
          <w:sz w:val="26"/>
          <w:szCs w:val="26"/>
        </w:rPr>
        <w:t>внутридорожном</w:t>
      </w:r>
      <w:proofErr w:type="spellEnd"/>
      <w:r w:rsidRPr="00846870">
        <w:rPr>
          <w:sz w:val="26"/>
          <w:szCs w:val="26"/>
        </w:rPr>
        <w:t xml:space="preserve">) сообщении – порядком, устанавливаемым железнодорожной администрацией. </w:t>
      </w:r>
    </w:p>
    <w:p w:rsidR="00657907" w:rsidRPr="00846870" w:rsidRDefault="00F401E1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lastRenderedPageBreak/>
        <w:t>6</w:t>
      </w:r>
      <w:r w:rsidR="00657907" w:rsidRPr="00846870">
        <w:rPr>
          <w:sz w:val="26"/>
          <w:szCs w:val="26"/>
        </w:rPr>
        <w:t>.4.</w:t>
      </w:r>
      <w:r w:rsidR="005D1D09" w:rsidRPr="00846870">
        <w:rPr>
          <w:sz w:val="26"/>
          <w:szCs w:val="26"/>
        </w:rPr>
        <w:t> </w:t>
      </w:r>
      <w:proofErr w:type="gramStart"/>
      <w:r w:rsidR="00657907" w:rsidRPr="00846870">
        <w:rPr>
          <w:sz w:val="26"/>
          <w:szCs w:val="26"/>
        </w:rPr>
        <w:t>По просьбам железнодорожных администраций (на основании обращений грузоотправителей</w:t>
      </w:r>
      <w:r w:rsidR="00733A07" w:rsidRPr="00846870">
        <w:rPr>
          <w:sz w:val="26"/>
          <w:szCs w:val="26"/>
        </w:rPr>
        <w:t xml:space="preserve"> </w:t>
      </w:r>
      <w:r w:rsidR="00657907" w:rsidRPr="00846870">
        <w:rPr>
          <w:sz w:val="26"/>
          <w:szCs w:val="26"/>
        </w:rPr>
        <w:t>и по согласованию со всеми железнодорожными администрациями, участвующими в данной перевозке, может быть изменен установленный порядок направления вагонопотоков в международном сообщении.</w:t>
      </w:r>
      <w:proofErr w:type="gramEnd"/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Изменение порядка направления вагонопотоков оформляется Дирекцией Совета и допускается на срок не более трех месяцев. 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При составлении заявки на изменение плана формирования указывать: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станцию отправления;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станцию назначения;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пункты перехода;</w:t>
      </w:r>
    </w:p>
    <w:p w:rsidR="000B560F" w:rsidRPr="00846870" w:rsidRDefault="000B560F" w:rsidP="000B560F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срок действия изменения;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род подвижного состава;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код груза ЕТСНГ;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код грузоотправителя;</w:t>
      </w:r>
    </w:p>
    <w:p w:rsidR="000B560F" w:rsidRPr="00846870" w:rsidRDefault="000B560F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 количество вагонов.</w:t>
      </w:r>
    </w:p>
    <w:p w:rsidR="00657907" w:rsidRPr="00846870" w:rsidRDefault="00657907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Срок оформления заявок на изменение порядка направления вагонопотоков - </w:t>
      </w:r>
      <w:r w:rsidR="00A16A63" w:rsidRPr="00846870">
        <w:rPr>
          <w:sz w:val="26"/>
          <w:szCs w:val="26"/>
        </w:rPr>
        <w:t>15</w:t>
      </w:r>
      <w:r w:rsidRPr="00846870">
        <w:rPr>
          <w:sz w:val="26"/>
          <w:szCs w:val="26"/>
        </w:rPr>
        <w:t xml:space="preserve"> </w:t>
      </w:r>
      <w:r w:rsidR="00A16A63" w:rsidRPr="00846870">
        <w:rPr>
          <w:sz w:val="26"/>
          <w:szCs w:val="26"/>
        </w:rPr>
        <w:t>календарных</w:t>
      </w:r>
      <w:r w:rsidRPr="00846870">
        <w:rPr>
          <w:sz w:val="26"/>
          <w:szCs w:val="26"/>
        </w:rPr>
        <w:t xml:space="preserve"> дней.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При отсутствии ответа железнодорожной администрации на запрос Дирекции Совета или запрашивающей железнодорожной администрации о возможности пропуска </w:t>
      </w:r>
      <w:proofErr w:type="spellStart"/>
      <w:r w:rsidRPr="00846870">
        <w:rPr>
          <w:sz w:val="26"/>
          <w:szCs w:val="26"/>
        </w:rPr>
        <w:t>вагонопотока</w:t>
      </w:r>
      <w:proofErr w:type="spellEnd"/>
      <w:r w:rsidRPr="00846870">
        <w:rPr>
          <w:sz w:val="26"/>
          <w:szCs w:val="26"/>
        </w:rPr>
        <w:t xml:space="preserve"> измененным маршрутом следования  в течение </w:t>
      </w:r>
      <w:r w:rsidR="00A16A63" w:rsidRPr="00846870">
        <w:rPr>
          <w:sz w:val="26"/>
          <w:szCs w:val="26"/>
        </w:rPr>
        <w:t>15</w:t>
      </w:r>
      <w:r w:rsidRPr="00846870">
        <w:rPr>
          <w:sz w:val="26"/>
          <w:szCs w:val="26"/>
        </w:rPr>
        <w:t xml:space="preserve"> </w:t>
      </w:r>
      <w:r w:rsidR="00A16A63" w:rsidRPr="00846870">
        <w:rPr>
          <w:sz w:val="26"/>
          <w:szCs w:val="26"/>
        </w:rPr>
        <w:t>календарных</w:t>
      </w:r>
      <w:r w:rsidRPr="00846870">
        <w:rPr>
          <w:sz w:val="26"/>
          <w:szCs w:val="26"/>
        </w:rPr>
        <w:t xml:space="preserve"> дней, изменение порядка направления вагонопотоков в международном сообщении считается согласованным.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Дирекция Совета информирует о принятом решении по пропуску </w:t>
      </w:r>
      <w:proofErr w:type="spellStart"/>
      <w:r w:rsidRPr="00846870">
        <w:rPr>
          <w:sz w:val="26"/>
          <w:szCs w:val="26"/>
        </w:rPr>
        <w:t>вагонопотока</w:t>
      </w:r>
      <w:proofErr w:type="spellEnd"/>
      <w:r w:rsidRPr="00846870">
        <w:rPr>
          <w:sz w:val="26"/>
          <w:szCs w:val="26"/>
        </w:rPr>
        <w:t xml:space="preserve"> по действующему или измененному маршруту  причастные железнодорожные администрации, которые, в свою очередь, обязаны уведомить об изменении порядка направления вагонов свои железнодорожные станции.</w:t>
      </w:r>
    </w:p>
    <w:p w:rsidR="00F7436A" w:rsidRPr="00846870" w:rsidRDefault="00657907" w:rsidP="00F7436A">
      <w:pPr>
        <w:ind w:firstLine="720"/>
        <w:jc w:val="both"/>
        <w:rPr>
          <w:color w:val="7030A0"/>
          <w:sz w:val="26"/>
          <w:szCs w:val="26"/>
        </w:rPr>
      </w:pPr>
      <w:r w:rsidRPr="00846870">
        <w:rPr>
          <w:sz w:val="26"/>
          <w:szCs w:val="26"/>
        </w:rPr>
        <w:t xml:space="preserve">При следовании </w:t>
      </w:r>
      <w:proofErr w:type="gramStart"/>
      <w:r w:rsidRPr="00846870">
        <w:rPr>
          <w:sz w:val="26"/>
          <w:szCs w:val="26"/>
        </w:rPr>
        <w:t>груженого</w:t>
      </w:r>
      <w:proofErr w:type="gramEnd"/>
      <w:r w:rsidRPr="00846870">
        <w:rPr>
          <w:sz w:val="26"/>
          <w:szCs w:val="26"/>
        </w:rPr>
        <w:t xml:space="preserve"> </w:t>
      </w:r>
      <w:proofErr w:type="spellStart"/>
      <w:r w:rsidRPr="00846870">
        <w:rPr>
          <w:sz w:val="26"/>
          <w:szCs w:val="26"/>
        </w:rPr>
        <w:t>вагонопотока</w:t>
      </w:r>
      <w:proofErr w:type="spellEnd"/>
      <w:r w:rsidRPr="00846870">
        <w:rPr>
          <w:sz w:val="26"/>
          <w:szCs w:val="26"/>
        </w:rPr>
        <w:t xml:space="preserve"> по измененным направлениям, возврат порожних вагонов осуществляется по межгосударственным стыковым пунктам, по которым вагоны следовали в груженом состоянии</w:t>
      </w:r>
      <w:r w:rsidR="00E06427" w:rsidRPr="00846870">
        <w:rPr>
          <w:sz w:val="26"/>
          <w:szCs w:val="26"/>
        </w:rPr>
        <w:t>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Изменение маршрута следования при объемах перевозок до трех вагонов включительно по одному запросу осуществляется по уведомлениям Дирекции Совета без согласования с причастными железнодорожными администрациями.  </w:t>
      </w:r>
    </w:p>
    <w:p w:rsidR="00657907" w:rsidRPr="00846870" w:rsidRDefault="00F401E1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</w:t>
      </w:r>
      <w:r w:rsidR="000144C4" w:rsidRPr="00846870">
        <w:rPr>
          <w:sz w:val="26"/>
          <w:szCs w:val="26"/>
        </w:rPr>
        <w:t>5</w:t>
      </w:r>
      <w:r w:rsidR="00657907" w:rsidRPr="00846870">
        <w:rPr>
          <w:sz w:val="26"/>
          <w:szCs w:val="26"/>
        </w:rPr>
        <w:t>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Оперативное изменение международного плана формирования грузовых поездов и вагонов с контейнерами, межгосударственных пунктов перехода в связи со сложной эксплуатационной обстановкой на участках, избыточным образованием </w:t>
      </w:r>
      <w:proofErr w:type="spellStart"/>
      <w:r w:rsidR="00657907" w:rsidRPr="00846870">
        <w:rPr>
          <w:sz w:val="26"/>
          <w:szCs w:val="26"/>
        </w:rPr>
        <w:t>вагонопотока</w:t>
      </w:r>
      <w:proofErr w:type="spellEnd"/>
      <w:r w:rsidR="00657907" w:rsidRPr="00846870">
        <w:rPr>
          <w:sz w:val="26"/>
          <w:szCs w:val="26"/>
        </w:rPr>
        <w:t xml:space="preserve"> производится по согласованию с причастными железнодорожными администрациями.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Оперативная корректировка оформляется уведомлениями Дирекции Совета, которые передаются не позднее, чем за двое суток до начала действия изменений. </w:t>
      </w:r>
    </w:p>
    <w:p w:rsidR="00657907" w:rsidRPr="00846870" w:rsidRDefault="00F401E1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</w:t>
      </w:r>
      <w:r w:rsidR="000144C4" w:rsidRPr="00846870">
        <w:rPr>
          <w:sz w:val="26"/>
          <w:szCs w:val="26"/>
        </w:rPr>
        <w:t>6</w:t>
      </w:r>
      <w:r w:rsidR="00657907" w:rsidRPr="00846870">
        <w:rPr>
          <w:sz w:val="26"/>
          <w:szCs w:val="26"/>
        </w:rPr>
        <w:t>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При возникновении чрезвычайных ситуаций оперативная корректировка международного плана формирования грузовых поездов осуществляется с момента передачи распоряжения Дирекции Совета с уведомлением причастных железнодорожных администраций.</w:t>
      </w:r>
    </w:p>
    <w:p w:rsidR="00657907" w:rsidRPr="00846870" w:rsidRDefault="00657907" w:rsidP="00657907">
      <w:pPr>
        <w:spacing w:line="300" w:lineRule="exact"/>
        <w:jc w:val="both"/>
        <w:rPr>
          <w:sz w:val="26"/>
          <w:szCs w:val="26"/>
        </w:rPr>
      </w:pPr>
    </w:p>
    <w:p w:rsidR="00657907" w:rsidRPr="00846870" w:rsidRDefault="00620EBE" w:rsidP="00657907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846870">
        <w:rPr>
          <w:b/>
          <w:sz w:val="26"/>
          <w:szCs w:val="26"/>
        </w:rPr>
        <w:t>7</w:t>
      </w:r>
      <w:r w:rsidR="00657907" w:rsidRPr="00846870">
        <w:rPr>
          <w:b/>
          <w:sz w:val="26"/>
          <w:szCs w:val="26"/>
        </w:rPr>
        <w:t>. Обеспечение выполнения плана формирования грузовых поездов.</w:t>
      </w:r>
    </w:p>
    <w:p w:rsidR="00657907" w:rsidRPr="00846870" w:rsidRDefault="00620EBE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7</w:t>
      </w:r>
      <w:r w:rsidR="00657907" w:rsidRPr="00846870">
        <w:rPr>
          <w:sz w:val="26"/>
          <w:szCs w:val="26"/>
        </w:rPr>
        <w:t>.1.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>К нарушениям плана формирования относятся: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7.1.1.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Нарушения порядка формирования поездов: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lastRenderedPageBreak/>
        <w:t>- включение вагонов, для которых путь следования поезда является кружным, если это не предусмотрено планом формирования;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вагонов более ближнего назначения (обратного назначения), если это не предусмотрено планом формирования;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 поезд ближнего назначения  вагонов дальнего назначения, которые по действующему плану формирования должны следовать через станцию назначения данного поезда в транзитных поездах;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 маршруты вагонов назначением на другие станции;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 поезд вагонов с опасными грузами, станция назначения которых не соответствует назначению поезда;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 поезд вагонов, межгосударственный пункт перехода которых не соответствует назначению поезда;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включение в поезд вагонов, признаки которых (код груза, код грузополучателя, примечание строки натурного листа) не соответствует назначению поезда (если по плану формирования вагоны с разными признаками должны следовать на одну станцию назначения в разных поездах);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несоответствие подбора групп вагонов, следующих в групповых поездах, установленному порядку их формирования и расположения в составе поезда;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Pr="00846870">
        <w:rPr>
          <w:sz w:val="26"/>
          <w:szCs w:val="26"/>
          <w:lang w:val="en-US"/>
        </w:rPr>
        <w:t> </w:t>
      </w:r>
      <w:r w:rsidRPr="00846870">
        <w:rPr>
          <w:sz w:val="26"/>
          <w:szCs w:val="26"/>
        </w:rPr>
        <w:t>формирование поездов станциями, не включенными в план формирования поездов и прицепка вагонов к ним с отступлениями от установленного для впередилежащей технической станции плана формирования поездов;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Pr="00846870">
        <w:rPr>
          <w:sz w:val="26"/>
          <w:szCs w:val="26"/>
          <w:lang w:val="en-US"/>
        </w:rPr>
        <w:t> </w:t>
      </w:r>
      <w:r w:rsidRPr="00846870">
        <w:rPr>
          <w:sz w:val="26"/>
          <w:szCs w:val="26"/>
        </w:rPr>
        <w:t>постановка в поезда груженых вагонов, не имеющих перевозочных документов;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7.1.2.</w:t>
      </w:r>
      <w:r w:rsidR="005D1D09" w:rsidRPr="00846870">
        <w:rPr>
          <w:sz w:val="26"/>
          <w:szCs w:val="26"/>
        </w:rPr>
        <w:t> </w:t>
      </w:r>
      <w:r w:rsidRPr="00846870">
        <w:rPr>
          <w:sz w:val="26"/>
          <w:szCs w:val="26"/>
        </w:rPr>
        <w:t>Нарушения порядка пропуска поездов: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</w:t>
      </w:r>
      <w:r w:rsidRPr="00846870">
        <w:rPr>
          <w:sz w:val="26"/>
          <w:szCs w:val="26"/>
          <w:lang w:val="en-US"/>
        </w:rPr>
        <w:t> </w:t>
      </w:r>
      <w:r w:rsidRPr="00846870">
        <w:rPr>
          <w:sz w:val="26"/>
          <w:szCs w:val="26"/>
        </w:rPr>
        <w:t>преждевременное расформирование поездов и маршрутов;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пропуск станцией поезда, подлежащего расформированию;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- пропуск станцией группового поезда без </w:t>
      </w:r>
      <w:proofErr w:type="gramStart"/>
      <w:r w:rsidRPr="00846870">
        <w:rPr>
          <w:sz w:val="26"/>
          <w:szCs w:val="26"/>
        </w:rPr>
        <w:t>отцепки</w:t>
      </w:r>
      <w:proofErr w:type="gramEnd"/>
      <w:r w:rsidRPr="00846870">
        <w:rPr>
          <w:sz w:val="26"/>
          <w:szCs w:val="26"/>
        </w:rPr>
        <w:t xml:space="preserve"> предназначенной для нее поездной группы;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- несоблюдение установленного порядка пополнения в пути следования поездов, следующих по плану формирования; </w:t>
      </w:r>
    </w:p>
    <w:p w:rsidR="00620EBE" w:rsidRPr="00846870" w:rsidRDefault="00620EBE" w:rsidP="00E23E81">
      <w:pPr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- пополнение или отцепка вагонов от маршрутов (за исключением станций перелома веса/длины, предусмотренных планом формирования грузовых поездов, и вагонов по техническим и коммерческим неисправностям).</w:t>
      </w:r>
    </w:p>
    <w:p w:rsidR="00657907" w:rsidRPr="00846870" w:rsidRDefault="00620EBE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7</w:t>
      </w:r>
      <w:r w:rsidR="00657907" w:rsidRPr="00846870">
        <w:rPr>
          <w:sz w:val="26"/>
          <w:szCs w:val="26"/>
        </w:rPr>
        <w:t>.2.</w:t>
      </w:r>
      <w:r w:rsidR="005D1D09" w:rsidRPr="00846870">
        <w:rPr>
          <w:sz w:val="26"/>
          <w:szCs w:val="26"/>
        </w:rPr>
        <w:t> </w:t>
      </w:r>
      <w:r w:rsidR="00657907" w:rsidRPr="00846870">
        <w:rPr>
          <w:sz w:val="26"/>
          <w:szCs w:val="26"/>
        </w:rPr>
        <w:t xml:space="preserve">В книге Плана формирования поездов (сдача поездов по стыкам – часть 2) указывают все поезда, сформированные на станциях без участия грузоотправителей (отправителей порожних вагонов), а также маршруты и поезда, следующие </w:t>
      </w:r>
      <w:proofErr w:type="spellStart"/>
      <w:r w:rsidR="00657907" w:rsidRPr="00846870">
        <w:rPr>
          <w:sz w:val="26"/>
          <w:szCs w:val="26"/>
        </w:rPr>
        <w:t>кружностью</w:t>
      </w:r>
      <w:proofErr w:type="spellEnd"/>
      <w:r w:rsidR="00657907" w:rsidRPr="00846870">
        <w:rPr>
          <w:sz w:val="26"/>
          <w:szCs w:val="26"/>
        </w:rPr>
        <w:t xml:space="preserve">. </w:t>
      </w:r>
    </w:p>
    <w:p w:rsidR="00657907" w:rsidRPr="00846870" w:rsidRDefault="00657907" w:rsidP="00E23E81">
      <w:pPr>
        <w:ind w:firstLine="720"/>
        <w:jc w:val="both"/>
        <w:rPr>
          <w:sz w:val="26"/>
          <w:szCs w:val="26"/>
        </w:rPr>
      </w:pPr>
      <w:r w:rsidRPr="00846870">
        <w:rPr>
          <w:sz w:val="26"/>
          <w:szCs w:val="26"/>
        </w:rPr>
        <w:t xml:space="preserve">В случае поступления транзитного поезда на дорогу неразрешенной </w:t>
      </w:r>
      <w:proofErr w:type="spellStart"/>
      <w:r w:rsidRPr="00846870">
        <w:rPr>
          <w:sz w:val="26"/>
          <w:szCs w:val="26"/>
        </w:rPr>
        <w:t>кружностью</w:t>
      </w:r>
      <w:proofErr w:type="spellEnd"/>
      <w:r w:rsidRPr="00846870">
        <w:rPr>
          <w:sz w:val="26"/>
          <w:szCs w:val="26"/>
        </w:rPr>
        <w:t xml:space="preserve"> он должен быть направлен в соответствии с установленным порядком следования вагонопотоков для данной дороги.</w:t>
      </w:r>
    </w:p>
    <w:p w:rsidR="00657907" w:rsidRPr="00846870" w:rsidRDefault="00620EBE" w:rsidP="00E23E81">
      <w:pPr>
        <w:pStyle w:val="a3"/>
        <w:tabs>
          <w:tab w:val="left" w:pos="-709"/>
        </w:tabs>
        <w:spacing w:after="0"/>
        <w:ind w:firstLine="709"/>
        <w:jc w:val="both"/>
        <w:rPr>
          <w:sz w:val="26"/>
          <w:szCs w:val="26"/>
        </w:rPr>
      </w:pPr>
      <w:r w:rsidRPr="00846870">
        <w:rPr>
          <w:sz w:val="26"/>
          <w:szCs w:val="26"/>
        </w:rPr>
        <w:t>7</w:t>
      </w:r>
      <w:r w:rsidR="00657907" w:rsidRPr="00846870">
        <w:rPr>
          <w:sz w:val="26"/>
          <w:szCs w:val="26"/>
        </w:rPr>
        <w:t>.3.</w:t>
      </w:r>
      <w:r w:rsidR="005D1D09" w:rsidRPr="00846870">
        <w:rPr>
          <w:sz w:val="26"/>
          <w:szCs w:val="26"/>
        </w:rPr>
        <w:t> </w:t>
      </w:r>
      <w:r w:rsidR="00D06332" w:rsidRPr="00846870">
        <w:rPr>
          <w:sz w:val="26"/>
          <w:szCs w:val="26"/>
        </w:rPr>
        <w:t>Маршруты</w:t>
      </w:r>
      <w:r w:rsidR="00657907" w:rsidRPr="00846870">
        <w:rPr>
          <w:sz w:val="26"/>
          <w:szCs w:val="26"/>
        </w:rPr>
        <w:t xml:space="preserve">, которые не поименованы в книге «План формирования грузовых поездов», должны формироваться весом и длиной, установленными графиком движения поездов и следовать по пунктам перехода, установленным </w:t>
      </w:r>
      <w:proofErr w:type="gramStart"/>
      <w:r w:rsidR="00657907" w:rsidRPr="00846870">
        <w:rPr>
          <w:sz w:val="26"/>
          <w:szCs w:val="26"/>
        </w:rPr>
        <w:t>для</w:t>
      </w:r>
      <w:proofErr w:type="gramEnd"/>
      <w:r w:rsidR="00657907" w:rsidRPr="00846870">
        <w:rPr>
          <w:sz w:val="26"/>
          <w:szCs w:val="26"/>
        </w:rPr>
        <w:t xml:space="preserve"> груженого </w:t>
      </w:r>
      <w:proofErr w:type="spellStart"/>
      <w:r w:rsidR="00657907" w:rsidRPr="00846870">
        <w:rPr>
          <w:sz w:val="26"/>
          <w:szCs w:val="26"/>
        </w:rPr>
        <w:t>вагонопотока</w:t>
      </w:r>
      <w:proofErr w:type="spellEnd"/>
      <w:r w:rsidR="00657907" w:rsidRPr="00846870">
        <w:rPr>
          <w:sz w:val="26"/>
          <w:szCs w:val="26"/>
        </w:rPr>
        <w:t>.</w:t>
      </w:r>
    </w:p>
    <w:p w:rsidR="00E2151B" w:rsidRPr="00846870" w:rsidRDefault="00E2151B" w:rsidP="00E23E81">
      <w:pPr>
        <w:rPr>
          <w:sz w:val="26"/>
          <w:szCs w:val="26"/>
        </w:rPr>
      </w:pPr>
    </w:p>
    <w:sectPr w:rsidR="00E2151B" w:rsidRPr="00846870" w:rsidSect="00E8370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05" w:rsidRDefault="00FD0005" w:rsidP="00E83704">
      <w:r>
        <w:separator/>
      </w:r>
    </w:p>
  </w:endnote>
  <w:endnote w:type="continuationSeparator" w:id="0">
    <w:p w:rsidR="00FD0005" w:rsidRDefault="00FD0005" w:rsidP="00E8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05" w:rsidRDefault="00FD0005" w:rsidP="00E83704">
      <w:r>
        <w:separator/>
      </w:r>
    </w:p>
  </w:footnote>
  <w:footnote w:type="continuationSeparator" w:id="0">
    <w:p w:rsidR="00FD0005" w:rsidRDefault="00FD0005" w:rsidP="00E8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04" w:rsidRPr="00685D9F" w:rsidRDefault="00E83704" w:rsidP="00685D9F">
    <w:pPr>
      <w:pStyle w:val="a5"/>
      <w:jc w:val="center"/>
      <w:rPr>
        <w:sz w:val="22"/>
        <w:szCs w:val="22"/>
      </w:rPr>
    </w:pPr>
    <w:r w:rsidRPr="00685D9F">
      <w:rPr>
        <w:sz w:val="22"/>
        <w:szCs w:val="22"/>
      </w:rPr>
      <w:fldChar w:fldCharType="begin"/>
    </w:r>
    <w:r w:rsidRPr="00685D9F">
      <w:rPr>
        <w:sz w:val="22"/>
        <w:szCs w:val="22"/>
      </w:rPr>
      <w:instrText xml:space="preserve"> PAGE   \* MERGEFORMAT </w:instrText>
    </w:r>
    <w:r w:rsidRPr="00685D9F">
      <w:rPr>
        <w:sz w:val="22"/>
        <w:szCs w:val="22"/>
      </w:rPr>
      <w:fldChar w:fldCharType="separate"/>
    </w:r>
    <w:r w:rsidR="00406B3D">
      <w:rPr>
        <w:noProof/>
        <w:sz w:val="22"/>
        <w:szCs w:val="22"/>
      </w:rPr>
      <w:t>8</w:t>
    </w:r>
    <w:r w:rsidRPr="00685D9F">
      <w:rPr>
        <w:sz w:val="22"/>
        <w:szCs w:val="22"/>
      </w:rPr>
      <w:fldChar w:fldCharType="end"/>
    </w:r>
  </w:p>
  <w:p w:rsidR="00E83704" w:rsidRPr="00685D9F" w:rsidRDefault="00E83704">
    <w:pPr>
      <w:pStyle w:val="a5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32322"/>
    <w:multiLevelType w:val="hybridMultilevel"/>
    <w:tmpl w:val="7424EC9E"/>
    <w:lvl w:ilvl="0" w:tplc="3C088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907"/>
    <w:rsid w:val="000144C4"/>
    <w:rsid w:val="000364C0"/>
    <w:rsid w:val="00047732"/>
    <w:rsid w:val="00081F32"/>
    <w:rsid w:val="0008495C"/>
    <w:rsid w:val="00084C8C"/>
    <w:rsid w:val="00087260"/>
    <w:rsid w:val="0009310E"/>
    <w:rsid w:val="00096C8F"/>
    <w:rsid w:val="000B560F"/>
    <w:rsid w:val="000C0CC3"/>
    <w:rsid w:val="000C1C7D"/>
    <w:rsid w:val="000D501D"/>
    <w:rsid w:val="000E121D"/>
    <w:rsid w:val="000E7CD1"/>
    <w:rsid w:val="000F0886"/>
    <w:rsid w:val="000F2321"/>
    <w:rsid w:val="000F6AE3"/>
    <w:rsid w:val="00105E43"/>
    <w:rsid w:val="0012470D"/>
    <w:rsid w:val="00135EED"/>
    <w:rsid w:val="0014477B"/>
    <w:rsid w:val="001517C5"/>
    <w:rsid w:val="00160C12"/>
    <w:rsid w:val="0016199C"/>
    <w:rsid w:val="0016331C"/>
    <w:rsid w:val="00170757"/>
    <w:rsid w:val="00175E55"/>
    <w:rsid w:val="001A200C"/>
    <w:rsid w:val="001A7308"/>
    <w:rsid w:val="001B0681"/>
    <w:rsid w:val="001B4982"/>
    <w:rsid w:val="001B68C7"/>
    <w:rsid w:val="001D23C9"/>
    <w:rsid w:val="001F29E4"/>
    <w:rsid w:val="001F30DD"/>
    <w:rsid w:val="001F4571"/>
    <w:rsid w:val="001F7780"/>
    <w:rsid w:val="002148FB"/>
    <w:rsid w:val="0022024D"/>
    <w:rsid w:val="002813C4"/>
    <w:rsid w:val="002D2A04"/>
    <w:rsid w:val="002D6DDF"/>
    <w:rsid w:val="002F5F0A"/>
    <w:rsid w:val="003324B0"/>
    <w:rsid w:val="00336001"/>
    <w:rsid w:val="003443B9"/>
    <w:rsid w:val="00345110"/>
    <w:rsid w:val="00354BBE"/>
    <w:rsid w:val="003615E3"/>
    <w:rsid w:val="0036606B"/>
    <w:rsid w:val="00375E34"/>
    <w:rsid w:val="0037784A"/>
    <w:rsid w:val="003851B4"/>
    <w:rsid w:val="003A2907"/>
    <w:rsid w:val="003C3F15"/>
    <w:rsid w:val="003E12FB"/>
    <w:rsid w:val="003F2E88"/>
    <w:rsid w:val="003F7087"/>
    <w:rsid w:val="00404AFD"/>
    <w:rsid w:val="00406B3D"/>
    <w:rsid w:val="00411376"/>
    <w:rsid w:val="00421721"/>
    <w:rsid w:val="00425890"/>
    <w:rsid w:val="0047429B"/>
    <w:rsid w:val="00476D27"/>
    <w:rsid w:val="004771BD"/>
    <w:rsid w:val="004C4F86"/>
    <w:rsid w:val="004D51E9"/>
    <w:rsid w:val="00514B23"/>
    <w:rsid w:val="00527366"/>
    <w:rsid w:val="0053729B"/>
    <w:rsid w:val="00544A7A"/>
    <w:rsid w:val="00545174"/>
    <w:rsid w:val="0054621C"/>
    <w:rsid w:val="0057259A"/>
    <w:rsid w:val="0059468C"/>
    <w:rsid w:val="005C6352"/>
    <w:rsid w:val="005C68E2"/>
    <w:rsid w:val="005D1D09"/>
    <w:rsid w:val="005D640D"/>
    <w:rsid w:val="005F2649"/>
    <w:rsid w:val="005F54AF"/>
    <w:rsid w:val="005F70CB"/>
    <w:rsid w:val="00620EBE"/>
    <w:rsid w:val="006227DF"/>
    <w:rsid w:val="006413C8"/>
    <w:rsid w:val="0065359D"/>
    <w:rsid w:val="00657907"/>
    <w:rsid w:val="00657E9B"/>
    <w:rsid w:val="00661BA8"/>
    <w:rsid w:val="006628C3"/>
    <w:rsid w:val="00676A61"/>
    <w:rsid w:val="00685D9F"/>
    <w:rsid w:val="0069002C"/>
    <w:rsid w:val="006C18CE"/>
    <w:rsid w:val="006C5991"/>
    <w:rsid w:val="006C7B72"/>
    <w:rsid w:val="00706968"/>
    <w:rsid w:val="007072E7"/>
    <w:rsid w:val="0071675D"/>
    <w:rsid w:val="00733008"/>
    <w:rsid w:val="00733A07"/>
    <w:rsid w:val="00740474"/>
    <w:rsid w:val="00747B49"/>
    <w:rsid w:val="00756DC4"/>
    <w:rsid w:val="00757029"/>
    <w:rsid w:val="0076306C"/>
    <w:rsid w:val="0077770A"/>
    <w:rsid w:val="007C5767"/>
    <w:rsid w:val="007C5A91"/>
    <w:rsid w:val="007D5CC2"/>
    <w:rsid w:val="007E28C9"/>
    <w:rsid w:val="007F03B8"/>
    <w:rsid w:val="007F46B4"/>
    <w:rsid w:val="007F6550"/>
    <w:rsid w:val="007F7564"/>
    <w:rsid w:val="00804D4D"/>
    <w:rsid w:val="00813697"/>
    <w:rsid w:val="00816276"/>
    <w:rsid w:val="00830A9E"/>
    <w:rsid w:val="00846870"/>
    <w:rsid w:val="008540F6"/>
    <w:rsid w:val="00856667"/>
    <w:rsid w:val="00865C17"/>
    <w:rsid w:val="00877030"/>
    <w:rsid w:val="00881B2E"/>
    <w:rsid w:val="00882EFA"/>
    <w:rsid w:val="0089339A"/>
    <w:rsid w:val="00897950"/>
    <w:rsid w:val="008B001E"/>
    <w:rsid w:val="008B7F64"/>
    <w:rsid w:val="008C540E"/>
    <w:rsid w:val="008D212B"/>
    <w:rsid w:val="008D407C"/>
    <w:rsid w:val="008E1389"/>
    <w:rsid w:val="008F678B"/>
    <w:rsid w:val="009007B4"/>
    <w:rsid w:val="00902531"/>
    <w:rsid w:val="009028F5"/>
    <w:rsid w:val="0090310D"/>
    <w:rsid w:val="009072AE"/>
    <w:rsid w:val="00917FAE"/>
    <w:rsid w:val="00926308"/>
    <w:rsid w:val="00926BD3"/>
    <w:rsid w:val="0093109B"/>
    <w:rsid w:val="00941BD9"/>
    <w:rsid w:val="009551BC"/>
    <w:rsid w:val="00960636"/>
    <w:rsid w:val="0096724F"/>
    <w:rsid w:val="00980AF0"/>
    <w:rsid w:val="009844E3"/>
    <w:rsid w:val="00992920"/>
    <w:rsid w:val="009941B3"/>
    <w:rsid w:val="0099549C"/>
    <w:rsid w:val="009960AC"/>
    <w:rsid w:val="009A1711"/>
    <w:rsid w:val="009B7FFD"/>
    <w:rsid w:val="009C5F96"/>
    <w:rsid w:val="009D2F00"/>
    <w:rsid w:val="009F2F3D"/>
    <w:rsid w:val="00A01DC6"/>
    <w:rsid w:val="00A13E3B"/>
    <w:rsid w:val="00A16A63"/>
    <w:rsid w:val="00A5363D"/>
    <w:rsid w:val="00A61AAE"/>
    <w:rsid w:val="00A852B4"/>
    <w:rsid w:val="00A909BA"/>
    <w:rsid w:val="00AA359C"/>
    <w:rsid w:val="00AA44CF"/>
    <w:rsid w:val="00AB091F"/>
    <w:rsid w:val="00AB395B"/>
    <w:rsid w:val="00AE6C50"/>
    <w:rsid w:val="00AE6C5F"/>
    <w:rsid w:val="00B0242E"/>
    <w:rsid w:val="00B364F3"/>
    <w:rsid w:val="00B53A1B"/>
    <w:rsid w:val="00B54BB8"/>
    <w:rsid w:val="00B6542D"/>
    <w:rsid w:val="00B7720D"/>
    <w:rsid w:val="00B818F6"/>
    <w:rsid w:val="00B84A5D"/>
    <w:rsid w:val="00B84CA5"/>
    <w:rsid w:val="00BC1BD7"/>
    <w:rsid w:val="00BD5282"/>
    <w:rsid w:val="00BD7632"/>
    <w:rsid w:val="00BE0CA6"/>
    <w:rsid w:val="00BF151E"/>
    <w:rsid w:val="00C0150E"/>
    <w:rsid w:val="00C03CE3"/>
    <w:rsid w:val="00C12233"/>
    <w:rsid w:val="00C12696"/>
    <w:rsid w:val="00C2624F"/>
    <w:rsid w:val="00C4683A"/>
    <w:rsid w:val="00C560F8"/>
    <w:rsid w:val="00C80A0C"/>
    <w:rsid w:val="00C86D9E"/>
    <w:rsid w:val="00CA77FA"/>
    <w:rsid w:val="00CB7D8E"/>
    <w:rsid w:val="00CC2811"/>
    <w:rsid w:val="00CD1000"/>
    <w:rsid w:val="00CE372A"/>
    <w:rsid w:val="00CE466D"/>
    <w:rsid w:val="00CF0D5A"/>
    <w:rsid w:val="00CF36C4"/>
    <w:rsid w:val="00D02B26"/>
    <w:rsid w:val="00D06332"/>
    <w:rsid w:val="00D21669"/>
    <w:rsid w:val="00D22712"/>
    <w:rsid w:val="00D34DF2"/>
    <w:rsid w:val="00D41D4B"/>
    <w:rsid w:val="00D47CCC"/>
    <w:rsid w:val="00D64DEA"/>
    <w:rsid w:val="00D660D5"/>
    <w:rsid w:val="00D81B3D"/>
    <w:rsid w:val="00D913B3"/>
    <w:rsid w:val="00DB092E"/>
    <w:rsid w:val="00DB0C10"/>
    <w:rsid w:val="00DB4E22"/>
    <w:rsid w:val="00DC1765"/>
    <w:rsid w:val="00DC238C"/>
    <w:rsid w:val="00DF27B5"/>
    <w:rsid w:val="00DF3BCF"/>
    <w:rsid w:val="00DF4CC0"/>
    <w:rsid w:val="00DF75EB"/>
    <w:rsid w:val="00E03E33"/>
    <w:rsid w:val="00E06427"/>
    <w:rsid w:val="00E068F7"/>
    <w:rsid w:val="00E10DCB"/>
    <w:rsid w:val="00E14A84"/>
    <w:rsid w:val="00E154BA"/>
    <w:rsid w:val="00E2151B"/>
    <w:rsid w:val="00E23E81"/>
    <w:rsid w:val="00E26894"/>
    <w:rsid w:val="00E40614"/>
    <w:rsid w:val="00E47274"/>
    <w:rsid w:val="00E6233F"/>
    <w:rsid w:val="00E70C4F"/>
    <w:rsid w:val="00E83704"/>
    <w:rsid w:val="00EA531B"/>
    <w:rsid w:val="00EB3708"/>
    <w:rsid w:val="00EB3CFC"/>
    <w:rsid w:val="00EC7533"/>
    <w:rsid w:val="00ED0262"/>
    <w:rsid w:val="00EE23C4"/>
    <w:rsid w:val="00EE53E2"/>
    <w:rsid w:val="00EF5226"/>
    <w:rsid w:val="00F01156"/>
    <w:rsid w:val="00F03AD6"/>
    <w:rsid w:val="00F26338"/>
    <w:rsid w:val="00F267ED"/>
    <w:rsid w:val="00F27E03"/>
    <w:rsid w:val="00F366CD"/>
    <w:rsid w:val="00F36D01"/>
    <w:rsid w:val="00F4006B"/>
    <w:rsid w:val="00F401E1"/>
    <w:rsid w:val="00F42BEE"/>
    <w:rsid w:val="00F469C2"/>
    <w:rsid w:val="00F578DA"/>
    <w:rsid w:val="00F67D6E"/>
    <w:rsid w:val="00F70BB4"/>
    <w:rsid w:val="00F723EA"/>
    <w:rsid w:val="00F7436A"/>
    <w:rsid w:val="00F748BB"/>
    <w:rsid w:val="00FB7885"/>
    <w:rsid w:val="00FC1B5D"/>
    <w:rsid w:val="00FD0005"/>
    <w:rsid w:val="00FD2B97"/>
    <w:rsid w:val="00FE44E1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07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7907"/>
    <w:pPr>
      <w:spacing w:after="120"/>
    </w:pPr>
  </w:style>
  <w:style w:type="character" w:customStyle="1" w:styleId="a4">
    <w:name w:val="Основной текст Знак"/>
    <w:link w:val="a3"/>
    <w:rsid w:val="00657907"/>
    <w:rPr>
      <w:rFonts w:ascii="Times New Roman" w:eastAsia="Times New Roman" w:hAnsi="Times New Roman" w:cs="Times New Roman"/>
      <w:sz w:val="28"/>
      <w:szCs w:val="24"/>
    </w:rPr>
  </w:style>
  <w:style w:type="paragraph" w:customStyle="1" w:styleId="Pa7">
    <w:name w:val="Pa7"/>
    <w:basedOn w:val="a"/>
    <w:next w:val="a"/>
    <w:uiPriority w:val="99"/>
    <w:rsid w:val="00657907"/>
    <w:pPr>
      <w:autoSpaceDE w:val="0"/>
      <w:autoSpaceDN w:val="0"/>
      <w:adjustRightInd w:val="0"/>
      <w:spacing w:line="161" w:lineRule="atLeast"/>
    </w:pPr>
    <w:rPr>
      <w:rFonts w:ascii="PragmaticaC" w:eastAsia="Calibri" w:hAnsi="PragmaticaC"/>
      <w:sz w:val="24"/>
      <w:lang w:eastAsia="en-US"/>
    </w:rPr>
  </w:style>
  <w:style w:type="paragraph" w:styleId="a5">
    <w:name w:val="header"/>
    <w:basedOn w:val="a"/>
    <w:link w:val="a6"/>
    <w:uiPriority w:val="99"/>
    <w:unhideWhenUsed/>
    <w:rsid w:val="00E83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3704"/>
    <w:rPr>
      <w:rFonts w:ascii="Times New Roman" w:eastAsia="Times New Roman" w:hAnsi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E83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3704"/>
    <w:rPr>
      <w:rFonts w:ascii="Times New Roman" w:eastAsia="Times New Roman" w:hAnsi="Times New Roman"/>
      <w:sz w:val="28"/>
      <w:szCs w:val="24"/>
    </w:rPr>
  </w:style>
  <w:style w:type="paragraph" w:styleId="a9">
    <w:name w:val="Plain Text"/>
    <w:basedOn w:val="a"/>
    <w:link w:val="aa"/>
    <w:rsid w:val="001B0681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B0681"/>
    <w:rPr>
      <w:rFonts w:ascii="Courier New" w:eastAsia="Times New Roman" w:hAnsi="Courier New"/>
    </w:rPr>
  </w:style>
  <w:style w:type="paragraph" w:styleId="2">
    <w:name w:val="Body Text Indent 2"/>
    <w:basedOn w:val="a"/>
    <w:link w:val="20"/>
    <w:uiPriority w:val="99"/>
    <w:semiHidden/>
    <w:unhideWhenUsed/>
    <w:rsid w:val="001B68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1B68C7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3FC6-FACE-4FEA-8181-94D1D291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3186</Words>
  <Characters>18166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1</cp:lastModifiedBy>
  <cp:revision>5</cp:revision>
  <dcterms:created xsi:type="dcterms:W3CDTF">2021-09-20T07:03:00Z</dcterms:created>
  <dcterms:modified xsi:type="dcterms:W3CDTF">2021-11-15T14:51:00Z</dcterms:modified>
</cp:coreProperties>
</file>