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«Москва – Воронеж – Ростов-на-Дону – Краснодар – Новороссийск» 00 ОП ФЗ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– Славянск-на-Кубани – Темрюк – а/д А-290 «Новороссийск – Керчь»»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«г. Новороссийск – г.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Восточный обход  г. Симферополь»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– Инкерман» (67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Восточный обход  г. Симферополь»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«г. Новороссийск – г.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– Славянск-на-Кубани – Темрюк – а/д А-290 «Новороссийск – Керчь»»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«Москва – Воронеж – Ростов-на-Дону – Краснодар – Новороссийск» 00 ОП ФЗ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