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Геленджик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9CE3C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D150B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2021-12-01T13:54:00Z</dcterms:modified>
</cp:coreProperties>
</file>