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Мещовск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Мещовск, Калужская обл., г. Мещовск, пр-т Революции,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Обнинск 105км, а/д М-3 «Украина» Москва – Калуга – Брянск – граница с Украиной 105км+100м (справа), 105км+020м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Мещовск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"Мещовск-ст. Кудринская"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Анненки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Анненки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"Мещовск-ст. Кудринская"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Мещовск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10:30 (ежедневно); 12:05 (ежедневно); 16:50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12:20 (ежедневно); 14:05 (ежедневно); 18:45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12:00 (ежедневно); 13:30 (ежедневно); 18:15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12:05; 14:15 (ежедневно); 15:40 (ежедневно); 20:05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14:05 (ежедневно); 15:30 (ежедневно); 19:55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13:35; 15:55 (ежедневно); 17:20 (ежедневно); 21:35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09:10; 14:30 (ежедневно); 17:00 (ежедневно); 17:45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16:35 (ежедневно); 18:30 (ежедневно); 19:45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16:30 (ежедневно); 18:25 (ежедневно); 19:30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12:45; 18:40 (ежедневно); 20:10 (ежедневно); 21:05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18:05 (ежедневно); 20:00 (ежедневно); 20:55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19:50 (ежедневно); 21:40 (ежедневно); 22:50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