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03-06/2021/5189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Воронеж — г. Тамбов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E99B3C0" w14:textId="77777777" w:rsidR="006500A0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в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 </w:t>
      </w:r>
    </w:p>
    <w:p w14:paraId="664C1A43" w14:textId="59918DF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03-06/2021/5189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00A0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2021-11-02T12:13:00Z</dcterms:modified>
</cp:coreProperties>
</file>