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03-06/2021/5141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Назрань — г. Махачкала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F8B6293" w14:textId="77777777" w:rsidR="003118E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Назрань — г. Махачкала </w:t>
      </w:r>
    </w:p>
    <w:p w14:paraId="664C1A43" w14:textId="2151955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18E1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2021-11-02T12:09:00Z</dcterms:modified>
</cp:coreProperties>
</file>