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358DC2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AC7DDE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D66F1" w14:textId="77777777" w:rsidR="00AC7DD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AC7DDE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 </w:t>
      </w:r>
    </w:p>
    <w:p w14:paraId="664C1A43" w14:textId="63E2DA7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7DDE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2021-11-02T12:10:00Z</dcterms:modified>
</cp:coreProperties>
</file>