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Ремонтное"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Элиста - с. Ремонтное - пос. Зимовники (от границы Калмыкии)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Волгодонск - пос.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участок автомобильной дороги г. Морозовск - г. Цимлянск - г. Волгодонск на км 95 + 400 - км 97 + 400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участок автомобильной дороги г. Морозовск - г. Цимлянск - г. Волгодонск на км 0 + 000 - км 82 + 400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обход г. Морозовска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с. Кашары - с. Первомайское - ст. Милютинская - 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Миллерово - ст. Вешенская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Миллерово - ст. Вешенская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с. Кашары - с. Первомайское - ст. Милютинская - 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обход г. Морозовска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участок автомобильной дороги г. Морозовск - г. Цимлянск - г. Волгодонск на км 0 + 000 - км 82 + 400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участок автомобильной дороги г. Морозовск - г. Цимлянск - г. Волгодонск на км 95 + 400 - км 97 + 400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Волгодонск - пос.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Элиста - с. Ремонтное - пос. Зимовники (от границы Калмыкии)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Ремонтное"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