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Махачкала — г. Черкесск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72DFE8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636">
        <w:rPr>
          <w:rFonts w:ascii="Times New Roman" w:hAnsi="Times New Roman" w:cs="Times New Roman"/>
          <w:sz w:val="28"/>
          <w:szCs w:val="28"/>
        </w:rPr>
        <w:t>г. Махачкала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Черкесск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636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2021-08-17T07:53:00Z</dcterms:modified>
</cp:coreProperties>
</file>