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D3" w:rsidRPr="004B5D44" w:rsidRDefault="00C612D3" w:rsidP="00C612D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612D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885ED9">
        <w:rPr>
          <w:rFonts w:ascii="Times New Roman" w:hAnsi="Times New Roman" w:cs="Times New Roman"/>
          <w:sz w:val="26"/>
          <w:szCs w:val="26"/>
        </w:rPr>
        <w:t>4</w:t>
      </w:r>
      <w:r w:rsidR="004B5D44" w:rsidRPr="004B5D44">
        <w:rPr>
          <w:rFonts w:ascii="Times New Roman" w:hAnsi="Times New Roman" w:cs="Times New Roman"/>
          <w:sz w:val="26"/>
          <w:szCs w:val="26"/>
        </w:rPr>
        <w:t>1</w:t>
      </w:r>
    </w:p>
    <w:p w:rsidR="00C612D3" w:rsidRPr="00C612D3" w:rsidRDefault="00C612D3" w:rsidP="00C612D3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C612D3" w:rsidRPr="00291F90" w:rsidRDefault="00C612D3" w:rsidP="00C612D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F90">
        <w:rPr>
          <w:rFonts w:ascii="Times New Roman" w:hAnsi="Times New Roman" w:cs="Times New Roman"/>
          <w:sz w:val="26"/>
          <w:szCs w:val="26"/>
        </w:rPr>
        <w:t>СОВЕТ ПО ЖЕЛЕЗНОДОРОЖНОМУ ТРАНСПОРТУ</w:t>
      </w:r>
    </w:p>
    <w:p w:rsidR="00C612D3" w:rsidRPr="00291F90" w:rsidRDefault="00C612D3" w:rsidP="00C612D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F90">
        <w:rPr>
          <w:rFonts w:ascii="Times New Roman" w:hAnsi="Times New Roman" w:cs="Times New Roman"/>
          <w:sz w:val="26"/>
          <w:szCs w:val="26"/>
        </w:rPr>
        <w:t xml:space="preserve">ГОСУДАРСТВ – УЧАСТНИКОВ СОДРУЖЕСТВА       </w:t>
      </w: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39"/>
        <w:gridCol w:w="1731"/>
        <w:gridCol w:w="4578"/>
      </w:tblGrid>
      <w:tr w:rsidR="00C612D3" w:rsidRPr="00291F90" w:rsidTr="00C44D7A">
        <w:tc>
          <w:tcPr>
            <w:tcW w:w="3339" w:type="dxa"/>
          </w:tcPr>
          <w:p w:rsidR="00C612D3" w:rsidRPr="00291F90" w:rsidRDefault="00C612D3" w:rsidP="00C61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31" w:type="dxa"/>
          </w:tcPr>
          <w:p w:rsidR="00C612D3" w:rsidRPr="00291F90" w:rsidRDefault="00C612D3" w:rsidP="00C61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578" w:type="dxa"/>
          </w:tcPr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 – участников Содружества</w:t>
            </w:r>
          </w:p>
          <w:p w:rsidR="00C612D3" w:rsidRPr="00291F90" w:rsidRDefault="00C612D3" w:rsidP="00C612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91F90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0B0A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«08» июня 2021</w:t>
            </w:r>
            <w:r w:rsidR="000B0A7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="000B0A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1F90">
        <w:rPr>
          <w:rFonts w:ascii="Times New Roman" w:hAnsi="Times New Roman" w:cs="Times New Roman"/>
          <w:b/>
          <w:sz w:val="26"/>
          <w:szCs w:val="26"/>
        </w:rPr>
        <w:t xml:space="preserve">РУКОВОДСТВО </w:t>
      </w: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1F90">
        <w:rPr>
          <w:rFonts w:ascii="Times New Roman" w:hAnsi="Times New Roman" w:cs="Times New Roman"/>
          <w:b/>
          <w:sz w:val="26"/>
          <w:szCs w:val="26"/>
        </w:rPr>
        <w:t>по техническому обслуживанию и ремонту гидравлических и фрикционных гасителей колебаний пассажирских вагонов</w:t>
      </w:r>
      <w:r w:rsidRPr="00291F90">
        <w:rPr>
          <w:rStyle w:val="af"/>
          <w:rFonts w:ascii="Times New Roman" w:hAnsi="Times New Roman" w:cs="Times New Roman"/>
          <w:b/>
          <w:bCs/>
          <w:sz w:val="26"/>
          <w:szCs w:val="26"/>
        </w:rPr>
        <w:footnoteReference w:id="1"/>
      </w:r>
    </w:p>
    <w:p w:rsidR="00C612D3" w:rsidRPr="00291F90" w:rsidRDefault="00C612D3" w:rsidP="00C612D3">
      <w:pPr>
        <w:pStyle w:val="a5"/>
        <w:jc w:val="center"/>
        <w:rPr>
          <w:b/>
          <w:sz w:val="32"/>
        </w:rPr>
      </w:pPr>
    </w:p>
    <w:p w:rsidR="00C612D3" w:rsidRPr="00291F90" w:rsidRDefault="00C612D3" w:rsidP="00C612D3">
      <w:pPr>
        <w:spacing w:after="0" w:line="240" w:lineRule="auto"/>
        <w:rPr>
          <w:rFonts w:ascii="Times New Roman" w:hAnsi="Times New Roman" w:cs="Times New Roman"/>
        </w:rPr>
      </w:pPr>
      <w:r w:rsidRPr="00291F90">
        <w:rPr>
          <w:rFonts w:ascii="Times New Roman" w:hAnsi="Times New Roman" w:cs="Times New Roman"/>
        </w:rPr>
        <w:t xml:space="preserve">                                                           </w:t>
      </w:r>
    </w:p>
    <w:p w:rsidR="00C612D3" w:rsidRPr="00291F90" w:rsidRDefault="00C612D3" w:rsidP="00C612D3">
      <w:pPr>
        <w:spacing w:after="0" w:line="240" w:lineRule="auto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291F90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140"/>
      </w:tblGrid>
      <w:tr w:rsidR="00C612D3" w:rsidRPr="00C612D3" w:rsidTr="00C44D7A">
        <w:tc>
          <w:tcPr>
            <w:tcW w:w="5353" w:type="dxa"/>
          </w:tcPr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СОГЛАСОВАНО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Комиссией по пассажирскому хозяйству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Совета по железнодорожному транспорту </w:t>
            </w:r>
          </w:p>
          <w:p w:rsidR="00C612D3" w:rsidRPr="00C612D3" w:rsidRDefault="00C612D3" w:rsidP="00C612D3">
            <w:pPr>
              <w:pStyle w:val="Default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 xml:space="preserve">государств – участников Содружества </w:t>
            </w:r>
          </w:p>
          <w:p w:rsidR="00C612D3" w:rsidRPr="00C612D3" w:rsidRDefault="00C612D3" w:rsidP="007F11AB">
            <w:pPr>
              <w:pStyle w:val="a7"/>
              <w:ind w:firstLine="0"/>
              <w:jc w:val="both"/>
              <w:rPr>
                <w:sz w:val="26"/>
                <w:szCs w:val="26"/>
              </w:rPr>
            </w:pPr>
            <w:r w:rsidRPr="00C612D3">
              <w:rPr>
                <w:sz w:val="26"/>
                <w:szCs w:val="26"/>
              </w:rPr>
              <w:t>Протокол от «</w:t>
            </w:r>
            <w:r w:rsidR="007F11AB">
              <w:rPr>
                <w:sz w:val="26"/>
                <w:szCs w:val="26"/>
              </w:rPr>
              <w:t>9</w:t>
            </w:r>
            <w:r w:rsidRPr="00C612D3">
              <w:rPr>
                <w:sz w:val="26"/>
                <w:szCs w:val="26"/>
              </w:rPr>
              <w:t>-</w:t>
            </w:r>
            <w:r w:rsidR="007F11AB">
              <w:rPr>
                <w:sz w:val="26"/>
                <w:szCs w:val="26"/>
              </w:rPr>
              <w:t>10</w:t>
            </w:r>
            <w:r w:rsidRPr="00C612D3">
              <w:rPr>
                <w:sz w:val="26"/>
                <w:szCs w:val="26"/>
              </w:rPr>
              <w:t xml:space="preserve">» </w:t>
            </w:r>
            <w:r w:rsidR="007F11AB">
              <w:rPr>
                <w:sz w:val="26"/>
                <w:szCs w:val="26"/>
              </w:rPr>
              <w:t>марта</w:t>
            </w:r>
            <w:r w:rsidRPr="00C612D3">
              <w:rPr>
                <w:sz w:val="26"/>
                <w:szCs w:val="26"/>
              </w:rPr>
              <w:t xml:space="preserve"> 20</w:t>
            </w:r>
            <w:r w:rsidR="007F11AB">
              <w:rPr>
                <w:sz w:val="26"/>
                <w:szCs w:val="26"/>
              </w:rPr>
              <w:t>21</w:t>
            </w:r>
            <w:r w:rsidRPr="00C612D3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140" w:type="dxa"/>
          </w:tcPr>
          <w:p w:rsidR="00C612D3" w:rsidRPr="00C612D3" w:rsidRDefault="00C612D3" w:rsidP="00C612D3">
            <w:pPr>
              <w:pStyle w:val="a7"/>
              <w:jc w:val="both"/>
              <w:rPr>
                <w:sz w:val="26"/>
                <w:szCs w:val="26"/>
              </w:rPr>
            </w:pPr>
          </w:p>
        </w:tc>
      </w:tr>
    </w:tbl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Pr="00C612D3" w:rsidRDefault="00C612D3" w:rsidP="00C612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2D3" w:rsidRDefault="00C612D3" w:rsidP="00C612D3">
      <w:pPr>
        <w:pStyle w:val="ac"/>
        <w:spacing w:before="0" w:line="240" w:lineRule="auto"/>
        <w:rPr>
          <w:b/>
        </w:rPr>
      </w:pPr>
    </w:p>
    <w:p w:rsidR="00C612D3" w:rsidRDefault="00C612D3" w:rsidP="00C612D3">
      <w:pPr>
        <w:pStyle w:val="ac"/>
        <w:spacing w:before="0" w:line="240" w:lineRule="auto"/>
        <w:rPr>
          <w:b/>
        </w:rPr>
      </w:pPr>
    </w:p>
    <w:p w:rsidR="004B53BC" w:rsidRPr="00291F90" w:rsidRDefault="00C612D3" w:rsidP="00C612D3">
      <w:pPr>
        <w:pStyle w:val="ac"/>
        <w:spacing w:before="0" w:line="240" w:lineRule="auto"/>
        <w:rPr>
          <w:sz w:val="26"/>
          <w:szCs w:val="26"/>
        </w:rPr>
      </w:pPr>
      <w:r w:rsidRPr="00291F90">
        <w:rPr>
          <w:b/>
          <w:sz w:val="26"/>
          <w:szCs w:val="26"/>
        </w:rPr>
        <w:t>20</w:t>
      </w:r>
      <w:r w:rsidR="007F11AB" w:rsidRPr="00291F90">
        <w:rPr>
          <w:b/>
          <w:sz w:val="26"/>
          <w:szCs w:val="26"/>
        </w:rPr>
        <w:t>21</w:t>
      </w:r>
      <w:r w:rsidRPr="00291F90">
        <w:rPr>
          <w:b/>
          <w:sz w:val="26"/>
          <w:szCs w:val="26"/>
        </w:rPr>
        <w:t xml:space="preserve"> г.</w:t>
      </w:r>
    </w:p>
    <w:sectPr w:rsidR="004B53BC" w:rsidRPr="00291F90" w:rsidSect="00C61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B7" w:rsidRDefault="008E34B7" w:rsidP="00C612D3">
      <w:pPr>
        <w:spacing w:after="0" w:line="240" w:lineRule="auto"/>
      </w:pPr>
      <w:r>
        <w:separator/>
      </w:r>
    </w:p>
  </w:endnote>
  <w:endnote w:type="continuationSeparator" w:id="0">
    <w:p w:rsidR="008E34B7" w:rsidRDefault="008E34B7" w:rsidP="00C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9A6BB9" w:rsidP="00CC05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12D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2D3">
      <w:rPr>
        <w:rStyle w:val="a9"/>
        <w:noProof/>
      </w:rPr>
      <w:t>68</w:t>
    </w:r>
    <w:r>
      <w:rPr>
        <w:rStyle w:val="a9"/>
      </w:rPr>
      <w:fldChar w:fldCharType="end"/>
    </w:r>
  </w:p>
  <w:p w:rsidR="00C612D3" w:rsidRDefault="00C612D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 w:rsidP="00CC056A">
    <w:pPr>
      <w:pStyle w:val="aa"/>
      <w:framePr w:wrap="around" w:vAnchor="text" w:hAnchor="margin" w:xAlign="center" w:y="1"/>
      <w:jc w:val="center"/>
      <w:rPr>
        <w:rStyle w:val="a9"/>
      </w:rPr>
    </w:pPr>
  </w:p>
  <w:p w:rsidR="00C612D3" w:rsidRDefault="00C612D3" w:rsidP="007C3B95">
    <w:pPr>
      <w:pStyle w:val="aa"/>
      <w:framePr w:wrap="around" w:vAnchor="text" w:hAnchor="margin" w:xAlign="center" w:y="1"/>
      <w:rPr>
        <w:rStyle w:val="a9"/>
      </w:rPr>
    </w:pPr>
  </w:p>
  <w:p w:rsidR="00C612D3" w:rsidRDefault="00C612D3" w:rsidP="00CC056A">
    <w:pPr>
      <w:pStyle w:val="a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 w:rsidP="00CC056A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B7" w:rsidRDefault="008E34B7" w:rsidP="00C612D3">
      <w:pPr>
        <w:spacing w:after="0" w:line="240" w:lineRule="auto"/>
      </w:pPr>
      <w:r>
        <w:separator/>
      </w:r>
    </w:p>
  </w:footnote>
  <w:footnote w:type="continuationSeparator" w:id="0">
    <w:p w:rsidR="008E34B7" w:rsidRDefault="008E34B7" w:rsidP="00C612D3">
      <w:pPr>
        <w:spacing w:after="0" w:line="240" w:lineRule="auto"/>
      </w:pPr>
      <w:r>
        <w:continuationSeparator/>
      </w:r>
    </w:p>
  </w:footnote>
  <w:footnote w:id="1">
    <w:p w:rsidR="00C612D3" w:rsidRDefault="00C612D3" w:rsidP="00C612D3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9A6BB9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612D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12D3">
      <w:rPr>
        <w:rStyle w:val="a9"/>
        <w:noProof/>
      </w:rPr>
      <w:t>68</w:t>
    </w:r>
    <w:r>
      <w:rPr>
        <w:rStyle w:val="a9"/>
      </w:rPr>
      <w:fldChar w:fldCharType="end"/>
    </w:r>
  </w:p>
  <w:p w:rsidR="00C612D3" w:rsidRDefault="00C612D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9A6BB9">
    <w:pPr>
      <w:pStyle w:val="a3"/>
      <w:jc w:val="center"/>
    </w:pPr>
    <w:r>
      <w:fldChar w:fldCharType="begin"/>
    </w:r>
    <w:r w:rsidR="0040682D">
      <w:instrText xml:space="preserve"> PAGE   \* MERGEFORMAT </w:instrText>
    </w:r>
    <w:r>
      <w:fldChar w:fldCharType="separate"/>
    </w:r>
    <w:r w:rsidR="00C612D3">
      <w:rPr>
        <w:noProof/>
      </w:rPr>
      <w:t>1</w:t>
    </w:r>
    <w:r>
      <w:rPr>
        <w:noProof/>
      </w:rPr>
      <w:fldChar w:fldCharType="end"/>
    </w:r>
  </w:p>
  <w:p w:rsidR="00C612D3" w:rsidRDefault="00C612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D3" w:rsidRDefault="00C612D3">
    <w:pPr>
      <w:pStyle w:val="a3"/>
    </w:pPr>
  </w:p>
  <w:p w:rsidR="00C612D3" w:rsidRDefault="00C612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2D3"/>
    <w:rsid w:val="000B0A75"/>
    <w:rsid w:val="00123BD0"/>
    <w:rsid w:val="00291F90"/>
    <w:rsid w:val="002E2E93"/>
    <w:rsid w:val="0040682D"/>
    <w:rsid w:val="004B53BC"/>
    <w:rsid w:val="004B5D44"/>
    <w:rsid w:val="007F11AB"/>
    <w:rsid w:val="00885ED9"/>
    <w:rsid w:val="008E34B7"/>
    <w:rsid w:val="009A6732"/>
    <w:rsid w:val="009A6BB9"/>
    <w:rsid w:val="00C612D3"/>
    <w:rsid w:val="00CE6E10"/>
    <w:rsid w:val="00D078D0"/>
    <w:rsid w:val="00D40C42"/>
    <w:rsid w:val="00E05457"/>
    <w:rsid w:val="00FD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C612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612D3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C612D3"/>
    <w:pPr>
      <w:widowControl w:val="0"/>
      <w:autoSpaceDE w:val="0"/>
      <w:autoSpaceDN w:val="0"/>
      <w:adjustRightInd w:val="0"/>
      <w:spacing w:after="0" w:line="240" w:lineRule="auto"/>
      <w:ind w:firstLine="340"/>
    </w:pPr>
    <w:rPr>
      <w:rFonts w:ascii="Times New Roman" w:eastAsia="Times New Roman" w:hAnsi="Times New Roman" w:cs="Times New Roman"/>
      <w:sz w:val="28"/>
      <w:szCs w:val="16"/>
    </w:rPr>
  </w:style>
  <w:style w:type="character" w:customStyle="1" w:styleId="a8">
    <w:name w:val="Основной текст с отступом Знак"/>
    <w:basedOn w:val="a0"/>
    <w:link w:val="a7"/>
    <w:rsid w:val="00C612D3"/>
    <w:rPr>
      <w:rFonts w:ascii="Times New Roman" w:eastAsia="Times New Roman" w:hAnsi="Times New Roman" w:cs="Times New Roman"/>
      <w:sz w:val="28"/>
      <w:szCs w:val="16"/>
    </w:rPr>
  </w:style>
  <w:style w:type="character" w:styleId="a9">
    <w:name w:val="page number"/>
    <w:basedOn w:val="a0"/>
    <w:rsid w:val="00C612D3"/>
  </w:style>
  <w:style w:type="paragraph" w:styleId="aa">
    <w:name w:val="footer"/>
    <w:basedOn w:val="a"/>
    <w:link w:val="ab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qFormat/>
    <w:rsid w:val="00C612D3"/>
    <w:pPr>
      <w:spacing w:before="160" w:after="0" w:line="3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note text"/>
    <w:basedOn w:val="a"/>
    <w:link w:val="ae"/>
    <w:uiPriority w:val="99"/>
    <w:unhideWhenUsed/>
    <w:rsid w:val="00C612D3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C612D3"/>
    <w:rPr>
      <w:rFonts w:ascii="Calibri" w:eastAsia="Times New Roman" w:hAnsi="Calibri"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C612D3"/>
    <w:rPr>
      <w:vertAlign w:val="superscript"/>
    </w:rPr>
  </w:style>
  <w:style w:type="paragraph" w:customStyle="1" w:styleId="Default">
    <w:name w:val="Default"/>
    <w:rsid w:val="00C61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C612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612D3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C612D3"/>
    <w:pPr>
      <w:widowControl w:val="0"/>
      <w:autoSpaceDE w:val="0"/>
      <w:autoSpaceDN w:val="0"/>
      <w:adjustRightInd w:val="0"/>
      <w:spacing w:after="0" w:line="240" w:lineRule="auto"/>
      <w:ind w:firstLine="340"/>
    </w:pPr>
    <w:rPr>
      <w:rFonts w:ascii="Times New Roman" w:eastAsia="Times New Roman" w:hAnsi="Times New Roman" w:cs="Times New Roman"/>
      <w:sz w:val="28"/>
      <w:szCs w:val="16"/>
    </w:rPr>
  </w:style>
  <w:style w:type="character" w:customStyle="1" w:styleId="a8">
    <w:name w:val="Основной текст с отступом Знак"/>
    <w:basedOn w:val="a0"/>
    <w:link w:val="a7"/>
    <w:rsid w:val="00C612D3"/>
    <w:rPr>
      <w:rFonts w:ascii="Times New Roman" w:eastAsia="Times New Roman" w:hAnsi="Times New Roman" w:cs="Times New Roman"/>
      <w:sz w:val="28"/>
      <w:szCs w:val="16"/>
    </w:rPr>
  </w:style>
  <w:style w:type="character" w:styleId="a9">
    <w:name w:val="page number"/>
    <w:basedOn w:val="a0"/>
    <w:rsid w:val="00C612D3"/>
  </w:style>
  <w:style w:type="paragraph" w:styleId="aa">
    <w:name w:val="footer"/>
    <w:basedOn w:val="a"/>
    <w:link w:val="ab"/>
    <w:rsid w:val="00C6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C612D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qFormat/>
    <w:rsid w:val="00C612D3"/>
    <w:pPr>
      <w:spacing w:before="160" w:after="0" w:line="3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note text"/>
    <w:basedOn w:val="a"/>
    <w:link w:val="ae"/>
    <w:uiPriority w:val="99"/>
    <w:unhideWhenUsed/>
    <w:rsid w:val="00C612D3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C612D3"/>
    <w:rPr>
      <w:rFonts w:ascii="Calibri" w:eastAsia="Times New Roman" w:hAnsi="Calibri"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C612D3"/>
    <w:rPr>
      <w:vertAlign w:val="superscript"/>
    </w:rPr>
  </w:style>
  <w:style w:type="paragraph" w:customStyle="1" w:styleId="Default">
    <w:name w:val="Default"/>
    <w:rsid w:val="00C61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1</cp:lastModifiedBy>
  <cp:revision>11</cp:revision>
  <dcterms:created xsi:type="dcterms:W3CDTF">2021-03-23T11:26:00Z</dcterms:created>
  <dcterms:modified xsi:type="dcterms:W3CDTF">2021-06-08T13:03:00Z</dcterms:modified>
</cp:coreProperties>
</file>