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Латвийская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Семипалатинская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«"Волгоград - Октябрьский - Котельниково - Зимовники - Сальск" (в границах территории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Котельниково - пос. Зимовники - г. Сальск -  с. Песчанокопское (от границы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– 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