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Бийск — г. Горно-Алтайск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Сростки, АД Р-256 "Чуйский тракт" Новосибирск - Барнаул-Горно-Алтайск – граница с Монголией 387км.+742м. (справа), 387км.+632м.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Березовка, АД Р-256 "Чуйский тракт" Новосибирск - Барнаул-Горно-Алтайск – граница с Монголией 398км.+878м. (справа), 398км.+874м.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Быстрянка 406 км, АД Р-256 "Чуйский тракт" Новосибирск - Барнаул-Горно-Алтайск – граница с Монголией 406км.+134м. (справа), 406км.+260м.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Майма «Разъезд», а/д Р-256 «Чуйский тракт» 440км+329м (справа), 440км+148м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"Новосибирск-Барнаул-Горно-Алтайск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ул.Алтайская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"Новосибирск-Барнаул-Горно-Алтайск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