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03-06/2021/2629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Воронеж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2479BF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6EA7">
        <w:rPr>
          <w:rFonts w:ascii="Times New Roman" w:hAnsi="Times New Roman" w:cs="Times New Roman"/>
          <w:sz w:val="28"/>
          <w:szCs w:val="28"/>
        </w:rPr>
        <w:t>г. Воронеж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4472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03-06/2021/2629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B6EA7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2021-07-08T13:35:00Z</dcterms:modified>
</cp:coreProperties>
</file>