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Шахты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56E3B3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B68">
        <w:rPr>
          <w:rFonts w:ascii="Times New Roman" w:hAnsi="Times New Roman" w:cs="Times New Roman"/>
          <w:sz w:val="28"/>
          <w:szCs w:val="28"/>
        </w:rPr>
        <w:t>г. Шахты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03-06/2021/2402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74B68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2021-06-22T12:12:00Z</dcterms:modified>
</cp:coreProperties>
</file>