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9" w:rsidRPr="00DA7088" w:rsidRDefault="00771E50" w:rsidP="00166A4F">
      <w:pPr>
        <w:jc w:val="right"/>
        <w:rPr>
          <w:spacing w:val="-1"/>
        </w:rPr>
      </w:pPr>
      <w:bookmarkStart w:id="0" w:name="_GoBack"/>
      <w:bookmarkEnd w:id="0"/>
      <w:r>
        <w:t>Таблица 4</w:t>
      </w:r>
    </w:p>
    <w:p w:rsidR="00007191" w:rsidRPr="0071327E" w:rsidRDefault="00007191" w:rsidP="00166A4F">
      <w:pPr>
        <w:jc w:val="center"/>
        <w:rPr>
          <w:bCs/>
          <w:color w:val="000000"/>
        </w:rPr>
      </w:pPr>
      <w:r w:rsidRPr="0071327E">
        <w:rPr>
          <w:bCs/>
          <w:color w:val="000000"/>
        </w:rPr>
        <w:t xml:space="preserve">Сведения о достижении значений показателей (индикаторов) структурных элементов пилотной </w:t>
      </w:r>
      <w:r w:rsidRPr="0071327E">
        <w:rPr>
          <w:bCs/>
          <w:color w:val="000000"/>
        </w:rPr>
        <w:br/>
        <w:t xml:space="preserve">государственной программы «Развитие транспортной системы» </w:t>
      </w:r>
    </w:p>
    <w:p w:rsidR="00007191" w:rsidRPr="0071327E" w:rsidRDefault="00007191" w:rsidP="00166A4F">
      <w:pPr>
        <w:jc w:val="center"/>
      </w:pP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1134"/>
        <w:gridCol w:w="1418"/>
        <w:gridCol w:w="1134"/>
        <w:gridCol w:w="1417"/>
        <w:gridCol w:w="3828"/>
      </w:tblGrid>
      <w:tr w:rsidR="00D24D96" w:rsidRPr="0071327E" w:rsidTr="00C30968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 xml:space="preserve">№ </w:t>
            </w:r>
            <w:r w:rsidRPr="0071327E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71327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1327E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04" w:type="dxa"/>
            <w:vMerge w:val="restart"/>
            <w:shd w:val="clear" w:color="auto" w:fill="auto"/>
            <w:vAlign w:val="center"/>
          </w:tcPr>
          <w:p w:rsidR="00D24D96" w:rsidRPr="0071327E" w:rsidRDefault="00D24D96" w:rsidP="00166A4F">
            <w:pPr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Наименование показателей (индикаторов) структурных элементов пилотной государственной программы</w:t>
            </w:r>
            <w:r w:rsidRPr="0071327E">
              <w:rPr>
                <w:rStyle w:val="ae"/>
                <w:rFonts w:eastAsia="Calibri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D24D96" w:rsidRPr="0071327E" w:rsidRDefault="007A55E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Значения показателей (индикаторов)</w:t>
            </w:r>
            <w:r w:rsidRPr="0071327E">
              <w:rPr>
                <w:rFonts w:eastAsia="Calibri"/>
                <w:sz w:val="20"/>
                <w:szCs w:val="20"/>
              </w:rPr>
              <w:br/>
              <w:t xml:space="preserve"> пилотной государственной программы</w:t>
            </w:r>
          </w:p>
        </w:tc>
        <w:tc>
          <w:tcPr>
            <w:tcW w:w="3828" w:type="dxa"/>
            <w:vMerge w:val="restart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 xml:space="preserve">Обоснование отклонений </w:t>
            </w:r>
            <w:r w:rsidRPr="0071327E">
              <w:rPr>
                <w:rFonts w:eastAsia="Calibri"/>
                <w:sz w:val="20"/>
                <w:szCs w:val="20"/>
              </w:rPr>
              <w:br/>
              <w:t xml:space="preserve">значений показателей (индикаторов) </w:t>
            </w:r>
            <w:r w:rsidRPr="0071327E">
              <w:rPr>
                <w:rFonts w:eastAsia="Calibri"/>
                <w:sz w:val="20"/>
                <w:szCs w:val="20"/>
              </w:rPr>
              <w:br/>
              <w:t>на конец  отчетного года</w:t>
            </w:r>
            <w:r w:rsidRPr="0071327E">
              <w:rPr>
                <w:rStyle w:val="ae"/>
                <w:rFonts w:eastAsia="Calibri"/>
                <w:sz w:val="20"/>
                <w:szCs w:val="20"/>
              </w:rPr>
              <w:footnoteReference w:id="2"/>
            </w:r>
          </w:p>
        </w:tc>
      </w:tr>
      <w:tr w:rsidR="00D24D96" w:rsidRPr="0071327E" w:rsidTr="00C30968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D24D96" w:rsidRPr="0071327E" w:rsidRDefault="00D24D96" w:rsidP="00166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24D96" w:rsidRPr="0071327E" w:rsidRDefault="00D24D96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 xml:space="preserve">год,   </w:t>
            </w:r>
            <w:r w:rsidRPr="0071327E">
              <w:rPr>
                <w:rFonts w:eastAsia="Calibri"/>
                <w:sz w:val="20"/>
                <w:szCs w:val="20"/>
              </w:rPr>
              <w:br/>
              <w:t xml:space="preserve">предшествующий </w:t>
            </w:r>
            <w:r w:rsidRPr="0071327E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71327E">
              <w:rPr>
                <w:rFonts w:eastAsia="Calibri"/>
                <w:sz w:val="20"/>
                <w:szCs w:val="20"/>
              </w:rPr>
              <w:t>отчетному</w:t>
            </w:r>
            <w:proofErr w:type="gramEnd"/>
            <w:r w:rsidRPr="0071327E">
              <w:rPr>
                <w:rStyle w:val="ae"/>
                <w:rFonts w:eastAsia="Calibri"/>
                <w:sz w:val="20"/>
                <w:szCs w:val="20"/>
              </w:rPr>
              <w:footnoteReference w:id="3"/>
            </w:r>
          </w:p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(201</w:t>
            </w:r>
            <w:r w:rsidR="00B743C9" w:rsidRPr="0071327E">
              <w:rPr>
                <w:rFonts w:eastAsia="Calibri"/>
                <w:sz w:val="20"/>
                <w:szCs w:val="20"/>
              </w:rPr>
              <w:t>9</w:t>
            </w:r>
            <w:r w:rsidRPr="0071327E">
              <w:rPr>
                <w:rFonts w:eastAsia="Calibri"/>
                <w:sz w:val="20"/>
                <w:szCs w:val="20"/>
              </w:rPr>
              <w:t xml:space="preserve"> г.)</w:t>
            </w:r>
          </w:p>
        </w:tc>
        <w:tc>
          <w:tcPr>
            <w:tcW w:w="2551" w:type="dxa"/>
            <w:gridSpan w:val="2"/>
            <w:vAlign w:val="center"/>
          </w:tcPr>
          <w:p w:rsidR="00D24D96" w:rsidRPr="0071327E" w:rsidRDefault="007A55E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отчетный год (20</w:t>
            </w:r>
            <w:r w:rsidR="00816D9D" w:rsidRPr="0071327E">
              <w:rPr>
                <w:rFonts w:eastAsia="Calibri"/>
                <w:sz w:val="20"/>
                <w:szCs w:val="20"/>
              </w:rPr>
              <w:t>2</w:t>
            </w:r>
            <w:r w:rsidR="00B743C9" w:rsidRPr="0071327E">
              <w:rPr>
                <w:rFonts w:eastAsia="Calibri"/>
                <w:sz w:val="20"/>
                <w:szCs w:val="20"/>
              </w:rPr>
              <w:t>0</w:t>
            </w:r>
            <w:r w:rsidRPr="0071327E">
              <w:rPr>
                <w:rFonts w:eastAsia="Calibri"/>
                <w:sz w:val="20"/>
                <w:szCs w:val="20"/>
              </w:rPr>
              <w:t xml:space="preserve"> г.)</w:t>
            </w:r>
          </w:p>
        </w:tc>
        <w:tc>
          <w:tcPr>
            <w:tcW w:w="3828" w:type="dxa"/>
            <w:vMerge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D24D96" w:rsidRPr="0071327E" w:rsidTr="00C30968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D24D96" w:rsidRPr="0071327E" w:rsidRDefault="00D24D96" w:rsidP="00166A4F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D96" w:rsidRPr="0071327E" w:rsidRDefault="00D24D96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Align w:val="center"/>
          </w:tcPr>
          <w:p w:rsidR="00D24D96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828" w:type="dxa"/>
            <w:vMerge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7A55E3" w:rsidRPr="0071327E" w:rsidTr="00C30968">
        <w:trPr>
          <w:tblHeader/>
        </w:trPr>
        <w:tc>
          <w:tcPr>
            <w:tcW w:w="567" w:type="dxa"/>
            <w:shd w:val="clear" w:color="auto" w:fill="auto"/>
          </w:tcPr>
          <w:p w:rsidR="007A55E3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7A55E3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5E3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A55E3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A55E3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A55E3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A55E3" w:rsidRPr="0071327E" w:rsidRDefault="007A55E3" w:rsidP="00166A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7A55E3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7A55E3" w:rsidRPr="0071327E" w:rsidRDefault="007A55E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pacing w:val="-1"/>
                <w:sz w:val="20"/>
                <w:szCs w:val="20"/>
              </w:rPr>
              <w:t>Направление (подпрограмма)</w:t>
            </w:r>
            <w:r w:rsidR="007B17E1" w:rsidRPr="0071327E">
              <w:rPr>
                <w:spacing w:val="-1"/>
                <w:sz w:val="20"/>
                <w:szCs w:val="20"/>
              </w:rPr>
              <w:t xml:space="preserve"> </w:t>
            </w:r>
            <w:r w:rsidR="001E4A53" w:rsidRPr="0071327E">
              <w:rPr>
                <w:spacing w:val="-1"/>
                <w:sz w:val="20"/>
                <w:szCs w:val="20"/>
              </w:rPr>
              <w:t>«</w:t>
            </w:r>
            <w:r w:rsidRPr="0071327E">
              <w:rPr>
                <w:spacing w:val="-1"/>
                <w:sz w:val="20"/>
                <w:szCs w:val="20"/>
              </w:rPr>
              <w:t>Железнодорожный</w:t>
            </w:r>
            <w:r w:rsidR="00CB5041" w:rsidRPr="0071327E">
              <w:rPr>
                <w:spacing w:val="-1"/>
                <w:sz w:val="20"/>
                <w:szCs w:val="20"/>
              </w:rPr>
              <w:t xml:space="preserve"> </w:t>
            </w:r>
            <w:r w:rsidRPr="0071327E">
              <w:rPr>
                <w:spacing w:val="-1"/>
                <w:sz w:val="20"/>
                <w:szCs w:val="20"/>
              </w:rPr>
              <w:t>транспорт</w:t>
            </w:r>
            <w:r w:rsidR="001E4A53" w:rsidRPr="0071327E">
              <w:rPr>
                <w:spacing w:val="-1"/>
                <w:sz w:val="20"/>
                <w:szCs w:val="20"/>
              </w:rPr>
              <w:t>»</w:t>
            </w:r>
          </w:p>
        </w:tc>
      </w:tr>
      <w:tr w:rsidR="000F3950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0F3950" w:rsidRPr="0071327E" w:rsidRDefault="000F3950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D24D96" w:rsidRPr="0071327E" w:rsidTr="00C30968">
        <w:tc>
          <w:tcPr>
            <w:tcW w:w="567" w:type="dxa"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24D96" w:rsidRPr="0071327E" w:rsidRDefault="00D24D96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«Железнодорожный транспорт и транзит»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24D96" w:rsidRPr="0071327E" w:rsidRDefault="00D24D96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BE75B1" w:rsidRPr="0071327E" w:rsidRDefault="00BE75B1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 xml:space="preserve">Средняя скорость доставки транзитного </w:t>
            </w:r>
            <w:proofErr w:type="spellStart"/>
            <w:r w:rsidRPr="0071327E">
              <w:rPr>
                <w:color w:val="000000"/>
                <w:sz w:val="20"/>
                <w:szCs w:val="20"/>
              </w:rPr>
              <w:t>контейнеропотока</w:t>
            </w:r>
            <w:proofErr w:type="spellEnd"/>
            <w:r w:rsidRPr="0071327E">
              <w:rPr>
                <w:color w:val="000000"/>
                <w:sz w:val="20"/>
                <w:szCs w:val="20"/>
              </w:rPr>
              <w:t>, км/сутки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17" w:type="dxa"/>
            <w:vAlign w:val="center"/>
          </w:tcPr>
          <w:p w:rsidR="002159A3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1074</w:t>
            </w:r>
          </w:p>
        </w:tc>
        <w:tc>
          <w:tcPr>
            <w:tcW w:w="3828" w:type="dxa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104ECF" w:rsidRPr="0071327E" w:rsidTr="00C30968">
        <w:tc>
          <w:tcPr>
            <w:tcW w:w="567" w:type="dxa"/>
            <w:shd w:val="clear" w:color="auto" w:fill="auto"/>
            <w:vAlign w:val="center"/>
          </w:tcPr>
          <w:p w:rsidR="00104ECF" w:rsidRPr="0071327E" w:rsidRDefault="00104ECF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104ECF" w:rsidRPr="0071327E" w:rsidRDefault="00104ECF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Сроки доставки транзитных контейнерных перевозок на направлении «Север-Юг» (Красное, порты и </w:t>
            </w:r>
            <w:proofErr w:type="spellStart"/>
            <w:r w:rsidRPr="0071327E">
              <w:rPr>
                <w:sz w:val="20"/>
                <w:szCs w:val="20"/>
              </w:rPr>
              <w:t>погранпереходы</w:t>
            </w:r>
            <w:proofErr w:type="spellEnd"/>
            <w:r w:rsidR="00CB5041" w:rsidRPr="0071327E">
              <w:rPr>
                <w:sz w:val="20"/>
                <w:szCs w:val="20"/>
              </w:rPr>
              <w:t xml:space="preserve"> </w:t>
            </w:r>
            <w:r w:rsidRPr="0071327E">
              <w:rPr>
                <w:sz w:val="20"/>
                <w:szCs w:val="20"/>
              </w:rPr>
              <w:t>Северо-Запада - Самур)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ECF" w:rsidRPr="0071327E" w:rsidRDefault="00104ECF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сутки</w:t>
            </w:r>
          </w:p>
        </w:tc>
        <w:tc>
          <w:tcPr>
            <w:tcW w:w="1418" w:type="dxa"/>
            <w:vAlign w:val="center"/>
          </w:tcPr>
          <w:p w:rsidR="00104ECF" w:rsidRPr="0071327E" w:rsidRDefault="00104ECF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4ECF" w:rsidRPr="0071327E" w:rsidRDefault="00104ECF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04ECF" w:rsidRPr="0071327E" w:rsidRDefault="00104ECF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4ECF" w:rsidRPr="0071327E" w:rsidRDefault="00104ECF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Значения показателя в 2020 году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7860E1" w:rsidRPr="0071327E" w:rsidTr="00C30968">
        <w:tc>
          <w:tcPr>
            <w:tcW w:w="567" w:type="dxa"/>
            <w:shd w:val="clear" w:color="auto" w:fill="auto"/>
            <w:vAlign w:val="center"/>
          </w:tcPr>
          <w:p w:rsidR="007860E1" w:rsidRPr="0071327E" w:rsidRDefault="007860E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7860E1" w:rsidRPr="0071327E" w:rsidRDefault="007860E1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Сроки доставки транзитных контейнерных перевозок на направлении «Европа</w:t>
            </w:r>
            <w:r w:rsidR="00CB5041" w:rsidRPr="0071327E">
              <w:rPr>
                <w:color w:val="000000"/>
                <w:sz w:val="20"/>
                <w:szCs w:val="20"/>
              </w:rPr>
              <w:t xml:space="preserve"> </w:t>
            </w:r>
            <w:r w:rsidRPr="0071327E">
              <w:rPr>
                <w:color w:val="000000"/>
                <w:sz w:val="20"/>
                <w:szCs w:val="20"/>
              </w:rPr>
              <w:t>-</w:t>
            </w:r>
            <w:r w:rsidR="00CB5041" w:rsidRPr="0071327E">
              <w:rPr>
                <w:color w:val="000000"/>
                <w:sz w:val="20"/>
                <w:szCs w:val="20"/>
              </w:rPr>
              <w:t xml:space="preserve"> </w:t>
            </w:r>
            <w:r w:rsidRPr="0071327E">
              <w:rPr>
                <w:color w:val="000000"/>
                <w:sz w:val="20"/>
                <w:szCs w:val="20"/>
              </w:rPr>
              <w:t>Западный Китай» (Красно</w:t>
            </w:r>
            <w:proofErr w:type="gramStart"/>
            <w:r w:rsidRPr="0071327E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71327E">
              <w:rPr>
                <w:color w:val="000000"/>
                <w:sz w:val="20"/>
                <w:szCs w:val="20"/>
              </w:rPr>
              <w:t xml:space="preserve"> Илецк, Озинки, Карталы, Петропавловск)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0E1" w:rsidRPr="0071327E" w:rsidRDefault="007860E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418" w:type="dxa"/>
            <w:vAlign w:val="center"/>
          </w:tcPr>
          <w:p w:rsidR="007860E1" w:rsidRPr="0071327E" w:rsidRDefault="007860E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vAlign w:val="center"/>
          </w:tcPr>
          <w:p w:rsidR="007860E1" w:rsidRPr="0071327E" w:rsidRDefault="007860E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7" w:type="dxa"/>
            <w:vAlign w:val="center"/>
          </w:tcPr>
          <w:p w:rsidR="007860E1" w:rsidRPr="0071327E" w:rsidRDefault="007860E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2,0</w:t>
            </w:r>
          </w:p>
        </w:tc>
        <w:tc>
          <w:tcPr>
            <w:tcW w:w="3828" w:type="dxa"/>
          </w:tcPr>
          <w:p w:rsidR="00CA18A0" w:rsidRPr="0071327E" w:rsidRDefault="00CA18A0" w:rsidP="00166A4F">
            <w:pPr>
              <w:jc w:val="both"/>
              <w:rPr>
                <w:sz w:val="20"/>
                <w:szCs w:val="20"/>
              </w:rPr>
            </w:pPr>
          </w:p>
          <w:p w:rsidR="007860E1" w:rsidRPr="0071327E" w:rsidRDefault="007860E1" w:rsidP="00166A4F">
            <w:pPr>
              <w:jc w:val="both"/>
              <w:rPr>
                <w:sz w:val="20"/>
                <w:szCs w:val="20"/>
              </w:rPr>
            </w:pPr>
          </w:p>
        </w:tc>
      </w:tr>
      <w:tr w:rsidR="007860E1" w:rsidRPr="0071327E" w:rsidTr="00C30968">
        <w:tc>
          <w:tcPr>
            <w:tcW w:w="567" w:type="dxa"/>
            <w:shd w:val="clear" w:color="auto" w:fill="auto"/>
            <w:vAlign w:val="center"/>
          </w:tcPr>
          <w:p w:rsidR="007860E1" w:rsidRPr="0071327E" w:rsidRDefault="007860E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7860E1" w:rsidRPr="0071327E" w:rsidRDefault="007860E1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 xml:space="preserve">Сроки доставки транзитных контейнерных перевозок на направлении «Запад-Восток» (Красное, порты и </w:t>
            </w:r>
            <w:proofErr w:type="spellStart"/>
            <w:r w:rsidRPr="0071327E">
              <w:rPr>
                <w:color w:val="000000"/>
                <w:sz w:val="20"/>
                <w:szCs w:val="20"/>
              </w:rPr>
              <w:t>погранпереходы</w:t>
            </w:r>
            <w:proofErr w:type="spellEnd"/>
            <w:r w:rsidR="00CB5041" w:rsidRPr="0071327E">
              <w:rPr>
                <w:color w:val="000000"/>
                <w:sz w:val="20"/>
                <w:szCs w:val="20"/>
              </w:rPr>
              <w:t xml:space="preserve"> </w:t>
            </w:r>
            <w:r w:rsidRPr="0071327E">
              <w:rPr>
                <w:color w:val="000000"/>
                <w:sz w:val="20"/>
                <w:szCs w:val="20"/>
              </w:rPr>
              <w:t xml:space="preserve"> Северо-Запада – Наушки, Забайкальск, порты и </w:t>
            </w:r>
            <w:proofErr w:type="spellStart"/>
            <w:r w:rsidRPr="0071327E">
              <w:rPr>
                <w:color w:val="000000"/>
                <w:sz w:val="20"/>
                <w:szCs w:val="20"/>
              </w:rPr>
              <w:t>погранпереходы</w:t>
            </w:r>
            <w:proofErr w:type="spellEnd"/>
            <w:r w:rsidRPr="0071327E">
              <w:rPr>
                <w:color w:val="000000"/>
                <w:sz w:val="20"/>
                <w:szCs w:val="20"/>
              </w:rPr>
              <w:t xml:space="preserve"> Дальнего Востока)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0E1" w:rsidRPr="0071327E" w:rsidRDefault="007860E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418" w:type="dxa"/>
            <w:vAlign w:val="center"/>
          </w:tcPr>
          <w:p w:rsidR="007860E1" w:rsidRPr="0071327E" w:rsidRDefault="007860E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vAlign w:val="center"/>
          </w:tcPr>
          <w:p w:rsidR="007860E1" w:rsidRPr="0071327E" w:rsidRDefault="007860E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860E1" w:rsidRPr="0071327E" w:rsidRDefault="007860E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7,8</w:t>
            </w:r>
          </w:p>
        </w:tc>
        <w:tc>
          <w:tcPr>
            <w:tcW w:w="3828" w:type="dxa"/>
          </w:tcPr>
          <w:p w:rsidR="00CA18A0" w:rsidRPr="0071327E" w:rsidRDefault="00CA18A0" w:rsidP="00166A4F">
            <w:pPr>
              <w:jc w:val="center"/>
              <w:rPr>
                <w:sz w:val="20"/>
                <w:szCs w:val="20"/>
              </w:rPr>
            </w:pPr>
          </w:p>
          <w:p w:rsidR="007860E1" w:rsidRPr="0071327E" w:rsidRDefault="007860E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BE75B1" w:rsidRPr="0071327E" w:rsidRDefault="00BE75B1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Суммарная провозная способность магистралей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млн. т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144</w:t>
            </w:r>
          </w:p>
        </w:tc>
        <w:tc>
          <w:tcPr>
            <w:tcW w:w="3828" w:type="dxa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Суммарная провозная способность участков на подходах к портам</w:t>
            </w:r>
            <w:r w:rsidRPr="0071327E">
              <w:rPr>
                <w:rStyle w:val="ae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95,0</w:t>
            </w:r>
            <w:r w:rsidR="00DA68EA" w:rsidRPr="0071327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3828" w:type="dxa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Суммарная провозная способность участков на подходах к портам </w:t>
            </w:r>
            <w:r w:rsidRPr="0071327E">
              <w:rPr>
                <w:rStyle w:val="ae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3828" w:type="dxa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A2ADB" w:rsidRPr="0071327E" w:rsidTr="00C30968">
        <w:tc>
          <w:tcPr>
            <w:tcW w:w="567" w:type="dxa"/>
            <w:shd w:val="clear" w:color="auto" w:fill="auto"/>
            <w:vAlign w:val="center"/>
          </w:tcPr>
          <w:p w:rsidR="00BA2ADB" w:rsidRPr="0071327E" w:rsidRDefault="00BA2ADB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A2ADB" w:rsidRPr="0071327E" w:rsidRDefault="00BA2ADB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 xml:space="preserve">Федеральный проект «Коммуникации между </w:t>
            </w:r>
            <w:r w:rsidRPr="0071327E">
              <w:rPr>
                <w:b/>
                <w:i/>
                <w:sz w:val="20"/>
                <w:szCs w:val="20"/>
              </w:rPr>
              <w:lastRenderedPageBreak/>
              <w:t>центрами экономического роста»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ADB" w:rsidRPr="0071327E" w:rsidRDefault="00BA2ADB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2ADB" w:rsidRPr="0071327E" w:rsidRDefault="00BA2ADB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ADB" w:rsidRPr="0071327E" w:rsidRDefault="00BA2ADB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2ADB" w:rsidRPr="0071327E" w:rsidRDefault="00BA2ADB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A2ADB" w:rsidRPr="0071327E" w:rsidRDefault="00BA2ADB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75B1" w:rsidRPr="0071327E" w:rsidRDefault="00514061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Пассажиропоток в железнодорожном сообщении для ключевых направлений</w:t>
            </w:r>
            <w:r w:rsidR="00CA18A0" w:rsidRPr="007132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млн. чел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764,9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548,9</w:t>
            </w:r>
            <w:r w:rsidR="003D2CA6" w:rsidRPr="0071327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2159A3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578,7</w:t>
            </w:r>
          </w:p>
        </w:tc>
        <w:tc>
          <w:tcPr>
            <w:tcW w:w="3828" w:type="dxa"/>
          </w:tcPr>
          <w:p w:rsidR="00BE75B1" w:rsidRPr="0071327E" w:rsidRDefault="00BE75B1" w:rsidP="00166A4F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AF63FD" w:rsidRPr="0071327E" w:rsidTr="00C30968">
        <w:tc>
          <w:tcPr>
            <w:tcW w:w="567" w:type="dxa"/>
            <w:shd w:val="clear" w:color="auto" w:fill="auto"/>
            <w:vAlign w:val="center"/>
          </w:tcPr>
          <w:p w:rsidR="00AF63FD" w:rsidRPr="0071327E" w:rsidRDefault="00AF63FD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AF63FD" w:rsidRPr="0071327E" w:rsidRDefault="00AF63FD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«Высокоскоростное железнодорожное сообщение»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3FD" w:rsidRPr="0071327E" w:rsidRDefault="00AF63FD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3FD" w:rsidRPr="0071327E" w:rsidRDefault="00AF63FD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63FD" w:rsidRPr="0071327E" w:rsidRDefault="00AF63FD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63FD" w:rsidRPr="0071327E" w:rsidRDefault="00AF63FD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F63FD" w:rsidRPr="0071327E" w:rsidRDefault="00AF63FD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AF63FD" w:rsidRPr="0071327E" w:rsidTr="00C30968">
        <w:tc>
          <w:tcPr>
            <w:tcW w:w="567" w:type="dxa"/>
            <w:shd w:val="clear" w:color="auto" w:fill="auto"/>
            <w:vAlign w:val="center"/>
          </w:tcPr>
          <w:p w:rsidR="00AF63FD" w:rsidRPr="0071327E" w:rsidRDefault="00AF63FD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AF63FD" w:rsidRPr="0071327E" w:rsidRDefault="00AF63FD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Протяженность сети ВСМ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3FD" w:rsidRPr="0071327E" w:rsidRDefault="00AF63FD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AF63FD" w:rsidRPr="0071327E" w:rsidRDefault="00122E0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F63FD" w:rsidRPr="0071327E" w:rsidRDefault="00122E0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F63FD" w:rsidRPr="0071327E" w:rsidRDefault="00CA18A0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AF63FD" w:rsidRPr="0071327E" w:rsidRDefault="00CA18A0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В соответствии с пунктом 2 протокола заседания президиума Совета при Президенте Российской Федерации по стратегическому развитию и национальным проектам от 06.08.2019 </w:t>
            </w:r>
            <w:r w:rsidR="003874E7" w:rsidRPr="0071327E">
              <w:rPr>
                <w:sz w:val="20"/>
                <w:szCs w:val="20"/>
              </w:rPr>
              <w:t xml:space="preserve">   </w:t>
            </w:r>
            <w:r w:rsidRPr="0071327E">
              <w:rPr>
                <w:sz w:val="20"/>
                <w:szCs w:val="20"/>
              </w:rPr>
              <w:t>№ 11</w:t>
            </w:r>
            <w:r w:rsidR="00ED005E" w:rsidRPr="0071327E">
              <w:rPr>
                <w:sz w:val="20"/>
                <w:szCs w:val="20"/>
              </w:rPr>
              <w:t xml:space="preserve"> </w:t>
            </w:r>
            <w:r w:rsidRPr="0071327E">
              <w:rPr>
                <w:sz w:val="20"/>
                <w:szCs w:val="20"/>
              </w:rPr>
              <w:t>реализация федерального проекта «Высокоскоростное железнодорожное сообщение» в 2020 году не осуществлялась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F145D2" w:rsidRPr="0071327E" w:rsidTr="00C30968">
        <w:tc>
          <w:tcPr>
            <w:tcW w:w="567" w:type="dxa"/>
            <w:shd w:val="clear" w:color="auto" w:fill="auto"/>
            <w:vAlign w:val="center"/>
          </w:tcPr>
          <w:p w:rsidR="00F145D2" w:rsidRPr="0071327E" w:rsidRDefault="00F145D2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F145D2" w:rsidRPr="0071327E" w:rsidRDefault="00F145D2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5D2" w:rsidRPr="0071327E" w:rsidRDefault="00F145D2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45D2" w:rsidRPr="0071327E" w:rsidRDefault="00F145D2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5D2" w:rsidRPr="0071327E" w:rsidRDefault="00F145D2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45D2" w:rsidRPr="0071327E" w:rsidRDefault="00F145D2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145D2" w:rsidRPr="0071327E" w:rsidRDefault="00F145D2" w:rsidP="00166A4F">
            <w:pPr>
              <w:jc w:val="both"/>
              <w:rPr>
                <w:sz w:val="20"/>
                <w:szCs w:val="20"/>
              </w:rPr>
            </w:pPr>
          </w:p>
        </w:tc>
      </w:tr>
      <w:tr w:rsidR="00F145D2" w:rsidRPr="0071327E" w:rsidTr="00C30968">
        <w:tc>
          <w:tcPr>
            <w:tcW w:w="567" w:type="dxa"/>
            <w:shd w:val="clear" w:color="auto" w:fill="auto"/>
            <w:vAlign w:val="center"/>
          </w:tcPr>
          <w:p w:rsidR="00F145D2" w:rsidRPr="0071327E" w:rsidRDefault="00F145D2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F145D2" w:rsidRPr="0071327E" w:rsidRDefault="00F145D2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Ввод в эксплуатацию дополнительных главных путей и новых железнодорожных линий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5D2" w:rsidRPr="0071327E" w:rsidRDefault="00F145D2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F145D2" w:rsidRPr="0071327E" w:rsidRDefault="00F145D2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vAlign w:val="center"/>
          </w:tcPr>
          <w:p w:rsidR="00F145D2" w:rsidRPr="0071327E" w:rsidRDefault="00F145D2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417" w:type="dxa"/>
            <w:vAlign w:val="center"/>
          </w:tcPr>
          <w:p w:rsidR="00F145D2" w:rsidRPr="0071327E" w:rsidRDefault="00F145D2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</w:t>
            </w:r>
            <w:r w:rsidR="00EB4748" w:rsidRPr="0071327E">
              <w:rPr>
                <w:sz w:val="20"/>
                <w:szCs w:val="20"/>
              </w:rPr>
              <w:t>2</w:t>
            </w:r>
            <w:r w:rsidRPr="0071327E">
              <w:rPr>
                <w:sz w:val="20"/>
                <w:szCs w:val="20"/>
              </w:rPr>
              <w:t>,0</w:t>
            </w:r>
          </w:p>
        </w:tc>
        <w:tc>
          <w:tcPr>
            <w:tcW w:w="3828" w:type="dxa"/>
            <w:vAlign w:val="center"/>
          </w:tcPr>
          <w:p w:rsidR="00365700" w:rsidRPr="0071327E" w:rsidRDefault="00365700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По итогам  2020 года введено в эксплуатацию 7 перегонов. Общая протяженность вновь созданного и переданного на баланс эксплуатирующих служб дополнительного главного пути составила 36,2 км. В  ходе реконструкции участка Междуреченск - Тайшет на станциях Абакан, </w:t>
            </w:r>
            <w:proofErr w:type="spellStart"/>
            <w:r w:rsidRPr="0071327E">
              <w:rPr>
                <w:sz w:val="20"/>
                <w:szCs w:val="20"/>
              </w:rPr>
              <w:t>Джетка</w:t>
            </w:r>
            <w:proofErr w:type="spellEnd"/>
            <w:r w:rsidRPr="0071327E">
              <w:rPr>
                <w:sz w:val="20"/>
                <w:szCs w:val="20"/>
              </w:rPr>
              <w:t xml:space="preserve"> и разъезде Агул </w:t>
            </w:r>
            <w:proofErr w:type="gramStart"/>
            <w:r w:rsidRPr="0071327E">
              <w:rPr>
                <w:sz w:val="20"/>
                <w:szCs w:val="20"/>
              </w:rPr>
              <w:t>-К</w:t>
            </w:r>
            <w:proofErr w:type="gramEnd"/>
            <w:r w:rsidRPr="0071327E">
              <w:rPr>
                <w:sz w:val="20"/>
                <w:szCs w:val="20"/>
              </w:rPr>
              <w:t>оростелева введено 5,8 км новых станционных путей.</w:t>
            </w:r>
          </w:p>
          <w:p w:rsidR="00F145D2" w:rsidRPr="0071327E" w:rsidRDefault="00D646F7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Кроме того</w:t>
            </w:r>
            <w:r w:rsidR="00365700" w:rsidRPr="0071327E">
              <w:rPr>
                <w:sz w:val="20"/>
                <w:szCs w:val="20"/>
              </w:rPr>
              <w:t xml:space="preserve"> в 2020 году завершено строительство дополнительных главных путей на перегонах Лукашевич - Кравченко и </w:t>
            </w:r>
            <w:proofErr w:type="spellStart"/>
            <w:r w:rsidR="00365700" w:rsidRPr="0071327E">
              <w:rPr>
                <w:sz w:val="20"/>
                <w:szCs w:val="20"/>
              </w:rPr>
              <w:t>Мана</w:t>
            </w:r>
            <w:proofErr w:type="spellEnd"/>
            <w:r w:rsidR="00365700" w:rsidRPr="0071327E">
              <w:rPr>
                <w:sz w:val="20"/>
                <w:szCs w:val="20"/>
              </w:rPr>
              <w:t xml:space="preserve"> - </w:t>
            </w:r>
            <w:proofErr w:type="spellStart"/>
            <w:r w:rsidR="00365700" w:rsidRPr="0071327E">
              <w:rPr>
                <w:sz w:val="20"/>
                <w:szCs w:val="20"/>
              </w:rPr>
              <w:t>Хабайдак</w:t>
            </w:r>
            <w:proofErr w:type="spellEnd"/>
            <w:r w:rsidR="00365700" w:rsidRPr="0071327E">
              <w:rPr>
                <w:sz w:val="20"/>
                <w:szCs w:val="20"/>
              </w:rPr>
              <w:t xml:space="preserve">, однако часть объемов выполненных работ не была включена в акты формы КС-14 по </w:t>
            </w:r>
            <w:r w:rsidR="00365700" w:rsidRPr="0071327E">
              <w:rPr>
                <w:sz w:val="20"/>
                <w:szCs w:val="20"/>
              </w:rPr>
              <w:lastRenderedPageBreak/>
              <w:t xml:space="preserve">причине </w:t>
            </w:r>
            <w:r w:rsidR="00ED005E" w:rsidRPr="0071327E">
              <w:rPr>
                <w:sz w:val="20"/>
                <w:szCs w:val="20"/>
              </w:rPr>
              <w:t xml:space="preserve">не </w:t>
            </w:r>
            <w:r w:rsidR="00365700" w:rsidRPr="0071327E">
              <w:rPr>
                <w:sz w:val="20"/>
                <w:szCs w:val="20"/>
              </w:rPr>
              <w:t>оформления первичной документации.</w:t>
            </w:r>
          </w:p>
        </w:tc>
      </w:tr>
      <w:tr w:rsidR="00537BF3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37BF3" w:rsidRPr="0071327E" w:rsidRDefault="00537BF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доступности услуг железнодорожного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Транспортная подвижность населения на железнодорожном транспорте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proofErr w:type="spellStart"/>
            <w:r w:rsidRPr="0071327E">
              <w:rPr>
                <w:sz w:val="20"/>
                <w:szCs w:val="20"/>
              </w:rPr>
              <w:t>пасс</w:t>
            </w:r>
            <w:proofErr w:type="gramStart"/>
            <w:r w:rsidRPr="0071327E">
              <w:rPr>
                <w:sz w:val="20"/>
                <w:szCs w:val="20"/>
              </w:rPr>
              <w:t>.к</w:t>
            </w:r>
            <w:proofErr w:type="gramEnd"/>
            <w:r w:rsidRPr="0071327E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18"/>
                <w:szCs w:val="18"/>
              </w:rPr>
              <w:t>868,7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525,0</w:t>
            </w:r>
          </w:p>
        </w:tc>
        <w:tc>
          <w:tcPr>
            <w:tcW w:w="1417" w:type="dxa"/>
            <w:vAlign w:val="center"/>
          </w:tcPr>
          <w:p w:rsidR="00BE75B1" w:rsidRPr="0071327E" w:rsidRDefault="004531AD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532,0</w:t>
            </w: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vMerge w:val="restart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Отправленные пассажиры  в дальнем следовании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чел.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116,6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113,9</w:t>
            </w:r>
          </w:p>
        </w:tc>
        <w:tc>
          <w:tcPr>
            <w:tcW w:w="1417" w:type="dxa"/>
            <w:vAlign w:val="center"/>
          </w:tcPr>
          <w:p w:rsidR="00BE75B1" w:rsidRPr="0071327E" w:rsidRDefault="004531AD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67,4</w:t>
            </w:r>
          </w:p>
        </w:tc>
        <w:tc>
          <w:tcPr>
            <w:tcW w:w="3828" w:type="dxa"/>
            <w:vAlign w:val="center"/>
          </w:tcPr>
          <w:p w:rsidR="00A14E89" w:rsidRPr="0071327E" w:rsidRDefault="008D4727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Выполнение показателя в 2020 году составило 59,2%</w:t>
            </w:r>
            <w:r w:rsidR="00C73C50" w:rsidRPr="0071327E">
              <w:rPr>
                <w:sz w:val="20"/>
                <w:szCs w:val="20"/>
              </w:rPr>
              <w:t xml:space="preserve"> от планового значения и 57,8</w:t>
            </w:r>
            <w:r w:rsidR="00AB050C" w:rsidRPr="0071327E">
              <w:rPr>
                <w:sz w:val="20"/>
                <w:szCs w:val="20"/>
              </w:rPr>
              <w:t>%</w:t>
            </w:r>
            <w:r w:rsidR="00C73C50" w:rsidRPr="0071327E">
              <w:rPr>
                <w:sz w:val="20"/>
                <w:szCs w:val="20"/>
              </w:rPr>
              <w:t xml:space="preserve"> к уровню 2019 года</w:t>
            </w:r>
            <w:r w:rsidRPr="0071327E">
              <w:rPr>
                <w:sz w:val="20"/>
                <w:szCs w:val="20"/>
              </w:rPr>
              <w:t xml:space="preserve">, что связано с  </w:t>
            </w:r>
            <w:r w:rsidR="00D00E3B" w:rsidRPr="0071327E">
              <w:rPr>
                <w:bCs/>
                <w:sz w:val="20"/>
                <w:szCs w:val="20"/>
              </w:rPr>
              <w:t xml:space="preserve">ограничениями, обусловленными влиянием </w:t>
            </w:r>
            <w:proofErr w:type="spellStart"/>
            <w:r w:rsidR="00D00E3B" w:rsidRPr="0071327E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="00D00E3B" w:rsidRPr="0071327E">
              <w:rPr>
                <w:bCs/>
                <w:sz w:val="20"/>
                <w:szCs w:val="20"/>
              </w:rPr>
              <w:t xml:space="preserve"> инфекции (СOVID-19) на </w:t>
            </w:r>
            <w:r w:rsidR="00122E0C" w:rsidRPr="0071327E">
              <w:rPr>
                <w:bCs/>
                <w:sz w:val="20"/>
                <w:szCs w:val="20"/>
              </w:rPr>
              <w:t xml:space="preserve">мобильность граждан и </w:t>
            </w:r>
            <w:r w:rsidR="004A3DFD" w:rsidRPr="0071327E">
              <w:rPr>
                <w:bCs/>
                <w:sz w:val="20"/>
                <w:szCs w:val="20"/>
              </w:rPr>
              <w:t xml:space="preserve">сокращение </w:t>
            </w:r>
            <w:r w:rsidR="00D00E3B" w:rsidRPr="0071327E">
              <w:rPr>
                <w:bCs/>
                <w:sz w:val="20"/>
                <w:szCs w:val="20"/>
              </w:rPr>
              <w:t>пассажирски</w:t>
            </w:r>
            <w:r w:rsidR="004A3DFD" w:rsidRPr="0071327E">
              <w:rPr>
                <w:bCs/>
                <w:sz w:val="20"/>
                <w:szCs w:val="20"/>
              </w:rPr>
              <w:t xml:space="preserve">х </w:t>
            </w:r>
            <w:r w:rsidR="00D00E3B" w:rsidRPr="0071327E">
              <w:rPr>
                <w:bCs/>
                <w:sz w:val="20"/>
                <w:szCs w:val="20"/>
              </w:rPr>
              <w:t>перевоз</w:t>
            </w:r>
            <w:r w:rsidR="004A3DFD" w:rsidRPr="0071327E">
              <w:rPr>
                <w:bCs/>
                <w:sz w:val="20"/>
                <w:szCs w:val="20"/>
              </w:rPr>
              <w:t>ок</w:t>
            </w:r>
            <w:r w:rsidR="00D00E3B" w:rsidRPr="0071327E">
              <w:rPr>
                <w:bCs/>
                <w:sz w:val="20"/>
                <w:szCs w:val="20"/>
              </w:rPr>
              <w:t xml:space="preserve"> в дальнем следовании. </w:t>
            </w:r>
            <w:r w:rsidRPr="0071327E">
              <w:rPr>
                <w:bCs/>
                <w:sz w:val="20"/>
                <w:szCs w:val="20"/>
              </w:rPr>
              <w:t xml:space="preserve"> </w:t>
            </w:r>
          </w:p>
          <w:p w:rsidR="00A82133" w:rsidRPr="0071327E" w:rsidRDefault="00C73C50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 xml:space="preserve">По данным Росстата в 2020 году </w:t>
            </w:r>
            <w:r w:rsidR="00A14E89" w:rsidRPr="0071327E">
              <w:rPr>
                <w:bCs/>
                <w:sz w:val="20"/>
                <w:szCs w:val="20"/>
              </w:rPr>
              <w:t xml:space="preserve"> железнодорожным транспортом</w:t>
            </w:r>
            <w:r w:rsidR="004E37A6" w:rsidRPr="0071327E">
              <w:rPr>
                <w:bCs/>
                <w:sz w:val="20"/>
                <w:szCs w:val="20"/>
              </w:rPr>
              <w:t xml:space="preserve"> всего</w:t>
            </w:r>
            <w:r w:rsidR="00A14E89" w:rsidRPr="0071327E">
              <w:rPr>
                <w:bCs/>
                <w:sz w:val="20"/>
                <w:szCs w:val="20"/>
              </w:rPr>
              <w:t xml:space="preserve"> было перевезено </w:t>
            </w:r>
            <w:r w:rsidR="00A82133" w:rsidRPr="0071327E">
              <w:rPr>
                <w:bCs/>
                <w:sz w:val="20"/>
                <w:szCs w:val="20"/>
              </w:rPr>
              <w:t xml:space="preserve">875,8 </w:t>
            </w:r>
            <w:proofErr w:type="gramStart"/>
            <w:r w:rsidR="00A82133" w:rsidRPr="0071327E">
              <w:rPr>
                <w:bCs/>
                <w:sz w:val="20"/>
                <w:szCs w:val="20"/>
              </w:rPr>
              <w:t>млн</w:t>
            </w:r>
            <w:proofErr w:type="gramEnd"/>
            <w:r w:rsidR="00A82133" w:rsidRPr="0071327E">
              <w:rPr>
                <w:bCs/>
                <w:sz w:val="20"/>
                <w:szCs w:val="20"/>
              </w:rPr>
              <w:t xml:space="preserve"> человек, что составило 72,9% к уровню 2019 года (</w:t>
            </w:r>
            <w:r w:rsidR="00A14E89" w:rsidRPr="0071327E">
              <w:rPr>
                <w:bCs/>
                <w:sz w:val="20"/>
                <w:szCs w:val="20"/>
              </w:rPr>
              <w:t>1201,5 млн чел</w:t>
            </w:r>
            <w:r w:rsidR="00A82133" w:rsidRPr="0071327E">
              <w:rPr>
                <w:bCs/>
                <w:sz w:val="20"/>
                <w:szCs w:val="20"/>
              </w:rPr>
              <w:t xml:space="preserve">.). </w:t>
            </w:r>
          </w:p>
          <w:p w:rsidR="00BE75B1" w:rsidRPr="0071327E" w:rsidRDefault="008D4727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 xml:space="preserve">Наиболее сильное падение </w:t>
            </w:r>
            <w:r w:rsidR="00766226" w:rsidRPr="0071327E">
              <w:rPr>
                <w:bCs/>
                <w:sz w:val="20"/>
                <w:szCs w:val="20"/>
              </w:rPr>
              <w:t xml:space="preserve">объема </w:t>
            </w:r>
            <w:r w:rsidRPr="0071327E">
              <w:rPr>
                <w:bCs/>
                <w:sz w:val="20"/>
                <w:szCs w:val="20"/>
              </w:rPr>
              <w:t>перевоз</w:t>
            </w:r>
            <w:r w:rsidR="00AB050C" w:rsidRPr="0071327E">
              <w:rPr>
                <w:bCs/>
                <w:sz w:val="20"/>
                <w:szCs w:val="20"/>
              </w:rPr>
              <w:t>ок</w:t>
            </w:r>
            <w:r w:rsidRPr="0071327E">
              <w:rPr>
                <w:bCs/>
                <w:sz w:val="20"/>
                <w:szCs w:val="20"/>
              </w:rPr>
              <w:t xml:space="preserve"> пассажиров наблюдалось в период с апреля по июнь 2020 года </w:t>
            </w:r>
            <w:r w:rsidR="00083A80" w:rsidRPr="0071327E">
              <w:rPr>
                <w:bCs/>
                <w:sz w:val="20"/>
                <w:szCs w:val="20"/>
              </w:rPr>
              <w:t xml:space="preserve">и составило к </w:t>
            </w:r>
            <w:r w:rsidR="00AB050C" w:rsidRPr="0071327E">
              <w:rPr>
                <w:bCs/>
                <w:sz w:val="20"/>
                <w:szCs w:val="20"/>
              </w:rPr>
              <w:t xml:space="preserve">соответствующему </w:t>
            </w:r>
            <w:r w:rsidR="00083A80" w:rsidRPr="0071327E">
              <w:rPr>
                <w:bCs/>
                <w:sz w:val="20"/>
                <w:szCs w:val="20"/>
              </w:rPr>
              <w:t xml:space="preserve">уровню 2019 года в апреле </w:t>
            </w:r>
            <w:r w:rsidRPr="0071327E">
              <w:rPr>
                <w:bCs/>
                <w:sz w:val="20"/>
                <w:szCs w:val="20"/>
              </w:rPr>
              <w:t>27,9%</w:t>
            </w:r>
            <w:r w:rsidR="00AB050C" w:rsidRPr="0071327E">
              <w:rPr>
                <w:bCs/>
                <w:sz w:val="20"/>
                <w:szCs w:val="20"/>
              </w:rPr>
              <w:t>, мае – 33,2%,</w:t>
            </w:r>
            <w:r w:rsidR="00083A80" w:rsidRPr="0071327E">
              <w:rPr>
                <w:bCs/>
                <w:sz w:val="20"/>
                <w:szCs w:val="20"/>
              </w:rPr>
              <w:t xml:space="preserve"> июне – 56,2%.  С июля по декабрь объем перевозок в среднем составил 78,7% к </w:t>
            </w:r>
            <w:r w:rsidR="00AB050C" w:rsidRPr="0071327E">
              <w:rPr>
                <w:bCs/>
                <w:sz w:val="20"/>
                <w:szCs w:val="20"/>
              </w:rPr>
              <w:t xml:space="preserve">соответствующему </w:t>
            </w:r>
            <w:r w:rsidR="00083A80" w:rsidRPr="0071327E">
              <w:rPr>
                <w:bCs/>
                <w:sz w:val="20"/>
                <w:szCs w:val="20"/>
              </w:rPr>
              <w:t>уровню 2019 года.</w:t>
            </w:r>
          </w:p>
        </w:tc>
      </w:tr>
      <w:tr w:rsidR="00BE75B1" w:rsidRPr="0071327E" w:rsidTr="00C30968">
        <w:tc>
          <w:tcPr>
            <w:tcW w:w="567" w:type="dxa"/>
            <w:vMerge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в том числе  в регулируемом государством секторе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чел.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59,0</w:t>
            </w:r>
          </w:p>
        </w:tc>
        <w:tc>
          <w:tcPr>
            <w:tcW w:w="1417" w:type="dxa"/>
            <w:vAlign w:val="center"/>
          </w:tcPr>
          <w:p w:rsidR="00BE75B1" w:rsidRPr="0071327E" w:rsidRDefault="004531AD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42,4</w:t>
            </w:r>
          </w:p>
        </w:tc>
        <w:tc>
          <w:tcPr>
            <w:tcW w:w="3828" w:type="dxa"/>
            <w:vAlign w:val="center"/>
          </w:tcPr>
          <w:p w:rsidR="00BE75B1" w:rsidRPr="0071327E" w:rsidRDefault="004362E2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Невыполнение</w:t>
            </w:r>
            <w:r w:rsidR="00D00E3B" w:rsidRPr="0071327E">
              <w:rPr>
                <w:bCs/>
                <w:sz w:val="20"/>
                <w:szCs w:val="20"/>
              </w:rPr>
              <w:t xml:space="preserve"> показателя </w:t>
            </w:r>
            <w:r w:rsidR="004E37A6" w:rsidRPr="0071327E">
              <w:rPr>
                <w:bCs/>
                <w:sz w:val="20"/>
                <w:szCs w:val="20"/>
              </w:rPr>
              <w:t xml:space="preserve">в 2020 году </w:t>
            </w:r>
            <w:r w:rsidR="00C10F5D" w:rsidRPr="0071327E">
              <w:rPr>
                <w:bCs/>
                <w:sz w:val="20"/>
                <w:szCs w:val="20"/>
              </w:rPr>
              <w:t xml:space="preserve">составило 71,9% </w:t>
            </w:r>
            <w:r w:rsidR="004E37A6" w:rsidRPr="0071327E">
              <w:rPr>
                <w:bCs/>
                <w:sz w:val="20"/>
                <w:szCs w:val="20"/>
              </w:rPr>
              <w:t>(</w:t>
            </w:r>
            <w:r w:rsidR="00C10F5D" w:rsidRPr="0071327E">
              <w:rPr>
                <w:bCs/>
                <w:sz w:val="20"/>
                <w:szCs w:val="20"/>
              </w:rPr>
              <w:t>57,3% к уровню 2019 года</w:t>
            </w:r>
            <w:r w:rsidR="004E37A6" w:rsidRPr="0071327E">
              <w:rPr>
                <w:bCs/>
                <w:sz w:val="20"/>
                <w:szCs w:val="20"/>
              </w:rPr>
              <w:t>)</w:t>
            </w:r>
            <w:r w:rsidR="00C10F5D" w:rsidRPr="0071327E">
              <w:rPr>
                <w:bCs/>
                <w:sz w:val="20"/>
                <w:szCs w:val="20"/>
              </w:rPr>
              <w:t xml:space="preserve">, что  </w:t>
            </w:r>
            <w:r w:rsidR="00D00E3B" w:rsidRPr="0071327E">
              <w:rPr>
                <w:bCs/>
                <w:sz w:val="20"/>
                <w:szCs w:val="20"/>
              </w:rPr>
              <w:t xml:space="preserve">связано с ограничениями, обусловленными влиянием </w:t>
            </w:r>
            <w:proofErr w:type="spellStart"/>
            <w:r w:rsidR="00D00E3B" w:rsidRPr="0071327E">
              <w:rPr>
                <w:bCs/>
                <w:sz w:val="20"/>
                <w:szCs w:val="20"/>
              </w:rPr>
              <w:lastRenderedPageBreak/>
              <w:t>коронавирусной</w:t>
            </w:r>
            <w:proofErr w:type="spellEnd"/>
            <w:r w:rsidR="00D00E3B" w:rsidRPr="0071327E">
              <w:rPr>
                <w:bCs/>
                <w:sz w:val="20"/>
                <w:szCs w:val="20"/>
              </w:rPr>
              <w:t xml:space="preserve"> инфекции (СOVID-19) на </w:t>
            </w:r>
            <w:r w:rsidR="00122E0C" w:rsidRPr="0071327E">
              <w:rPr>
                <w:bCs/>
                <w:sz w:val="20"/>
                <w:szCs w:val="20"/>
              </w:rPr>
              <w:t xml:space="preserve">мобильность граждан и </w:t>
            </w:r>
            <w:r w:rsidR="004A3DFD" w:rsidRPr="0071327E">
              <w:rPr>
                <w:bCs/>
                <w:sz w:val="20"/>
                <w:szCs w:val="20"/>
              </w:rPr>
              <w:t xml:space="preserve">сокращение </w:t>
            </w:r>
            <w:r w:rsidR="00D00E3B" w:rsidRPr="0071327E">
              <w:rPr>
                <w:bCs/>
                <w:sz w:val="20"/>
                <w:szCs w:val="20"/>
              </w:rPr>
              <w:t>пассажирски</w:t>
            </w:r>
            <w:r w:rsidR="004A3DFD" w:rsidRPr="0071327E">
              <w:rPr>
                <w:bCs/>
                <w:sz w:val="20"/>
                <w:szCs w:val="20"/>
              </w:rPr>
              <w:t xml:space="preserve">х </w:t>
            </w:r>
            <w:r w:rsidR="00D00E3B" w:rsidRPr="0071327E">
              <w:rPr>
                <w:bCs/>
                <w:sz w:val="20"/>
                <w:szCs w:val="20"/>
              </w:rPr>
              <w:t>перевоз</w:t>
            </w:r>
            <w:r w:rsidR="00012DE2" w:rsidRPr="0071327E">
              <w:rPr>
                <w:bCs/>
                <w:sz w:val="20"/>
                <w:szCs w:val="20"/>
              </w:rPr>
              <w:t>ок</w:t>
            </w:r>
            <w:r w:rsidR="00D00E3B" w:rsidRPr="0071327E">
              <w:rPr>
                <w:bCs/>
                <w:sz w:val="20"/>
                <w:szCs w:val="20"/>
              </w:rPr>
              <w:t xml:space="preserve"> в дальнем следовании</w:t>
            </w:r>
            <w:r w:rsidR="004A3DFD" w:rsidRPr="0071327E">
              <w:rPr>
                <w:bCs/>
                <w:sz w:val="20"/>
                <w:szCs w:val="20"/>
              </w:rPr>
              <w:t xml:space="preserve"> в регулируемом секторе</w:t>
            </w:r>
            <w:r w:rsidR="003D4C5D" w:rsidRPr="0071327E">
              <w:rPr>
                <w:bCs/>
                <w:sz w:val="20"/>
                <w:szCs w:val="20"/>
              </w:rPr>
              <w:t>.</w:t>
            </w: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Объем транспортной работы  в пригородном сообщении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ваг</w:t>
            </w:r>
            <w:proofErr w:type="gramStart"/>
            <w:r w:rsidRPr="0071327E">
              <w:rPr>
                <w:sz w:val="20"/>
                <w:szCs w:val="20"/>
              </w:rPr>
              <w:t>.</w:t>
            </w:r>
            <w:proofErr w:type="gramEnd"/>
            <w:r w:rsidRPr="0071327E">
              <w:rPr>
                <w:sz w:val="20"/>
                <w:szCs w:val="20"/>
              </w:rPr>
              <w:t xml:space="preserve">- </w:t>
            </w:r>
            <w:proofErr w:type="gramStart"/>
            <w:r w:rsidRPr="0071327E">
              <w:rPr>
                <w:sz w:val="20"/>
                <w:szCs w:val="20"/>
              </w:rPr>
              <w:t>к</w:t>
            </w:r>
            <w:proofErr w:type="gramEnd"/>
            <w:r w:rsidRPr="0071327E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1263,8</w:t>
            </w:r>
          </w:p>
        </w:tc>
        <w:tc>
          <w:tcPr>
            <w:tcW w:w="1134" w:type="dxa"/>
            <w:vAlign w:val="center"/>
          </w:tcPr>
          <w:p w:rsidR="00BE75B1" w:rsidRPr="0071327E" w:rsidRDefault="00F70BDA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1246,9</w:t>
            </w:r>
          </w:p>
        </w:tc>
        <w:tc>
          <w:tcPr>
            <w:tcW w:w="1417" w:type="dxa"/>
            <w:vAlign w:val="center"/>
          </w:tcPr>
          <w:p w:rsidR="00BE75B1" w:rsidRPr="0071327E" w:rsidRDefault="00EB4748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1301,0</w:t>
            </w: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F70BDA" w:rsidRPr="0071327E" w:rsidTr="00C30968">
        <w:tc>
          <w:tcPr>
            <w:tcW w:w="567" w:type="dxa"/>
            <w:shd w:val="clear" w:color="auto" w:fill="auto"/>
            <w:vAlign w:val="center"/>
          </w:tcPr>
          <w:p w:rsidR="00F70BDA" w:rsidRPr="0071327E" w:rsidRDefault="00F70BDA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F70BDA" w:rsidRPr="0071327E" w:rsidRDefault="00F70BDA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F70BDA" w:rsidRPr="0071327E" w:rsidRDefault="00F70BDA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Объемы грузовых перевозок  на Крымском полуострове (грузооборот)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BDA" w:rsidRPr="0071327E" w:rsidRDefault="00F70BDA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т-км</w:t>
            </w:r>
          </w:p>
        </w:tc>
        <w:tc>
          <w:tcPr>
            <w:tcW w:w="1418" w:type="dxa"/>
            <w:vAlign w:val="center"/>
          </w:tcPr>
          <w:p w:rsidR="00F70BDA" w:rsidRPr="0071327E" w:rsidRDefault="00F70BDA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763,15</w:t>
            </w:r>
          </w:p>
        </w:tc>
        <w:tc>
          <w:tcPr>
            <w:tcW w:w="1134" w:type="dxa"/>
            <w:vAlign w:val="center"/>
          </w:tcPr>
          <w:p w:rsidR="00F70BDA" w:rsidRPr="0071327E" w:rsidRDefault="00F70BDA" w:rsidP="00037492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1596,0</w:t>
            </w:r>
          </w:p>
        </w:tc>
        <w:tc>
          <w:tcPr>
            <w:tcW w:w="1417" w:type="dxa"/>
            <w:vAlign w:val="center"/>
          </w:tcPr>
          <w:p w:rsidR="00F70BDA" w:rsidRPr="0071327E" w:rsidRDefault="00F70BDA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726,05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0BDA" w:rsidRPr="0071327E" w:rsidRDefault="00F70BDA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Невыполнение показателя обусловлено снижением макроэкономических параметров и спроса  на грузовые перевозки в условиях негативного влияния </w:t>
            </w:r>
            <w:proofErr w:type="spellStart"/>
            <w:r w:rsidRPr="0071327E">
              <w:rPr>
                <w:sz w:val="20"/>
                <w:szCs w:val="20"/>
              </w:rPr>
              <w:t>коронавирусной</w:t>
            </w:r>
            <w:proofErr w:type="spellEnd"/>
            <w:r w:rsidRPr="0071327E">
              <w:rPr>
                <w:sz w:val="20"/>
                <w:szCs w:val="20"/>
              </w:rPr>
              <w:t xml:space="preserve"> инфекции (С</w:t>
            </w:r>
            <w:r w:rsidRPr="0071327E">
              <w:rPr>
                <w:sz w:val="20"/>
                <w:szCs w:val="20"/>
                <w:lang w:val="en-US"/>
              </w:rPr>
              <w:t>OVID</w:t>
            </w:r>
            <w:r w:rsidRPr="0071327E">
              <w:rPr>
                <w:sz w:val="20"/>
                <w:szCs w:val="20"/>
              </w:rPr>
              <w:t>-19).</w:t>
            </w:r>
          </w:p>
          <w:p w:rsidR="00F70BDA" w:rsidRPr="0071327E" w:rsidRDefault="00F70BDA" w:rsidP="00166A4F">
            <w:pPr>
              <w:pStyle w:val="a9"/>
              <w:kinsoku w:val="0"/>
              <w:overflowPunct w:val="0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 xml:space="preserve">Грузооборот в 2020 году составил 726,05 </w:t>
            </w:r>
            <w:proofErr w:type="gramStart"/>
            <w:r w:rsidRPr="0071327E">
              <w:rPr>
                <w:bCs/>
                <w:sz w:val="20"/>
                <w:szCs w:val="20"/>
                <w:lang w:val="ru-RU"/>
              </w:rPr>
              <w:t>млн</w:t>
            </w:r>
            <w:proofErr w:type="gramEnd"/>
            <w:r w:rsidRPr="0071327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27E">
              <w:rPr>
                <w:bCs/>
                <w:sz w:val="20"/>
                <w:szCs w:val="20"/>
                <w:lang w:val="ru-RU"/>
              </w:rPr>
              <w:t>т.км</w:t>
            </w:r>
            <w:proofErr w:type="spellEnd"/>
            <w:r w:rsidRPr="0071327E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C86F47" w:rsidRPr="0071327E">
              <w:rPr>
                <w:bCs/>
                <w:sz w:val="20"/>
                <w:szCs w:val="20"/>
                <w:lang w:val="ru-RU"/>
              </w:rPr>
              <w:t>45,5</w:t>
            </w:r>
            <w:r w:rsidRPr="0071327E">
              <w:rPr>
                <w:bCs/>
                <w:sz w:val="20"/>
                <w:szCs w:val="20"/>
                <w:lang w:val="ru-RU"/>
              </w:rPr>
              <w:t>% к плану, что обусловлено невыполнением  плана по объемам грузовых перевозок</w:t>
            </w:r>
            <w:r w:rsidR="00260C93" w:rsidRPr="0071327E">
              <w:rPr>
                <w:bCs/>
                <w:sz w:val="20"/>
                <w:szCs w:val="20"/>
                <w:lang w:val="ru-RU"/>
              </w:rPr>
              <w:t>.</w:t>
            </w:r>
          </w:p>
          <w:p w:rsidR="00F70BDA" w:rsidRPr="0071327E" w:rsidRDefault="00F70BDA" w:rsidP="00166A4F">
            <w:pPr>
              <w:pStyle w:val="a9"/>
              <w:kinsoku w:val="0"/>
              <w:overflowPunct w:val="0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 xml:space="preserve">В 2020 году </w:t>
            </w:r>
            <w:r w:rsidR="00C86F47" w:rsidRPr="0071327E">
              <w:rPr>
                <w:bCs/>
                <w:sz w:val="20"/>
                <w:szCs w:val="20"/>
                <w:lang w:val="ru-RU"/>
              </w:rPr>
              <w:t>перевезено 2 486,6 тыс. тонн.</w:t>
            </w:r>
          </w:p>
          <w:p w:rsidR="00F70BDA" w:rsidRPr="0071327E" w:rsidRDefault="00F70BDA" w:rsidP="00166A4F">
            <w:pPr>
              <w:pStyle w:val="a9"/>
              <w:kinsoku w:val="0"/>
              <w:overflowPunct w:val="0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>Невыполнение плана по объему грузовых перевозок приходится на следующие  грузы:</w:t>
            </w:r>
          </w:p>
          <w:p w:rsidR="00F70BDA" w:rsidRPr="0071327E" w:rsidRDefault="00F70BDA" w:rsidP="00166A4F">
            <w:pPr>
              <w:pStyle w:val="a9"/>
              <w:kinsoku w:val="0"/>
              <w:overflowPunct w:val="0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>- цемент (снижение на 287,9 тыс. тонн). После открытия автомобильного грузового движения по Крымскому мосту перевозки полностью переключились  на автомобильный транспорт. Основной поставщик груза АО «</w:t>
            </w:r>
            <w:proofErr w:type="spellStart"/>
            <w:r w:rsidRPr="0071327E">
              <w:rPr>
                <w:bCs/>
                <w:sz w:val="20"/>
                <w:szCs w:val="20"/>
                <w:lang w:val="ru-RU"/>
              </w:rPr>
              <w:t>Новороссцемент</w:t>
            </w:r>
            <w:proofErr w:type="spellEnd"/>
            <w:r w:rsidRPr="0071327E">
              <w:rPr>
                <w:bCs/>
                <w:sz w:val="20"/>
                <w:szCs w:val="20"/>
                <w:lang w:val="ru-RU"/>
              </w:rPr>
              <w:t>» железнодорожные перевозки не осуществляет в связи с изменением логистики доставки грузов;</w:t>
            </w:r>
          </w:p>
          <w:p w:rsidR="00F70BDA" w:rsidRPr="0071327E" w:rsidRDefault="00F70BDA" w:rsidP="00166A4F">
            <w:pPr>
              <w:pStyle w:val="a9"/>
              <w:kinsoku w:val="0"/>
              <w:overflowPunct w:val="0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 xml:space="preserve">- каменный уголь (снижение на 87,9 тыс. тонн), что обусловлено уменьшением объемов груза для нужд населения </w:t>
            </w:r>
            <w:r w:rsidRPr="0071327E">
              <w:rPr>
                <w:bCs/>
                <w:sz w:val="20"/>
                <w:szCs w:val="20"/>
                <w:lang w:val="ru-RU"/>
              </w:rPr>
              <w:lastRenderedPageBreak/>
              <w:t>полуострова в связи с увеличением уровня газификации Республики Крым  и отсутствием запланированных объемов перевозок в адреса Крымских портов (снижение -50 тыс. тонн);</w:t>
            </w:r>
          </w:p>
          <w:p w:rsidR="00F70BDA" w:rsidRPr="0071327E" w:rsidRDefault="00F70BDA" w:rsidP="00166A4F">
            <w:pPr>
              <w:pStyle w:val="a9"/>
              <w:tabs>
                <w:tab w:val="left" w:pos="1183"/>
              </w:tabs>
              <w:kinsoku w:val="0"/>
              <w:overflowPunct w:val="0"/>
              <w:ind w:left="0"/>
              <w:rPr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>- строительные грузы (снижение на 15, 1 тыс. тонн), что обусловлено временной приостановкой деятельности предприятий  в связи с пандемией.</w:t>
            </w:r>
          </w:p>
        </w:tc>
      </w:tr>
      <w:tr w:rsidR="000143C7" w:rsidRPr="0071327E" w:rsidTr="00C30968">
        <w:tc>
          <w:tcPr>
            <w:tcW w:w="567" w:type="dxa"/>
            <w:shd w:val="clear" w:color="auto" w:fill="auto"/>
            <w:vAlign w:val="center"/>
          </w:tcPr>
          <w:p w:rsidR="000143C7" w:rsidRPr="0071327E" w:rsidRDefault="000143C7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0143C7" w:rsidRPr="0071327E" w:rsidRDefault="000143C7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0143C7" w:rsidRPr="0071327E" w:rsidRDefault="000143C7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Объемы пассажирских перевозок на Крымском полуострове (пассажирооборот)</w:t>
            </w:r>
          </w:p>
          <w:p w:rsidR="000143C7" w:rsidRPr="0071327E" w:rsidRDefault="000143C7" w:rsidP="00166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3C7" w:rsidRPr="0071327E" w:rsidRDefault="000143C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млн. </w:t>
            </w:r>
            <w:proofErr w:type="spellStart"/>
            <w:r w:rsidRPr="0071327E">
              <w:rPr>
                <w:sz w:val="20"/>
                <w:szCs w:val="20"/>
              </w:rPr>
              <w:t>пасс</w:t>
            </w:r>
            <w:proofErr w:type="gramStart"/>
            <w:r w:rsidRPr="0071327E">
              <w:rPr>
                <w:sz w:val="20"/>
                <w:szCs w:val="20"/>
              </w:rPr>
              <w:t>.к</w:t>
            </w:r>
            <w:proofErr w:type="gramEnd"/>
            <w:r w:rsidRPr="0071327E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vAlign w:val="center"/>
          </w:tcPr>
          <w:p w:rsidR="000143C7" w:rsidRPr="0071327E" w:rsidRDefault="000143C7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159,02</w:t>
            </w:r>
          </w:p>
        </w:tc>
        <w:tc>
          <w:tcPr>
            <w:tcW w:w="1134" w:type="dxa"/>
            <w:vAlign w:val="center"/>
          </w:tcPr>
          <w:p w:rsidR="000143C7" w:rsidRPr="0071327E" w:rsidRDefault="000143C7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658,2</w:t>
            </w:r>
          </w:p>
        </w:tc>
        <w:tc>
          <w:tcPr>
            <w:tcW w:w="1417" w:type="dxa"/>
            <w:vAlign w:val="center"/>
          </w:tcPr>
          <w:p w:rsidR="000143C7" w:rsidRPr="0071327E" w:rsidRDefault="000143C7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390,49</w:t>
            </w:r>
          </w:p>
        </w:tc>
        <w:tc>
          <w:tcPr>
            <w:tcW w:w="3828" w:type="dxa"/>
            <w:vAlign w:val="center"/>
          </w:tcPr>
          <w:p w:rsidR="000143C7" w:rsidRPr="0071327E" w:rsidRDefault="000143C7" w:rsidP="003A2750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 xml:space="preserve">Невыполнение  показателя связано с ограничениями, обусловленными влиянием </w:t>
            </w:r>
            <w:proofErr w:type="spellStart"/>
            <w:r w:rsidRPr="0071327E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71327E">
              <w:rPr>
                <w:bCs/>
                <w:sz w:val="20"/>
                <w:szCs w:val="20"/>
              </w:rPr>
              <w:t xml:space="preserve"> инфекции (СOVID-19) на мобильность граждан, сокращение  туристического потока и объема пассажирских перевозок. </w:t>
            </w:r>
          </w:p>
          <w:p w:rsidR="000143C7" w:rsidRPr="0071327E" w:rsidRDefault="000143C7" w:rsidP="003A2750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Пассажирооборот составил 59,3%  от планового значения. Основное с</w:t>
            </w:r>
            <w:r w:rsidRPr="0071327E">
              <w:rPr>
                <w:sz w:val="20"/>
                <w:szCs w:val="20"/>
              </w:rPr>
              <w:t xml:space="preserve">нижение показателя произошло за счет  перевозок в дальнем следовании. Пассажирооборот в дальнем следовании снизился на 53,5% и составил 236 </w:t>
            </w:r>
            <w:proofErr w:type="gramStart"/>
            <w:r w:rsidRPr="0071327E">
              <w:rPr>
                <w:sz w:val="20"/>
                <w:szCs w:val="20"/>
              </w:rPr>
              <w:t>млн</w:t>
            </w:r>
            <w:proofErr w:type="gramEnd"/>
            <w:r w:rsidRPr="0071327E">
              <w:rPr>
                <w:sz w:val="20"/>
                <w:szCs w:val="20"/>
              </w:rPr>
              <w:t xml:space="preserve"> </w:t>
            </w:r>
            <w:proofErr w:type="spellStart"/>
            <w:r w:rsidRPr="0071327E">
              <w:rPr>
                <w:sz w:val="20"/>
                <w:szCs w:val="20"/>
              </w:rPr>
              <w:t>пасс.км</w:t>
            </w:r>
            <w:proofErr w:type="spellEnd"/>
            <w:r w:rsidRPr="0071327E">
              <w:rPr>
                <w:sz w:val="20"/>
                <w:szCs w:val="20"/>
              </w:rPr>
              <w:t xml:space="preserve"> (план 507,6 млн </w:t>
            </w:r>
            <w:proofErr w:type="spellStart"/>
            <w:r w:rsidRPr="0071327E">
              <w:rPr>
                <w:sz w:val="20"/>
                <w:szCs w:val="20"/>
              </w:rPr>
              <w:t>пасс.км</w:t>
            </w:r>
            <w:proofErr w:type="spellEnd"/>
            <w:r w:rsidRPr="0071327E">
              <w:rPr>
                <w:sz w:val="20"/>
                <w:szCs w:val="20"/>
              </w:rPr>
              <w:t xml:space="preserve">.). В пригородном сообщении  пассажирооборот вырос на 3,2% относительно плана (150,6) и на 6% по сравнению с 2019 годом (154 </w:t>
            </w:r>
            <w:proofErr w:type="gramStart"/>
            <w:r w:rsidRPr="0071327E">
              <w:rPr>
                <w:sz w:val="20"/>
                <w:szCs w:val="20"/>
              </w:rPr>
              <w:t>млн</w:t>
            </w:r>
            <w:proofErr w:type="gramEnd"/>
            <w:r w:rsidRPr="0071327E">
              <w:rPr>
                <w:sz w:val="20"/>
                <w:szCs w:val="20"/>
              </w:rPr>
              <w:t xml:space="preserve">  </w:t>
            </w:r>
            <w:proofErr w:type="spellStart"/>
            <w:r w:rsidRPr="0071327E">
              <w:rPr>
                <w:sz w:val="20"/>
                <w:szCs w:val="20"/>
              </w:rPr>
              <w:t>пасс.км</w:t>
            </w:r>
            <w:proofErr w:type="spellEnd"/>
            <w:r w:rsidRPr="0071327E">
              <w:rPr>
                <w:sz w:val="20"/>
                <w:szCs w:val="20"/>
              </w:rPr>
              <w:t>).</w:t>
            </w:r>
          </w:p>
        </w:tc>
      </w:tr>
      <w:tr w:rsidR="000143C7" w:rsidRPr="0071327E" w:rsidTr="00C30968">
        <w:tc>
          <w:tcPr>
            <w:tcW w:w="567" w:type="dxa"/>
            <w:shd w:val="clear" w:color="auto" w:fill="auto"/>
            <w:vAlign w:val="center"/>
          </w:tcPr>
          <w:p w:rsidR="000143C7" w:rsidRPr="0071327E" w:rsidRDefault="000143C7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0143C7" w:rsidRPr="0071327E" w:rsidRDefault="000143C7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0143C7" w:rsidRPr="0071327E" w:rsidRDefault="000143C7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Снижение на Крымском полуострове  показателя </w:t>
            </w:r>
            <w:proofErr w:type="spellStart"/>
            <w:r w:rsidRPr="0071327E">
              <w:rPr>
                <w:sz w:val="20"/>
                <w:szCs w:val="20"/>
              </w:rPr>
              <w:t>просроченности</w:t>
            </w:r>
            <w:proofErr w:type="spellEnd"/>
            <w:r w:rsidRPr="0071327E">
              <w:rPr>
                <w:sz w:val="20"/>
                <w:szCs w:val="20"/>
              </w:rPr>
              <w:t xml:space="preserve">  ремонтами пути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3C7" w:rsidRPr="0071327E" w:rsidRDefault="000143C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0143C7" w:rsidRPr="0071327E" w:rsidRDefault="000143C7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28,67</w:t>
            </w:r>
          </w:p>
        </w:tc>
        <w:tc>
          <w:tcPr>
            <w:tcW w:w="1134" w:type="dxa"/>
            <w:vAlign w:val="center"/>
          </w:tcPr>
          <w:p w:rsidR="000143C7" w:rsidRPr="0071327E" w:rsidRDefault="000143C7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20,3</w:t>
            </w:r>
          </w:p>
        </w:tc>
        <w:tc>
          <w:tcPr>
            <w:tcW w:w="1417" w:type="dxa"/>
            <w:vAlign w:val="center"/>
          </w:tcPr>
          <w:p w:rsidR="000143C7" w:rsidRPr="0071327E" w:rsidRDefault="000143C7" w:rsidP="00166A4F">
            <w:pPr>
              <w:jc w:val="center"/>
              <w:rPr>
                <w:spacing w:val="-2"/>
                <w:sz w:val="20"/>
                <w:szCs w:val="20"/>
              </w:rPr>
            </w:pPr>
            <w:r w:rsidRPr="0071327E">
              <w:rPr>
                <w:spacing w:val="-2"/>
                <w:sz w:val="20"/>
                <w:szCs w:val="20"/>
              </w:rPr>
              <w:t>24,58</w:t>
            </w:r>
          </w:p>
        </w:tc>
        <w:tc>
          <w:tcPr>
            <w:tcW w:w="3828" w:type="dxa"/>
            <w:vAlign w:val="center"/>
          </w:tcPr>
          <w:p w:rsidR="000143C7" w:rsidRPr="0071327E" w:rsidRDefault="000143C7" w:rsidP="003A2750">
            <w:pPr>
              <w:pStyle w:val="a9"/>
              <w:kinsoku w:val="0"/>
              <w:overflowPunct w:val="0"/>
              <w:spacing w:line="259" w:lineRule="auto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 xml:space="preserve">Показатель  </w:t>
            </w:r>
            <w:proofErr w:type="spellStart"/>
            <w:r w:rsidRPr="0071327E">
              <w:rPr>
                <w:bCs/>
                <w:sz w:val="20"/>
                <w:szCs w:val="20"/>
                <w:lang w:val="ru-RU"/>
              </w:rPr>
              <w:t>просроченности</w:t>
            </w:r>
            <w:proofErr w:type="spellEnd"/>
            <w:r w:rsidRPr="0071327E">
              <w:rPr>
                <w:bCs/>
                <w:sz w:val="20"/>
                <w:szCs w:val="20"/>
                <w:lang w:val="ru-RU"/>
              </w:rPr>
              <w:t xml:space="preserve">  ремонтами  железнодорожного  пути  по  итогам 2020 года составил 24,58 %, рост на 4,28 % (с 20,3 % до 24,58 %). </w:t>
            </w:r>
          </w:p>
          <w:p w:rsidR="000143C7" w:rsidRPr="0071327E" w:rsidRDefault="000143C7" w:rsidP="003A2750">
            <w:pPr>
              <w:pStyle w:val="a9"/>
              <w:kinsoku w:val="0"/>
              <w:overflowPunct w:val="0"/>
              <w:spacing w:line="259" w:lineRule="auto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 xml:space="preserve">Таким образом, в 2020 году не удалось достигнуть запланированного уровня </w:t>
            </w:r>
            <w:r w:rsidRPr="0071327E">
              <w:rPr>
                <w:bCs/>
                <w:sz w:val="20"/>
                <w:szCs w:val="20"/>
                <w:lang w:val="ru-RU"/>
              </w:rPr>
              <w:lastRenderedPageBreak/>
              <w:t xml:space="preserve">показателя в связи с временной приостановкой деятельности предприятий из-за пандемии. </w:t>
            </w:r>
          </w:p>
        </w:tc>
      </w:tr>
      <w:tr w:rsidR="00BE75B1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pacing w:val="-1"/>
                <w:sz w:val="20"/>
                <w:szCs w:val="20"/>
              </w:rPr>
              <w:lastRenderedPageBreak/>
              <w:t>Направление (подпрограмма)</w:t>
            </w:r>
            <w:r w:rsidR="008A25A0" w:rsidRPr="0071327E">
              <w:rPr>
                <w:spacing w:val="-1"/>
                <w:sz w:val="20"/>
                <w:szCs w:val="20"/>
              </w:rPr>
              <w:t xml:space="preserve">  </w:t>
            </w:r>
            <w:r w:rsidRPr="0071327E">
              <w:rPr>
                <w:spacing w:val="-1"/>
                <w:sz w:val="20"/>
                <w:szCs w:val="20"/>
              </w:rPr>
              <w:t>«</w:t>
            </w:r>
            <w:r w:rsidRPr="0071327E">
              <w:rPr>
                <w:sz w:val="20"/>
                <w:szCs w:val="20"/>
              </w:rPr>
              <w:t>Дорожное  хозяйство</w:t>
            </w:r>
            <w:r w:rsidRPr="0071327E">
              <w:rPr>
                <w:spacing w:val="-1"/>
                <w:sz w:val="20"/>
                <w:szCs w:val="20"/>
              </w:rPr>
              <w:t>»</w:t>
            </w:r>
          </w:p>
        </w:tc>
      </w:tr>
      <w:tr w:rsidR="00BE75B1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«Дорожная 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9366B8" w:rsidRPr="0071327E" w:rsidTr="00C30968">
        <w:tc>
          <w:tcPr>
            <w:tcW w:w="567" w:type="dxa"/>
            <w:shd w:val="clear" w:color="auto" w:fill="auto"/>
            <w:vAlign w:val="center"/>
          </w:tcPr>
          <w:p w:rsidR="009366B8" w:rsidRPr="0071327E" w:rsidRDefault="009366B8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9366B8" w:rsidRPr="0071327E" w:rsidRDefault="009366B8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69</w:t>
            </w:r>
          </w:p>
        </w:tc>
        <w:tc>
          <w:tcPr>
            <w:tcW w:w="3828" w:type="dxa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9366B8" w:rsidRPr="0071327E" w:rsidTr="00C30968">
        <w:tc>
          <w:tcPr>
            <w:tcW w:w="567" w:type="dxa"/>
            <w:shd w:val="clear" w:color="auto" w:fill="auto"/>
            <w:vAlign w:val="center"/>
          </w:tcPr>
          <w:p w:rsidR="009366B8" w:rsidRPr="0071327E" w:rsidRDefault="009366B8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9366B8" w:rsidRPr="0071327E" w:rsidRDefault="009366B8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автомобильных дорог федерального и регионального значения, работающих в режиме перегрузки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9,9</w:t>
            </w:r>
          </w:p>
        </w:tc>
        <w:tc>
          <w:tcPr>
            <w:tcW w:w="1417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3,31</w:t>
            </w:r>
          </w:p>
        </w:tc>
        <w:tc>
          <w:tcPr>
            <w:tcW w:w="3828" w:type="dxa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9366B8" w:rsidRPr="0071327E" w:rsidTr="00C30968">
        <w:tc>
          <w:tcPr>
            <w:tcW w:w="567" w:type="dxa"/>
            <w:shd w:val="clear" w:color="auto" w:fill="auto"/>
            <w:vAlign w:val="center"/>
          </w:tcPr>
          <w:p w:rsidR="009366B8" w:rsidRPr="0071327E" w:rsidRDefault="009366B8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9366B8" w:rsidRPr="0071327E" w:rsidRDefault="009366B8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91,7</w:t>
            </w:r>
          </w:p>
        </w:tc>
        <w:tc>
          <w:tcPr>
            <w:tcW w:w="1134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83,4</w:t>
            </w:r>
          </w:p>
        </w:tc>
        <w:tc>
          <w:tcPr>
            <w:tcW w:w="1417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83,4</w:t>
            </w:r>
          </w:p>
        </w:tc>
        <w:tc>
          <w:tcPr>
            <w:tcW w:w="3828" w:type="dxa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«Общесистемные меры развития дорожного хозяйств»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724987" w:rsidRPr="0071327E" w:rsidTr="00C30968">
        <w:tc>
          <w:tcPr>
            <w:tcW w:w="567" w:type="dxa"/>
            <w:shd w:val="clear" w:color="auto" w:fill="auto"/>
            <w:vAlign w:val="center"/>
          </w:tcPr>
          <w:p w:rsidR="00724987" w:rsidRPr="0071327E" w:rsidRDefault="00724987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24987" w:rsidRPr="0071327E" w:rsidRDefault="00724987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56,0</w:t>
            </w:r>
          </w:p>
        </w:tc>
        <w:tc>
          <w:tcPr>
            <w:tcW w:w="3828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724987" w:rsidRPr="0071327E" w:rsidTr="00C30968">
        <w:tc>
          <w:tcPr>
            <w:tcW w:w="567" w:type="dxa"/>
            <w:shd w:val="clear" w:color="auto" w:fill="auto"/>
            <w:vAlign w:val="center"/>
          </w:tcPr>
          <w:p w:rsidR="00724987" w:rsidRPr="0071327E" w:rsidRDefault="00724987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724987" w:rsidRPr="0071327E" w:rsidRDefault="00724987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</w:t>
            </w:r>
            <w:r w:rsidRPr="0071327E">
              <w:rPr>
                <w:sz w:val="20"/>
                <w:szCs w:val="20"/>
              </w:rPr>
              <w:lastRenderedPageBreak/>
              <w:t>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12,15</w:t>
            </w:r>
          </w:p>
        </w:tc>
        <w:tc>
          <w:tcPr>
            <w:tcW w:w="1134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24,26</w:t>
            </w:r>
          </w:p>
        </w:tc>
        <w:tc>
          <w:tcPr>
            <w:tcW w:w="3828" w:type="dxa"/>
            <w:vAlign w:val="center"/>
          </w:tcPr>
          <w:p w:rsidR="00724987" w:rsidRPr="0071327E" w:rsidRDefault="00724987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«Европ</w:t>
            </w:r>
            <w:r w:rsidR="00666896" w:rsidRPr="0071327E">
              <w:rPr>
                <w:b/>
                <w:i/>
                <w:sz w:val="20"/>
                <w:szCs w:val="20"/>
              </w:rPr>
              <w:t xml:space="preserve"> </w:t>
            </w:r>
            <w:r w:rsidRPr="0071327E">
              <w:rPr>
                <w:b/>
                <w:i/>
                <w:sz w:val="20"/>
                <w:szCs w:val="20"/>
              </w:rPr>
              <w:t>-</w:t>
            </w:r>
            <w:r w:rsidR="00666896" w:rsidRPr="0071327E">
              <w:rPr>
                <w:b/>
                <w:i/>
                <w:sz w:val="20"/>
                <w:szCs w:val="20"/>
              </w:rPr>
              <w:t xml:space="preserve"> </w:t>
            </w:r>
            <w:r w:rsidRPr="0071327E">
              <w:rPr>
                <w:b/>
                <w:i/>
                <w:sz w:val="20"/>
                <w:szCs w:val="20"/>
              </w:rPr>
              <w:t>Западный Китай»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E507D" w:rsidRPr="0071327E" w:rsidRDefault="00EF0DED" w:rsidP="00166A4F">
            <w:pPr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Доля автомобильных дорог высшей техническо</w:t>
            </w:r>
            <w:r w:rsidR="00666896" w:rsidRPr="0071327E">
              <w:rPr>
                <w:color w:val="000000" w:themeColor="text1"/>
                <w:sz w:val="20"/>
                <w:szCs w:val="20"/>
              </w:rPr>
              <w:t>й категории в составе маршрута «</w:t>
            </w:r>
            <w:r w:rsidRPr="0071327E">
              <w:rPr>
                <w:color w:val="000000" w:themeColor="text1"/>
                <w:sz w:val="20"/>
                <w:szCs w:val="20"/>
              </w:rPr>
              <w:t>Европа – Западный Китай</w:t>
            </w:r>
            <w:r w:rsidR="00666896" w:rsidRPr="0071327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30,7</w:t>
            </w:r>
            <w:r w:rsidR="00C40C69" w:rsidRPr="0071327E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30,9</w:t>
            </w:r>
          </w:p>
        </w:tc>
        <w:tc>
          <w:tcPr>
            <w:tcW w:w="3828" w:type="dxa"/>
            <w:vAlign w:val="center"/>
          </w:tcPr>
          <w:p w:rsidR="00EF0DED" w:rsidRPr="0071327E" w:rsidRDefault="00EF0DED" w:rsidP="00166A4F">
            <w:pPr>
              <w:widowControl w:val="0"/>
              <w:tabs>
                <w:tab w:val="left" w:pos="1305"/>
              </w:tabs>
              <w:jc w:val="center"/>
              <w:rPr>
                <w:sz w:val="20"/>
                <w:szCs w:val="20"/>
              </w:rPr>
            </w:pPr>
          </w:p>
        </w:tc>
      </w:tr>
      <w:tr w:rsidR="00DB62DC" w:rsidRPr="0071327E" w:rsidTr="00C30968">
        <w:tc>
          <w:tcPr>
            <w:tcW w:w="567" w:type="dxa"/>
            <w:shd w:val="clear" w:color="auto" w:fill="auto"/>
            <w:vAlign w:val="center"/>
          </w:tcPr>
          <w:p w:rsidR="00DB62DC" w:rsidRPr="0071327E" w:rsidRDefault="00DB62D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DB62DC" w:rsidRPr="0071327E" w:rsidRDefault="00666896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Сокращение</w:t>
            </w:r>
            <w:r w:rsidR="00DB62DC" w:rsidRPr="0071327E">
              <w:rPr>
                <w:sz w:val="20"/>
                <w:szCs w:val="20"/>
              </w:rPr>
              <w:t xml:space="preserve"> времени в пути на маршруте от Москвы до Казани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2DC" w:rsidRPr="0071327E" w:rsidRDefault="00DB62D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час</w:t>
            </w:r>
          </w:p>
        </w:tc>
        <w:tc>
          <w:tcPr>
            <w:tcW w:w="1418" w:type="dxa"/>
            <w:vAlign w:val="center"/>
          </w:tcPr>
          <w:p w:rsidR="00DB62DC" w:rsidRPr="0071327E" w:rsidRDefault="00DB62D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B62DC" w:rsidRPr="0071327E" w:rsidRDefault="00DB62D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DB62DC" w:rsidRPr="0071327E" w:rsidRDefault="00DB62D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DB62DC" w:rsidRPr="0071327E" w:rsidRDefault="00DB62D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DB62DC" w:rsidRPr="0071327E" w:rsidTr="00C30968">
        <w:tc>
          <w:tcPr>
            <w:tcW w:w="567" w:type="dxa"/>
            <w:shd w:val="clear" w:color="auto" w:fill="auto"/>
            <w:vAlign w:val="center"/>
          </w:tcPr>
          <w:p w:rsidR="00DB62DC" w:rsidRPr="0071327E" w:rsidRDefault="00DB62D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DB62DC" w:rsidRPr="0071327E" w:rsidRDefault="00DB62DC" w:rsidP="00166A4F">
            <w:pPr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 xml:space="preserve">Завершено строительство новой автомобильной дороги </w:t>
            </w:r>
            <w:r w:rsidRPr="0071327E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71327E">
              <w:rPr>
                <w:color w:val="000000" w:themeColor="text1"/>
                <w:sz w:val="20"/>
                <w:szCs w:val="20"/>
              </w:rPr>
              <w:t xml:space="preserve"> категории «Москва – Нижний Новгород – Казань» в составе международного транспортного маршрута «Европа – Западный Китай»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2DC" w:rsidRPr="0071327E" w:rsidRDefault="00DB62D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DB62DC" w:rsidRPr="0071327E" w:rsidRDefault="00122E0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B62DC" w:rsidRPr="0071327E" w:rsidRDefault="00122E0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B62DC" w:rsidRPr="0071327E" w:rsidRDefault="00122E0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vAlign w:val="center"/>
          </w:tcPr>
          <w:p w:rsidR="00DB62DC" w:rsidRPr="0071327E" w:rsidRDefault="00DB62D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«Коммуникации между центрами экономического роста»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C55434" w:rsidRPr="0071327E" w:rsidTr="00C30968">
        <w:tc>
          <w:tcPr>
            <w:tcW w:w="567" w:type="dxa"/>
            <w:shd w:val="clear" w:color="auto" w:fill="auto"/>
            <w:vAlign w:val="center"/>
          </w:tcPr>
          <w:p w:rsidR="00C55434" w:rsidRPr="0071327E" w:rsidRDefault="00C55434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C55434" w:rsidRPr="0071327E" w:rsidRDefault="00C55434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Протяженность построенных и реконструированных участков скоростных автомобильных дорог между административными центрами субъектов Российской Федерации и другими городами – центрами экономического роста, переданных в доверительное управление Государственной компании «Российские автомобильные дороги»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434" w:rsidRPr="0071327E" w:rsidRDefault="00C55434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C55434" w:rsidRPr="0071327E" w:rsidRDefault="00C55434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vAlign w:val="center"/>
          </w:tcPr>
          <w:p w:rsidR="00C55434" w:rsidRPr="0071327E" w:rsidRDefault="00C55434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305,2</w:t>
            </w:r>
            <w:r w:rsidR="00C40C69" w:rsidRPr="0071327E">
              <w:rPr>
                <w:sz w:val="20"/>
                <w:szCs w:val="20"/>
              </w:rPr>
              <w:t>*</w:t>
            </w:r>
          </w:p>
          <w:p w:rsidR="00A04D05" w:rsidRPr="0071327E" w:rsidRDefault="00A04D05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5434" w:rsidRPr="0071327E" w:rsidRDefault="00C55434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418,9</w:t>
            </w:r>
          </w:p>
        </w:tc>
        <w:tc>
          <w:tcPr>
            <w:tcW w:w="3828" w:type="dxa"/>
          </w:tcPr>
          <w:p w:rsidR="00C55434" w:rsidRPr="0071327E" w:rsidRDefault="00C55434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C55434" w:rsidRPr="0071327E" w:rsidTr="00C30968">
        <w:tc>
          <w:tcPr>
            <w:tcW w:w="567" w:type="dxa"/>
            <w:shd w:val="clear" w:color="auto" w:fill="auto"/>
            <w:vAlign w:val="center"/>
          </w:tcPr>
          <w:p w:rsidR="00C55434" w:rsidRPr="0071327E" w:rsidRDefault="00C55434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C55434" w:rsidRPr="0071327E" w:rsidRDefault="00C55434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Протяженность построенных и реконструированных участков автомобильных дорог на магистральных направлениях, связывающих центры экономического роста между собой и с другими административными центрами субъектов Российской Федерации и транспортными узлами, а также обеспечивающих устранение "узких мест" и скоростное движение на подъезде к Крымскому мосту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434" w:rsidRPr="0071327E" w:rsidRDefault="00C55434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C55434" w:rsidRPr="0071327E" w:rsidRDefault="00C55434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248,47</w:t>
            </w:r>
          </w:p>
        </w:tc>
        <w:tc>
          <w:tcPr>
            <w:tcW w:w="1134" w:type="dxa"/>
            <w:vAlign w:val="center"/>
          </w:tcPr>
          <w:p w:rsidR="00122E0C" w:rsidRPr="0071327E" w:rsidRDefault="00122E0C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5434" w:rsidRPr="0071327E" w:rsidRDefault="00C55434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71327E">
              <w:rPr>
                <w:rFonts w:eastAsia="Times New Roman"/>
                <w:sz w:val="20"/>
                <w:szCs w:val="20"/>
              </w:rPr>
              <w:t>257,</w:t>
            </w:r>
            <w:r w:rsidR="00B4622B" w:rsidRPr="0071327E">
              <w:rPr>
                <w:rFonts w:eastAsia="Times New Roman"/>
                <w:sz w:val="20"/>
                <w:szCs w:val="20"/>
              </w:rPr>
              <w:t>3</w:t>
            </w:r>
            <w:r w:rsidR="00C40C69" w:rsidRPr="0071327E">
              <w:rPr>
                <w:rFonts w:eastAsia="Times New Roman"/>
                <w:sz w:val="20"/>
                <w:szCs w:val="20"/>
              </w:rPr>
              <w:t>*</w:t>
            </w:r>
          </w:p>
          <w:p w:rsidR="00A04D05" w:rsidRPr="0071327E" w:rsidRDefault="00A04D05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5434" w:rsidRPr="0071327E" w:rsidRDefault="007F75F5" w:rsidP="00166A4F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27E">
              <w:rPr>
                <w:rFonts w:eastAsia="Times New Roman"/>
                <w:color w:val="000000" w:themeColor="text1"/>
                <w:sz w:val="20"/>
                <w:szCs w:val="20"/>
              </w:rPr>
              <w:t>289,4</w:t>
            </w:r>
          </w:p>
        </w:tc>
        <w:tc>
          <w:tcPr>
            <w:tcW w:w="3828" w:type="dxa"/>
          </w:tcPr>
          <w:p w:rsidR="007F75F5" w:rsidRPr="0071327E" w:rsidRDefault="007F75F5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6B8" w:rsidRPr="0071327E" w:rsidTr="00C30968">
        <w:tc>
          <w:tcPr>
            <w:tcW w:w="567" w:type="dxa"/>
            <w:shd w:val="clear" w:color="auto" w:fill="auto"/>
            <w:vAlign w:val="center"/>
          </w:tcPr>
          <w:p w:rsidR="009366B8" w:rsidRPr="0071327E" w:rsidRDefault="009366B8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9366B8" w:rsidRPr="0071327E" w:rsidRDefault="009366B8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Количество ликвидированных одноуровневых пересечений автомобильных дорог и железных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366B8" w:rsidRPr="0071327E" w:rsidRDefault="009366B8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7132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9366B8" w:rsidRPr="0071327E" w:rsidTr="00C30968">
        <w:tc>
          <w:tcPr>
            <w:tcW w:w="567" w:type="dxa"/>
            <w:shd w:val="clear" w:color="auto" w:fill="auto"/>
            <w:vAlign w:val="center"/>
          </w:tcPr>
          <w:p w:rsidR="009366B8" w:rsidRPr="0071327E" w:rsidRDefault="009366B8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9366B8" w:rsidRPr="0071327E" w:rsidRDefault="009366B8" w:rsidP="00166A4F">
            <w:pPr>
              <w:jc w:val="both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Количество построенных автодорожных обходов городов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366B8" w:rsidRPr="0071327E" w:rsidRDefault="009366B8" w:rsidP="00166A4F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27E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9366B8" w:rsidRPr="0071327E" w:rsidTr="00C30968">
        <w:tc>
          <w:tcPr>
            <w:tcW w:w="567" w:type="dxa"/>
            <w:shd w:val="clear" w:color="auto" w:fill="auto"/>
            <w:vAlign w:val="center"/>
          </w:tcPr>
          <w:p w:rsidR="009366B8" w:rsidRPr="0071327E" w:rsidRDefault="009366B8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9366B8" w:rsidRPr="0071327E" w:rsidRDefault="009366B8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Количество построенных искусственных сооружений на автомобильных дорогах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366B8" w:rsidRPr="0071327E" w:rsidRDefault="009366B8" w:rsidP="00166A4F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27E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366B8" w:rsidRPr="0071327E" w:rsidRDefault="009366B8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Федеральный проект «Морские порты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pStyle w:val="TableParagraph"/>
              <w:jc w:val="center"/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75B1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112,9</w:t>
            </w: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43,71</w:t>
            </w: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43,71</w:t>
            </w: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104ECF" w:rsidRPr="0071327E" w:rsidTr="00C30968">
        <w:tc>
          <w:tcPr>
            <w:tcW w:w="567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75B1" w:rsidRPr="0071327E" w:rsidRDefault="00BE75B1" w:rsidP="00166A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сети федеральных автомобильных дорог общего пользования»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75B1" w:rsidRPr="0071327E" w:rsidRDefault="00BE75B1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 xml:space="preserve">Протяженность автомобильных дорог федерального значения, находящихся в управлении федеральных казенных учреждений, подведомственных Федеральному дорожному агентству, на которых устранены ограничения пропускной способности путем проведения их строительства и реконструкции, в отчетном году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3,01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«Капитальный ремонт, ремонт и содержание автомобильных дорог общего пользования федерального значения»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завершенных капитальным ремонтом федеральных автодорог, находящихся в оперативном управлении подведомственных </w:t>
            </w:r>
            <w:proofErr w:type="spellStart"/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71327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 (ежегодно)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1811,3</w:t>
            </w:r>
          </w:p>
        </w:tc>
        <w:tc>
          <w:tcPr>
            <w:tcW w:w="1134" w:type="dxa"/>
            <w:vAlign w:val="center"/>
          </w:tcPr>
          <w:p w:rsidR="00BE3AC3" w:rsidRPr="0071327E" w:rsidRDefault="00D15ECA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1850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1875,262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завершенных ремонтом и устройством защитных слоев, слоев износа и поверхностной обработки федеральных автодорог, находящихся в оперативном управлении подведомственных </w:t>
            </w:r>
            <w:proofErr w:type="spellStart"/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71327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 </w:t>
            </w:r>
          </w:p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5819,05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5200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5506,532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федеральных автомобильных дорог, находящихся в оперативном управлении подведомственных </w:t>
            </w:r>
            <w:proofErr w:type="spellStart"/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71327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учреждений, уровень содержания которых оценивается как «высокий»</w:t>
            </w:r>
          </w:p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79,5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80,77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71,59</w:t>
            </w:r>
          </w:p>
        </w:tc>
        <w:tc>
          <w:tcPr>
            <w:tcW w:w="3828" w:type="dxa"/>
            <w:vAlign w:val="center"/>
          </w:tcPr>
          <w:p w:rsidR="00BE3AC3" w:rsidRPr="0071327E" w:rsidRDefault="00D15ECA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 xml:space="preserve">Невыполнение показателя обусловлено  </w:t>
            </w:r>
            <w:r w:rsidR="001E4795" w:rsidRPr="0071327E">
              <w:rPr>
                <w:color w:val="000000" w:themeColor="text1"/>
                <w:sz w:val="20"/>
                <w:szCs w:val="20"/>
              </w:rPr>
              <w:t xml:space="preserve">увеличением протяженности федеральных автомобильных дорог в 2020 году по сравнению с плановым значением вследствие </w:t>
            </w:r>
            <w:r w:rsidRPr="0071327E">
              <w:rPr>
                <w:color w:val="000000" w:themeColor="text1"/>
                <w:sz w:val="20"/>
                <w:szCs w:val="20"/>
              </w:rPr>
              <w:t xml:space="preserve">передачи автомобильных дорог в федеральную собственность. </w:t>
            </w:r>
            <w:r w:rsidR="00BE3AC3" w:rsidRPr="0071327E"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71327E">
              <w:rPr>
                <w:color w:val="000000" w:themeColor="text1"/>
                <w:sz w:val="20"/>
                <w:szCs w:val="20"/>
              </w:rPr>
              <w:t xml:space="preserve">2020 году </w:t>
            </w:r>
            <w:r w:rsidR="00BE3AC3" w:rsidRPr="0071327E">
              <w:rPr>
                <w:color w:val="000000" w:themeColor="text1"/>
                <w:sz w:val="20"/>
                <w:szCs w:val="20"/>
              </w:rPr>
              <w:t>в федеральную собственность принято порядка 3 000 км автомобил</w:t>
            </w:r>
            <w:r w:rsidRPr="0071327E">
              <w:rPr>
                <w:color w:val="000000" w:themeColor="text1"/>
                <w:sz w:val="20"/>
                <w:szCs w:val="20"/>
              </w:rPr>
              <w:t xml:space="preserve">ьных дорог. Доля протяженности принятых </w:t>
            </w:r>
            <w:r w:rsidR="00BE3AC3" w:rsidRPr="0071327E">
              <w:rPr>
                <w:color w:val="000000" w:themeColor="text1"/>
                <w:sz w:val="20"/>
                <w:szCs w:val="20"/>
              </w:rPr>
              <w:t xml:space="preserve">автомобильных дорог, соответствующих нормативным требованиям к транспортно-эксплуатационным показателям (далее – ТЭС), как </w:t>
            </w:r>
            <w:proofErr w:type="gramStart"/>
            <w:r w:rsidR="00BE3AC3" w:rsidRPr="0071327E">
              <w:rPr>
                <w:color w:val="000000" w:themeColor="text1"/>
                <w:sz w:val="20"/>
                <w:szCs w:val="20"/>
              </w:rPr>
              <w:t>правило</w:t>
            </w:r>
            <w:proofErr w:type="gramEnd"/>
            <w:r w:rsidR="00BE3AC3" w:rsidRPr="0071327E">
              <w:rPr>
                <w:color w:val="000000" w:themeColor="text1"/>
                <w:sz w:val="20"/>
                <w:szCs w:val="20"/>
              </w:rPr>
              <w:t xml:space="preserve"> ниже 50 %. По итогам обследования участков автомобильных дорог владельцами дорог установлен актуальный уровень содержания по участкам. Исходя из изначально низкого показателя ТЭС принятых автомобильных дорог, доля протяженности автомобильных дорог с высоким уровнем содержания снижена.</w:t>
            </w: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транспортной инфраструктуры дорожного хозяйства федерального значения, на которых для защиты от актов незаконного вмешательства привлечены подразделения транспортной безопасности</w:t>
            </w:r>
          </w:p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транспортной инфраструктуры дорожного хозяйства федерального значения,  на которых выполняются работы по техническому </w:t>
            </w:r>
            <w:r w:rsidRPr="00713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обслуживанию установленных на них технических средств обеспечения транспортной безопасности</w:t>
            </w:r>
          </w:p>
          <w:p w:rsidR="00BE3AC3" w:rsidRPr="0071327E" w:rsidRDefault="00BE3AC3" w:rsidP="00166A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7E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Прирост протяженности автомобильных дорог общего пользования регионального или межмуниципального и местного значения, приведенных в соответствие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71327E">
              <w:rPr>
                <w:sz w:val="20"/>
                <w:szCs w:val="20"/>
              </w:rPr>
              <w:t>реконструкции</w:t>
            </w:r>
            <w:proofErr w:type="gramEnd"/>
            <w:r w:rsidRPr="0071327E">
              <w:rPr>
                <w:sz w:val="20"/>
                <w:szCs w:val="20"/>
              </w:rPr>
              <w:t xml:space="preserve"> автомобильных дорог,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24,4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Количество искусственных сооружений на автомобильных дорогах общего пользования регионального или межмуниципального и местного значения, реконструкция,  капитальный ремонт </w:t>
            </w:r>
            <w:r w:rsidR="00004768" w:rsidRPr="0071327E">
              <w:rPr>
                <w:sz w:val="20"/>
                <w:szCs w:val="20"/>
              </w:rPr>
              <w:t xml:space="preserve"> </w:t>
            </w:r>
            <w:r w:rsidRPr="0071327E">
              <w:rPr>
                <w:sz w:val="20"/>
                <w:szCs w:val="20"/>
              </w:rPr>
              <w:t>которых завершены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«Дорожное хозяйство»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выполненных утвержденных Министерством транспорта Российской Федерации показателей деятельности Федерального дорожного агентства, относящихся к сфере реализации настоящей ведомственной целевой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Уровень доступности информационных систем, находящихся в ведении Федерального дорожного агентства и подведомственных ему федеральных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 xml:space="preserve">Уровень исполнения обязательств Российской </w:t>
            </w:r>
            <w:r w:rsidRPr="0071327E">
              <w:rPr>
                <w:sz w:val="20"/>
                <w:szCs w:val="20"/>
              </w:rPr>
              <w:lastRenderedPageBreak/>
              <w:t>Федерации, возложенных в установленном порядке на Федеральное дорожное агентство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регулярных социальных выплат, выплат заработной платы и платы на командировочные расходы от запланированного объема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Уровень выполнения сопровождения, эксплуатации и развития информационных систем, находящихся в ведении Федерального дорожного агентства и подведомственных ему федеральных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Доля платы </w:t>
            </w:r>
            <w:proofErr w:type="spellStart"/>
            <w:r w:rsidRPr="0071327E">
              <w:rPr>
                <w:sz w:val="20"/>
                <w:szCs w:val="20"/>
              </w:rPr>
              <w:t>концедента</w:t>
            </w:r>
            <w:proofErr w:type="spellEnd"/>
            <w:r w:rsidRPr="0071327E">
              <w:rPr>
                <w:sz w:val="20"/>
                <w:szCs w:val="20"/>
              </w:rPr>
              <w:t xml:space="preserve"> по концессионному соглашению на создание и обеспечение функционирования системы взимания платы в счет возмещения вреда, причиняемого федеральным автомобильным дорогам транспортными средствами, имеющими разрешенную максимальную массу свыше 12 тонн, выплаченной в соответствии с условиями концессионного соглашения в установленные сроки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международных организаций, в деятельности которых предусмотрено участие Федерального дорожного агентства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776A3F" w:rsidP="00166A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327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«Доверительное управление федеральными автомобильными дорогами общего пользования Государственной компанией «Российские автомобильные дороги»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протяженности автомобильных дорог, переданных в доверительное управление Государственной компании, соответствующих нормативным требованиям к транспортно-эксплуатационным показателям, в общей протяженности автомобильных дорог Государственной компании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83,1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85,</w:t>
            </w:r>
            <w:r w:rsidR="00DD721E" w:rsidRPr="0071327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86,1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lastRenderedPageBreak/>
              <w:t xml:space="preserve">Объемы капитального ремонта автомобильных дорог </w:t>
            </w:r>
            <w:r w:rsidRPr="0071327E">
              <w:rPr>
                <w:color w:val="000000" w:themeColor="text1"/>
                <w:sz w:val="20"/>
                <w:szCs w:val="20"/>
              </w:rPr>
              <w:lastRenderedPageBreak/>
              <w:t>общего пользования федерального значения</w:t>
            </w:r>
            <w:proofErr w:type="gramStart"/>
            <w:r w:rsidRPr="0071327E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71327E">
              <w:rPr>
                <w:color w:val="000000" w:themeColor="text1"/>
                <w:sz w:val="20"/>
                <w:szCs w:val="20"/>
              </w:rPr>
              <w:t xml:space="preserve"> переданных в доверительное управление Государственной компании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расходов на  доверительное управление автомобильными дорогами общего пользования федерального значения, переданных в доверительное управление Государственной компании, финансируемых за счет доходов от деятельности по доверительному управлению автомобильными дорогами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51,</w:t>
            </w:r>
            <w:r w:rsidRPr="00713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iCs/>
                <w:color w:val="000000"/>
                <w:sz w:val="20"/>
                <w:szCs w:val="20"/>
              </w:rPr>
              <w:t>Направление (подпрограмма) «Гражданская авиация и аэронавигационное обслуживание»</w:t>
            </w:r>
          </w:p>
        </w:tc>
      </w:tr>
      <w:tr w:rsidR="00BE3AC3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«Развитие региональных аэропортов и маршрутов»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введенных в эксплуатацию после реконструкции (строительства) взлетно-посадочных полос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Доля межрегиональных регулярных пассажирских авиационных рейсов (маршрутов), минуя Москву, в общем количестве внутренних регулярных маршрутов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45,5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субсидируемых региональных маршрутов ВВЛ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iCs/>
                <w:sz w:val="20"/>
                <w:szCs w:val="20"/>
              </w:rPr>
            </w:pPr>
            <w:r w:rsidRPr="0071327E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iCs/>
                <w:sz w:val="20"/>
                <w:szCs w:val="20"/>
              </w:rPr>
            </w:pPr>
            <w:r w:rsidRPr="0071327E">
              <w:rPr>
                <w:iCs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iCs/>
                <w:sz w:val="20"/>
                <w:szCs w:val="20"/>
              </w:rPr>
            </w:pPr>
            <w:r w:rsidRPr="0071327E">
              <w:rPr>
                <w:iCs/>
                <w:sz w:val="20"/>
                <w:szCs w:val="20"/>
              </w:rPr>
              <w:t>389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proofErr w:type="gramStart"/>
            <w:r w:rsidRPr="0071327E">
              <w:rPr>
                <w:sz w:val="20"/>
                <w:szCs w:val="20"/>
              </w:rPr>
              <w:t xml:space="preserve">Количество воздушных судов, получаемых российскими авиакомпаниями, региональными  унитарными предприятиями, не являющимися российскими авиакомпаниями, по договорам лизинга или аренды для осуществления  внутренних  региональных  и местных воздушных перевозок, в отношении которых  оказывается мера  государственной поддержки  на финансовое обеспечение  части затрат для уплаты  </w:t>
            </w:r>
            <w:r w:rsidRPr="0071327E">
              <w:rPr>
                <w:sz w:val="20"/>
                <w:szCs w:val="20"/>
              </w:rPr>
              <w:lastRenderedPageBreak/>
              <w:t>лизинговых или арендных  платежей в соответствии с постановлением Правительства Российской Федерации от 30.12.2011 № 1212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Авиационная подвижность населения, полетов на 1 чел.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828" w:type="dxa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Количество введенных в эксплуатацию после реконструкции  взлетно-посадочных полос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Завершение реконструкции  (строительства) вспомогательных объектов  аэропортовой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BE3AC3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BE3AC3" w:rsidRPr="0071327E" w:rsidTr="00C30968">
        <w:tc>
          <w:tcPr>
            <w:tcW w:w="567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E3AC3" w:rsidRPr="0071327E" w:rsidRDefault="00BE3AC3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«Содействие повышению доступности воздушных перевозок населению, в том числе в части развития региональных и </w:t>
            </w:r>
            <w:proofErr w:type="spellStart"/>
            <w:r w:rsidRPr="0071327E">
              <w:rPr>
                <w:b/>
                <w:bCs/>
                <w:i/>
                <w:iCs/>
                <w:sz w:val="20"/>
                <w:szCs w:val="20"/>
              </w:rPr>
              <w:t>внутрирегиональных</w:t>
            </w:r>
            <w:proofErr w:type="spellEnd"/>
            <w:r w:rsidRPr="0071327E">
              <w:rPr>
                <w:b/>
                <w:bCs/>
                <w:i/>
                <w:iCs/>
                <w:sz w:val="20"/>
                <w:szCs w:val="20"/>
              </w:rPr>
              <w:t xml:space="preserve"> перевозок»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E3AC3" w:rsidRPr="0071327E" w:rsidRDefault="00BE3AC3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Индекс роста региональных перевозок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1,13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1,24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0,81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 xml:space="preserve">Невыполнение показателя связано с  </w:t>
            </w:r>
            <w:r w:rsidR="001E4795" w:rsidRPr="0071327E">
              <w:rPr>
                <w:bCs/>
                <w:sz w:val="20"/>
                <w:szCs w:val="20"/>
              </w:rPr>
              <w:t xml:space="preserve">влиянием </w:t>
            </w:r>
            <w:r w:rsidRPr="0071327E">
              <w:rPr>
                <w:bCs/>
                <w:sz w:val="20"/>
                <w:szCs w:val="20"/>
              </w:rPr>
              <w:t>ограничени</w:t>
            </w:r>
            <w:r w:rsidR="001E4795" w:rsidRPr="0071327E">
              <w:rPr>
                <w:bCs/>
                <w:sz w:val="20"/>
                <w:szCs w:val="20"/>
              </w:rPr>
              <w:t>й</w:t>
            </w:r>
            <w:r w:rsidRPr="0071327E">
              <w:rPr>
                <w:bCs/>
                <w:sz w:val="20"/>
                <w:szCs w:val="20"/>
              </w:rPr>
              <w:t>, обусловленны</w:t>
            </w:r>
            <w:r w:rsidR="001E4795" w:rsidRPr="0071327E">
              <w:rPr>
                <w:bCs/>
                <w:sz w:val="20"/>
                <w:szCs w:val="20"/>
              </w:rPr>
              <w:t>х</w:t>
            </w:r>
            <w:r w:rsidRPr="00713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327E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71327E">
              <w:rPr>
                <w:bCs/>
                <w:sz w:val="20"/>
                <w:szCs w:val="20"/>
              </w:rPr>
              <w:t xml:space="preserve"> инфекци</w:t>
            </w:r>
            <w:r w:rsidR="001E4795" w:rsidRPr="0071327E">
              <w:rPr>
                <w:bCs/>
                <w:sz w:val="20"/>
                <w:szCs w:val="20"/>
              </w:rPr>
              <w:t>ей</w:t>
            </w:r>
            <w:r w:rsidRPr="0071327E">
              <w:rPr>
                <w:bCs/>
                <w:sz w:val="20"/>
                <w:szCs w:val="20"/>
              </w:rPr>
              <w:t xml:space="preserve"> (СOVID-19)</w:t>
            </w:r>
            <w:r w:rsidR="001E4795" w:rsidRPr="0071327E">
              <w:rPr>
                <w:bCs/>
                <w:sz w:val="20"/>
                <w:szCs w:val="20"/>
              </w:rPr>
              <w:t>,</w:t>
            </w:r>
            <w:r w:rsidRPr="0071327E">
              <w:rPr>
                <w:bCs/>
                <w:sz w:val="20"/>
                <w:szCs w:val="20"/>
              </w:rPr>
              <w:t xml:space="preserve"> на мобильность граждан и сокращение пассажирских перевозок на воздушном транспорте.  </w:t>
            </w:r>
          </w:p>
          <w:p w:rsidR="00492E65" w:rsidRPr="0071327E" w:rsidRDefault="00A23BF2" w:rsidP="00166A4F">
            <w:pPr>
              <w:pStyle w:val="a9"/>
              <w:kinsoku w:val="0"/>
              <w:overflowPunct w:val="0"/>
              <w:spacing w:before="2"/>
              <w:ind w:left="0" w:right="102"/>
              <w:jc w:val="both"/>
              <w:rPr>
                <w:rFonts w:cs="Times New Roman"/>
                <w:bCs/>
                <w:sz w:val="20"/>
                <w:szCs w:val="20"/>
                <w:lang w:val="ru-RU" w:eastAsia="ru-RU"/>
              </w:rPr>
            </w:pP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По данным Росстата объем перевозок пассажиров </w:t>
            </w:r>
            <w:r w:rsidR="00FC5D5C"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наиболее существенно сократился </w:t>
            </w: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на воздушном транспорте</w:t>
            </w:r>
            <w:r w:rsidR="00FC5D5C"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. З</w:t>
            </w: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а январь-декабрь 2020 года</w:t>
            </w:r>
            <w:r w:rsidR="00FC5D5C"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 объем перевозок пассажиров на воздушном транспорте</w:t>
            </w: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 составил 69,2 млн. пассажиров (54,0% к уровню аналогичного периода 2019 года)</w:t>
            </w:r>
            <w:r w:rsidR="001E4795"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. </w:t>
            </w:r>
            <w:r w:rsidR="008909B5"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П</w:t>
            </w: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ассажирооборот в январе-декабре 2020 </w:t>
            </w: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lastRenderedPageBreak/>
              <w:t>года составил 153,5 млрд. пасс</w:t>
            </w:r>
            <w:proofErr w:type="gramStart"/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 - </w:t>
            </w:r>
            <w:proofErr w:type="gramStart"/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к</w:t>
            </w:r>
            <w:proofErr w:type="gramEnd"/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м (47,5% к уровню аналогичного периода 2019 года)</w:t>
            </w:r>
            <w:r w:rsidR="00492E65"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:rsidR="00492E65" w:rsidRPr="0071327E" w:rsidRDefault="00492E65" w:rsidP="00166A4F">
            <w:pPr>
              <w:pStyle w:val="a9"/>
              <w:kinsoku w:val="0"/>
              <w:overflowPunct w:val="0"/>
              <w:spacing w:before="2"/>
              <w:ind w:left="0" w:right="102"/>
              <w:jc w:val="both"/>
              <w:rPr>
                <w:bCs/>
                <w:sz w:val="20"/>
                <w:szCs w:val="20"/>
                <w:lang w:val="ru-RU"/>
              </w:rPr>
            </w:pP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>Наиболее существенно пострадал сектор международных перевозок.</w:t>
            </w:r>
            <w:r w:rsidRPr="0071327E">
              <w:rPr>
                <w:bCs/>
                <w:lang w:val="ru-RU"/>
              </w:rPr>
              <w:t xml:space="preserve"> </w:t>
            </w:r>
            <w:r w:rsidRPr="0071327E">
              <w:rPr>
                <w:bCs/>
                <w:sz w:val="20"/>
                <w:szCs w:val="20"/>
                <w:lang w:val="ru-RU"/>
              </w:rPr>
              <w:t xml:space="preserve">Международные пассажирские перевозки в период  с апреля по июль были практически остановлены. </w:t>
            </w:r>
            <w:proofErr w:type="gramStart"/>
            <w:r w:rsidRPr="0071327E">
              <w:rPr>
                <w:bCs/>
                <w:sz w:val="20"/>
                <w:szCs w:val="20"/>
                <w:lang w:val="ru-RU"/>
              </w:rPr>
              <w:t>Полный запрет на международное сообщение в период с апреля по июнь 2020 года привел к сильному падению объема перевозок пассажиров, который составил  к уровню 2019 года в апреле 7,9%, мае – 8,7% и в июне – 22,6%. После открытия ряда направлений  максимальный объем перевозок  со времени начало пандемии был зафиксирован в октябре 2020 года (23,3% к октябрю 2019 года).</w:t>
            </w:r>
            <w:proofErr w:type="gramEnd"/>
            <w:r w:rsidRPr="0071327E">
              <w:rPr>
                <w:bCs/>
                <w:sz w:val="20"/>
                <w:szCs w:val="20"/>
                <w:lang w:val="ru-RU"/>
              </w:rPr>
              <w:t xml:space="preserve"> Всего в международном сообщении в 2020 году было перевезено 13,1 </w:t>
            </w:r>
            <w:proofErr w:type="gramStart"/>
            <w:r w:rsidRPr="0071327E">
              <w:rPr>
                <w:bCs/>
                <w:sz w:val="20"/>
                <w:szCs w:val="20"/>
                <w:lang w:val="ru-RU"/>
              </w:rPr>
              <w:t>млн</w:t>
            </w:r>
            <w:proofErr w:type="gramEnd"/>
            <w:r w:rsidRPr="0071327E">
              <w:rPr>
                <w:bCs/>
                <w:sz w:val="20"/>
                <w:szCs w:val="20"/>
                <w:lang w:val="ru-RU"/>
              </w:rPr>
              <w:t xml:space="preserve">  пассажиров (23,8% к уровню 2019 года).</w:t>
            </w:r>
          </w:p>
          <w:p w:rsidR="00492E65" w:rsidRPr="0071327E" w:rsidRDefault="00492E65" w:rsidP="00166A4F">
            <w:pPr>
              <w:pStyle w:val="a9"/>
              <w:kinsoku w:val="0"/>
              <w:overflowPunct w:val="0"/>
              <w:spacing w:before="2"/>
              <w:ind w:left="0" w:right="102"/>
              <w:jc w:val="both"/>
              <w:rPr>
                <w:rFonts w:cs="Times New Roman"/>
                <w:bCs/>
                <w:sz w:val="20"/>
                <w:szCs w:val="20"/>
                <w:lang w:val="ru-RU" w:eastAsia="ru-RU"/>
              </w:rPr>
            </w:pPr>
            <w:r w:rsidRPr="0071327E">
              <w:rPr>
                <w:bCs/>
                <w:sz w:val="20"/>
                <w:szCs w:val="20"/>
                <w:lang w:val="ru-RU"/>
              </w:rPr>
              <w:t>С июля по декабрь объем перевозок в среднем составил 58,5% к уровню 2019 года за счет роста перевозок во внутреннем сообщении.</w:t>
            </w:r>
          </w:p>
          <w:p w:rsidR="00FC5D5C" w:rsidRPr="0071327E" w:rsidRDefault="00FC5D5C" w:rsidP="00166A4F">
            <w:pPr>
              <w:pStyle w:val="a9"/>
              <w:kinsoku w:val="0"/>
              <w:overflowPunct w:val="0"/>
              <w:spacing w:before="2"/>
              <w:ind w:left="0" w:right="101"/>
              <w:jc w:val="both"/>
              <w:rPr>
                <w:rFonts w:cs="Times New Roman"/>
                <w:bCs/>
                <w:sz w:val="20"/>
                <w:szCs w:val="20"/>
                <w:lang w:val="ru-RU" w:eastAsia="ru-RU"/>
              </w:rPr>
            </w:pPr>
          </w:p>
          <w:p w:rsidR="00492E65" w:rsidRPr="0071327E" w:rsidRDefault="00492E65" w:rsidP="00166A4F">
            <w:pPr>
              <w:pStyle w:val="a9"/>
              <w:kinsoku w:val="0"/>
              <w:overflowPunct w:val="0"/>
              <w:spacing w:before="2"/>
              <w:ind w:left="0" w:right="101"/>
              <w:jc w:val="both"/>
              <w:rPr>
                <w:rFonts w:cs="Times New Roman"/>
                <w:bCs/>
                <w:sz w:val="20"/>
                <w:szCs w:val="20"/>
                <w:lang w:val="ru-RU" w:eastAsia="ru-RU"/>
              </w:rPr>
            </w:pPr>
          </w:p>
          <w:p w:rsidR="00A23BF2" w:rsidRPr="0071327E" w:rsidRDefault="00A23BF2" w:rsidP="00166A4F">
            <w:pPr>
              <w:pStyle w:val="a9"/>
              <w:kinsoku w:val="0"/>
              <w:overflowPunct w:val="0"/>
              <w:spacing w:before="2"/>
              <w:ind w:left="0" w:right="102"/>
              <w:jc w:val="both"/>
              <w:rPr>
                <w:rFonts w:cs="Times New Roman"/>
                <w:bCs/>
                <w:sz w:val="20"/>
                <w:szCs w:val="20"/>
                <w:lang w:val="ru-RU" w:eastAsia="ru-RU"/>
              </w:rPr>
            </w:pP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t xml:space="preserve">В 2020 году по сравнению с 2019 годом пассажирооборот на внутренних воздушных линиях снизился на 22,3%, а объем перевозок пассажиров на 23,1 </w:t>
            </w:r>
            <w:r w:rsidRPr="0071327E">
              <w:rPr>
                <w:rFonts w:cs="Times New Roman"/>
                <w:bCs/>
                <w:sz w:val="20"/>
                <w:szCs w:val="20"/>
                <w:lang w:val="ru-RU" w:eastAsia="ru-RU"/>
              </w:rPr>
              <w:lastRenderedPageBreak/>
              <w:t>процента.</w:t>
            </w:r>
          </w:p>
          <w:p w:rsidR="005C07BC" w:rsidRPr="0071327E" w:rsidRDefault="00A23BF2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 xml:space="preserve">В том числе в аэропортах Московского авиаузла было перевезено 48,5 </w:t>
            </w:r>
            <w:proofErr w:type="gramStart"/>
            <w:r w:rsidRPr="0071327E">
              <w:rPr>
                <w:bCs/>
                <w:sz w:val="20"/>
                <w:szCs w:val="20"/>
              </w:rPr>
              <w:t>млн</w:t>
            </w:r>
            <w:proofErr w:type="gramEnd"/>
            <w:r w:rsidR="00772BA5" w:rsidRPr="0071327E">
              <w:rPr>
                <w:bCs/>
                <w:sz w:val="20"/>
                <w:szCs w:val="20"/>
              </w:rPr>
              <w:t xml:space="preserve"> </w:t>
            </w:r>
            <w:r w:rsidRPr="0071327E">
              <w:rPr>
                <w:bCs/>
                <w:sz w:val="20"/>
                <w:szCs w:val="20"/>
              </w:rPr>
              <w:t xml:space="preserve"> пассажиров (</w:t>
            </w:r>
            <w:r w:rsidR="00772BA5" w:rsidRPr="0071327E">
              <w:rPr>
                <w:bCs/>
                <w:sz w:val="20"/>
                <w:szCs w:val="20"/>
              </w:rPr>
              <w:t>47,7</w:t>
            </w:r>
            <w:r w:rsidRPr="0071327E">
              <w:rPr>
                <w:bCs/>
                <w:sz w:val="20"/>
                <w:szCs w:val="20"/>
              </w:rPr>
              <w:t>% к уровню аналогичного периода 2019 года)</w:t>
            </w:r>
            <w:r w:rsidR="00772BA5" w:rsidRPr="0071327E">
              <w:rPr>
                <w:bCs/>
                <w:sz w:val="20"/>
                <w:szCs w:val="20"/>
              </w:rPr>
              <w:t xml:space="preserve">, международные перевозки составили 24,2% к уровню 2019 года </w:t>
            </w:r>
            <w:r w:rsidR="000E25A3" w:rsidRPr="0071327E">
              <w:rPr>
                <w:bCs/>
                <w:sz w:val="20"/>
                <w:szCs w:val="20"/>
              </w:rPr>
              <w:t>(</w:t>
            </w:r>
            <w:r w:rsidR="00772BA5" w:rsidRPr="0071327E">
              <w:rPr>
                <w:bCs/>
                <w:sz w:val="20"/>
                <w:szCs w:val="20"/>
              </w:rPr>
              <w:t>12 млн  пассажиров</w:t>
            </w:r>
            <w:r w:rsidR="000E25A3" w:rsidRPr="0071327E">
              <w:rPr>
                <w:bCs/>
                <w:sz w:val="20"/>
                <w:szCs w:val="20"/>
              </w:rPr>
              <w:t>)</w:t>
            </w:r>
            <w:r w:rsidR="007D3805" w:rsidRPr="0071327E">
              <w:rPr>
                <w:bCs/>
                <w:sz w:val="20"/>
                <w:szCs w:val="20"/>
              </w:rPr>
              <w:t>. С</w:t>
            </w:r>
            <w:r w:rsidR="00772BA5" w:rsidRPr="0071327E">
              <w:rPr>
                <w:bCs/>
                <w:sz w:val="20"/>
                <w:szCs w:val="20"/>
              </w:rPr>
              <w:t>нижение объема перевоз</w:t>
            </w:r>
            <w:r w:rsidR="007D3805" w:rsidRPr="0071327E">
              <w:rPr>
                <w:bCs/>
                <w:sz w:val="20"/>
                <w:szCs w:val="20"/>
              </w:rPr>
              <w:t>ок</w:t>
            </w:r>
            <w:r w:rsidR="00772BA5" w:rsidRPr="0071327E">
              <w:rPr>
                <w:bCs/>
                <w:sz w:val="20"/>
                <w:szCs w:val="20"/>
              </w:rPr>
              <w:t xml:space="preserve"> пассажиров на внутренних воздушных линиях</w:t>
            </w:r>
            <w:r w:rsidR="007D3805" w:rsidRPr="0071327E">
              <w:t xml:space="preserve"> </w:t>
            </w:r>
            <w:r w:rsidR="007D3805" w:rsidRPr="0071327E">
              <w:rPr>
                <w:bCs/>
                <w:sz w:val="20"/>
                <w:szCs w:val="20"/>
              </w:rPr>
              <w:t>в аэропортах Московского авиаузла</w:t>
            </w:r>
            <w:r w:rsidR="00772BA5" w:rsidRPr="0071327E">
              <w:rPr>
                <w:bCs/>
                <w:sz w:val="20"/>
                <w:szCs w:val="20"/>
              </w:rPr>
              <w:t xml:space="preserve"> составило 29,9% к уровню 2019 года</w:t>
            </w:r>
            <w:r w:rsidR="000E25A3" w:rsidRPr="0071327E">
              <w:rPr>
                <w:bCs/>
                <w:sz w:val="20"/>
                <w:szCs w:val="20"/>
              </w:rPr>
              <w:t xml:space="preserve">, было перевезено 36,5 </w:t>
            </w:r>
            <w:proofErr w:type="gramStart"/>
            <w:r w:rsidR="000E25A3" w:rsidRPr="0071327E">
              <w:rPr>
                <w:bCs/>
                <w:sz w:val="20"/>
                <w:szCs w:val="20"/>
              </w:rPr>
              <w:t>млн</w:t>
            </w:r>
            <w:proofErr w:type="gramEnd"/>
            <w:r w:rsidR="000E25A3" w:rsidRPr="0071327E">
              <w:rPr>
                <w:bCs/>
                <w:sz w:val="20"/>
                <w:szCs w:val="20"/>
              </w:rPr>
              <w:t xml:space="preserve">  пассажиров</w:t>
            </w:r>
            <w:r w:rsidR="00772BA5" w:rsidRPr="0071327E">
              <w:rPr>
                <w:bCs/>
                <w:sz w:val="20"/>
                <w:szCs w:val="20"/>
              </w:rPr>
              <w:t xml:space="preserve">.   </w:t>
            </w: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воздушных судов</w:t>
            </w:r>
            <w:r w:rsidRPr="0071327E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2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2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2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воздушных судов</w:t>
            </w:r>
            <w:r w:rsidRPr="0071327E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2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2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BC" w:rsidRPr="0071327E" w:rsidRDefault="005C07BC" w:rsidP="00166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2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C" w:rsidRPr="0071327E" w:rsidRDefault="00A74EFC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В соответствии с п. 8 поручения Заместителя Председателя Правительства Российской Федерации Ю.И. Борисова от 11</w:t>
            </w:r>
            <w:r w:rsidR="005E52B1" w:rsidRPr="0071327E">
              <w:rPr>
                <w:bCs/>
                <w:sz w:val="20"/>
                <w:szCs w:val="20"/>
              </w:rPr>
              <w:t>.06.</w:t>
            </w:r>
            <w:r w:rsidRPr="0071327E">
              <w:rPr>
                <w:bCs/>
                <w:sz w:val="20"/>
                <w:szCs w:val="20"/>
              </w:rPr>
              <w:t xml:space="preserve"> 2020  № ЮБ-П7-6241кв  средства федерального бюджета в размере 13,8 млрд. рублей</w:t>
            </w:r>
            <w:r w:rsidR="008909B5" w:rsidRPr="0071327E">
              <w:rPr>
                <w:bCs/>
                <w:sz w:val="20"/>
                <w:szCs w:val="20"/>
              </w:rPr>
              <w:t xml:space="preserve">, </w:t>
            </w:r>
            <w:r w:rsidR="00036C61" w:rsidRPr="0071327E">
              <w:rPr>
                <w:bCs/>
                <w:sz w:val="20"/>
                <w:szCs w:val="20"/>
              </w:rPr>
              <w:t xml:space="preserve">планируемые </w:t>
            </w:r>
            <w:r w:rsidRPr="0071327E">
              <w:rPr>
                <w:bCs/>
                <w:sz w:val="20"/>
                <w:szCs w:val="20"/>
              </w:rPr>
              <w:t xml:space="preserve">на реализацию мероприятий по предоставлению субсидии ПАО «ГТЛК» на в целях </w:t>
            </w:r>
            <w:proofErr w:type="gramStart"/>
            <w:r w:rsidRPr="0071327E">
              <w:rPr>
                <w:bCs/>
                <w:sz w:val="20"/>
                <w:szCs w:val="20"/>
              </w:rPr>
              <w:t>обеспечения механизма поддерж</w:t>
            </w:r>
            <w:r w:rsidR="008909B5" w:rsidRPr="0071327E">
              <w:rPr>
                <w:bCs/>
                <w:sz w:val="20"/>
                <w:szCs w:val="20"/>
              </w:rPr>
              <w:t>ки</w:t>
            </w:r>
            <w:r w:rsidRPr="0071327E">
              <w:rPr>
                <w:bCs/>
                <w:sz w:val="20"/>
                <w:szCs w:val="20"/>
              </w:rPr>
              <w:t xml:space="preserve"> </w:t>
            </w:r>
            <w:r w:rsidR="008909B5" w:rsidRPr="0071327E">
              <w:rPr>
                <w:bCs/>
                <w:sz w:val="20"/>
                <w:szCs w:val="20"/>
              </w:rPr>
              <w:t xml:space="preserve"> </w:t>
            </w:r>
            <w:r w:rsidRPr="0071327E">
              <w:rPr>
                <w:bCs/>
                <w:sz w:val="20"/>
                <w:szCs w:val="20"/>
              </w:rPr>
              <w:t>продаж воздушных судов</w:t>
            </w:r>
            <w:proofErr w:type="gramEnd"/>
            <w:r w:rsidRPr="0071327E">
              <w:rPr>
                <w:bCs/>
                <w:sz w:val="20"/>
                <w:szCs w:val="20"/>
              </w:rPr>
              <w:t xml:space="preserve"> Ил-96-400М</w:t>
            </w:r>
            <w:r w:rsidR="008909B5" w:rsidRPr="0071327E">
              <w:rPr>
                <w:bCs/>
                <w:sz w:val="20"/>
                <w:szCs w:val="20"/>
              </w:rPr>
              <w:t>,</w:t>
            </w:r>
            <w:r w:rsidR="005E52B1" w:rsidRPr="0071327E">
              <w:rPr>
                <w:bCs/>
                <w:sz w:val="20"/>
                <w:szCs w:val="20"/>
              </w:rPr>
              <w:t xml:space="preserve"> были перераспределены следующим образом:</w:t>
            </w:r>
          </w:p>
          <w:p w:rsidR="00A74EFC" w:rsidRPr="0071327E" w:rsidRDefault="00A74EFC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lastRenderedPageBreak/>
              <w:t xml:space="preserve">12,023 млрд. рублей в целях обеспечения поддержки продаж воздушных судов отечественного производства (турбовинтовой </w:t>
            </w:r>
            <w:proofErr w:type="spellStart"/>
            <w:r w:rsidRPr="0071327E">
              <w:rPr>
                <w:bCs/>
                <w:sz w:val="20"/>
                <w:szCs w:val="20"/>
              </w:rPr>
              <w:t>ближнемагистральный</w:t>
            </w:r>
            <w:proofErr w:type="spellEnd"/>
            <w:r w:rsidRPr="0071327E">
              <w:rPr>
                <w:bCs/>
                <w:sz w:val="20"/>
                <w:szCs w:val="20"/>
              </w:rPr>
              <w:t xml:space="preserve"> пассажирский самолет Ил-114-300 – 2 ед., вертолет Ми-8 – 2 ед.); </w:t>
            </w:r>
          </w:p>
          <w:p w:rsidR="00A74EFC" w:rsidRPr="0071327E" w:rsidRDefault="00A74EFC" w:rsidP="00166A4F">
            <w:pPr>
              <w:jc w:val="both"/>
              <w:rPr>
                <w:bCs/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 xml:space="preserve">1,777 </w:t>
            </w:r>
            <w:proofErr w:type="gramStart"/>
            <w:r w:rsidRPr="0071327E">
              <w:rPr>
                <w:bCs/>
                <w:sz w:val="20"/>
                <w:szCs w:val="20"/>
              </w:rPr>
              <w:t>млрд</w:t>
            </w:r>
            <w:proofErr w:type="gramEnd"/>
            <w:r w:rsidRPr="0071327E">
              <w:rPr>
                <w:bCs/>
                <w:sz w:val="20"/>
                <w:szCs w:val="20"/>
              </w:rPr>
              <w:t xml:space="preserve"> рублей в целях возмещения потерь в доходах при предоставлении скидки по договорам лизинга, аренды самолетов Сухой </w:t>
            </w:r>
            <w:proofErr w:type="spellStart"/>
            <w:r w:rsidRPr="0071327E">
              <w:rPr>
                <w:bCs/>
                <w:sz w:val="20"/>
                <w:szCs w:val="20"/>
              </w:rPr>
              <w:t>Суперджет</w:t>
            </w:r>
            <w:proofErr w:type="spellEnd"/>
            <w:r w:rsidRPr="0071327E">
              <w:rPr>
                <w:bCs/>
                <w:sz w:val="20"/>
                <w:szCs w:val="20"/>
              </w:rPr>
              <w:t xml:space="preserve"> 100 по причине технических неисправностей.  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перевезенных пассажиров из числа льготной категории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1 257 892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724677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753 977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пассажиров,  перевезенных по манифестам прерванного полета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Количество  </w:t>
            </w:r>
            <w:proofErr w:type="spellStart"/>
            <w:proofErr w:type="gramStart"/>
            <w:r w:rsidRPr="0071327E">
              <w:rPr>
                <w:sz w:val="20"/>
                <w:szCs w:val="20"/>
              </w:rPr>
              <w:t>самолето</w:t>
            </w:r>
            <w:proofErr w:type="spellEnd"/>
            <w:r w:rsidRPr="0071327E">
              <w:rPr>
                <w:sz w:val="20"/>
                <w:szCs w:val="20"/>
              </w:rPr>
              <w:t>-вылетов</w:t>
            </w:r>
            <w:proofErr w:type="gramEnd"/>
            <w:r w:rsidRPr="007132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34 872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27 000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34 798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Количество  </w:t>
            </w:r>
            <w:proofErr w:type="spellStart"/>
            <w:proofErr w:type="gramStart"/>
            <w:r w:rsidRPr="0071327E">
              <w:rPr>
                <w:sz w:val="20"/>
                <w:szCs w:val="20"/>
              </w:rPr>
              <w:t>самолето</w:t>
            </w:r>
            <w:proofErr w:type="spellEnd"/>
            <w:r w:rsidRPr="0071327E">
              <w:rPr>
                <w:sz w:val="20"/>
                <w:szCs w:val="20"/>
              </w:rPr>
              <w:t>-вылетов</w:t>
            </w:r>
            <w:proofErr w:type="gramEnd"/>
            <w:r w:rsidRPr="0071327E">
              <w:rPr>
                <w:sz w:val="20"/>
                <w:szCs w:val="20"/>
              </w:rPr>
              <w:t xml:space="preserve"> из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местностях, входящих в состав  федеральных казенных  предприятий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31</w:t>
            </w:r>
            <w:r w:rsidRPr="0071327E">
              <w:rPr>
                <w:spacing w:val="-1"/>
                <w:sz w:val="20"/>
                <w:szCs w:val="20"/>
              </w:rPr>
              <w:t>725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26 000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71327E">
              <w:rPr>
                <w:rFonts w:eastAsia="Times New Roman"/>
                <w:sz w:val="20"/>
                <w:szCs w:val="20"/>
              </w:rPr>
              <w:t>33 282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Количество  </w:t>
            </w:r>
            <w:proofErr w:type="spellStart"/>
            <w:proofErr w:type="gramStart"/>
            <w:r w:rsidRPr="0071327E">
              <w:rPr>
                <w:sz w:val="20"/>
                <w:szCs w:val="20"/>
              </w:rPr>
              <w:t>самолето</w:t>
            </w:r>
            <w:proofErr w:type="spellEnd"/>
            <w:r w:rsidRPr="0071327E">
              <w:rPr>
                <w:sz w:val="20"/>
                <w:szCs w:val="20"/>
              </w:rPr>
              <w:t>-вылетов</w:t>
            </w:r>
            <w:proofErr w:type="gramEnd"/>
            <w:r w:rsidRPr="0071327E">
              <w:rPr>
                <w:sz w:val="20"/>
                <w:szCs w:val="20"/>
              </w:rPr>
              <w:t xml:space="preserve"> из аэропортов, расположенных в районах Крайнего Севера и приравненных к ним местностях, не включенных в состав федеральных казенных предприятий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</w:t>
            </w:r>
            <w:r w:rsidRPr="0071327E">
              <w:rPr>
                <w:spacing w:val="1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71327E">
              <w:rPr>
                <w:rFonts w:eastAsia="Times New Roman"/>
                <w:sz w:val="20"/>
                <w:szCs w:val="20"/>
              </w:rPr>
              <w:t>1 516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«Обеспечение </w:t>
            </w:r>
            <w:r w:rsidRPr="0071327E">
              <w:rPr>
                <w:b/>
                <w:bCs/>
                <w:i/>
                <w:iCs/>
                <w:sz w:val="20"/>
                <w:szCs w:val="20"/>
              </w:rPr>
              <w:lastRenderedPageBreak/>
              <w:t>охвата территории Российской Федерации деятельностью специализированных поисков</w:t>
            </w:r>
            <w:proofErr w:type="gramStart"/>
            <w:r w:rsidRPr="0071327E">
              <w:rPr>
                <w:b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Pr="0071327E">
              <w:rPr>
                <w:b/>
                <w:bCs/>
                <w:i/>
                <w:iCs/>
                <w:sz w:val="20"/>
                <w:szCs w:val="20"/>
              </w:rPr>
              <w:t xml:space="preserve"> и аварийно-спасательных служб на воздушном транспорте»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Уровень охвата территории Российской Федерации </w:t>
            </w:r>
            <w:proofErr w:type="spellStart"/>
            <w:r w:rsidRPr="0071327E">
              <w:rPr>
                <w:sz w:val="20"/>
                <w:szCs w:val="20"/>
              </w:rPr>
              <w:t>поисково</w:t>
            </w:r>
            <w:proofErr w:type="spellEnd"/>
            <w:r w:rsidRPr="0071327E">
              <w:rPr>
                <w:sz w:val="20"/>
                <w:szCs w:val="20"/>
              </w:rPr>
              <w:t xml:space="preserve"> - спасательным обеспечением полетов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78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Время дежурства поисково-спасательных формирований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час.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8784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8784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Соотношение количества вылетов ПСВС к количеству команд оперативных органов единой системы авиационно-космического поиска и спасания в случае событий, требующих привлечения авиационных сил и средств поиска и спасания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При организации поисково-спасательной операции (работы) (далее – ПС</w:t>
            </w:r>
            <w:proofErr w:type="gramStart"/>
            <w:r w:rsidRPr="0071327E">
              <w:rPr>
                <w:sz w:val="20"/>
                <w:szCs w:val="20"/>
              </w:rPr>
              <w:t>О(</w:t>
            </w:r>
            <w:proofErr w:type="gramEnd"/>
            <w:r w:rsidRPr="0071327E">
              <w:rPr>
                <w:sz w:val="20"/>
                <w:szCs w:val="20"/>
              </w:rPr>
              <w:t xml:space="preserve">Р)) 23.12.2020 в Центральной зоне авиационно-космического поиска и спасания при аварии вертолета </w:t>
            </w:r>
            <w:r w:rsidRPr="0071327E">
              <w:rPr>
                <w:sz w:val="20"/>
                <w:szCs w:val="20"/>
                <w:lang w:val="en-US"/>
              </w:rPr>
              <w:t>As</w:t>
            </w:r>
            <w:r w:rsidRPr="0071327E">
              <w:rPr>
                <w:sz w:val="20"/>
                <w:szCs w:val="20"/>
              </w:rPr>
              <w:t>-350, поисково-спасательное воздушное судно Ми-8 не вылетело на ПСО(Р) по причине технической неисправности ВС. ПСО(Р) выполнена наземной поисково-спасательной командой.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представления аэронавигационного обслуживания и услуг по аэропортовому и наземному обеспечению полетов воздушных судов пользователям воздушного пространства, освобожденным в соответствии с законодательством Российской Федерации от платы за них»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Степень исполнения обязательств Российской Федерации перед организациями гражданской авиации,  предоставляющими услуги по аэропортовому и наземному обеспечению  и аэронавигационному обслуживанию полетов воздушных судов государственной авиации, освобожденных  в соответствии с законодательством Российской </w:t>
            </w:r>
            <w:r w:rsidRPr="0071327E">
              <w:rPr>
                <w:sz w:val="20"/>
                <w:szCs w:val="20"/>
              </w:rPr>
              <w:lastRenderedPageBreak/>
              <w:t>Федерации от платы за 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 Доля возмещения расходов, связанных с предоставлением услуг по аэронавигационному обслуживанию полетов воздушных судов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возмещения недополученных доходов организациям, оказывающим услуги по аэропортовому и наземному обеспечению полетов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возмещения затрат, связанных с функционированием координационного центра системы сбора информации о воздушной обстановке Российской Федерации и взаимодействия с аналогичным координационным центром НАТО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</w:p>
          <w:p w:rsidR="005C07BC" w:rsidRPr="0071327E" w:rsidRDefault="005C07BC" w:rsidP="00166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 выполнения государственного задания по предоставлению государственных услуг (работ) по вопросам обеспечения расследований, ведения учета авиационных событий и обеспечения данными по безопасности полетов, выполненных в срок и в полном объеме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Обеспечение реализации научных исследований и разработок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 xml:space="preserve">Доля выполненных технических заданий комиссий по расследованию </w:t>
            </w:r>
            <w:r w:rsidRPr="0071327E">
              <w:rPr>
                <w:color w:val="333333"/>
                <w:sz w:val="20"/>
                <w:szCs w:val="20"/>
              </w:rPr>
              <w:t xml:space="preserve">авиационных событий,  направленных на проведение специальных исследований изделий авиационной техники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 xml:space="preserve">Доля учтенных в Автоматизированной системе </w:t>
            </w:r>
            <w:proofErr w:type="gramStart"/>
            <w:r w:rsidRPr="0071327E">
              <w:rPr>
                <w:color w:val="000000"/>
                <w:sz w:val="20"/>
                <w:szCs w:val="20"/>
              </w:rPr>
              <w:t xml:space="preserve">обеспечения  безопасности  полетов  воздушных судов гражданской авиации Российской Федерации </w:t>
            </w:r>
            <w:r w:rsidRPr="0071327E">
              <w:rPr>
                <w:color w:val="000000"/>
                <w:sz w:val="20"/>
                <w:szCs w:val="20"/>
              </w:rPr>
              <w:lastRenderedPageBreak/>
              <w:t>авиационных событий</w:t>
            </w:r>
            <w:proofErr w:type="gramEnd"/>
            <w:r w:rsidRPr="007132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71327E">
              <w:rPr>
                <w:color w:val="000000"/>
                <w:sz w:val="20"/>
                <w:szCs w:val="20"/>
              </w:rPr>
              <w:t>заявок пользователей  Автоматизированной системы  обеспечения безопасности полетов воздушных судов гражданской авиации Российской Федерации</w:t>
            </w:r>
            <w:proofErr w:type="gramEnd"/>
            <w:r w:rsidRPr="0071327E">
              <w:rPr>
                <w:color w:val="000000"/>
                <w:sz w:val="20"/>
                <w:szCs w:val="20"/>
              </w:rPr>
              <w:t xml:space="preserve"> на предоставление данных о безопасности полетов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pacing w:val="-1"/>
                <w:sz w:val="20"/>
                <w:szCs w:val="20"/>
              </w:rPr>
              <w:t>Направление (подпрограмма) «Морской</w:t>
            </w:r>
            <w:r w:rsidRPr="0071327E">
              <w:rPr>
                <w:sz w:val="20"/>
                <w:szCs w:val="20"/>
              </w:rPr>
              <w:t xml:space="preserve"> и </w:t>
            </w:r>
            <w:r w:rsidRPr="0071327E">
              <w:rPr>
                <w:spacing w:val="-1"/>
                <w:sz w:val="20"/>
                <w:szCs w:val="20"/>
              </w:rPr>
              <w:t>речной  транспорт»</w:t>
            </w: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«Морские порты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Прирост производственной мощности морских портов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25,95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27,0*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32,67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«Северный морской путь»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Объем перевозок грузов в акватории Северного морского пути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iCs/>
                <w:sz w:val="20"/>
                <w:szCs w:val="20"/>
              </w:rPr>
              <w:t>31,5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iCs/>
                <w:sz w:val="20"/>
                <w:szCs w:val="20"/>
              </w:rPr>
            </w:pPr>
            <w:r w:rsidRPr="0071327E">
              <w:rPr>
                <w:iCs/>
                <w:sz w:val="20"/>
                <w:szCs w:val="20"/>
              </w:rPr>
              <w:t>31,0*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iCs/>
                <w:sz w:val="20"/>
                <w:szCs w:val="20"/>
              </w:rPr>
            </w:pPr>
            <w:r w:rsidRPr="0071327E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«Внутренние водные пути»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Ежегодный прирост пропускной способности внутренних водных путей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млн. тонн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5,3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5,3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Протяженность  участков внутренних водных путей, ограничивающих  их пропускную  способность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proofErr w:type="spellStart"/>
            <w:r w:rsidRPr="0071327E">
              <w:rPr>
                <w:sz w:val="20"/>
                <w:szCs w:val="20"/>
              </w:rPr>
              <w:t>тыс</w:t>
            </w:r>
            <w:proofErr w:type="gramStart"/>
            <w:r w:rsidRPr="0071327E">
              <w:rPr>
                <w:sz w:val="20"/>
                <w:szCs w:val="20"/>
              </w:rPr>
              <w:t>.к</w:t>
            </w:r>
            <w:proofErr w:type="gramEnd"/>
            <w:r w:rsidRPr="0071327E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15,99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15,99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Поставки судов обеспечивающего флота морского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18"/>
                <w:szCs w:val="18"/>
              </w:rPr>
              <w:t xml:space="preserve">Не введено в эксплуатацию одно судно в рамках мероприятия «Строительство многофункционального буксира-спасателя мощностью 2,5-3 МВт. Многофункциональный мелкосидящий буксир-спасатель проекта MPSV 12». В настоящее время тех. готовность судна составляет 68,3 %. По итогам проверки </w:t>
            </w:r>
            <w:proofErr w:type="spellStart"/>
            <w:r w:rsidRPr="0071327E">
              <w:rPr>
                <w:sz w:val="18"/>
                <w:szCs w:val="18"/>
              </w:rPr>
              <w:t>Росморречфлота</w:t>
            </w:r>
            <w:proofErr w:type="spellEnd"/>
            <w:r w:rsidRPr="0071327E">
              <w:rPr>
                <w:sz w:val="18"/>
                <w:szCs w:val="18"/>
              </w:rPr>
              <w:t xml:space="preserve"> 07.09.2020 выявлена критическая ситуация с текущим состоянием строительства серийного судна, отмечено недостаточное количество работающего персонала  и отсутствие для него полного материального пакета.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Поставки грузопассажирских судов для организации паромного сообщения между субъектами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реконструированных станций приема и обработки информации Международной спутниковой системы поиска и спасания «КОСПАС-САРСАТ»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реконструированных объектов портовой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FF0000"/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внутреннего водного транспорта»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построенных /реконструированных объектов инфраструктуры внутренних водных путей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18"/>
                <w:szCs w:val="18"/>
              </w:rPr>
              <w:t xml:space="preserve">Не введен в эксплуатацию объект «Модернизация береговых производственных объектов и сооружений (Модернизация </w:t>
            </w:r>
            <w:proofErr w:type="spellStart"/>
            <w:r w:rsidRPr="0071327E">
              <w:rPr>
                <w:sz w:val="18"/>
                <w:szCs w:val="18"/>
              </w:rPr>
              <w:t>Ладейских</w:t>
            </w:r>
            <w:proofErr w:type="spellEnd"/>
            <w:r w:rsidRPr="0071327E">
              <w:rPr>
                <w:sz w:val="18"/>
                <w:szCs w:val="18"/>
              </w:rPr>
              <w:t xml:space="preserve"> ремонтно-механических мастерских в г. Красноярске)». Генеральный подрядчик 21.09.2020  направил уведомление об одностороннем расторжении государственного контракта № 0319100001019000073 от 23.12.2019. ФБУ «Администрация «</w:t>
            </w:r>
            <w:proofErr w:type="spellStart"/>
            <w:r w:rsidRPr="0071327E">
              <w:rPr>
                <w:sz w:val="18"/>
                <w:szCs w:val="18"/>
              </w:rPr>
              <w:t>Енисейречтранс</w:t>
            </w:r>
            <w:proofErr w:type="spellEnd"/>
            <w:r w:rsidRPr="0071327E">
              <w:rPr>
                <w:sz w:val="18"/>
                <w:szCs w:val="18"/>
              </w:rPr>
              <w:t>» подано исковое заявление  02.12.2020 в Арбитражный суд о признании необоснованным односторонний отказ от исполнения государственного контракта. На объекте в настоящее время работы не ведутся.</w:t>
            </w: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«Поисковое и аварийно-спасательное обеспечение судоходства»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Обеспечение функционирования подведомственных </w:t>
            </w:r>
            <w:proofErr w:type="spellStart"/>
            <w:r w:rsidRPr="0071327E">
              <w:rPr>
                <w:sz w:val="20"/>
                <w:szCs w:val="20"/>
              </w:rPr>
              <w:t>Росморречфлоту</w:t>
            </w:r>
            <w:proofErr w:type="spellEnd"/>
            <w:r w:rsidRPr="0071327E">
              <w:rPr>
                <w:sz w:val="20"/>
                <w:szCs w:val="20"/>
              </w:rPr>
              <w:t xml:space="preserve"> функциональных подсистем единой государственной системы предупреждения и ликвидации чрезвычайных ситуаций в соответствии с действующими нормативными правовыми документами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Обеспечение несения дежурства ФГБУ «</w:t>
            </w:r>
            <w:proofErr w:type="spellStart"/>
            <w:r w:rsidRPr="0071327E">
              <w:rPr>
                <w:sz w:val="20"/>
                <w:szCs w:val="20"/>
              </w:rPr>
              <w:t>Морспасслужба</w:t>
            </w:r>
            <w:proofErr w:type="spellEnd"/>
            <w:r w:rsidRPr="0071327E">
              <w:rPr>
                <w:sz w:val="20"/>
                <w:szCs w:val="20"/>
              </w:rPr>
              <w:t xml:space="preserve">» и ФГБУ «СКЦ </w:t>
            </w:r>
            <w:proofErr w:type="spellStart"/>
            <w:r w:rsidRPr="0071327E">
              <w:rPr>
                <w:sz w:val="20"/>
                <w:szCs w:val="20"/>
              </w:rPr>
              <w:t>Росморречфлота</w:t>
            </w:r>
            <w:proofErr w:type="spellEnd"/>
            <w:r w:rsidRPr="0071327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Обеспечение функционирования наземного сегмента Международной спутниковой системы поиска и спасания КОСПАС-СОРСАТ (% времени в году)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«Навигационно-гидрографическое обеспечение судоходства на трассах  Северного морского пути»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рассмотренных заявлений</w:t>
            </w:r>
            <w:r w:rsidRPr="0071327E">
              <w:rPr>
                <w:rStyle w:val="ae"/>
                <w:sz w:val="20"/>
                <w:szCs w:val="20"/>
              </w:rPr>
              <w:footnoteReference w:id="8"/>
            </w:r>
          </w:p>
          <w:p w:rsidR="005C07BC" w:rsidRPr="0071327E" w:rsidRDefault="005C07BC" w:rsidP="00166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эксплуатации внутренних водных путей и гидротехнических сооружений»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Среднегодовой объем подачи воды из канала им. Москвы в 2019-2024 годах в количестве 30 куб. м. в секунду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млрд. м3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1,1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«Морской и речной 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 своевременно подготовленных и представленных информационно-аналитических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Выполнение ежегодного плана научно- исследовательских и опытно-конструкторских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FF0000"/>
                <w:w w:val="105"/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Уровень </w:t>
            </w:r>
            <w:r w:rsidRPr="0071327E">
              <w:rPr>
                <w:color w:val="222222"/>
                <w:sz w:val="20"/>
                <w:szCs w:val="20"/>
              </w:rPr>
              <w:t xml:space="preserve">обеспечения сохранения габаритов каналов и фарватеров, ведущих в Финский залив, в состоянии, соответствующем потребностям судоходства для судов, которым разрешается проход по российской части </w:t>
            </w:r>
            <w:proofErr w:type="spellStart"/>
            <w:r w:rsidRPr="0071327E">
              <w:rPr>
                <w:color w:val="222222"/>
                <w:sz w:val="20"/>
                <w:szCs w:val="20"/>
              </w:rPr>
              <w:lastRenderedPageBreak/>
              <w:t>Сайменского</w:t>
            </w:r>
            <w:proofErr w:type="spellEnd"/>
            <w:r w:rsidRPr="0071327E">
              <w:rPr>
                <w:color w:val="222222"/>
                <w:sz w:val="20"/>
                <w:szCs w:val="20"/>
              </w:rPr>
              <w:t xml:space="preserve">  канала, в течение навигации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222222"/>
                <w:sz w:val="20"/>
                <w:szCs w:val="20"/>
              </w:rPr>
            </w:pPr>
            <w:r w:rsidRPr="0071327E">
              <w:rPr>
                <w:color w:val="222222"/>
                <w:sz w:val="20"/>
                <w:szCs w:val="20"/>
              </w:rPr>
              <w:t>Доля объектов транспортной инфраструктуры, соответствующих требованиям обеспечения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222222"/>
                <w:sz w:val="20"/>
                <w:szCs w:val="20"/>
              </w:rPr>
            </w:pPr>
            <w:r w:rsidRPr="0071327E">
              <w:rPr>
                <w:color w:val="222222"/>
                <w:sz w:val="20"/>
                <w:szCs w:val="20"/>
              </w:rPr>
              <w:t>Количество подготовленных и представленных информационно-аналитических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222222"/>
                <w:sz w:val="20"/>
                <w:szCs w:val="20"/>
              </w:rPr>
            </w:pPr>
            <w:r w:rsidRPr="0071327E">
              <w:rPr>
                <w:color w:val="222222"/>
                <w:sz w:val="20"/>
                <w:szCs w:val="20"/>
              </w:rPr>
              <w:t>Доля контрактов, исполненных без нарушения обязательств исполнителями по контрактам на научно- исследовательские и опытно-конструкторские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222222"/>
                <w:sz w:val="20"/>
                <w:szCs w:val="20"/>
              </w:rPr>
            </w:pPr>
            <w:r w:rsidRPr="0071327E">
              <w:rPr>
                <w:color w:val="222222"/>
                <w:sz w:val="20"/>
                <w:szCs w:val="20"/>
              </w:rPr>
              <w:t>Степень выполнения Российской Федерацией условий договора между Российской Федерацией и Финляндской Республикой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222222"/>
                <w:sz w:val="20"/>
                <w:szCs w:val="20"/>
              </w:rPr>
            </w:pPr>
            <w:r w:rsidRPr="0071327E">
              <w:rPr>
                <w:color w:val="222222"/>
                <w:sz w:val="20"/>
                <w:szCs w:val="20"/>
              </w:rPr>
              <w:t xml:space="preserve"> Выполнение плана мероприятий по оснащению транспортной инфраструктуры на морском и внутреннем водном транспорте средствами транспортной безопасности,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</w:pPr>
            <w:r w:rsidRPr="0071327E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color w:val="222222"/>
                <w:sz w:val="20"/>
                <w:szCs w:val="20"/>
              </w:rPr>
            </w:pPr>
            <w:r w:rsidRPr="0071327E">
              <w:rPr>
                <w:color w:val="222222"/>
                <w:sz w:val="20"/>
                <w:szCs w:val="20"/>
              </w:rPr>
              <w:t>Количество бланков дипломов и квалификационных свидетельств, представленных администрациям морских портов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1327E">
              <w:rPr>
                <w:w w:val="105"/>
                <w:sz w:val="20"/>
                <w:szCs w:val="20"/>
              </w:rPr>
              <w:t>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</w:pPr>
            <w:r w:rsidRPr="0071327E">
              <w:rPr>
                <w:w w:val="105"/>
                <w:sz w:val="20"/>
                <w:szCs w:val="20"/>
              </w:rPr>
              <w:t>57000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</w:pPr>
            <w:r w:rsidRPr="0071327E">
              <w:rPr>
                <w:w w:val="105"/>
                <w:sz w:val="20"/>
                <w:szCs w:val="20"/>
              </w:rPr>
              <w:t>57000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pacing w:val="-1"/>
                <w:sz w:val="20"/>
                <w:szCs w:val="20"/>
              </w:rPr>
              <w:t>Направление (подпрограмма) «Надзор</w:t>
            </w:r>
            <w:r w:rsidRPr="0071327E">
              <w:rPr>
                <w:sz w:val="20"/>
                <w:szCs w:val="20"/>
              </w:rPr>
              <w:t xml:space="preserve"> в </w:t>
            </w:r>
            <w:r w:rsidRPr="0071327E">
              <w:rPr>
                <w:spacing w:val="-1"/>
                <w:sz w:val="20"/>
                <w:szCs w:val="20"/>
              </w:rPr>
              <w:t>сфере транспорта»</w:t>
            </w: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Ведомственный проект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Снижение количества смертельных случаев и случаев травматизма посредством повышения эффективности осуществления контрольно-надзорной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65,74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Уровень оснащенности надзорного  органа техническими 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w w:val="110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w w:val="110"/>
                <w:sz w:val="20"/>
                <w:szCs w:val="20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proofErr w:type="gramStart"/>
            <w:r w:rsidRPr="0071327E">
              <w:rPr>
                <w:sz w:val="20"/>
                <w:szCs w:val="20"/>
              </w:rPr>
              <w:t>Результат</w:t>
            </w:r>
            <w:proofErr w:type="gramEnd"/>
            <w:r w:rsidRPr="0071327E">
              <w:rPr>
                <w:sz w:val="20"/>
                <w:szCs w:val="20"/>
              </w:rPr>
              <w:t xml:space="preserve"> не достигнут в связи с неисполнением государственных  контрактов от 17.03.2020      №  4.5.12-8  и от  30.03.2020 № 4.5.12.19 на приобретение патрульных катеров по </w:t>
            </w:r>
            <w:r w:rsidRPr="0071327E">
              <w:rPr>
                <w:sz w:val="20"/>
                <w:szCs w:val="20"/>
              </w:rPr>
              <w:lastRenderedPageBreak/>
              <w:t xml:space="preserve">причине нарушения подрядными организациями сроков исполнения, вызванных введенными ограничениями в связи с распространение новой </w:t>
            </w:r>
            <w:proofErr w:type="spellStart"/>
            <w:r w:rsidRPr="0071327E">
              <w:rPr>
                <w:sz w:val="20"/>
                <w:szCs w:val="20"/>
              </w:rPr>
              <w:t>короновирусной</w:t>
            </w:r>
            <w:proofErr w:type="spellEnd"/>
            <w:r w:rsidRPr="0071327E">
              <w:rPr>
                <w:sz w:val="20"/>
                <w:szCs w:val="20"/>
              </w:rPr>
              <w:t xml:space="preserve"> инфекции (СOVID-19).</w:t>
            </w: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Оснащение патрульными судами (катера, вертолеты)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003861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В</w:t>
            </w:r>
            <w:r w:rsidR="005C07BC" w:rsidRPr="0071327E">
              <w:rPr>
                <w:sz w:val="20"/>
                <w:szCs w:val="20"/>
              </w:rPr>
              <w:t xml:space="preserve"> соответствии с ранее заключенными контрактами от 17.03.2020      №  4.5.12-8  и от  30.03.2020 № 4.5.12.19</w:t>
            </w:r>
          </w:p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proofErr w:type="spellStart"/>
            <w:r w:rsidRPr="0071327E">
              <w:rPr>
                <w:sz w:val="20"/>
                <w:szCs w:val="20"/>
              </w:rPr>
              <w:t>Ространснадзору</w:t>
            </w:r>
            <w:proofErr w:type="spellEnd"/>
            <w:r w:rsidRPr="0071327E">
              <w:rPr>
                <w:sz w:val="20"/>
                <w:szCs w:val="20"/>
              </w:rPr>
              <w:t xml:space="preserve"> планировал</w:t>
            </w:r>
            <w:r w:rsidR="00003861" w:rsidRPr="0071327E">
              <w:rPr>
                <w:sz w:val="20"/>
                <w:szCs w:val="20"/>
              </w:rPr>
              <w:t>о</w:t>
            </w:r>
            <w:r w:rsidRPr="0071327E">
              <w:rPr>
                <w:sz w:val="20"/>
                <w:szCs w:val="20"/>
              </w:rPr>
              <w:t>сь постав</w:t>
            </w:r>
            <w:r w:rsidR="00003861" w:rsidRPr="0071327E">
              <w:rPr>
                <w:sz w:val="20"/>
                <w:szCs w:val="20"/>
              </w:rPr>
              <w:t>ить</w:t>
            </w:r>
            <w:r w:rsidRPr="0071327E">
              <w:rPr>
                <w:sz w:val="20"/>
                <w:szCs w:val="20"/>
              </w:rPr>
              <w:t xml:space="preserve"> четыре патрульных суд</w:t>
            </w:r>
            <w:r w:rsidR="00003861" w:rsidRPr="0071327E">
              <w:rPr>
                <w:sz w:val="20"/>
                <w:szCs w:val="20"/>
              </w:rPr>
              <w:t>на,</w:t>
            </w:r>
            <w:r w:rsidRPr="0071327E">
              <w:rPr>
                <w:sz w:val="20"/>
                <w:szCs w:val="20"/>
              </w:rPr>
              <w:t xml:space="preserve"> предназначенных для выполнения государственными транспортными инспекторами государственного морского н речного надзора </w:t>
            </w:r>
            <w:proofErr w:type="spellStart"/>
            <w:r w:rsidRPr="0071327E">
              <w:rPr>
                <w:sz w:val="20"/>
                <w:szCs w:val="20"/>
              </w:rPr>
              <w:t>Ространснадзора</w:t>
            </w:r>
            <w:proofErr w:type="spellEnd"/>
            <w:r w:rsidRPr="0071327E">
              <w:rPr>
                <w:sz w:val="20"/>
                <w:szCs w:val="20"/>
              </w:rPr>
              <w:t xml:space="preserve"> своих функций и задач. Однако по состоянию на 01.01.2021</w:t>
            </w:r>
          </w:p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proofErr w:type="gramStart"/>
            <w:r w:rsidRPr="0071327E">
              <w:rPr>
                <w:sz w:val="20"/>
                <w:szCs w:val="20"/>
              </w:rPr>
              <w:t>государственные контракты (далее</w:t>
            </w:r>
            <w:proofErr w:type="gramEnd"/>
          </w:p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 контракты) не исполнены по причин</w:t>
            </w:r>
            <w:r w:rsidR="00003861" w:rsidRPr="0071327E">
              <w:rPr>
                <w:sz w:val="20"/>
                <w:szCs w:val="20"/>
              </w:rPr>
              <w:t>ам</w:t>
            </w:r>
            <w:r w:rsidRPr="0071327E">
              <w:rPr>
                <w:sz w:val="20"/>
                <w:szCs w:val="20"/>
              </w:rPr>
              <w:t xml:space="preserve"> нарушения подрядными организациями</w:t>
            </w:r>
            <w:r w:rsidR="00003861" w:rsidRPr="0071327E">
              <w:rPr>
                <w:sz w:val="20"/>
                <w:szCs w:val="20"/>
              </w:rPr>
              <w:t xml:space="preserve"> условий контракта, в том числе</w:t>
            </w:r>
            <w:r w:rsidRPr="0071327E">
              <w:rPr>
                <w:sz w:val="20"/>
                <w:szCs w:val="20"/>
              </w:rPr>
              <w:t xml:space="preserve"> сроков исполнения</w:t>
            </w:r>
            <w:r w:rsidR="00003861" w:rsidRPr="0071327E">
              <w:rPr>
                <w:sz w:val="20"/>
                <w:szCs w:val="20"/>
              </w:rPr>
              <w:t>.</w:t>
            </w:r>
            <w:r w:rsidRPr="0071327E">
              <w:rPr>
                <w:sz w:val="20"/>
                <w:szCs w:val="20"/>
              </w:rPr>
              <w:t xml:space="preserve"> Исполнение по указанным контрактам ожидается в 2021 году, при условии восстановления бюджетных ассигнований для оплаты неисполненных в 2020 году бюджетных обязательств по государственным контрактам на поставку 4 патрульных судов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Прирост количества приобретенных передвижных контрольных пунктов транспортного контроля в отчетном периоде по отношению к уровню 2017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«Надзор в сфере транспорта»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Уровень доступности сервиса Единой информационно - аналитической  системы </w:t>
            </w:r>
            <w:proofErr w:type="spellStart"/>
            <w:r w:rsidRPr="0071327E">
              <w:rPr>
                <w:sz w:val="20"/>
                <w:szCs w:val="20"/>
              </w:rPr>
              <w:t>Ространснадзора</w:t>
            </w:r>
            <w:proofErr w:type="spellEnd"/>
            <w:r w:rsidRPr="0071327E">
              <w:rPr>
                <w:sz w:val="20"/>
                <w:szCs w:val="20"/>
              </w:rPr>
              <w:t>, функционирующей в режиме 24/7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Уровень обслуживания центра обработки данных,  резервного центра обработки данных и АРМ центрального аппарата </w:t>
            </w:r>
            <w:proofErr w:type="spellStart"/>
            <w:r w:rsidRPr="0071327E">
              <w:rPr>
                <w:sz w:val="20"/>
                <w:szCs w:val="20"/>
              </w:rPr>
              <w:t>Ространснадзора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pacing w:val="-1"/>
                <w:sz w:val="20"/>
                <w:szCs w:val="20"/>
              </w:rPr>
              <w:t>Направление (подпрограмма)  «Обеспечение реализации  государственной программы Российской Федерации «Развитие транспортной системы»</w:t>
            </w: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iCs/>
                <w:sz w:val="20"/>
                <w:szCs w:val="20"/>
              </w:rPr>
              <w:t>Проектная часть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Ведомственный проект «Строительство и реконструкция объектов Многофункционального технологического кластера «Образцово»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Средний балл единого государственного экзамена студентов (далее – ЕГЭ), принятых </w:t>
            </w:r>
            <w:proofErr w:type="gramStart"/>
            <w:r w:rsidRPr="0071327E">
              <w:rPr>
                <w:sz w:val="20"/>
                <w:szCs w:val="20"/>
              </w:rPr>
              <w:t>в</w:t>
            </w:r>
            <w:proofErr w:type="gramEnd"/>
            <w:r w:rsidRPr="0071327E">
              <w:rPr>
                <w:sz w:val="20"/>
                <w:szCs w:val="20"/>
              </w:rPr>
              <w:t xml:space="preserve"> </w:t>
            </w:r>
            <w:proofErr w:type="gramStart"/>
            <w:r w:rsidRPr="0071327E">
              <w:rPr>
                <w:sz w:val="20"/>
                <w:szCs w:val="20"/>
              </w:rPr>
              <w:t>РУТ</w:t>
            </w:r>
            <w:proofErr w:type="gramEnd"/>
            <w:r w:rsidRPr="0071327E">
              <w:rPr>
                <w:sz w:val="20"/>
                <w:szCs w:val="20"/>
              </w:rPr>
              <w:t xml:space="preserve"> (МИИТ) по результатам ЕГЭ на обучение по очной форме по программам </w:t>
            </w:r>
            <w:proofErr w:type="spellStart"/>
            <w:r w:rsidRPr="0071327E">
              <w:rPr>
                <w:sz w:val="20"/>
                <w:szCs w:val="20"/>
              </w:rPr>
              <w:t>бакалавриата</w:t>
            </w:r>
            <w:proofErr w:type="spellEnd"/>
            <w:r w:rsidRPr="0071327E">
              <w:rPr>
                <w:sz w:val="20"/>
                <w:szCs w:val="20"/>
              </w:rPr>
              <w:t xml:space="preserve"> и </w:t>
            </w:r>
            <w:proofErr w:type="spellStart"/>
            <w:r w:rsidRPr="0071327E">
              <w:rPr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балл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Доля студентов транспортных специальностей, направлений и профилей, </w:t>
            </w:r>
            <w:proofErr w:type="gramStart"/>
            <w:r w:rsidRPr="0071327E">
              <w:rPr>
                <w:sz w:val="20"/>
                <w:szCs w:val="20"/>
              </w:rPr>
              <w:t>условия</w:t>
            </w:r>
            <w:proofErr w:type="gramEnd"/>
            <w:r w:rsidRPr="0071327E">
              <w:rPr>
                <w:sz w:val="20"/>
                <w:szCs w:val="20"/>
              </w:rPr>
              <w:t xml:space="preserve"> обучения которых соответствуют международным стандартам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Доля работников транспортной отрасли, повысивших квалификацию по критически важным транспортным технологиям (в том числе в области цифровой экономики),  </w:t>
            </w:r>
            <w:proofErr w:type="gramStart"/>
            <w:r w:rsidRPr="0071327E">
              <w:rPr>
                <w:sz w:val="20"/>
                <w:szCs w:val="20"/>
              </w:rPr>
              <w:t>условия</w:t>
            </w:r>
            <w:proofErr w:type="gramEnd"/>
            <w:r w:rsidRPr="0071327E">
              <w:rPr>
                <w:sz w:val="20"/>
                <w:szCs w:val="20"/>
              </w:rPr>
              <w:t xml:space="preserve"> обучения которых соответствуют международным стандартам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иностранных граждан, обучающихся в Российском университете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Годовой доход от предоставления образовательных услуг иностранных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млрд. руб.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 xml:space="preserve">Количество студентов транспортных специальностей, </w:t>
            </w:r>
            <w:r w:rsidRPr="0071327E">
              <w:rPr>
                <w:sz w:val="20"/>
                <w:szCs w:val="20"/>
              </w:rPr>
              <w:lastRenderedPageBreak/>
              <w:t>обучающихся на основе адаптивных, практико-ориентированных и гибких образовательных 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На 2020 год значение показателя не </w:t>
            </w:r>
            <w:r w:rsidRPr="0071327E">
              <w:rPr>
                <w:sz w:val="20"/>
                <w:szCs w:val="20"/>
              </w:rPr>
              <w:lastRenderedPageBreak/>
              <w:t>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научно-технических лабораторий, созданных в целях развития транспортной системы, обладающих учебно-лабораторной, научно-исследовательской и испытательной базой мирового уровня, нарастающим итогом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Число публикаций организации, индексируемых в международной информационно-аналитической системе научного цитирования «</w:t>
            </w:r>
            <w:proofErr w:type="spellStart"/>
            <w:r w:rsidRPr="0071327E">
              <w:rPr>
                <w:sz w:val="20"/>
                <w:szCs w:val="20"/>
              </w:rPr>
              <w:t>WebofScience</w:t>
            </w:r>
            <w:proofErr w:type="spellEnd"/>
            <w:r w:rsidRPr="0071327E">
              <w:rPr>
                <w:sz w:val="20"/>
                <w:szCs w:val="20"/>
              </w:rPr>
              <w:t>», в расчете на 100 НПР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 xml:space="preserve">Число публикаций, индексируемых в международной системе научного цитирования </w:t>
            </w:r>
            <w:proofErr w:type="spellStart"/>
            <w:r w:rsidRPr="0071327E">
              <w:rPr>
                <w:sz w:val="20"/>
                <w:szCs w:val="20"/>
              </w:rPr>
              <w:t>Scopus</w:t>
            </w:r>
            <w:proofErr w:type="spellEnd"/>
            <w:r w:rsidRPr="0071327E">
              <w:rPr>
                <w:sz w:val="20"/>
                <w:szCs w:val="20"/>
              </w:rPr>
              <w:t xml:space="preserve"> в расчете на 100 НПР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proofErr w:type="gramStart"/>
            <w:r w:rsidRPr="0071327E">
              <w:rPr>
                <w:sz w:val="20"/>
                <w:szCs w:val="20"/>
              </w:rPr>
              <w:t>Объём финансирования НИОКР,  реализуемых  в  целях развития  транспортной отрасли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млрд. руб.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Число зарегистрированных объектов интеллектуальной собственности, созданных в целях развития транспортной отрасли, нарастающим итогом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both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На 2020 год значение показателя не запланировано</w:t>
            </w:r>
            <w:r w:rsidR="003D4C5D" w:rsidRPr="0071327E">
              <w:rPr>
                <w:sz w:val="20"/>
                <w:szCs w:val="20"/>
              </w:rPr>
              <w:t>.</w:t>
            </w: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iCs/>
                <w:sz w:val="20"/>
                <w:szCs w:val="20"/>
              </w:rPr>
              <w:t>Процессная часть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государственной программы Российской Федерации  «Развитие транспортной системы»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Выполнение государственных заданий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организаций, участие в которых возложено на Минтранс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Доля подготовленных и своевременно представленных информационно-аналитических и научных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lastRenderedPageBreak/>
              <w:t>Количество подготовленных отчетов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Членские взносы, перечисленные в полном объеме в установленные сроки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подготовленных информационно-аналитических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Выполнение плана-графика научно-исследовательских и опытно-конструкторских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bookmarkStart w:id="1" w:name="_Hlk64470204"/>
            <w:r w:rsidRPr="0071327E">
              <w:rPr>
                <w:spacing w:val="-1"/>
                <w:sz w:val="20"/>
                <w:szCs w:val="20"/>
              </w:rPr>
              <w:t>Направление (подпрограмма) «</w:t>
            </w:r>
            <w:r w:rsidRPr="0071327E">
              <w:rPr>
                <w:sz w:val="20"/>
                <w:szCs w:val="20"/>
              </w:rPr>
              <w:t>Цифровой транспорт и логистика</w:t>
            </w:r>
            <w:r w:rsidRPr="0071327E">
              <w:rPr>
                <w:spacing w:val="-1"/>
                <w:sz w:val="20"/>
                <w:szCs w:val="20"/>
              </w:rPr>
              <w:t>»</w:t>
            </w:r>
            <w:bookmarkEnd w:id="1"/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b/>
                <w:i/>
                <w:sz w:val="20"/>
                <w:szCs w:val="20"/>
              </w:rPr>
            </w:pPr>
            <w:r w:rsidRPr="0071327E">
              <w:rPr>
                <w:b/>
                <w:i/>
                <w:sz w:val="20"/>
                <w:szCs w:val="20"/>
              </w:rPr>
              <w:t>Федеральный проект «Транспортно-логистические центры»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5C07BC" w:rsidRPr="0071327E" w:rsidRDefault="005C07BC" w:rsidP="00166A4F">
            <w:pPr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Суммарная мощность введенных в эксплуатацию узловых грузовых  транспортно-логистических центров (нарастающим итогом с 2019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млн. 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2,2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Средняя коммерческая скорость товародвижения на железнодорожном транспорте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proofErr w:type="gramStart"/>
            <w:r w:rsidRPr="0071327E">
              <w:rPr>
                <w:sz w:val="20"/>
                <w:szCs w:val="20"/>
              </w:rPr>
              <w:t>км</w:t>
            </w:r>
            <w:proofErr w:type="gramEnd"/>
            <w:r w:rsidRPr="0071327E">
              <w:rPr>
                <w:sz w:val="20"/>
                <w:szCs w:val="20"/>
              </w:rPr>
              <w:t>/сутки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color w:val="000000"/>
                <w:sz w:val="20"/>
                <w:szCs w:val="20"/>
              </w:rPr>
            </w:pPr>
            <w:r w:rsidRPr="0071327E">
              <w:rPr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3828" w:type="dxa"/>
            <w:shd w:val="clear" w:color="auto" w:fill="auto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Уровень логистических издержек в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16,1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16,1</w:t>
            </w: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14602" w:type="dxa"/>
            <w:gridSpan w:val="7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iCs/>
                <w:sz w:val="20"/>
                <w:szCs w:val="20"/>
              </w:rPr>
              <w:t>Процессная часть</w:t>
            </w: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</w:t>
            </w:r>
            <w:r w:rsidRPr="0071327E">
              <w:rPr>
                <w:b/>
                <w:bCs/>
                <w:i/>
                <w:iCs/>
                <w:sz w:val="20"/>
                <w:szCs w:val="20"/>
              </w:rPr>
              <w:br/>
              <w:t>«Цифровая платформа транспортного комплекса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показателей, обрабатываемых в централизованном банке данных информационно – аналитической системы регулирования на транспорте (АСУ ТК), характеризующих состояние транспортной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1300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субъектов транспортной деятельности, подключенных к единому защищенному закрытому информационному пространству в сфере обеспечения безопасности населения на транспорте</w:t>
            </w:r>
            <w:r w:rsidR="00ED005E" w:rsidRPr="0071327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500</w:t>
            </w:r>
          </w:p>
        </w:tc>
        <w:tc>
          <w:tcPr>
            <w:tcW w:w="3828" w:type="dxa"/>
            <w:shd w:val="clear" w:color="auto" w:fill="auto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Коэффициент  бесперебойной работы АСУ ТК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99,1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99,2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99,2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Прирост активных прикладных  пользователей   АСУ ТК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сквозных процессов деятельности органов управления транспортным  комплексом, реализуемых в цифровой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 подключенных  к АСУ ТК субъектов Российской Федерации и их информационных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инфраструктурных проектов в сфере транспорта, реализуемых с привлечением государственного финансирования, подготовка  и/или реализация которых осуществляется  с использованием системы эффективного транспортного планирования в составе АСУ ТК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5C07BC" w:rsidRPr="0071327E" w:rsidRDefault="007D3805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</w:p>
        </w:tc>
      </w:tr>
      <w:tr w:rsidR="005C07BC" w:rsidRPr="0071327E" w:rsidTr="00C30968">
        <w:tc>
          <w:tcPr>
            <w:tcW w:w="567" w:type="dxa"/>
            <w:shd w:val="clear" w:color="auto" w:fill="auto"/>
            <w:vAlign w:val="center"/>
          </w:tcPr>
          <w:p w:rsidR="005C07BC" w:rsidRPr="0071327E" w:rsidRDefault="005C07BC" w:rsidP="00166A4F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5C07BC" w:rsidRPr="0071327E" w:rsidRDefault="005C07BC" w:rsidP="00166A4F">
            <w:pPr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Количество автоматизированных   государственных  функций по направлению  обеспечения  транспортной  безопасности за счет создания  дополнительных функциональных подсистем  ЕГИС ОТБ, обеспечивающих информационную поддержку  процессов и мероприятий в области обеспечения транспортной безопасности уполномоченным представителям  органов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  <w:r w:rsidRPr="0071327E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5C07BC" w:rsidRPr="0071327E" w:rsidRDefault="005C07BC" w:rsidP="00166A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2CA6" w:rsidRPr="008471CB" w:rsidRDefault="003D2CA6" w:rsidP="00166A4F">
      <w:pPr>
        <w:spacing w:before="100" w:beforeAutospacing="1" w:after="100" w:afterAutospacing="1"/>
        <w:ind w:left="360"/>
        <w:rPr>
          <w:sz w:val="20"/>
          <w:szCs w:val="20"/>
        </w:rPr>
      </w:pPr>
      <w:r w:rsidRPr="0071327E">
        <w:t>*</w:t>
      </w:r>
      <w:r w:rsidRPr="0071327E">
        <w:rPr>
          <w:rFonts w:eastAsia="Calibri"/>
          <w:sz w:val="20"/>
          <w:szCs w:val="20"/>
          <w:lang w:eastAsia="en-US"/>
        </w:rPr>
        <w:t xml:space="preserve">Плановые значения показателей в соответствии с </w:t>
      </w:r>
      <w:proofErr w:type="gramStart"/>
      <w:r w:rsidRPr="0071327E">
        <w:rPr>
          <w:rFonts w:eastAsia="Calibri"/>
          <w:sz w:val="20"/>
          <w:szCs w:val="20"/>
          <w:lang w:eastAsia="en-US"/>
        </w:rPr>
        <w:t>п</w:t>
      </w:r>
      <w:proofErr w:type="gramEnd"/>
      <w:r w:rsidRPr="0071327E">
        <w:rPr>
          <w:rFonts w:eastAsia="Calibri"/>
          <w:sz w:val="20"/>
          <w:szCs w:val="20"/>
          <w:lang w:eastAsia="en-US"/>
        </w:rPr>
        <w:t xml:space="preserve"> 4.д </w:t>
      </w:r>
      <w:r w:rsidRPr="0071327E">
        <w:rPr>
          <w:sz w:val="20"/>
          <w:szCs w:val="20"/>
        </w:rPr>
        <w:t xml:space="preserve">Методики оценки эффективности реализации государственных программ Российской Федерации, </w:t>
      </w:r>
      <w:r w:rsidRPr="0071327E">
        <w:rPr>
          <w:rFonts w:eastAsia="Calibri"/>
          <w:sz w:val="20"/>
          <w:szCs w:val="20"/>
          <w:lang w:eastAsia="en-US"/>
        </w:rPr>
        <w:t>утвержденной постановлением Правительства Р</w:t>
      </w:r>
      <w:r w:rsidR="00993C6A" w:rsidRPr="0071327E">
        <w:rPr>
          <w:rFonts w:eastAsia="Calibri"/>
          <w:sz w:val="20"/>
          <w:szCs w:val="20"/>
          <w:lang w:eastAsia="en-US"/>
        </w:rPr>
        <w:t>оссийской Федерации</w:t>
      </w:r>
      <w:r w:rsidRPr="0071327E">
        <w:rPr>
          <w:rFonts w:eastAsia="Calibri"/>
          <w:sz w:val="20"/>
          <w:szCs w:val="20"/>
          <w:lang w:eastAsia="en-US"/>
        </w:rPr>
        <w:t xml:space="preserve"> от 17 июля 2019 г. N 903,соответствуют плановым  значениям показателей, установленным </w:t>
      </w:r>
      <w:r w:rsidRPr="0071327E">
        <w:rPr>
          <w:sz w:val="20"/>
          <w:szCs w:val="20"/>
        </w:rPr>
        <w:t xml:space="preserve">национальным проектом «Транспортная часть комплексного плана  модернизации и расширения магистральной инфраструктуры на период до 2024 года» (протокол заседания президиума Совета при Президенте Российской Федерации по стратегическому развитию и национальным проектам </w:t>
      </w:r>
      <w:r w:rsidR="00993C6A" w:rsidRPr="0071327E">
        <w:rPr>
          <w:sz w:val="20"/>
          <w:szCs w:val="20"/>
        </w:rPr>
        <w:t>от 17 декабря 2020  г.        № 14</w:t>
      </w:r>
      <w:r w:rsidRPr="0071327E">
        <w:rPr>
          <w:sz w:val="20"/>
          <w:szCs w:val="20"/>
        </w:rPr>
        <w:t>)</w:t>
      </w:r>
    </w:p>
    <w:p w:rsidR="006552A2" w:rsidRPr="000E0DAC" w:rsidRDefault="006552A2" w:rsidP="00166A4F"/>
    <w:sectPr w:rsidR="006552A2" w:rsidRPr="000E0DAC" w:rsidSect="00DA7088">
      <w:headerReference w:type="default" r:id="rId9"/>
      <w:footerReference w:type="default" r:id="rId10"/>
      <w:headerReference w:type="first" r:id="rId11"/>
      <w:pgSz w:w="16838" w:h="11906" w:orient="landscape"/>
      <w:pgMar w:top="993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3A" w:rsidRDefault="00DD6E3A" w:rsidP="009456AD">
      <w:r>
        <w:separator/>
      </w:r>
    </w:p>
  </w:endnote>
  <w:endnote w:type="continuationSeparator" w:id="0">
    <w:p w:rsidR="00DD6E3A" w:rsidRDefault="00DD6E3A" w:rsidP="009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5E" w:rsidRDefault="00ED005E">
    <w:pPr>
      <w:pStyle w:val="a5"/>
      <w:jc w:val="right"/>
    </w:pPr>
  </w:p>
  <w:p w:rsidR="00ED005E" w:rsidRDefault="00ED0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3A" w:rsidRDefault="00DD6E3A" w:rsidP="009456AD">
      <w:r>
        <w:separator/>
      </w:r>
    </w:p>
  </w:footnote>
  <w:footnote w:type="continuationSeparator" w:id="0">
    <w:p w:rsidR="00DD6E3A" w:rsidRDefault="00DD6E3A" w:rsidP="009456AD">
      <w:r>
        <w:continuationSeparator/>
      </w:r>
    </w:p>
  </w:footnote>
  <w:footnote w:id="1">
    <w:p w:rsidR="00ED005E" w:rsidRPr="007D51D7" w:rsidRDefault="00ED005E" w:rsidP="00EF6C7F">
      <w:pPr>
        <w:pStyle w:val="ac"/>
        <w:jc w:val="both"/>
      </w:pPr>
      <w:r w:rsidRPr="004E77C8">
        <w:rPr>
          <w:rStyle w:val="ae"/>
        </w:rPr>
        <w:footnoteRef/>
      </w:r>
      <w:r w:rsidRPr="004E77C8">
        <w:t xml:space="preserve"> </w:t>
      </w:r>
      <w:proofErr w:type="gramStart"/>
      <w:r w:rsidRPr="004E77C8">
        <w:t>Утвержденные</w:t>
      </w:r>
      <w:proofErr w:type="gramEnd"/>
      <w:r w:rsidRPr="004E77C8">
        <w:t xml:space="preserve"> в паспортах проектов (программ), ведомственных целевых программ. Для мероприятий могут быть указаны характеризующие их показатели согласно позиции </w:t>
      </w:r>
      <w:r w:rsidRPr="007D51D7">
        <w:t>ответственного исполнителя пилотной государственной программы.</w:t>
      </w:r>
    </w:p>
  </w:footnote>
  <w:footnote w:id="2">
    <w:p w:rsidR="00ED005E" w:rsidRPr="007D51D7" w:rsidRDefault="00ED005E" w:rsidP="00D24D96">
      <w:pPr>
        <w:pStyle w:val="ac"/>
        <w:jc w:val="both"/>
      </w:pPr>
      <w:r w:rsidRPr="007D51D7">
        <w:rPr>
          <w:rStyle w:val="ae"/>
        </w:rPr>
        <w:footnoteRef/>
      </w:r>
      <w:r w:rsidRPr="007D51D7">
        <w:t xml:space="preserve"> При отсутствии отклонений не заполняется.</w:t>
      </w:r>
    </w:p>
  </w:footnote>
  <w:footnote w:id="3">
    <w:p w:rsidR="00ED005E" w:rsidRPr="00892B51" w:rsidRDefault="00ED005E" w:rsidP="00D24D96">
      <w:pPr>
        <w:pStyle w:val="ac"/>
        <w:jc w:val="both"/>
      </w:pPr>
      <w:r w:rsidRPr="007D51D7">
        <w:rPr>
          <w:rStyle w:val="ae"/>
        </w:rPr>
        <w:footnoteRef/>
      </w:r>
      <w:r w:rsidRPr="007D51D7">
        <w:t xml:space="preserve"> Фактическое значение.</w:t>
      </w:r>
    </w:p>
  </w:footnote>
  <w:footnote w:id="4">
    <w:p w:rsidR="00ED005E" w:rsidRDefault="00ED005E" w:rsidP="00BE75B1">
      <w:pPr>
        <w:pStyle w:val="ac"/>
      </w:pPr>
      <w:r>
        <w:rPr>
          <w:rStyle w:val="ae"/>
        </w:rPr>
        <w:footnoteRef/>
      </w:r>
      <w:r>
        <w:t xml:space="preserve"> Азово-Черноморского бассейна</w:t>
      </w:r>
    </w:p>
  </w:footnote>
  <w:footnote w:id="5">
    <w:p w:rsidR="00ED005E" w:rsidRDefault="00ED005E" w:rsidP="00BE75B1">
      <w:pPr>
        <w:pStyle w:val="ac"/>
      </w:pPr>
      <w:r>
        <w:rPr>
          <w:rStyle w:val="ae"/>
        </w:rPr>
        <w:footnoteRef/>
      </w:r>
      <w:r>
        <w:t xml:space="preserve"> Северо-Западного бассейна</w:t>
      </w:r>
    </w:p>
  </w:footnote>
  <w:footnote w:id="6">
    <w:p w:rsidR="00ED005E" w:rsidRDefault="00ED005E" w:rsidP="00104ECF">
      <w:pPr>
        <w:pStyle w:val="ac"/>
      </w:pPr>
      <w:r>
        <w:rPr>
          <w:rStyle w:val="ae"/>
        </w:rPr>
        <w:footnoteRef/>
      </w:r>
      <w:r>
        <w:t xml:space="preserve"> В части Задачи 1 Обеспечение владения воздушными судами отечественного производства в соответствии с поступившими заявками от российских авиакомпаний и заключенными договорами.</w:t>
      </w:r>
    </w:p>
  </w:footnote>
  <w:footnote w:id="7">
    <w:p w:rsidR="00ED005E" w:rsidRDefault="00ED005E" w:rsidP="00104ECF">
      <w:pPr>
        <w:pStyle w:val="ac"/>
      </w:pPr>
      <w:r>
        <w:rPr>
          <w:rStyle w:val="ae"/>
        </w:rPr>
        <w:footnoteRef/>
      </w:r>
      <w:r>
        <w:t xml:space="preserve"> В части Задачи 2 Стимулирование приобретения российскими авиакомпаниями воздушных судов отечественного производства, в частности </w:t>
      </w:r>
      <w:proofErr w:type="spellStart"/>
      <w:r>
        <w:t>дальнемагистральных</w:t>
      </w:r>
      <w:proofErr w:type="spellEnd"/>
      <w:r>
        <w:t xml:space="preserve"> широкофюзеляжных самолетов</w:t>
      </w:r>
    </w:p>
  </w:footnote>
  <w:footnote w:id="8">
    <w:p w:rsidR="00ED005E" w:rsidRDefault="00ED005E" w:rsidP="00D13968">
      <w:pPr>
        <w:pStyle w:val="ac"/>
      </w:pPr>
      <w:r w:rsidRPr="00B55054">
        <w:rPr>
          <w:rStyle w:val="ae"/>
        </w:rPr>
        <w:footnoteRef/>
      </w:r>
      <w:r w:rsidRPr="00B55054">
        <w:t xml:space="preserve"> В части рассмотрения поступивших в ФГБУ «Администрация </w:t>
      </w:r>
      <w:proofErr w:type="spellStart"/>
      <w:r w:rsidRPr="00B55054">
        <w:t>Севморпути</w:t>
      </w:r>
      <w:proofErr w:type="spellEnd"/>
      <w:r w:rsidRPr="00B55054">
        <w:t xml:space="preserve">» заявлений на получение разрешений на плавание судов в акватории Северного морского пути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043155"/>
      <w:docPartObj>
        <w:docPartGallery w:val="Page Numbers (Top of Page)"/>
        <w:docPartUnique/>
      </w:docPartObj>
    </w:sdtPr>
    <w:sdtContent>
      <w:p w:rsidR="00DA7088" w:rsidRDefault="00DA70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005E" w:rsidRDefault="00ED0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5E" w:rsidRDefault="00ED005E">
    <w:pPr>
      <w:pStyle w:val="a3"/>
      <w:jc w:val="center"/>
    </w:pPr>
  </w:p>
  <w:p w:rsidR="00ED005E" w:rsidRDefault="00ED00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57"/>
    <w:multiLevelType w:val="hybridMultilevel"/>
    <w:tmpl w:val="11C2B6DE"/>
    <w:lvl w:ilvl="0" w:tplc="8010674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0AF1"/>
    <w:multiLevelType w:val="hybridMultilevel"/>
    <w:tmpl w:val="F622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4618F"/>
    <w:multiLevelType w:val="hybridMultilevel"/>
    <w:tmpl w:val="5AD86D74"/>
    <w:lvl w:ilvl="0" w:tplc="68BEC0D0">
      <w:start w:val="1"/>
      <w:numFmt w:val="decimal"/>
      <w:lvlText w:val="%1."/>
      <w:lvlJc w:val="left"/>
      <w:pPr>
        <w:ind w:left="50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B0E8E"/>
    <w:multiLevelType w:val="hybridMultilevel"/>
    <w:tmpl w:val="06AC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1454"/>
    <w:multiLevelType w:val="hybridMultilevel"/>
    <w:tmpl w:val="DAD0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A2"/>
    <w:rsid w:val="00001209"/>
    <w:rsid w:val="0000184F"/>
    <w:rsid w:val="00003861"/>
    <w:rsid w:val="00003E83"/>
    <w:rsid w:val="00004768"/>
    <w:rsid w:val="00004EFF"/>
    <w:rsid w:val="00005D98"/>
    <w:rsid w:val="00006556"/>
    <w:rsid w:val="00007191"/>
    <w:rsid w:val="00012DE2"/>
    <w:rsid w:val="000143C7"/>
    <w:rsid w:val="000161A7"/>
    <w:rsid w:val="00021959"/>
    <w:rsid w:val="00021CF8"/>
    <w:rsid w:val="000304E1"/>
    <w:rsid w:val="000318FB"/>
    <w:rsid w:val="00034A2D"/>
    <w:rsid w:val="0003535F"/>
    <w:rsid w:val="0003623B"/>
    <w:rsid w:val="00036C61"/>
    <w:rsid w:val="000401D8"/>
    <w:rsid w:val="00041F6E"/>
    <w:rsid w:val="000423C4"/>
    <w:rsid w:val="00042570"/>
    <w:rsid w:val="00043A6A"/>
    <w:rsid w:val="00045EBA"/>
    <w:rsid w:val="0005051E"/>
    <w:rsid w:val="000520E6"/>
    <w:rsid w:val="00056C78"/>
    <w:rsid w:val="00057A37"/>
    <w:rsid w:val="00061CCF"/>
    <w:rsid w:val="00061D89"/>
    <w:rsid w:val="000627AB"/>
    <w:rsid w:val="000649B9"/>
    <w:rsid w:val="00065BD8"/>
    <w:rsid w:val="00065E57"/>
    <w:rsid w:val="0006757D"/>
    <w:rsid w:val="000675B7"/>
    <w:rsid w:val="00070C0C"/>
    <w:rsid w:val="00071177"/>
    <w:rsid w:val="0007161D"/>
    <w:rsid w:val="00071CBE"/>
    <w:rsid w:val="00072D3A"/>
    <w:rsid w:val="000749AD"/>
    <w:rsid w:val="00075C62"/>
    <w:rsid w:val="00076A41"/>
    <w:rsid w:val="00077FDB"/>
    <w:rsid w:val="00081339"/>
    <w:rsid w:val="00083A80"/>
    <w:rsid w:val="000874A5"/>
    <w:rsid w:val="000918F7"/>
    <w:rsid w:val="000928AA"/>
    <w:rsid w:val="000944D2"/>
    <w:rsid w:val="000953ED"/>
    <w:rsid w:val="000958BC"/>
    <w:rsid w:val="000A0EF7"/>
    <w:rsid w:val="000A1254"/>
    <w:rsid w:val="000A2ADA"/>
    <w:rsid w:val="000A30CA"/>
    <w:rsid w:val="000B02F9"/>
    <w:rsid w:val="000B26C1"/>
    <w:rsid w:val="000B3950"/>
    <w:rsid w:val="000B3961"/>
    <w:rsid w:val="000B51D6"/>
    <w:rsid w:val="000C40E7"/>
    <w:rsid w:val="000C4703"/>
    <w:rsid w:val="000C4971"/>
    <w:rsid w:val="000C4CE0"/>
    <w:rsid w:val="000C5230"/>
    <w:rsid w:val="000D089E"/>
    <w:rsid w:val="000D2EE8"/>
    <w:rsid w:val="000D3EBA"/>
    <w:rsid w:val="000D43D6"/>
    <w:rsid w:val="000D53EB"/>
    <w:rsid w:val="000D6D2D"/>
    <w:rsid w:val="000E0CDF"/>
    <w:rsid w:val="000E0DAC"/>
    <w:rsid w:val="000E1009"/>
    <w:rsid w:val="000E25A3"/>
    <w:rsid w:val="000E323F"/>
    <w:rsid w:val="000E33F9"/>
    <w:rsid w:val="000E364E"/>
    <w:rsid w:val="000E45F3"/>
    <w:rsid w:val="000E5D3B"/>
    <w:rsid w:val="000E5E03"/>
    <w:rsid w:val="000F1CDB"/>
    <w:rsid w:val="000F25CC"/>
    <w:rsid w:val="000F3950"/>
    <w:rsid w:val="000F419C"/>
    <w:rsid w:val="000F4B9E"/>
    <w:rsid w:val="000F6E1A"/>
    <w:rsid w:val="000F7441"/>
    <w:rsid w:val="00100170"/>
    <w:rsid w:val="0010233F"/>
    <w:rsid w:val="001034C4"/>
    <w:rsid w:val="00104ECF"/>
    <w:rsid w:val="0010512C"/>
    <w:rsid w:val="001052D9"/>
    <w:rsid w:val="00107BC0"/>
    <w:rsid w:val="00111006"/>
    <w:rsid w:val="0011276B"/>
    <w:rsid w:val="0011278E"/>
    <w:rsid w:val="00114857"/>
    <w:rsid w:val="001149A0"/>
    <w:rsid w:val="00115408"/>
    <w:rsid w:val="00117A94"/>
    <w:rsid w:val="001215E5"/>
    <w:rsid w:val="00122275"/>
    <w:rsid w:val="00122E0C"/>
    <w:rsid w:val="00130BC1"/>
    <w:rsid w:val="00133815"/>
    <w:rsid w:val="00134DA7"/>
    <w:rsid w:val="001352F8"/>
    <w:rsid w:val="001356AE"/>
    <w:rsid w:val="001371FE"/>
    <w:rsid w:val="00140A76"/>
    <w:rsid w:val="00141AF3"/>
    <w:rsid w:val="00142162"/>
    <w:rsid w:val="00142AD7"/>
    <w:rsid w:val="00144865"/>
    <w:rsid w:val="00146560"/>
    <w:rsid w:val="0014666F"/>
    <w:rsid w:val="00152612"/>
    <w:rsid w:val="001544DC"/>
    <w:rsid w:val="00156DA4"/>
    <w:rsid w:val="001609E9"/>
    <w:rsid w:val="00166A4F"/>
    <w:rsid w:val="00166C2B"/>
    <w:rsid w:val="0016759D"/>
    <w:rsid w:val="0017345C"/>
    <w:rsid w:val="00174B25"/>
    <w:rsid w:val="00174BE0"/>
    <w:rsid w:val="001762B5"/>
    <w:rsid w:val="00176AC4"/>
    <w:rsid w:val="001805E6"/>
    <w:rsid w:val="001825D6"/>
    <w:rsid w:val="00182CB4"/>
    <w:rsid w:val="00183F40"/>
    <w:rsid w:val="00185F7B"/>
    <w:rsid w:val="00186168"/>
    <w:rsid w:val="00191EAD"/>
    <w:rsid w:val="0019363E"/>
    <w:rsid w:val="00197225"/>
    <w:rsid w:val="001A0729"/>
    <w:rsid w:val="001A25C9"/>
    <w:rsid w:val="001A45D3"/>
    <w:rsid w:val="001A5754"/>
    <w:rsid w:val="001A668F"/>
    <w:rsid w:val="001B6D85"/>
    <w:rsid w:val="001C00CC"/>
    <w:rsid w:val="001C0456"/>
    <w:rsid w:val="001C17F5"/>
    <w:rsid w:val="001C228F"/>
    <w:rsid w:val="001C24C9"/>
    <w:rsid w:val="001C254F"/>
    <w:rsid w:val="001C29F3"/>
    <w:rsid w:val="001C3043"/>
    <w:rsid w:val="001D0989"/>
    <w:rsid w:val="001D3DA1"/>
    <w:rsid w:val="001D4830"/>
    <w:rsid w:val="001D4CCB"/>
    <w:rsid w:val="001D71D4"/>
    <w:rsid w:val="001D71DB"/>
    <w:rsid w:val="001E10FF"/>
    <w:rsid w:val="001E2A33"/>
    <w:rsid w:val="001E4795"/>
    <w:rsid w:val="001E4A53"/>
    <w:rsid w:val="001E51B0"/>
    <w:rsid w:val="001E5810"/>
    <w:rsid w:val="001F0388"/>
    <w:rsid w:val="001F1459"/>
    <w:rsid w:val="001F3C2F"/>
    <w:rsid w:val="001F4828"/>
    <w:rsid w:val="001F6FC9"/>
    <w:rsid w:val="00200B78"/>
    <w:rsid w:val="00200D17"/>
    <w:rsid w:val="00200EB8"/>
    <w:rsid w:val="002019D9"/>
    <w:rsid w:val="00201C8E"/>
    <w:rsid w:val="00202C74"/>
    <w:rsid w:val="00204AA9"/>
    <w:rsid w:val="00205750"/>
    <w:rsid w:val="00205F3F"/>
    <w:rsid w:val="00205FCA"/>
    <w:rsid w:val="00207127"/>
    <w:rsid w:val="002077BB"/>
    <w:rsid w:val="00211B76"/>
    <w:rsid w:val="002159A3"/>
    <w:rsid w:val="00215F26"/>
    <w:rsid w:val="00215F5B"/>
    <w:rsid w:val="00220629"/>
    <w:rsid w:val="002208D8"/>
    <w:rsid w:val="00221BAB"/>
    <w:rsid w:val="00222CFB"/>
    <w:rsid w:val="0022364C"/>
    <w:rsid w:val="00224938"/>
    <w:rsid w:val="00224E2C"/>
    <w:rsid w:val="002262E1"/>
    <w:rsid w:val="00226B21"/>
    <w:rsid w:val="00226B31"/>
    <w:rsid w:val="00230A3F"/>
    <w:rsid w:val="00233DC0"/>
    <w:rsid w:val="00234724"/>
    <w:rsid w:val="00235F01"/>
    <w:rsid w:val="00236002"/>
    <w:rsid w:val="002360FB"/>
    <w:rsid w:val="002438A0"/>
    <w:rsid w:val="00245B5F"/>
    <w:rsid w:val="00247134"/>
    <w:rsid w:val="00250B8C"/>
    <w:rsid w:val="002526A3"/>
    <w:rsid w:val="00255B1F"/>
    <w:rsid w:val="00255F16"/>
    <w:rsid w:val="00256CE5"/>
    <w:rsid w:val="00260BEE"/>
    <w:rsid w:val="00260C93"/>
    <w:rsid w:val="002620CA"/>
    <w:rsid w:val="00263244"/>
    <w:rsid w:val="00263EC1"/>
    <w:rsid w:val="002643A7"/>
    <w:rsid w:val="00265D1F"/>
    <w:rsid w:val="0027293E"/>
    <w:rsid w:val="0027421F"/>
    <w:rsid w:val="002767FF"/>
    <w:rsid w:val="002804C7"/>
    <w:rsid w:val="00280B0F"/>
    <w:rsid w:val="00280DDB"/>
    <w:rsid w:val="002821E7"/>
    <w:rsid w:val="00286AEC"/>
    <w:rsid w:val="00286DEE"/>
    <w:rsid w:val="00291052"/>
    <w:rsid w:val="00293490"/>
    <w:rsid w:val="00293831"/>
    <w:rsid w:val="00294138"/>
    <w:rsid w:val="00294C96"/>
    <w:rsid w:val="002968AD"/>
    <w:rsid w:val="002977D8"/>
    <w:rsid w:val="00297DE3"/>
    <w:rsid w:val="002A1457"/>
    <w:rsid w:val="002A15CF"/>
    <w:rsid w:val="002A1A31"/>
    <w:rsid w:val="002A75D4"/>
    <w:rsid w:val="002B0464"/>
    <w:rsid w:val="002B0CDF"/>
    <w:rsid w:val="002B2876"/>
    <w:rsid w:val="002B38B0"/>
    <w:rsid w:val="002B66BA"/>
    <w:rsid w:val="002B7A69"/>
    <w:rsid w:val="002B7D78"/>
    <w:rsid w:val="002C3DF3"/>
    <w:rsid w:val="002C4984"/>
    <w:rsid w:val="002C4D45"/>
    <w:rsid w:val="002C5AE1"/>
    <w:rsid w:val="002D17D6"/>
    <w:rsid w:val="002D1D1E"/>
    <w:rsid w:val="002D35EE"/>
    <w:rsid w:val="002D7717"/>
    <w:rsid w:val="002E1775"/>
    <w:rsid w:val="002E198E"/>
    <w:rsid w:val="002E27F4"/>
    <w:rsid w:val="002E52D9"/>
    <w:rsid w:val="002E75B3"/>
    <w:rsid w:val="002F18E2"/>
    <w:rsid w:val="002F1B11"/>
    <w:rsid w:val="002F35A1"/>
    <w:rsid w:val="002F5685"/>
    <w:rsid w:val="00307726"/>
    <w:rsid w:val="00311378"/>
    <w:rsid w:val="00315D38"/>
    <w:rsid w:val="0032266E"/>
    <w:rsid w:val="0032546D"/>
    <w:rsid w:val="00332B48"/>
    <w:rsid w:val="003332B8"/>
    <w:rsid w:val="00337046"/>
    <w:rsid w:val="003410BE"/>
    <w:rsid w:val="00345361"/>
    <w:rsid w:val="00345B57"/>
    <w:rsid w:val="00351AA0"/>
    <w:rsid w:val="003525B2"/>
    <w:rsid w:val="00353101"/>
    <w:rsid w:val="003555A3"/>
    <w:rsid w:val="00356C9B"/>
    <w:rsid w:val="003608EE"/>
    <w:rsid w:val="003626F6"/>
    <w:rsid w:val="00364720"/>
    <w:rsid w:val="00365700"/>
    <w:rsid w:val="003660AF"/>
    <w:rsid w:val="003676A3"/>
    <w:rsid w:val="00367B88"/>
    <w:rsid w:val="003701BB"/>
    <w:rsid w:val="003703A3"/>
    <w:rsid w:val="00371341"/>
    <w:rsid w:val="0037519C"/>
    <w:rsid w:val="0038079F"/>
    <w:rsid w:val="0038107A"/>
    <w:rsid w:val="00381CAB"/>
    <w:rsid w:val="00383C77"/>
    <w:rsid w:val="003855F0"/>
    <w:rsid w:val="0038576C"/>
    <w:rsid w:val="00385A0D"/>
    <w:rsid w:val="003874E7"/>
    <w:rsid w:val="00395E4F"/>
    <w:rsid w:val="00396BC7"/>
    <w:rsid w:val="00397067"/>
    <w:rsid w:val="00397219"/>
    <w:rsid w:val="003A23F6"/>
    <w:rsid w:val="003A36C8"/>
    <w:rsid w:val="003A52C1"/>
    <w:rsid w:val="003A6077"/>
    <w:rsid w:val="003A6F5A"/>
    <w:rsid w:val="003B0258"/>
    <w:rsid w:val="003B6C07"/>
    <w:rsid w:val="003B6C2F"/>
    <w:rsid w:val="003B6D10"/>
    <w:rsid w:val="003C0A51"/>
    <w:rsid w:val="003C0B88"/>
    <w:rsid w:val="003C3C4B"/>
    <w:rsid w:val="003C7101"/>
    <w:rsid w:val="003D06AA"/>
    <w:rsid w:val="003D2545"/>
    <w:rsid w:val="003D2706"/>
    <w:rsid w:val="003D274F"/>
    <w:rsid w:val="003D2CA6"/>
    <w:rsid w:val="003D3AEF"/>
    <w:rsid w:val="003D3EA7"/>
    <w:rsid w:val="003D4156"/>
    <w:rsid w:val="003D4A48"/>
    <w:rsid w:val="003D4C5D"/>
    <w:rsid w:val="003D5CDB"/>
    <w:rsid w:val="003D65CD"/>
    <w:rsid w:val="003D7612"/>
    <w:rsid w:val="003E174C"/>
    <w:rsid w:val="003E3347"/>
    <w:rsid w:val="003E3FEE"/>
    <w:rsid w:val="003E6164"/>
    <w:rsid w:val="003E65A0"/>
    <w:rsid w:val="003E695A"/>
    <w:rsid w:val="003F0DF8"/>
    <w:rsid w:val="003F4D07"/>
    <w:rsid w:val="003F6A9A"/>
    <w:rsid w:val="00400196"/>
    <w:rsid w:val="00404DED"/>
    <w:rsid w:val="004120E1"/>
    <w:rsid w:val="00415413"/>
    <w:rsid w:val="0041566B"/>
    <w:rsid w:val="00417232"/>
    <w:rsid w:val="0042389E"/>
    <w:rsid w:val="0042584F"/>
    <w:rsid w:val="00426985"/>
    <w:rsid w:val="00427B59"/>
    <w:rsid w:val="00430217"/>
    <w:rsid w:val="00430D35"/>
    <w:rsid w:val="0043238C"/>
    <w:rsid w:val="0043290A"/>
    <w:rsid w:val="00433378"/>
    <w:rsid w:val="00434F50"/>
    <w:rsid w:val="00435219"/>
    <w:rsid w:val="00435BCE"/>
    <w:rsid w:val="004362E2"/>
    <w:rsid w:val="00436EEE"/>
    <w:rsid w:val="00440FDF"/>
    <w:rsid w:val="00441DEC"/>
    <w:rsid w:val="00443430"/>
    <w:rsid w:val="004474C4"/>
    <w:rsid w:val="00447775"/>
    <w:rsid w:val="00450300"/>
    <w:rsid w:val="00450444"/>
    <w:rsid w:val="004505DB"/>
    <w:rsid w:val="004531AD"/>
    <w:rsid w:val="00453AD0"/>
    <w:rsid w:val="00457D87"/>
    <w:rsid w:val="004605AA"/>
    <w:rsid w:val="00460A61"/>
    <w:rsid w:val="00460E85"/>
    <w:rsid w:val="00460EEE"/>
    <w:rsid w:val="004624A3"/>
    <w:rsid w:val="00463E2B"/>
    <w:rsid w:val="004645FA"/>
    <w:rsid w:val="0047053D"/>
    <w:rsid w:val="0047075E"/>
    <w:rsid w:val="00472D55"/>
    <w:rsid w:val="00481196"/>
    <w:rsid w:val="00485619"/>
    <w:rsid w:val="0048597E"/>
    <w:rsid w:val="00485D13"/>
    <w:rsid w:val="00487441"/>
    <w:rsid w:val="0049098D"/>
    <w:rsid w:val="00490EDD"/>
    <w:rsid w:val="0049122A"/>
    <w:rsid w:val="00492E65"/>
    <w:rsid w:val="004936CE"/>
    <w:rsid w:val="004A00C3"/>
    <w:rsid w:val="004A066F"/>
    <w:rsid w:val="004A2D1A"/>
    <w:rsid w:val="004A3DFD"/>
    <w:rsid w:val="004A3FB2"/>
    <w:rsid w:val="004A5817"/>
    <w:rsid w:val="004A6935"/>
    <w:rsid w:val="004A7728"/>
    <w:rsid w:val="004A7DEC"/>
    <w:rsid w:val="004A7F8A"/>
    <w:rsid w:val="004B02B8"/>
    <w:rsid w:val="004B3902"/>
    <w:rsid w:val="004B5341"/>
    <w:rsid w:val="004B7A2E"/>
    <w:rsid w:val="004B7F9F"/>
    <w:rsid w:val="004C0FFD"/>
    <w:rsid w:val="004C37C6"/>
    <w:rsid w:val="004C3E8E"/>
    <w:rsid w:val="004C5087"/>
    <w:rsid w:val="004D08FE"/>
    <w:rsid w:val="004D4AD9"/>
    <w:rsid w:val="004D5328"/>
    <w:rsid w:val="004D57A5"/>
    <w:rsid w:val="004D5827"/>
    <w:rsid w:val="004D6026"/>
    <w:rsid w:val="004D7D50"/>
    <w:rsid w:val="004E103F"/>
    <w:rsid w:val="004E2E48"/>
    <w:rsid w:val="004E37A6"/>
    <w:rsid w:val="004E3BC3"/>
    <w:rsid w:val="004E44B3"/>
    <w:rsid w:val="004F0E69"/>
    <w:rsid w:val="004F624C"/>
    <w:rsid w:val="004F7085"/>
    <w:rsid w:val="0050166F"/>
    <w:rsid w:val="00503FB8"/>
    <w:rsid w:val="00504911"/>
    <w:rsid w:val="0050666B"/>
    <w:rsid w:val="00506E4C"/>
    <w:rsid w:val="005105B4"/>
    <w:rsid w:val="00512870"/>
    <w:rsid w:val="005131C4"/>
    <w:rsid w:val="0051371B"/>
    <w:rsid w:val="00514061"/>
    <w:rsid w:val="00515FB5"/>
    <w:rsid w:val="005227EC"/>
    <w:rsid w:val="005229CC"/>
    <w:rsid w:val="00522A5A"/>
    <w:rsid w:val="00522D0E"/>
    <w:rsid w:val="005273E3"/>
    <w:rsid w:val="00527B30"/>
    <w:rsid w:val="005300AA"/>
    <w:rsid w:val="00530D8D"/>
    <w:rsid w:val="005351AE"/>
    <w:rsid w:val="00535210"/>
    <w:rsid w:val="005366B4"/>
    <w:rsid w:val="00537BF3"/>
    <w:rsid w:val="00537D55"/>
    <w:rsid w:val="005408AD"/>
    <w:rsid w:val="005461E8"/>
    <w:rsid w:val="00546290"/>
    <w:rsid w:val="005468AF"/>
    <w:rsid w:val="00546BA1"/>
    <w:rsid w:val="00547F85"/>
    <w:rsid w:val="0055181B"/>
    <w:rsid w:val="00551DD5"/>
    <w:rsid w:val="00554E13"/>
    <w:rsid w:val="00556293"/>
    <w:rsid w:val="005562A3"/>
    <w:rsid w:val="00557908"/>
    <w:rsid w:val="0056016E"/>
    <w:rsid w:val="00561772"/>
    <w:rsid w:val="005618E0"/>
    <w:rsid w:val="005626EF"/>
    <w:rsid w:val="00565B2A"/>
    <w:rsid w:val="00566F20"/>
    <w:rsid w:val="00571583"/>
    <w:rsid w:val="0057210A"/>
    <w:rsid w:val="00572C93"/>
    <w:rsid w:val="005744D9"/>
    <w:rsid w:val="00575DE3"/>
    <w:rsid w:val="0057682A"/>
    <w:rsid w:val="00577F70"/>
    <w:rsid w:val="005810C4"/>
    <w:rsid w:val="00581A5A"/>
    <w:rsid w:val="00581D07"/>
    <w:rsid w:val="00583108"/>
    <w:rsid w:val="00583D18"/>
    <w:rsid w:val="00583F97"/>
    <w:rsid w:val="0058435C"/>
    <w:rsid w:val="00587396"/>
    <w:rsid w:val="00590E56"/>
    <w:rsid w:val="00596D49"/>
    <w:rsid w:val="005A0BE9"/>
    <w:rsid w:val="005A2E39"/>
    <w:rsid w:val="005A405B"/>
    <w:rsid w:val="005B18BD"/>
    <w:rsid w:val="005B3808"/>
    <w:rsid w:val="005B3893"/>
    <w:rsid w:val="005B5D63"/>
    <w:rsid w:val="005B5E4E"/>
    <w:rsid w:val="005C0046"/>
    <w:rsid w:val="005C07BC"/>
    <w:rsid w:val="005C66ED"/>
    <w:rsid w:val="005D016A"/>
    <w:rsid w:val="005D0562"/>
    <w:rsid w:val="005D10B2"/>
    <w:rsid w:val="005D5A08"/>
    <w:rsid w:val="005D72C9"/>
    <w:rsid w:val="005E123E"/>
    <w:rsid w:val="005E155C"/>
    <w:rsid w:val="005E15D7"/>
    <w:rsid w:val="005E17F7"/>
    <w:rsid w:val="005E20DF"/>
    <w:rsid w:val="005E52B1"/>
    <w:rsid w:val="005F2CC8"/>
    <w:rsid w:val="005F3EE1"/>
    <w:rsid w:val="005F5B88"/>
    <w:rsid w:val="005F6B45"/>
    <w:rsid w:val="0060356C"/>
    <w:rsid w:val="00605226"/>
    <w:rsid w:val="00606CA8"/>
    <w:rsid w:val="00611AFE"/>
    <w:rsid w:val="00611B0B"/>
    <w:rsid w:val="0061222F"/>
    <w:rsid w:val="0061272F"/>
    <w:rsid w:val="00612DA5"/>
    <w:rsid w:val="00612F03"/>
    <w:rsid w:val="00614166"/>
    <w:rsid w:val="006141AE"/>
    <w:rsid w:val="00614E7A"/>
    <w:rsid w:val="00617E40"/>
    <w:rsid w:val="00620618"/>
    <w:rsid w:val="00620F75"/>
    <w:rsid w:val="006217C4"/>
    <w:rsid w:val="0062215C"/>
    <w:rsid w:val="00622176"/>
    <w:rsid w:val="00623C67"/>
    <w:rsid w:val="0062565F"/>
    <w:rsid w:val="00625D45"/>
    <w:rsid w:val="0062718C"/>
    <w:rsid w:val="006276E8"/>
    <w:rsid w:val="00635D50"/>
    <w:rsid w:val="00637A2D"/>
    <w:rsid w:val="006412A7"/>
    <w:rsid w:val="00641C7E"/>
    <w:rsid w:val="006422C7"/>
    <w:rsid w:val="00643A3F"/>
    <w:rsid w:val="006456D5"/>
    <w:rsid w:val="006457D7"/>
    <w:rsid w:val="00645AAA"/>
    <w:rsid w:val="00645B03"/>
    <w:rsid w:val="006462A5"/>
    <w:rsid w:val="00653258"/>
    <w:rsid w:val="00653C2B"/>
    <w:rsid w:val="006552A2"/>
    <w:rsid w:val="0065629A"/>
    <w:rsid w:val="006567D5"/>
    <w:rsid w:val="00657650"/>
    <w:rsid w:val="00657B6F"/>
    <w:rsid w:val="00657F24"/>
    <w:rsid w:val="0066102D"/>
    <w:rsid w:val="0066489A"/>
    <w:rsid w:val="00666896"/>
    <w:rsid w:val="0066728E"/>
    <w:rsid w:val="00667601"/>
    <w:rsid w:val="0066760C"/>
    <w:rsid w:val="006738F4"/>
    <w:rsid w:val="00674DF4"/>
    <w:rsid w:val="0067632F"/>
    <w:rsid w:val="00677A0C"/>
    <w:rsid w:val="00677F03"/>
    <w:rsid w:val="00680251"/>
    <w:rsid w:val="0068198A"/>
    <w:rsid w:val="00682D3F"/>
    <w:rsid w:val="00682D40"/>
    <w:rsid w:val="00682F24"/>
    <w:rsid w:val="00683926"/>
    <w:rsid w:val="006841E9"/>
    <w:rsid w:val="006862E9"/>
    <w:rsid w:val="006961DC"/>
    <w:rsid w:val="006962A6"/>
    <w:rsid w:val="006A315A"/>
    <w:rsid w:val="006A3F54"/>
    <w:rsid w:val="006A6E4E"/>
    <w:rsid w:val="006B1590"/>
    <w:rsid w:val="006B1887"/>
    <w:rsid w:val="006B5991"/>
    <w:rsid w:val="006B76FC"/>
    <w:rsid w:val="006C1C74"/>
    <w:rsid w:val="006C3180"/>
    <w:rsid w:val="006C3328"/>
    <w:rsid w:val="006D0326"/>
    <w:rsid w:val="006D3FD2"/>
    <w:rsid w:val="006D5859"/>
    <w:rsid w:val="006D6134"/>
    <w:rsid w:val="006E0146"/>
    <w:rsid w:val="006E2D5E"/>
    <w:rsid w:val="006E2EC6"/>
    <w:rsid w:val="006E7AFB"/>
    <w:rsid w:val="006F3F86"/>
    <w:rsid w:val="006F6CBE"/>
    <w:rsid w:val="006F78BE"/>
    <w:rsid w:val="00700A16"/>
    <w:rsid w:val="00701664"/>
    <w:rsid w:val="00703D80"/>
    <w:rsid w:val="007103BE"/>
    <w:rsid w:val="00711496"/>
    <w:rsid w:val="0071327E"/>
    <w:rsid w:val="00713AA7"/>
    <w:rsid w:val="00713DCB"/>
    <w:rsid w:val="0071649D"/>
    <w:rsid w:val="00716B87"/>
    <w:rsid w:val="007208F5"/>
    <w:rsid w:val="00721740"/>
    <w:rsid w:val="0072188E"/>
    <w:rsid w:val="00722A46"/>
    <w:rsid w:val="00724987"/>
    <w:rsid w:val="00725C16"/>
    <w:rsid w:val="0073395E"/>
    <w:rsid w:val="007344E9"/>
    <w:rsid w:val="00734AAE"/>
    <w:rsid w:val="0073500C"/>
    <w:rsid w:val="007364FB"/>
    <w:rsid w:val="00745648"/>
    <w:rsid w:val="00751F65"/>
    <w:rsid w:val="00752235"/>
    <w:rsid w:val="007529DC"/>
    <w:rsid w:val="00754540"/>
    <w:rsid w:val="00755228"/>
    <w:rsid w:val="0075697F"/>
    <w:rsid w:val="0076071E"/>
    <w:rsid w:val="007621B6"/>
    <w:rsid w:val="00762AA1"/>
    <w:rsid w:val="0076427B"/>
    <w:rsid w:val="00764928"/>
    <w:rsid w:val="00765A76"/>
    <w:rsid w:val="00766226"/>
    <w:rsid w:val="00766516"/>
    <w:rsid w:val="007672A8"/>
    <w:rsid w:val="007675A6"/>
    <w:rsid w:val="00767746"/>
    <w:rsid w:val="00770F13"/>
    <w:rsid w:val="00771E50"/>
    <w:rsid w:val="00772BA5"/>
    <w:rsid w:val="007732EF"/>
    <w:rsid w:val="00773C52"/>
    <w:rsid w:val="007740B0"/>
    <w:rsid w:val="0077427F"/>
    <w:rsid w:val="007756D1"/>
    <w:rsid w:val="00775AE5"/>
    <w:rsid w:val="00776974"/>
    <w:rsid w:val="00776A3F"/>
    <w:rsid w:val="00782DE8"/>
    <w:rsid w:val="007830F4"/>
    <w:rsid w:val="007833EE"/>
    <w:rsid w:val="00785592"/>
    <w:rsid w:val="007860E1"/>
    <w:rsid w:val="00787B00"/>
    <w:rsid w:val="00787B47"/>
    <w:rsid w:val="00790147"/>
    <w:rsid w:val="00790264"/>
    <w:rsid w:val="00792C01"/>
    <w:rsid w:val="0079456D"/>
    <w:rsid w:val="007977FF"/>
    <w:rsid w:val="007A5562"/>
    <w:rsid w:val="007A55E3"/>
    <w:rsid w:val="007A5FE2"/>
    <w:rsid w:val="007B17E1"/>
    <w:rsid w:val="007B26C2"/>
    <w:rsid w:val="007B59C2"/>
    <w:rsid w:val="007C0CC3"/>
    <w:rsid w:val="007C1F9F"/>
    <w:rsid w:val="007C2984"/>
    <w:rsid w:val="007C3FDF"/>
    <w:rsid w:val="007D0260"/>
    <w:rsid w:val="007D3805"/>
    <w:rsid w:val="007D46DA"/>
    <w:rsid w:val="007D5657"/>
    <w:rsid w:val="007D70A0"/>
    <w:rsid w:val="007E14B3"/>
    <w:rsid w:val="007E4314"/>
    <w:rsid w:val="007E6B7B"/>
    <w:rsid w:val="007E7438"/>
    <w:rsid w:val="007F01F0"/>
    <w:rsid w:val="007F061B"/>
    <w:rsid w:val="007F2DCC"/>
    <w:rsid w:val="007F3D61"/>
    <w:rsid w:val="007F483A"/>
    <w:rsid w:val="007F4EA5"/>
    <w:rsid w:val="007F75F5"/>
    <w:rsid w:val="00801378"/>
    <w:rsid w:val="008017C1"/>
    <w:rsid w:val="00804219"/>
    <w:rsid w:val="0081028E"/>
    <w:rsid w:val="00812DE5"/>
    <w:rsid w:val="0081402C"/>
    <w:rsid w:val="00816A39"/>
    <w:rsid w:val="00816D9D"/>
    <w:rsid w:val="008171E2"/>
    <w:rsid w:val="0082036A"/>
    <w:rsid w:val="0082291F"/>
    <w:rsid w:val="008237DD"/>
    <w:rsid w:val="00827117"/>
    <w:rsid w:val="00827182"/>
    <w:rsid w:val="00830077"/>
    <w:rsid w:val="00830ADD"/>
    <w:rsid w:val="0083102E"/>
    <w:rsid w:val="00833F67"/>
    <w:rsid w:val="00834E5A"/>
    <w:rsid w:val="00836814"/>
    <w:rsid w:val="00837833"/>
    <w:rsid w:val="00843ABC"/>
    <w:rsid w:val="00845463"/>
    <w:rsid w:val="00846085"/>
    <w:rsid w:val="008478E6"/>
    <w:rsid w:val="00847AFC"/>
    <w:rsid w:val="00850628"/>
    <w:rsid w:val="00853B1F"/>
    <w:rsid w:val="00853FA9"/>
    <w:rsid w:val="00854414"/>
    <w:rsid w:val="00854E87"/>
    <w:rsid w:val="008555D3"/>
    <w:rsid w:val="008629F9"/>
    <w:rsid w:val="00862A8D"/>
    <w:rsid w:val="008630AD"/>
    <w:rsid w:val="0086489E"/>
    <w:rsid w:val="008661FB"/>
    <w:rsid w:val="0086649A"/>
    <w:rsid w:val="00866799"/>
    <w:rsid w:val="0086724E"/>
    <w:rsid w:val="00867855"/>
    <w:rsid w:val="0086785B"/>
    <w:rsid w:val="00870FFA"/>
    <w:rsid w:val="0087249A"/>
    <w:rsid w:val="00873887"/>
    <w:rsid w:val="00876415"/>
    <w:rsid w:val="00876545"/>
    <w:rsid w:val="00876F77"/>
    <w:rsid w:val="00881A16"/>
    <w:rsid w:val="0088250F"/>
    <w:rsid w:val="00885013"/>
    <w:rsid w:val="008871C1"/>
    <w:rsid w:val="00890262"/>
    <w:rsid w:val="008909B5"/>
    <w:rsid w:val="008936D7"/>
    <w:rsid w:val="00897199"/>
    <w:rsid w:val="008A0247"/>
    <w:rsid w:val="008A1098"/>
    <w:rsid w:val="008A187A"/>
    <w:rsid w:val="008A25A0"/>
    <w:rsid w:val="008A4F90"/>
    <w:rsid w:val="008B0446"/>
    <w:rsid w:val="008B2C36"/>
    <w:rsid w:val="008B3317"/>
    <w:rsid w:val="008B44FA"/>
    <w:rsid w:val="008C23ED"/>
    <w:rsid w:val="008C7C81"/>
    <w:rsid w:val="008D0FF5"/>
    <w:rsid w:val="008D3AE0"/>
    <w:rsid w:val="008D4727"/>
    <w:rsid w:val="008D5063"/>
    <w:rsid w:val="008D5E79"/>
    <w:rsid w:val="008D5EBB"/>
    <w:rsid w:val="008E3FC0"/>
    <w:rsid w:val="008E4AD7"/>
    <w:rsid w:val="008E53ED"/>
    <w:rsid w:val="008E5B8D"/>
    <w:rsid w:val="008E6A64"/>
    <w:rsid w:val="008E6D33"/>
    <w:rsid w:val="008F248D"/>
    <w:rsid w:val="008F4AD0"/>
    <w:rsid w:val="008F5888"/>
    <w:rsid w:val="008F61F2"/>
    <w:rsid w:val="008F70DD"/>
    <w:rsid w:val="00900440"/>
    <w:rsid w:val="00901A61"/>
    <w:rsid w:val="00902279"/>
    <w:rsid w:val="009047D4"/>
    <w:rsid w:val="00911009"/>
    <w:rsid w:val="00913345"/>
    <w:rsid w:val="00914E11"/>
    <w:rsid w:val="009154B2"/>
    <w:rsid w:val="00915825"/>
    <w:rsid w:val="0091653B"/>
    <w:rsid w:val="00916D4F"/>
    <w:rsid w:val="009233BE"/>
    <w:rsid w:val="009310CC"/>
    <w:rsid w:val="009345BD"/>
    <w:rsid w:val="009347AE"/>
    <w:rsid w:val="009366B8"/>
    <w:rsid w:val="00942394"/>
    <w:rsid w:val="009454D6"/>
    <w:rsid w:val="009456AD"/>
    <w:rsid w:val="0094772A"/>
    <w:rsid w:val="009532A7"/>
    <w:rsid w:val="00953954"/>
    <w:rsid w:val="0096159C"/>
    <w:rsid w:val="00965796"/>
    <w:rsid w:val="009671D9"/>
    <w:rsid w:val="0097050E"/>
    <w:rsid w:val="0097202D"/>
    <w:rsid w:val="00972211"/>
    <w:rsid w:val="00973D52"/>
    <w:rsid w:val="009751D5"/>
    <w:rsid w:val="009759AD"/>
    <w:rsid w:val="0097780D"/>
    <w:rsid w:val="00981797"/>
    <w:rsid w:val="00984ADF"/>
    <w:rsid w:val="00993C6A"/>
    <w:rsid w:val="00994684"/>
    <w:rsid w:val="009A217F"/>
    <w:rsid w:val="009A23C9"/>
    <w:rsid w:val="009A42C8"/>
    <w:rsid w:val="009A70C1"/>
    <w:rsid w:val="009A746E"/>
    <w:rsid w:val="009B0BFC"/>
    <w:rsid w:val="009B4BEA"/>
    <w:rsid w:val="009B4FCA"/>
    <w:rsid w:val="009B6242"/>
    <w:rsid w:val="009C1956"/>
    <w:rsid w:val="009C25F6"/>
    <w:rsid w:val="009C4A0D"/>
    <w:rsid w:val="009C60BB"/>
    <w:rsid w:val="009C66D1"/>
    <w:rsid w:val="009C6941"/>
    <w:rsid w:val="009C76CB"/>
    <w:rsid w:val="009D2000"/>
    <w:rsid w:val="009D4BB9"/>
    <w:rsid w:val="009D4EE5"/>
    <w:rsid w:val="009D7EE5"/>
    <w:rsid w:val="009E4AC2"/>
    <w:rsid w:val="009E5EF9"/>
    <w:rsid w:val="009F3B3C"/>
    <w:rsid w:val="009F411D"/>
    <w:rsid w:val="009F7474"/>
    <w:rsid w:val="00A04D05"/>
    <w:rsid w:val="00A07D47"/>
    <w:rsid w:val="00A11531"/>
    <w:rsid w:val="00A14E89"/>
    <w:rsid w:val="00A15AEB"/>
    <w:rsid w:val="00A21973"/>
    <w:rsid w:val="00A23BF2"/>
    <w:rsid w:val="00A24B26"/>
    <w:rsid w:val="00A263E4"/>
    <w:rsid w:val="00A26EA6"/>
    <w:rsid w:val="00A317FB"/>
    <w:rsid w:val="00A337D3"/>
    <w:rsid w:val="00A34D34"/>
    <w:rsid w:val="00A42A2D"/>
    <w:rsid w:val="00A42B80"/>
    <w:rsid w:val="00A43D86"/>
    <w:rsid w:val="00A43EC4"/>
    <w:rsid w:val="00A43F29"/>
    <w:rsid w:val="00A4585E"/>
    <w:rsid w:val="00A50B8D"/>
    <w:rsid w:val="00A55578"/>
    <w:rsid w:val="00A56015"/>
    <w:rsid w:val="00A573AE"/>
    <w:rsid w:val="00A62406"/>
    <w:rsid w:val="00A649A3"/>
    <w:rsid w:val="00A66A4E"/>
    <w:rsid w:val="00A66F52"/>
    <w:rsid w:val="00A67515"/>
    <w:rsid w:val="00A7067F"/>
    <w:rsid w:val="00A7490A"/>
    <w:rsid w:val="00A74EFC"/>
    <w:rsid w:val="00A77146"/>
    <w:rsid w:val="00A77563"/>
    <w:rsid w:val="00A82133"/>
    <w:rsid w:val="00A82812"/>
    <w:rsid w:val="00A86F39"/>
    <w:rsid w:val="00A9071A"/>
    <w:rsid w:val="00A969C8"/>
    <w:rsid w:val="00AA2B02"/>
    <w:rsid w:val="00AA65EC"/>
    <w:rsid w:val="00AA69C0"/>
    <w:rsid w:val="00AA7688"/>
    <w:rsid w:val="00AB050C"/>
    <w:rsid w:val="00AB0921"/>
    <w:rsid w:val="00AB1861"/>
    <w:rsid w:val="00AB2539"/>
    <w:rsid w:val="00AB3465"/>
    <w:rsid w:val="00AB3F7D"/>
    <w:rsid w:val="00AB7161"/>
    <w:rsid w:val="00AB7F62"/>
    <w:rsid w:val="00AC1BBB"/>
    <w:rsid w:val="00AC225A"/>
    <w:rsid w:val="00AC22B3"/>
    <w:rsid w:val="00AC6262"/>
    <w:rsid w:val="00AC6736"/>
    <w:rsid w:val="00AC7FCA"/>
    <w:rsid w:val="00AD05A3"/>
    <w:rsid w:val="00AD189F"/>
    <w:rsid w:val="00AD24D3"/>
    <w:rsid w:val="00AD272B"/>
    <w:rsid w:val="00AD3684"/>
    <w:rsid w:val="00AE1731"/>
    <w:rsid w:val="00AE5D1A"/>
    <w:rsid w:val="00AE6689"/>
    <w:rsid w:val="00AF02AF"/>
    <w:rsid w:val="00AF127A"/>
    <w:rsid w:val="00AF5F1C"/>
    <w:rsid w:val="00AF61D2"/>
    <w:rsid w:val="00AF63FD"/>
    <w:rsid w:val="00AF7720"/>
    <w:rsid w:val="00AF7DC8"/>
    <w:rsid w:val="00B01812"/>
    <w:rsid w:val="00B039BB"/>
    <w:rsid w:val="00B047B8"/>
    <w:rsid w:val="00B12EFA"/>
    <w:rsid w:val="00B15990"/>
    <w:rsid w:val="00B15DAA"/>
    <w:rsid w:val="00B17840"/>
    <w:rsid w:val="00B20F21"/>
    <w:rsid w:val="00B21F10"/>
    <w:rsid w:val="00B222AE"/>
    <w:rsid w:val="00B229C1"/>
    <w:rsid w:val="00B231C4"/>
    <w:rsid w:val="00B2492F"/>
    <w:rsid w:val="00B24957"/>
    <w:rsid w:val="00B25C23"/>
    <w:rsid w:val="00B34032"/>
    <w:rsid w:val="00B345CB"/>
    <w:rsid w:val="00B42930"/>
    <w:rsid w:val="00B42958"/>
    <w:rsid w:val="00B43754"/>
    <w:rsid w:val="00B440CE"/>
    <w:rsid w:val="00B45672"/>
    <w:rsid w:val="00B45853"/>
    <w:rsid w:val="00B4622B"/>
    <w:rsid w:val="00B507B2"/>
    <w:rsid w:val="00B5440A"/>
    <w:rsid w:val="00B55054"/>
    <w:rsid w:val="00B56CF2"/>
    <w:rsid w:val="00B60AEF"/>
    <w:rsid w:val="00B61FE9"/>
    <w:rsid w:val="00B656C3"/>
    <w:rsid w:val="00B66C95"/>
    <w:rsid w:val="00B67DC3"/>
    <w:rsid w:val="00B72B7E"/>
    <w:rsid w:val="00B73F3D"/>
    <w:rsid w:val="00B743C9"/>
    <w:rsid w:val="00B75451"/>
    <w:rsid w:val="00B75BAC"/>
    <w:rsid w:val="00B75EEB"/>
    <w:rsid w:val="00B765E6"/>
    <w:rsid w:val="00B842BA"/>
    <w:rsid w:val="00B8477D"/>
    <w:rsid w:val="00B8722D"/>
    <w:rsid w:val="00B901AE"/>
    <w:rsid w:val="00B937C2"/>
    <w:rsid w:val="00B93F24"/>
    <w:rsid w:val="00B95A21"/>
    <w:rsid w:val="00B968FF"/>
    <w:rsid w:val="00BA0DD2"/>
    <w:rsid w:val="00BA2762"/>
    <w:rsid w:val="00BA2ADB"/>
    <w:rsid w:val="00BA4FF1"/>
    <w:rsid w:val="00BB3A48"/>
    <w:rsid w:val="00BB4B23"/>
    <w:rsid w:val="00BB5562"/>
    <w:rsid w:val="00BB682C"/>
    <w:rsid w:val="00BB72DC"/>
    <w:rsid w:val="00BB773A"/>
    <w:rsid w:val="00BC0921"/>
    <w:rsid w:val="00BC13ED"/>
    <w:rsid w:val="00BC2332"/>
    <w:rsid w:val="00BC247E"/>
    <w:rsid w:val="00BC2AC4"/>
    <w:rsid w:val="00BC3351"/>
    <w:rsid w:val="00BC554F"/>
    <w:rsid w:val="00BC755C"/>
    <w:rsid w:val="00BD0757"/>
    <w:rsid w:val="00BD259C"/>
    <w:rsid w:val="00BD2CF6"/>
    <w:rsid w:val="00BD3A49"/>
    <w:rsid w:val="00BD417F"/>
    <w:rsid w:val="00BD6D84"/>
    <w:rsid w:val="00BD7F2C"/>
    <w:rsid w:val="00BE0AB2"/>
    <w:rsid w:val="00BE1527"/>
    <w:rsid w:val="00BE15C1"/>
    <w:rsid w:val="00BE31E2"/>
    <w:rsid w:val="00BE38F2"/>
    <w:rsid w:val="00BE3AC3"/>
    <w:rsid w:val="00BE47BC"/>
    <w:rsid w:val="00BE51F5"/>
    <w:rsid w:val="00BE7348"/>
    <w:rsid w:val="00BE75B1"/>
    <w:rsid w:val="00BF25D5"/>
    <w:rsid w:val="00BF2D8F"/>
    <w:rsid w:val="00BF3C1C"/>
    <w:rsid w:val="00BF7B36"/>
    <w:rsid w:val="00C01D3A"/>
    <w:rsid w:val="00C0406D"/>
    <w:rsid w:val="00C063B9"/>
    <w:rsid w:val="00C10F5D"/>
    <w:rsid w:val="00C11C7B"/>
    <w:rsid w:val="00C129DE"/>
    <w:rsid w:val="00C130CD"/>
    <w:rsid w:val="00C13674"/>
    <w:rsid w:val="00C1413B"/>
    <w:rsid w:val="00C14B97"/>
    <w:rsid w:val="00C151DA"/>
    <w:rsid w:val="00C15CB4"/>
    <w:rsid w:val="00C16386"/>
    <w:rsid w:val="00C17DB7"/>
    <w:rsid w:val="00C2015D"/>
    <w:rsid w:val="00C20ACC"/>
    <w:rsid w:val="00C215AB"/>
    <w:rsid w:val="00C21FE4"/>
    <w:rsid w:val="00C23183"/>
    <w:rsid w:val="00C24FAD"/>
    <w:rsid w:val="00C25EA0"/>
    <w:rsid w:val="00C266C1"/>
    <w:rsid w:val="00C30968"/>
    <w:rsid w:val="00C31EF0"/>
    <w:rsid w:val="00C31F04"/>
    <w:rsid w:val="00C32459"/>
    <w:rsid w:val="00C326E6"/>
    <w:rsid w:val="00C3466E"/>
    <w:rsid w:val="00C346A2"/>
    <w:rsid w:val="00C35A94"/>
    <w:rsid w:val="00C40C69"/>
    <w:rsid w:val="00C41AA5"/>
    <w:rsid w:val="00C42367"/>
    <w:rsid w:val="00C4575A"/>
    <w:rsid w:val="00C468EF"/>
    <w:rsid w:val="00C47F98"/>
    <w:rsid w:val="00C51ABB"/>
    <w:rsid w:val="00C51EBB"/>
    <w:rsid w:val="00C52626"/>
    <w:rsid w:val="00C527EB"/>
    <w:rsid w:val="00C52E77"/>
    <w:rsid w:val="00C543DD"/>
    <w:rsid w:val="00C55434"/>
    <w:rsid w:val="00C561A4"/>
    <w:rsid w:val="00C56CF8"/>
    <w:rsid w:val="00C60C8D"/>
    <w:rsid w:val="00C62BBE"/>
    <w:rsid w:val="00C64D31"/>
    <w:rsid w:val="00C6525A"/>
    <w:rsid w:val="00C6768A"/>
    <w:rsid w:val="00C70456"/>
    <w:rsid w:val="00C70C5A"/>
    <w:rsid w:val="00C73C50"/>
    <w:rsid w:val="00C7402B"/>
    <w:rsid w:val="00C758BC"/>
    <w:rsid w:val="00C80749"/>
    <w:rsid w:val="00C81002"/>
    <w:rsid w:val="00C83CBE"/>
    <w:rsid w:val="00C86F47"/>
    <w:rsid w:val="00C92CE2"/>
    <w:rsid w:val="00C933E6"/>
    <w:rsid w:val="00C94D80"/>
    <w:rsid w:val="00C96E64"/>
    <w:rsid w:val="00CA1222"/>
    <w:rsid w:val="00CA18A0"/>
    <w:rsid w:val="00CA2097"/>
    <w:rsid w:val="00CA3287"/>
    <w:rsid w:val="00CA4B30"/>
    <w:rsid w:val="00CA5B59"/>
    <w:rsid w:val="00CA78C1"/>
    <w:rsid w:val="00CB1C7F"/>
    <w:rsid w:val="00CB2200"/>
    <w:rsid w:val="00CB5041"/>
    <w:rsid w:val="00CB5A16"/>
    <w:rsid w:val="00CB63A0"/>
    <w:rsid w:val="00CB74F9"/>
    <w:rsid w:val="00CC16C6"/>
    <w:rsid w:val="00CC1AF1"/>
    <w:rsid w:val="00CC2013"/>
    <w:rsid w:val="00CC2ACF"/>
    <w:rsid w:val="00CC3D68"/>
    <w:rsid w:val="00CC40D1"/>
    <w:rsid w:val="00CC44D1"/>
    <w:rsid w:val="00CC7980"/>
    <w:rsid w:val="00CD00E8"/>
    <w:rsid w:val="00CD230D"/>
    <w:rsid w:val="00CD291F"/>
    <w:rsid w:val="00CD302D"/>
    <w:rsid w:val="00CD368F"/>
    <w:rsid w:val="00CE0814"/>
    <w:rsid w:val="00CE20A8"/>
    <w:rsid w:val="00CE22C4"/>
    <w:rsid w:val="00CE2ABB"/>
    <w:rsid w:val="00CE58F7"/>
    <w:rsid w:val="00CE6A52"/>
    <w:rsid w:val="00CE70C2"/>
    <w:rsid w:val="00CF0AC5"/>
    <w:rsid w:val="00CF4C64"/>
    <w:rsid w:val="00D00A3E"/>
    <w:rsid w:val="00D00E3B"/>
    <w:rsid w:val="00D04E33"/>
    <w:rsid w:val="00D070F1"/>
    <w:rsid w:val="00D1098C"/>
    <w:rsid w:val="00D10E68"/>
    <w:rsid w:val="00D13206"/>
    <w:rsid w:val="00D1369A"/>
    <w:rsid w:val="00D13968"/>
    <w:rsid w:val="00D147FD"/>
    <w:rsid w:val="00D15B93"/>
    <w:rsid w:val="00D15ECA"/>
    <w:rsid w:val="00D167BA"/>
    <w:rsid w:val="00D175B6"/>
    <w:rsid w:val="00D17798"/>
    <w:rsid w:val="00D20EF4"/>
    <w:rsid w:val="00D21601"/>
    <w:rsid w:val="00D21A50"/>
    <w:rsid w:val="00D22494"/>
    <w:rsid w:val="00D24D96"/>
    <w:rsid w:val="00D251D9"/>
    <w:rsid w:val="00D270E2"/>
    <w:rsid w:val="00D27EE9"/>
    <w:rsid w:val="00D30799"/>
    <w:rsid w:val="00D32FF1"/>
    <w:rsid w:val="00D35199"/>
    <w:rsid w:val="00D416D0"/>
    <w:rsid w:val="00D4186A"/>
    <w:rsid w:val="00D47485"/>
    <w:rsid w:val="00D51A43"/>
    <w:rsid w:val="00D51ADB"/>
    <w:rsid w:val="00D52593"/>
    <w:rsid w:val="00D55A96"/>
    <w:rsid w:val="00D5680F"/>
    <w:rsid w:val="00D646F7"/>
    <w:rsid w:val="00D659E6"/>
    <w:rsid w:val="00D65C91"/>
    <w:rsid w:val="00D73416"/>
    <w:rsid w:val="00D736D7"/>
    <w:rsid w:val="00D73916"/>
    <w:rsid w:val="00D7524D"/>
    <w:rsid w:val="00D7614F"/>
    <w:rsid w:val="00D76CAC"/>
    <w:rsid w:val="00D801CD"/>
    <w:rsid w:val="00D842B8"/>
    <w:rsid w:val="00D91A5A"/>
    <w:rsid w:val="00D95863"/>
    <w:rsid w:val="00D9705E"/>
    <w:rsid w:val="00DA68EA"/>
    <w:rsid w:val="00DA7088"/>
    <w:rsid w:val="00DB01E3"/>
    <w:rsid w:val="00DB227E"/>
    <w:rsid w:val="00DB5EC5"/>
    <w:rsid w:val="00DB6291"/>
    <w:rsid w:val="00DB62DC"/>
    <w:rsid w:val="00DC0210"/>
    <w:rsid w:val="00DC098F"/>
    <w:rsid w:val="00DC260A"/>
    <w:rsid w:val="00DC600B"/>
    <w:rsid w:val="00DC635A"/>
    <w:rsid w:val="00DD2BF3"/>
    <w:rsid w:val="00DD6E3A"/>
    <w:rsid w:val="00DD721E"/>
    <w:rsid w:val="00DD77A9"/>
    <w:rsid w:val="00DE0346"/>
    <w:rsid w:val="00DE293D"/>
    <w:rsid w:val="00DE2E2F"/>
    <w:rsid w:val="00DE374C"/>
    <w:rsid w:val="00DE3D31"/>
    <w:rsid w:val="00DE4281"/>
    <w:rsid w:val="00DE430D"/>
    <w:rsid w:val="00DE507D"/>
    <w:rsid w:val="00DE54AF"/>
    <w:rsid w:val="00DF0208"/>
    <w:rsid w:val="00DF1FCA"/>
    <w:rsid w:val="00DF3745"/>
    <w:rsid w:val="00DF3F40"/>
    <w:rsid w:val="00DF5283"/>
    <w:rsid w:val="00DF7B10"/>
    <w:rsid w:val="00DF7FB2"/>
    <w:rsid w:val="00E018BB"/>
    <w:rsid w:val="00E07EF9"/>
    <w:rsid w:val="00E1081A"/>
    <w:rsid w:val="00E1094A"/>
    <w:rsid w:val="00E131F4"/>
    <w:rsid w:val="00E13974"/>
    <w:rsid w:val="00E20D91"/>
    <w:rsid w:val="00E21A7A"/>
    <w:rsid w:val="00E22127"/>
    <w:rsid w:val="00E24FC6"/>
    <w:rsid w:val="00E2664F"/>
    <w:rsid w:val="00E31F1B"/>
    <w:rsid w:val="00E31F8B"/>
    <w:rsid w:val="00E3311B"/>
    <w:rsid w:val="00E41393"/>
    <w:rsid w:val="00E423E5"/>
    <w:rsid w:val="00E444EE"/>
    <w:rsid w:val="00E47312"/>
    <w:rsid w:val="00E50E8F"/>
    <w:rsid w:val="00E52BBB"/>
    <w:rsid w:val="00E5340A"/>
    <w:rsid w:val="00E5500E"/>
    <w:rsid w:val="00E607E7"/>
    <w:rsid w:val="00E6425F"/>
    <w:rsid w:val="00E64D90"/>
    <w:rsid w:val="00E6547B"/>
    <w:rsid w:val="00E65893"/>
    <w:rsid w:val="00E706DC"/>
    <w:rsid w:val="00E71E6B"/>
    <w:rsid w:val="00E8011F"/>
    <w:rsid w:val="00E81623"/>
    <w:rsid w:val="00E82D58"/>
    <w:rsid w:val="00E87D92"/>
    <w:rsid w:val="00E90FF2"/>
    <w:rsid w:val="00E91A39"/>
    <w:rsid w:val="00E927B8"/>
    <w:rsid w:val="00E92A21"/>
    <w:rsid w:val="00E93252"/>
    <w:rsid w:val="00E968D7"/>
    <w:rsid w:val="00E96A9B"/>
    <w:rsid w:val="00E97E80"/>
    <w:rsid w:val="00E97F82"/>
    <w:rsid w:val="00EA0E3C"/>
    <w:rsid w:val="00EA2ACD"/>
    <w:rsid w:val="00EA2DEE"/>
    <w:rsid w:val="00EA6F76"/>
    <w:rsid w:val="00EA7836"/>
    <w:rsid w:val="00EB1873"/>
    <w:rsid w:val="00EB29A2"/>
    <w:rsid w:val="00EB3522"/>
    <w:rsid w:val="00EB4748"/>
    <w:rsid w:val="00EB4E7C"/>
    <w:rsid w:val="00EC549C"/>
    <w:rsid w:val="00ED005E"/>
    <w:rsid w:val="00ED0F94"/>
    <w:rsid w:val="00ED1741"/>
    <w:rsid w:val="00ED1EC6"/>
    <w:rsid w:val="00ED2161"/>
    <w:rsid w:val="00ED292E"/>
    <w:rsid w:val="00ED2E99"/>
    <w:rsid w:val="00ED36AA"/>
    <w:rsid w:val="00ED3F63"/>
    <w:rsid w:val="00EE0832"/>
    <w:rsid w:val="00EE084A"/>
    <w:rsid w:val="00EE1A3B"/>
    <w:rsid w:val="00EE5242"/>
    <w:rsid w:val="00EE565F"/>
    <w:rsid w:val="00EE6DE7"/>
    <w:rsid w:val="00EF0DED"/>
    <w:rsid w:val="00EF28E8"/>
    <w:rsid w:val="00EF2A2A"/>
    <w:rsid w:val="00EF38FD"/>
    <w:rsid w:val="00EF6B9E"/>
    <w:rsid w:val="00EF6C7F"/>
    <w:rsid w:val="00F023FE"/>
    <w:rsid w:val="00F02F7E"/>
    <w:rsid w:val="00F12D57"/>
    <w:rsid w:val="00F136BA"/>
    <w:rsid w:val="00F145D2"/>
    <w:rsid w:val="00F14629"/>
    <w:rsid w:val="00F151B5"/>
    <w:rsid w:val="00F177CE"/>
    <w:rsid w:val="00F20B7B"/>
    <w:rsid w:val="00F21016"/>
    <w:rsid w:val="00F21E50"/>
    <w:rsid w:val="00F22186"/>
    <w:rsid w:val="00F251BE"/>
    <w:rsid w:val="00F257D5"/>
    <w:rsid w:val="00F27CD0"/>
    <w:rsid w:val="00F303D9"/>
    <w:rsid w:val="00F3460B"/>
    <w:rsid w:val="00F363BF"/>
    <w:rsid w:val="00F437D7"/>
    <w:rsid w:val="00F46846"/>
    <w:rsid w:val="00F52759"/>
    <w:rsid w:val="00F54442"/>
    <w:rsid w:val="00F545DD"/>
    <w:rsid w:val="00F549C6"/>
    <w:rsid w:val="00F54D6A"/>
    <w:rsid w:val="00F65038"/>
    <w:rsid w:val="00F66052"/>
    <w:rsid w:val="00F6618E"/>
    <w:rsid w:val="00F6681C"/>
    <w:rsid w:val="00F67A16"/>
    <w:rsid w:val="00F70BDA"/>
    <w:rsid w:val="00F75618"/>
    <w:rsid w:val="00F80574"/>
    <w:rsid w:val="00F81CF3"/>
    <w:rsid w:val="00F87C4F"/>
    <w:rsid w:val="00F91D1F"/>
    <w:rsid w:val="00F9221A"/>
    <w:rsid w:val="00F926CF"/>
    <w:rsid w:val="00F94C4D"/>
    <w:rsid w:val="00F9577C"/>
    <w:rsid w:val="00F96458"/>
    <w:rsid w:val="00FA24F8"/>
    <w:rsid w:val="00FA251F"/>
    <w:rsid w:val="00FA2A8E"/>
    <w:rsid w:val="00FA3753"/>
    <w:rsid w:val="00FA3C47"/>
    <w:rsid w:val="00FA486A"/>
    <w:rsid w:val="00FA4C8F"/>
    <w:rsid w:val="00FA510D"/>
    <w:rsid w:val="00FA68D2"/>
    <w:rsid w:val="00FA6CD2"/>
    <w:rsid w:val="00FA7875"/>
    <w:rsid w:val="00FB02A2"/>
    <w:rsid w:val="00FB101E"/>
    <w:rsid w:val="00FB1ED1"/>
    <w:rsid w:val="00FB4F22"/>
    <w:rsid w:val="00FB4FA6"/>
    <w:rsid w:val="00FB539E"/>
    <w:rsid w:val="00FB6F3E"/>
    <w:rsid w:val="00FB7334"/>
    <w:rsid w:val="00FC04BC"/>
    <w:rsid w:val="00FC0DBB"/>
    <w:rsid w:val="00FC2866"/>
    <w:rsid w:val="00FC4D7E"/>
    <w:rsid w:val="00FC5D5C"/>
    <w:rsid w:val="00FD0BCD"/>
    <w:rsid w:val="00FD13C0"/>
    <w:rsid w:val="00FD26DA"/>
    <w:rsid w:val="00FD3ED2"/>
    <w:rsid w:val="00FD6C75"/>
    <w:rsid w:val="00FE062A"/>
    <w:rsid w:val="00FE1715"/>
    <w:rsid w:val="00FE364A"/>
    <w:rsid w:val="00FE44E6"/>
    <w:rsid w:val="00FE622B"/>
    <w:rsid w:val="00FF16CF"/>
    <w:rsid w:val="00FF18AC"/>
    <w:rsid w:val="00FF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9A23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header"/>
    <w:basedOn w:val="a"/>
    <w:link w:val="a4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AD"/>
    <w:rPr>
      <w:sz w:val="24"/>
      <w:szCs w:val="24"/>
    </w:rPr>
  </w:style>
  <w:style w:type="paragraph" w:styleId="a5">
    <w:name w:val="footer"/>
    <w:basedOn w:val="a"/>
    <w:link w:val="a6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AD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B3961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C3180"/>
    <w:pPr>
      <w:widowControl w:val="0"/>
      <w:ind w:left="1125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6C3180"/>
    <w:rPr>
      <w:rFonts w:cstheme="minorBidi"/>
      <w:sz w:val="28"/>
      <w:szCs w:val="28"/>
      <w:lang w:val="en-US" w:eastAsia="en-US"/>
    </w:rPr>
  </w:style>
  <w:style w:type="paragraph" w:customStyle="1" w:styleId="Default">
    <w:name w:val="Default"/>
    <w:rsid w:val="00BC75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B039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C543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543DD"/>
  </w:style>
  <w:style w:type="character" w:styleId="ae">
    <w:name w:val="footnote reference"/>
    <w:basedOn w:val="a0"/>
    <w:uiPriority w:val="99"/>
    <w:rsid w:val="00C543DD"/>
    <w:rPr>
      <w:vertAlign w:val="superscript"/>
    </w:rPr>
  </w:style>
  <w:style w:type="character" w:customStyle="1" w:styleId="Contents6">
    <w:name w:val="Contents 6"/>
    <w:qFormat/>
    <w:rsid w:val="00645B03"/>
  </w:style>
  <w:style w:type="paragraph" w:customStyle="1" w:styleId="af">
    <w:name w:val="Содержимое таблицы"/>
    <w:basedOn w:val="a"/>
    <w:qFormat/>
    <w:rsid w:val="00FE364A"/>
    <w:pPr>
      <w:suppressLineNumbers/>
      <w:overflowPunct w:val="0"/>
    </w:pPr>
    <w:rPr>
      <w:rFonts w:eastAsia="Tahoma" w:cs="Droid Sans Devanagari"/>
      <w:kern w:val="2"/>
      <w:lang w:eastAsia="zh-CN" w:bidi="hi-IN"/>
    </w:rPr>
  </w:style>
  <w:style w:type="paragraph" w:styleId="af0">
    <w:name w:val="Subtitle"/>
    <w:basedOn w:val="a"/>
    <w:next w:val="a"/>
    <w:link w:val="af1"/>
    <w:qFormat/>
    <w:rsid w:val="00D21A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D21A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rsid w:val="00C21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464C-0CBF-4A27-A68B-CC819FE9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27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Торбеева Юлия Сергеевна</cp:lastModifiedBy>
  <cp:revision>54</cp:revision>
  <cp:lastPrinted>2018-12-27T05:11:00Z</cp:lastPrinted>
  <dcterms:created xsi:type="dcterms:W3CDTF">2021-03-29T06:50:00Z</dcterms:created>
  <dcterms:modified xsi:type="dcterms:W3CDTF">2021-04-20T14:30:00Z</dcterms:modified>
</cp:coreProperties>
</file>