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Чемал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04.54.005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Барангол 492км, АД Р-256 "Чуйский тракт" Новосибирск - Барнаул-Горно-Алтайск – граница с Монголией (в границах Республики Алтай)  492км.+ 114м. (справа), 492км.+ 336м.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Соузга, АД Р-256 "Чуйский тракт" Новосибирск - Барнаул-Горно-Алтайск – граница с Монголией (в границах Республики Алтай)  456км.+ 378м. (справа), 456км.+ 328м.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