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 (ежедневно); 14:30 (ежедневно); 15:50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10:30 (ежедневно); 17:00 (ежедневно); 18:20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11:15 (ежедневно); 17:45 (ежедневно); 18:45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13:45 (ежедневно); 20:15 (ежедневно); 21:15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