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5A" w:rsidRDefault="00CB7D8A">
      <w:pPr>
        <w:spacing w:after="0" w:line="240" w:lineRule="auto"/>
        <w:ind w:left="68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8C165A" w:rsidRDefault="00CB7D8A">
      <w:pPr>
        <w:spacing w:after="0"/>
        <w:ind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Минтранса России</w:t>
      </w:r>
    </w:p>
    <w:p w:rsidR="008C165A" w:rsidRPr="00B2749B" w:rsidRDefault="00CB7D8A">
      <w:pPr>
        <w:spacing w:after="0"/>
        <w:ind w:left="6521"/>
        <w:jc w:val="center"/>
        <w:rPr>
          <w:rFonts w:ascii="Times New Roman" w:hAnsi="Times New Roman"/>
          <w:sz w:val="28"/>
          <w:u w:val="single"/>
        </w:rPr>
      </w:pPr>
      <w:r w:rsidRPr="00B2749B">
        <w:rPr>
          <w:rFonts w:ascii="Times New Roman" w:hAnsi="Times New Roman"/>
          <w:sz w:val="28"/>
          <w:u w:val="single"/>
        </w:rPr>
        <w:t xml:space="preserve">от </w:t>
      </w:r>
      <w:r w:rsidR="00B2749B">
        <w:rPr>
          <w:rFonts w:ascii="Times New Roman" w:hAnsi="Times New Roman"/>
          <w:sz w:val="28"/>
          <w:u w:val="single"/>
        </w:rPr>
        <w:t xml:space="preserve"> </w:t>
      </w:r>
      <w:r w:rsidR="00B2749B" w:rsidRPr="00B2749B">
        <w:rPr>
          <w:rFonts w:ascii="Times New Roman" w:hAnsi="Times New Roman"/>
          <w:sz w:val="28"/>
          <w:u w:val="single"/>
        </w:rPr>
        <w:t>18</w:t>
      </w:r>
      <w:r w:rsidR="00B2749B">
        <w:rPr>
          <w:rFonts w:ascii="Times New Roman" w:hAnsi="Times New Roman"/>
          <w:sz w:val="28"/>
          <w:u w:val="single"/>
        </w:rPr>
        <w:t xml:space="preserve"> февраля 2021г.  </w:t>
      </w:r>
      <w:r w:rsidR="00B2749B" w:rsidRPr="00B2749B">
        <w:rPr>
          <w:rFonts w:ascii="Times New Roman" w:hAnsi="Times New Roman"/>
          <w:sz w:val="28"/>
          <w:u w:val="single"/>
        </w:rPr>
        <w:t xml:space="preserve"> </w:t>
      </w:r>
      <w:r w:rsidRPr="00B2749B">
        <w:rPr>
          <w:rFonts w:ascii="Times New Roman" w:hAnsi="Times New Roman"/>
          <w:sz w:val="28"/>
          <w:u w:val="single"/>
        </w:rPr>
        <w:t xml:space="preserve">№ </w:t>
      </w:r>
      <w:r w:rsidR="00B2749B" w:rsidRPr="00B2749B">
        <w:rPr>
          <w:rFonts w:ascii="Times New Roman" w:hAnsi="Times New Roman"/>
          <w:sz w:val="28"/>
          <w:u w:val="single"/>
        </w:rPr>
        <w:t xml:space="preserve"> 42</w:t>
      </w:r>
    </w:p>
    <w:p w:rsidR="008C165A" w:rsidRDefault="008C165A">
      <w:pPr>
        <w:spacing w:after="0" w:line="240" w:lineRule="auto"/>
        <w:ind w:left="6803"/>
        <w:jc w:val="center"/>
        <w:rPr>
          <w:rFonts w:ascii="Times New Roman" w:hAnsi="Times New Roman"/>
          <w:sz w:val="28"/>
        </w:rPr>
      </w:pPr>
    </w:p>
    <w:p w:rsidR="008C165A" w:rsidRDefault="008C165A">
      <w:pPr>
        <w:spacing w:after="0" w:line="240" w:lineRule="auto"/>
        <w:jc w:val="center"/>
        <w:rPr>
          <w:rFonts w:ascii="Times New Roman" w:hAnsi="Times New Roman"/>
          <w:b/>
          <w:color w:val="2B2E41"/>
          <w:sz w:val="28"/>
        </w:rPr>
      </w:pPr>
    </w:p>
    <w:p w:rsidR="008C165A" w:rsidRDefault="008C165A">
      <w:pPr>
        <w:pStyle w:val="a9"/>
        <w:spacing w:after="0"/>
        <w:rPr>
          <w:color w:val="2B2E41"/>
          <w:sz w:val="28"/>
        </w:rPr>
      </w:pPr>
    </w:p>
    <w:p w:rsidR="008C165A" w:rsidRDefault="00CB7D8A">
      <w:pPr>
        <w:pStyle w:val="a9"/>
        <w:spacing w:after="0"/>
        <w:jc w:val="center"/>
        <w:rPr>
          <w:color w:val="2B2E41"/>
          <w:sz w:val="28"/>
        </w:rPr>
      </w:pPr>
      <w:r>
        <w:rPr>
          <w:b/>
          <w:bCs/>
          <w:color w:val="2B2E41"/>
          <w:sz w:val="28"/>
        </w:rPr>
        <w:t>Положение об Общественном совете при</w:t>
      </w:r>
    </w:p>
    <w:p w:rsidR="008C165A" w:rsidRDefault="00CB7D8A">
      <w:pPr>
        <w:pStyle w:val="a9"/>
        <w:spacing w:after="0"/>
        <w:jc w:val="center"/>
        <w:rPr>
          <w:color w:val="2B2E41"/>
          <w:sz w:val="28"/>
        </w:rPr>
      </w:pPr>
      <w:r>
        <w:rPr>
          <w:b/>
          <w:bCs/>
          <w:color w:val="2B2E41"/>
          <w:sz w:val="28"/>
        </w:rPr>
        <w:t>Министерстве транспорта Российской Федерации</w:t>
      </w:r>
    </w:p>
    <w:p w:rsidR="008C165A" w:rsidRDefault="00CB7D8A">
      <w:pPr>
        <w:pStyle w:val="a9"/>
        <w:spacing w:after="0"/>
        <w:jc w:val="both"/>
        <w:rPr>
          <w:color w:val="2B2E41"/>
          <w:sz w:val="28"/>
        </w:rPr>
      </w:pPr>
      <w:r>
        <w:rPr>
          <w:color w:val="2B2E41"/>
          <w:sz w:val="28"/>
        </w:rPr>
        <w:t> </w:t>
      </w:r>
      <w:bookmarkStart w:id="0" w:name="_GoBack"/>
      <w:bookmarkEnd w:id="0"/>
    </w:p>
    <w:p w:rsidR="008C165A" w:rsidRDefault="00CB7D8A">
      <w:pPr>
        <w:pStyle w:val="a9"/>
        <w:spacing w:after="0"/>
        <w:jc w:val="center"/>
        <w:rPr>
          <w:color w:val="2B2E41"/>
          <w:sz w:val="28"/>
        </w:rPr>
      </w:pPr>
      <w:r>
        <w:rPr>
          <w:b/>
          <w:bCs/>
          <w:color w:val="2B2E41"/>
          <w:sz w:val="28"/>
        </w:rPr>
        <w:t>I. Общие положения</w:t>
      </w:r>
    </w:p>
    <w:p w:rsidR="008C165A" w:rsidRDefault="008C165A">
      <w:pPr>
        <w:pStyle w:val="a9"/>
        <w:spacing w:after="0"/>
        <w:ind w:firstLine="709"/>
        <w:jc w:val="both"/>
        <w:rPr>
          <w:color w:val="2B2E41"/>
          <w:sz w:val="28"/>
        </w:rPr>
      </w:pP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1.1. Настоящее Положение определяет компетенцию, порядок деятельности            и </w:t>
      </w:r>
      <w:r>
        <w:rPr>
          <w:color w:val="2B2E41"/>
          <w:sz w:val="28"/>
        </w:rPr>
        <w:t>формирования состава Общественного совета при Министерстве транспорта Российской Федерации (далее – Общественный совет), порядок взаимодействия Министерства транспорта Российской Федерации (далее – Министерство)                         с Общественной палат</w:t>
      </w:r>
      <w:r>
        <w:rPr>
          <w:color w:val="2B2E41"/>
          <w:sz w:val="28"/>
        </w:rPr>
        <w:t>ой Российской Федерации (далее – Общественная палата)  при формировании состава Общественного совета, а также порядок и условия включения в состав Общественного совета независимых от органов государственной власти Российской Федерации представителей заинте</w:t>
      </w:r>
      <w:r>
        <w:rPr>
          <w:color w:val="2B2E41"/>
          <w:sz w:val="28"/>
        </w:rPr>
        <w:t>ресованных общественных организаций, негосударственных некоммерческих организаций                 и иных лиц.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1.2. Общественный совет призван обеспечить учет потребностей и интересов граждан Российской Федерации, защиту прав и свобод граждан Российской Фед</w:t>
      </w:r>
      <w:r>
        <w:rPr>
          <w:color w:val="2B2E41"/>
          <w:sz w:val="28"/>
        </w:rPr>
        <w:t>ерации и прав общественных объединений, негосударственных некоммерческих организаций при осуществлении государственной политики в части, относящейся             к сфере деятельности Министерства, а также в целях осуществления общественного контроля за деят</w:t>
      </w:r>
      <w:r>
        <w:rPr>
          <w:color w:val="2B2E41"/>
          <w:sz w:val="28"/>
        </w:rPr>
        <w:t>ельностью Министерства.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1.3. Общественный совет является совещательно-консультативным субъектом общественного контроля.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1.4. Решения Общественного совета носят рекомендательный характер.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1.5. Общественный совет осуществляет свою деятельность на основе Конс</w:t>
      </w:r>
      <w:r>
        <w:rPr>
          <w:color w:val="2B2E41"/>
          <w:sz w:val="28"/>
        </w:rPr>
        <w:t xml:space="preserve">титуции Российской Федерации, федеральных конституционных законов, федеральных законов и нормативных правовых актов, а также методических рекомендаций и стандартов функционирования советов и экспертных групп при </w:t>
      </w:r>
      <w:r>
        <w:rPr>
          <w:color w:val="2B2E41"/>
          <w:sz w:val="28"/>
        </w:rPr>
        <w:lastRenderedPageBreak/>
        <w:t>федеральных органах исполнительной власти, у</w:t>
      </w:r>
      <w:r>
        <w:rPr>
          <w:color w:val="2B2E41"/>
          <w:sz w:val="28"/>
        </w:rPr>
        <w:t>тверждаемых решениями Общественной палаты, а также настоящего Положения.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1.6. Обеспечение деятельности Общественного совета осуществляет Министерство.</w:t>
      </w:r>
    </w:p>
    <w:p w:rsidR="008C165A" w:rsidRDefault="008C165A">
      <w:pPr>
        <w:pStyle w:val="a9"/>
        <w:spacing w:after="0"/>
        <w:ind w:firstLine="709"/>
        <w:jc w:val="both"/>
        <w:rPr>
          <w:color w:val="2B2E41"/>
          <w:sz w:val="28"/>
        </w:rPr>
      </w:pPr>
    </w:p>
    <w:p w:rsidR="008C165A" w:rsidRDefault="00CB7D8A">
      <w:pPr>
        <w:pStyle w:val="a9"/>
        <w:spacing w:after="0"/>
        <w:jc w:val="center"/>
        <w:rPr>
          <w:color w:val="2B2E41"/>
          <w:sz w:val="28"/>
        </w:rPr>
      </w:pPr>
      <w:r>
        <w:rPr>
          <w:b/>
          <w:bCs/>
          <w:color w:val="2B2E41"/>
          <w:sz w:val="28"/>
        </w:rPr>
        <w:t>II. Компетенция Общественного совета</w:t>
      </w:r>
    </w:p>
    <w:p w:rsidR="008C165A" w:rsidRDefault="008C165A">
      <w:pPr>
        <w:pStyle w:val="a9"/>
        <w:spacing w:after="0"/>
        <w:ind w:firstLine="709"/>
        <w:jc w:val="both"/>
        <w:rPr>
          <w:color w:val="2B2E41"/>
          <w:sz w:val="28"/>
        </w:rPr>
      </w:pP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2.1. Целью деятельности Общественного совета является осуществлени</w:t>
      </w:r>
      <w:r>
        <w:rPr>
          <w:color w:val="2B2E41"/>
          <w:sz w:val="28"/>
        </w:rPr>
        <w:t>е общественного контроля за деятельностью Министерства, включая рассмотрение проектов разрабатываемых общественно значимых нормативных правовых актов, участие в мониторинге качества оказания государственных услуг, реализации контрольной функции, хода прове</w:t>
      </w:r>
      <w:r>
        <w:rPr>
          <w:color w:val="2B2E41"/>
          <w:sz w:val="28"/>
        </w:rPr>
        <w:t>дения антикоррупционной и кадровой работы, оценке эффективности государственных закупок, рассмотрение ежегодных планов деятельности Министерства и отчета об их исполнении, а также иных вопросов, предусмотренных законодательством Российской Федерации.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2.2. </w:t>
      </w:r>
      <w:r>
        <w:rPr>
          <w:color w:val="2B2E41"/>
          <w:sz w:val="28"/>
        </w:rPr>
        <w:t>Общественный совет призван: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2.2.1. рассматривать проекты общественно значимых нормативных правовых актов и иных документов, разрабатываемых Министерством;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2.2.2. участвовать в мониторинге качества оказания государственных услуг Министерством;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2.2.3. </w:t>
      </w:r>
      <w:r>
        <w:rPr>
          <w:color w:val="2B2E41"/>
          <w:sz w:val="28"/>
        </w:rPr>
        <w:t>участвовать в антикоррупционной работе, оценке эффективности государственных закупок и кадровой работы Министерства;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2.2.4. принимать участие в работе аттестационных комиссий и конкурсных комиссий по замещению должностей;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2.2.5. рассматривать иные вопросы,</w:t>
      </w:r>
      <w:r>
        <w:rPr>
          <w:color w:val="2B2E41"/>
          <w:sz w:val="28"/>
        </w:rPr>
        <w:t xml:space="preserve"> предусмотренные законодательством Российской Федерации, иными нормативными правовыми актами и решениями Общественной палаты.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2.3. Общественный совет вправе: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2.3.1. рассматривать ежегодные планы деятельности Министерства, в том числе по исполнению указов, </w:t>
      </w:r>
      <w:r>
        <w:rPr>
          <w:color w:val="2B2E41"/>
          <w:sz w:val="28"/>
        </w:rPr>
        <w:t>распоряжений, поручений Президента Российской Федерации, а также участвовать в подготовке публичного отчета об их исполнении;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lastRenderedPageBreak/>
        <w:t>2.3.2. участвовать в подготовке докладов о результатах контрольной деятельности, о затратах на содержание Министерства;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2.3.3. уча</w:t>
      </w:r>
      <w:r>
        <w:rPr>
          <w:color w:val="2B2E41"/>
          <w:sz w:val="28"/>
        </w:rPr>
        <w:t>ствовать в публичном обсуждении Концепции открытости федеральных органов исполнительной власти (далее – Концепция открытости);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2.3.4. проводить слушания по приоритетным направлениям деятельности Министерства;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2.3.5. принимать участие в работе: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комиссий п</w:t>
      </w:r>
      <w:r>
        <w:rPr>
          <w:color w:val="2B2E41"/>
          <w:sz w:val="28"/>
        </w:rPr>
        <w:t>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иных рабочих органов, создаваемых Министерством по вопросам кадровой работы, антикоррупционной деятельности и закупок (товаров, рабо</w:t>
      </w:r>
      <w:r>
        <w:rPr>
          <w:color w:val="2B2E41"/>
          <w:sz w:val="28"/>
        </w:rPr>
        <w:t>т, услуг), включая размещение государственных заказов на выполнение научно-исследовательских работ и оказание консультационных услуг;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2.3.6. осуществлять мероприятия, рекомендованные Концепцией открытости    и рекомендациями по реализации принципов открыто</w:t>
      </w:r>
      <w:r>
        <w:rPr>
          <w:color w:val="2B2E41"/>
          <w:sz w:val="28"/>
        </w:rPr>
        <w:t>сти в федеральных органах исполнительной власти: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участвовать в разработке ведомственных планов по реализации Концепции открытости Министерства;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утверждать результаты общественных обсуждений, решений и отчетов Министерства по итогам общественной эксперт</w:t>
      </w:r>
      <w:r>
        <w:rPr>
          <w:color w:val="2B2E41"/>
          <w:sz w:val="28"/>
        </w:rPr>
        <w:t>изы нормативных правовых актов;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осуществлять мониторинг публичной декларации Министерства                            и (или) публичного плана деятельности Министерства;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участвовать в подготовке экспертного содоклада в отношении итогового              (</w:t>
      </w:r>
      <w:r>
        <w:rPr>
          <w:color w:val="2B2E41"/>
          <w:sz w:val="28"/>
        </w:rPr>
        <w:t>о результатах и основных направлениях деятельности Министерства за отчетный год) доклада Министерства;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осуществлять выборочный анализ качества ответов Министерства                       на обращения граждан;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утверждать основные мероприятия (операционны</w:t>
      </w:r>
      <w:r>
        <w:rPr>
          <w:color w:val="2B2E41"/>
          <w:sz w:val="28"/>
        </w:rPr>
        <w:t>е планы) Министерства              по выполнению намеченных приоритетных мероприятий и (или) достижению установленных конечных результатов;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2.3.7. взаимодействовать со средствами массовой информации в освещении вопросов, обсуждаемых на заседаниях Обществен</w:t>
      </w:r>
      <w:r>
        <w:rPr>
          <w:color w:val="2B2E41"/>
          <w:sz w:val="28"/>
        </w:rPr>
        <w:t>ного совета.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lastRenderedPageBreak/>
        <w:t>2.4. Общественный совет вправе определить перечень приоритетных правовых актов и важнейших относящихся к сфере деятельности Министерства вопросов, которые подлежат обязательному рассмотрению на заседаниях Общественного совета.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2.4.1. </w:t>
      </w:r>
      <w:r>
        <w:rPr>
          <w:color w:val="2B2E41"/>
          <w:sz w:val="28"/>
        </w:rPr>
        <w:t>Общественная палата вправе вносить в повестку работы Общественного совета для рассмотрения на заседании Общественного совета общественные, социально значимые вопросы, относящиеся к сфере деятельности Министерства.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2.5. Для реализации указанных прав Обществ</w:t>
      </w:r>
      <w:r>
        <w:rPr>
          <w:color w:val="2B2E41"/>
          <w:sz w:val="28"/>
        </w:rPr>
        <w:t>енный совет наделяется следующими полномочиями: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приглашать на заседания Общественного совета руководителей федеральных органов исполнительной власти, представителей общественных объединений и иных организаций;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создавать по вопросам, отнесенным к компет</w:t>
      </w:r>
      <w:r>
        <w:rPr>
          <w:color w:val="2B2E41"/>
          <w:sz w:val="28"/>
        </w:rPr>
        <w:t>енции Общественного совета, комиссии и рабочие группы, в состав которых могут входить по согласованию                 с Министром транспорта Российской Федерации (далее – Министр) государственные гражданские служащие, представители общественных объединений</w:t>
      </w:r>
      <w:r>
        <w:rPr>
          <w:color w:val="2B2E41"/>
          <w:sz w:val="28"/>
        </w:rPr>
        <w:t xml:space="preserve"> и иных организаций;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– привлекать к работе Общественного совета граждан Российской Федерации, общественные объединения и иные организации, а также иные объединения граждан Российской Федерации, представители которых не вошли в состав Общественного совета, </w:t>
      </w:r>
      <w:r>
        <w:rPr>
          <w:color w:val="2B2E41"/>
          <w:sz w:val="28"/>
        </w:rPr>
        <w:t>непосредственно и (или) путем представления ими отзывов, предложений и замечаний в порядке, определяемом председателем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организовывать проведение общественных экспертиз проектов нормативных правовых актов, разрабатываемых Министерств</w:t>
      </w:r>
      <w:r>
        <w:rPr>
          <w:color w:val="2B2E41"/>
          <w:sz w:val="28"/>
        </w:rPr>
        <w:t>ом, в соответствии с Федеральным законом от 21 июля 2014 г. № 212-ФЗ «Об основах общественного контроля                     в Российской Федерации»;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направлять запросы и обращения в федеральные органы исполнительной власти;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– информировать органы </w:t>
      </w:r>
      <w:r>
        <w:rPr>
          <w:color w:val="2B2E41"/>
          <w:sz w:val="28"/>
        </w:rPr>
        <w:t>государственной власти и широкую общественность о выявленных в ходе контроля нарушениях;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по согласованию с Министром создавать в информационно-телекоммуникационной сети «Интернет» (далее – сеть Интернет) собственные сайты, в том числе с возможностью орга</w:t>
      </w:r>
      <w:r>
        <w:rPr>
          <w:color w:val="2B2E41"/>
          <w:sz w:val="28"/>
        </w:rPr>
        <w:t xml:space="preserve">низации онлайн-сервисов                         (интернет-трансляций заседаний Общественного совета, открытия дискуссионных </w:t>
      </w:r>
      <w:r>
        <w:rPr>
          <w:color w:val="2B2E41"/>
          <w:sz w:val="28"/>
        </w:rPr>
        <w:lastRenderedPageBreak/>
        <w:t>модерируемых площадок (форумов), личных кабинетов членов Общественного совета и т.п.).</w:t>
      </w:r>
    </w:p>
    <w:p w:rsidR="008C165A" w:rsidRDefault="008C165A">
      <w:pPr>
        <w:pStyle w:val="a9"/>
        <w:spacing w:after="0"/>
        <w:ind w:firstLine="709"/>
        <w:jc w:val="both"/>
        <w:rPr>
          <w:color w:val="2B2E41"/>
          <w:sz w:val="28"/>
        </w:rPr>
      </w:pPr>
    </w:p>
    <w:p w:rsidR="008C165A" w:rsidRDefault="00CB7D8A">
      <w:pPr>
        <w:pStyle w:val="a9"/>
        <w:spacing w:after="0"/>
        <w:jc w:val="center"/>
        <w:rPr>
          <w:color w:val="2B2E41"/>
          <w:sz w:val="28"/>
        </w:rPr>
      </w:pPr>
      <w:r>
        <w:rPr>
          <w:b/>
          <w:bCs/>
          <w:color w:val="2B2E41"/>
          <w:sz w:val="28"/>
        </w:rPr>
        <w:t>III. Порядок формирования Общественного сове</w:t>
      </w:r>
      <w:r>
        <w:rPr>
          <w:b/>
          <w:bCs/>
          <w:color w:val="2B2E41"/>
          <w:sz w:val="28"/>
        </w:rPr>
        <w:t>та</w:t>
      </w:r>
    </w:p>
    <w:p w:rsidR="008C165A" w:rsidRDefault="008C165A">
      <w:pPr>
        <w:pStyle w:val="a9"/>
        <w:spacing w:after="0"/>
        <w:ind w:firstLine="709"/>
        <w:jc w:val="both"/>
        <w:rPr>
          <w:color w:val="2B2E41"/>
          <w:sz w:val="28"/>
        </w:rPr>
      </w:pP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3.1. Общественный совет формируется в соответствии с Федеральным законом от 21 июля 2014 г. № 212-ФЗ «Об основах общественного контроля в Российской Федерации», Федеральным законом от 4 апреля 2005 г. № 32-ФЗ «Об Общественной палате Российской Федераци</w:t>
      </w:r>
      <w:r>
        <w:rPr>
          <w:color w:val="2B2E41"/>
          <w:sz w:val="28"/>
        </w:rPr>
        <w:t>и», постановлением Правительства Российской Федерации от 2 августа 2005 г.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</w:t>
      </w:r>
      <w:r>
        <w:rPr>
          <w:color w:val="2B2E41"/>
          <w:sz w:val="28"/>
        </w:rPr>
        <w:t>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 и настоящим Положением.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3.2. Общественный совет формируется на осно</w:t>
      </w:r>
      <w:r>
        <w:rPr>
          <w:color w:val="2B2E41"/>
          <w:sz w:val="28"/>
        </w:rPr>
        <w:t>ве добровольного участия                в его деятельности граждан Российской Федерации, представителей общественных объединений, иных негосударственных некоммерческих организаций.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3.2.1. Состав Общественного совета формируется с учетом представительства о</w:t>
      </w:r>
      <w:r>
        <w:rPr>
          <w:color w:val="2B2E41"/>
          <w:sz w:val="28"/>
        </w:rPr>
        <w:t>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</w:t>
      </w:r>
      <w:r>
        <w:rPr>
          <w:color w:val="2B2E41"/>
          <w:sz w:val="28"/>
        </w:rPr>
        <w:t>омочий Министерства.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3.3. Срок полномочий состава Общественного совета составляет 3 года                с момента проведения первого заседания Общественного совета во вновь сформированном составе.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3.4. Количественный состав Общественного совета составляет </w:t>
      </w:r>
      <w:r>
        <w:rPr>
          <w:color w:val="2B2E41"/>
          <w:sz w:val="28"/>
        </w:rPr>
        <w:t>36 человек.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3.5. Персональный состав Общественного совета, сформированный из числа кандидатов, отобранных на конкурсной основе, утверждается Министром                      по согласованию с советом Общественной палаты.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3.6. Организатором конкурса является </w:t>
      </w:r>
      <w:r>
        <w:rPr>
          <w:color w:val="2B2E41"/>
          <w:sz w:val="28"/>
        </w:rPr>
        <w:t>Общественная палата.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3.6.1. Отбор кандидатов в состав Общественного совета производится                   на конкурсной основе из числа кандидатур, выдвинутых общественными объединениями и иными негосударственными некоммерческими организациями,            </w:t>
      </w:r>
      <w:r>
        <w:rPr>
          <w:color w:val="2B2E41"/>
          <w:sz w:val="28"/>
        </w:rPr>
        <w:t xml:space="preserve">в соответствии с требованиями, указанными в пункте 3.16 настоящего Положения, </w:t>
      </w:r>
      <w:r>
        <w:rPr>
          <w:color w:val="2B2E41"/>
          <w:sz w:val="28"/>
        </w:rPr>
        <w:lastRenderedPageBreak/>
        <w:t>дополнительными (специфическими) требованиями к общественным объединениям и иным негосударственным некоммерческим организациям, предлагающим кандидатуры в члены Общественного сов</w:t>
      </w:r>
      <w:r>
        <w:rPr>
          <w:color w:val="2B2E41"/>
          <w:sz w:val="28"/>
        </w:rPr>
        <w:t>ета, и к кандидатурам в состав Общественного совета (далее – специфические требования), а также с учетом совокупной оценки информации.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3.6.2. Порядок проведения конкурсного отбора в части, не урегулированной настоящим Положением, определяется нормативными </w:t>
      </w:r>
      <w:r>
        <w:rPr>
          <w:color w:val="2B2E41"/>
          <w:sz w:val="28"/>
        </w:rPr>
        <w:t>документами Общественной палаты.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3.7. Общественный совет создается (созывается) по инициативе совета Общественной палаты либо Министра. Общественный совет формируется в случае его создания, а также в случаях истечения полномочий ранее созданного Общественн</w:t>
      </w:r>
      <w:r>
        <w:rPr>
          <w:color w:val="2B2E41"/>
          <w:sz w:val="28"/>
        </w:rPr>
        <w:t>ого совета, прекращения деятельности Общественного совета вследствие признания его работы неэффективной.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3.8. Предложение о создании Общественного совета по инициативе совета Общественной палаты осуществляется путем направления соответствующего решения сов</w:t>
      </w:r>
      <w:r>
        <w:rPr>
          <w:color w:val="2B2E41"/>
          <w:sz w:val="28"/>
        </w:rPr>
        <w:t>ета Общественной палаты Министру. Министерство не позднее чем             в течение 1 месяца со дня получения предложения совета Общественной палаты направляет в Общественную палату акт Министерства о созыве Общественного совета, а также согласованные в ус</w:t>
      </w:r>
      <w:r>
        <w:rPr>
          <w:color w:val="2B2E41"/>
          <w:sz w:val="28"/>
        </w:rPr>
        <w:t>тановленном порядке положение                                об Общественном совете (далее – положение) и специфические требования.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3.9. Проект положения об Общественном совете разрабатывается Министерством на основании Стандарта деятельности общественного</w:t>
      </w:r>
      <w:r>
        <w:rPr>
          <w:color w:val="2B2E41"/>
          <w:sz w:val="28"/>
        </w:rPr>
        <w:t xml:space="preserve"> совета                 при федеральном органе исполнительной власти, утвержденного решением совета Общественной палаты, и представляется на согласование в Общественную палату. Общественная палата согласовывает представленный проект или направляет         </w:t>
      </w:r>
      <w:r>
        <w:rPr>
          <w:color w:val="2B2E41"/>
          <w:sz w:val="28"/>
        </w:rPr>
        <w:t xml:space="preserve">                в Министерство для доработки с мотивированными замечаниями. В случае согласования проекта положения Общественной палатой согласованное положение об Общественном совете утверждается актом Министерства.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3.9.1. Внесение изменений (дополнений) </w:t>
      </w:r>
      <w:r>
        <w:rPr>
          <w:color w:val="2B2E41"/>
          <w:sz w:val="28"/>
        </w:rPr>
        <w:t>в положение об Общественном совете осуществляется в порядке, предусмотренном пунктом 3.9 настоящего Положения.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3.10. Проект специфических требований разрабатывается Министерством              и подлежит согласованию с Общественной палатой в порядке, аналог</w:t>
      </w:r>
      <w:r>
        <w:rPr>
          <w:color w:val="2B2E41"/>
          <w:sz w:val="28"/>
        </w:rPr>
        <w:t>ичном порядку согласования проекта положения об Общественном совете.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3.11. Министр вправе выступить с инициативой о создании Общественного совета. В таком случае не позднее чем в течение 30 дней с момента издания акта Министерства о созыве Общественного со</w:t>
      </w:r>
      <w:r>
        <w:rPr>
          <w:color w:val="2B2E41"/>
          <w:sz w:val="28"/>
        </w:rPr>
        <w:t xml:space="preserve">вета Министр направляет                            </w:t>
      </w:r>
      <w:r>
        <w:rPr>
          <w:color w:val="2B2E41"/>
          <w:sz w:val="28"/>
        </w:rPr>
        <w:lastRenderedPageBreak/>
        <w:t>в Общественную палату названный акт, а также согласованные в установленном порядке положение и специфические требования.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3.12. Для формирования Общественного совета в связи с истечением срока полномочий Об</w:t>
      </w:r>
      <w:r>
        <w:rPr>
          <w:color w:val="2B2E41"/>
          <w:sz w:val="28"/>
        </w:rPr>
        <w:t>щественного совета в предыдущем составе Министерство направляет в Общественную палату предложение о начале процедуры конкурсного отбора кандидатов в члены Общественного совета, а также согласованные       положение и специфические требования. Направление с</w:t>
      </w:r>
      <w:r>
        <w:rPr>
          <w:color w:val="2B2E41"/>
          <w:sz w:val="28"/>
        </w:rPr>
        <w:t>оответствующего предложения должно осуществляться не позднее чем за 6 месяцев до истечения срока полномочий Общественного совета.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3.13. После получения копии акта Министерства о созыве Общественного совета или предложения о начале процедуры конкурсного отб</w:t>
      </w:r>
      <w:r>
        <w:rPr>
          <w:color w:val="2B2E41"/>
          <w:sz w:val="28"/>
        </w:rPr>
        <w:t>ора, а также согласованного положения и специфических требований Общественная палата начинает процедуру конкурсного отбора, о чем публикует соответствующую информацию на своем официальном сайте в сети Интернет или иных информационных ресурсах.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3.14. Сроки </w:t>
      </w:r>
      <w:r>
        <w:rPr>
          <w:color w:val="2B2E41"/>
          <w:sz w:val="28"/>
        </w:rPr>
        <w:t>проведения каждого конкурсного отбора и проведения дополнительного конкурсного отбора кандидатов в состав Общественного совета определяются Общественной палатой.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3.15. Правом выдвижения кандидатов в члены Общественного совета обладают общественные объедине</w:t>
      </w:r>
      <w:r>
        <w:rPr>
          <w:color w:val="2B2E41"/>
          <w:sz w:val="28"/>
        </w:rPr>
        <w:t>ния и иные негосударственные некоммерческие организации, целями и направлениями деятельности которых являются представление или защита (содействие защите) общественных интересов и (или) выполнение экспертной работы в сфере общественных отношений.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3.16. К о</w:t>
      </w:r>
      <w:r>
        <w:rPr>
          <w:color w:val="2B2E41"/>
          <w:sz w:val="28"/>
        </w:rPr>
        <w:t>бщественным объединениям и иным негосударственным некоммерческим организациям, обладающим правом выдвижения кандидатов                  в члены Общественного совета, и к кандидатам в состав Общественного совета устанавливаются требования универсального хар</w:t>
      </w:r>
      <w:r>
        <w:rPr>
          <w:color w:val="2B2E41"/>
          <w:sz w:val="28"/>
        </w:rPr>
        <w:t>актера.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3.16.1. Общественное объединение и иная негосударственная некоммерческая организация, обладающая правом выдвижения кандидатов в члены Общественного совета, должна: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а) иметь государственную регистрацию и осуществлять деятельность                    </w:t>
      </w:r>
      <w:r>
        <w:rPr>
          <w:color w:val="2B2E41"/>
          <w:sz w:val="28"/>
        </w:rPr>
        <w:t>на территории Российской Федерации;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б) иметь на дату объявления конкурсного отбора период деятельности                    не менее 3 лет с момента ее государственной регистрации;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в) не находиться в процессе ликвидации;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lastRenderedPageBreak/>
        <w:t>г) иметь цели и направления деятельно</w:t>
      </w:r>
      <w:r>
        <w:rPr>
          <w:color w:val="2B2E41"/>
          <w:sz w:val="28"/>
        </w:rPr>
        <w:t>сти, соответствующие деятельности федерального органа исполнительной власти;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д) осуществлять деятельность в сфере полномочий Министерства.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3.16.2. Не могут выдвигать кандидатов в состав Общественного совета общественные объединения, иные негосударственные </w:t>
      </w:r>
      <w:r>
        <w:rPr>
          <w:color w:val="2B2E41"/>
          <w:sz w:val="28"/>
        </w:rPr>
        <w:t>некоммерческие организации: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а) которым в соответствии с Федеральным законом от 25 июля 2002 г.            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</w:t>
      </w:r>
      <w:r>
        <w:rPr>
          <w:color w:val="2B2E41"/>
          <w:sz w:val="28"/>
        </w:rPr>
        <w:t>тельности, – в течение 1 года со дня вынесения предупреждения, если оно не было признано судом незаконным;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б) деятельность которых приостановлена в соответствии с Федеральным законом от 25 июля 2002 г. № 114-ФЗ «О противодействии экстремистской деятельност</w:t>
      </w:r>
      <w:r>
        <w:rPr>
          <w:color w:val="2B2E41"/>
          <w:sz w:val="28"/>
        </w:rPr>
        <w:t>и», если решение о приостановлении не было признано судом незаконным.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3.16.3. Членом Общественного совета может стать гражданин Российской Федерации: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а) достигший возраста 21 года;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б) имеющий опыт работы по профилю деятельности Министерства не менее       </w:t>
      </w:r>
      <w:r>
        <w:rPr>
          <w:color w:val="2B2E41"/>
          <w:sz w:val="28"/>
        </w:rPr>
        <w:t xml:space="preserve">    1 года;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в) не имеющий конфликта интересов, связанного с осуществлением деятельности члена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г) в отношении которого отсутствует информация об участии в деятельности, содержащей признаки нарушения законодательства Российской </w:t>
      </w:r>
      <w:r>
        <w:rPr>
          <w:color w:val="2B2E41"/>
          <w:sz w:val="28"/>
        </w:rPr>
        <w:t>Федерации                      о противодействии коррупции.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3.16.4. Не могут быть выдвинуты кандидатами в члены Общественного совета: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а) лица, которые в соответствии с Федеральным законом от 4 апреля 2005 г.       № 32-ФЗ «Об Общественной палате Российской</w:t>
      </w:r>
      <w:r>
        <w:rPr>
          <w:color w:val="2B2E41"/>
          <w:sz w:val="28"/>
        </w:rPr>
        <w:t xml:space="preserve"> Федерации» не могут быть членами Общественной палаты Российской Федерации;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б) лица, назначаемые на должность Министром;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в) лица, которые на момент выдвижения уже являются членами общественного совета при ином федеральном органе исполнительной власти,     </w:t>
      </w:r>
      <w:r>
        <w:rPr>
          <w:color w:val="2B2E41"/>
          <w:sz w:val="28"/>
        </w:rPr>
        <w:t xml:space="preserve">            за исключением лиц, являющихся членами Общественного совета Министерства, выдвигающихся повторно. Лица, являющиеся членами общественных советов              </w:t>
      </w:r>
      <w:r>
        <w:rPr>
          <w:color w:val="2B2E41"/>
          <w:sz w:val="28"/>
        </w:rPr>
        <w:lastRenderedPageBreak/>
        <w:t xml:space="preserve">при иных федеральных органах исполнительной власти, могут быть выдвинуты               </w:t>
      </w:r>
      <w:r>
        <w:rPr>
          <w:color w:val="2B2E41"/>
          <w:sz w:val="28"/>
        </w:rPr>
        <w:t xml:space="preserve"> в качестве кандидатов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  в качестве членов Общественного с</w:t>
      </w:r>
      <w:r>
        <w:rPr>
          <w:color w:val="2B2E41"/>
          <w:sz w:val="28"/>
        </w:rPr>
        <w:t>овета.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3.17. 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палату: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1) заявление кандидата в члены Общественного совета на имя </w:t>
      </w:r>
      <w:r>
        <w:rPr>
          <w:color w:val="2B2E41"/>
          <w:sz w:val="28"/>
        </w:rPr>
        <w:t>Министра                   о согласии принять участие в работе Общественного совета (заполняется собственноручно, предоставляется в оригинале);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2) согласие кандидата на обработку персональных данных (заполняется собственноручно, предоставляется в оригинале</w:t>
      </w:r>
      <w:r>
        <w:rPr>
          <w:color w:val="2B2E41"/>
          <w:sz w:val="28"/>
        </w:rPr>
        <w:t>);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3) заявление о прекращении полномочий члена Общественного совета                    в случае избрания в другой общественный совет (заполняется собственноручно, предоставляется в оригинале);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4) анкету по утвержденной форме с указанием сведений о трудовой</w:t>
      </w:r>
      <w:r>
        <w:rPr>
          <w:color w:val="2B2E41"/>
          <w:sz w:val="28"/>
        </w:rPr>
        <w:t>, общественной деятельности, иных личных сведений, декларацией отсутствия конфликта интересов (заполняется собственноручно, предоставляется в оригинале);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5) представление – информационное письмо выдвигающих кандидата общественного объединения, иной негосуд</w:t>
      </w:r>
      <w:r>
        <w:rPr>
          <w:color w:val="2B2E41"/>
          <w:sz w:val="28"/>
        </w:rPr>
        <w:t>арственной некоммерческой организации, адресованное в Общественную палату (представляется в оригинале), содержащее: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а) полное наименование юридического лица;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б) ИНН, ОГРН юридического лица;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в) выписку из устава юридического лица о его целях и задачах;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г) о</w:t>
      </w:r>
      <w:r>
        <w:rPr>
          <w:color w:val="2B2E41"/>
          <w:sz w:val="28"/>
        </w:rPr>
        <w:t>писание деятельности общественного объединения, иной негосударственной некоммерческой организации, перечень реализованных                      и реализуемых проектов;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д) актуальные сведения о количестве членов, участников, волонтерах                      и</w:t>
      </w:r>
      <w:r>
        <w:rPr>
          <w:color w:val="2B2E41"/>
          <w:sz w:val="28"/>
        </w:rPr>
        <w:t xml:space="preserve"> сотрудниках общественного объединения, иной негосударственной некоммерческой организации;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lastRenderedPageBreak/>
        <w:t xml:space="preserve">е) актуальные сведения об имеющихся у общественного объединения, иной негосударственной некоммерческой организации отделениях, филиалах                              </w:t>
      </w:r>
      <w:r>
        <w:rPr>
          <w:color w:val="2B2E41"/>
          <w:sz w:val="28"/>
        </w:rPr>
        <w:t>и представительствах;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ж) фамилию, имя, отчество представляемого кандидата.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3.18. В течение 14 календарных дней с момента окончания приема заявлений Общественная палата проводит анализ полученных комплектов документов кандидатов и общественных объединений, </w:t>
      </w:r>
      <w:r>
        <w:rPr>
          <w:color w:val="2B2E41"/>
          <w:sz w:val="28"/>
        </w:rPr>
        <w:t>иных негосударственных некоммерческих организаций, выдвинувших данных кандидатов, на соответствие требованиям универсального характера и специфическим требованиям.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3.19. Общественная палата в целях проведения конкурсного отбора вправе запрашивать дополните</w:t>
      </w:r>
      <w:r>
        <w:rPr>
          <w:color w:val="2B2E41"/>
          <w:sz w:val="28"/>
        </w:rPr>
        <w:t>льную информацию, а также принимать во внимание информацию, находящуюся в открытом доступе, проводить собеседования                        с кандидатами.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3.20. В случае если совокупное число кандидатов меньше количественного состава Общественного совета, О</w:t>
      </w:r>
      <w:r>
        <w:rPr>
          <w:color w:val="2B2E41"/>
          <w:sz w:val="28"/>
        </w:rPr>
        <w:t>бщественная палата вправе провести дополнительный конкурсный отбор.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3.21. Общественная палата направляет Министру список кандидатов в состав Общественного совета для его утверждения.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3.22. При формировании Общественного совета исключение отдельных кандидат</w:t>
      </w:r>
      <w:r>
        <w:rPr>
          <w:color w:val="2B2E41"/>
          <w:sz w:val="28"/>
        </w:rPr>
        <w:t>ов из направленного Общественной палатой списка Министерством                    не допускается.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3.23. Утверждение Министром состава Общественного совета, направленного Общественной палатой, осуществляется не позднее чем в течение 10 рабочих дней со дня по</w:t>
      </w:r>
      <w:r>
        <w:rPr>
          <w:color w:val="2B2E41"/>
          <w:sz w:val="28"/>
        </w:rPr>
        <w:t>ступления решения Общественной палаты в Министерство. В тот же срок Министр определяет ответственного секретаря Общественного совета из числа своих заместителей. Ответственный секретарь Общественного совета не входит                в состав Общественного с</w:t>
      </w:r>
      <w:r>
        <w:rPr>
          <w:color w:val="2B2E41"/>
          <w:sz w:val="28"/>
        </w:rPr>
        <w:t>овета и не является его членом.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3.24. Общественный совет считается сформированным со дня подписания Министром соответствующего акта с указанием состава Общественного совета.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3.25. Общественный совет в избранном составе собирается не позднее чем            </w:t>
      </w:r>
      <w:r>
        <w:rPr>
          <w:color w:val="2B2E41"/>
          <w:sz w:val="28"/>
        </w:rPr>
        <w:t xml:space="preserve"> в течение 30 календарных дней со дня утверждения его Министром и избирает председателя Общественного совета.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3.26. Замена члена Общественного совета допускается в случае досрочного прекращения полномочий члена Общественного совета по основанию, указанному</w:t>
      </w:r>
      <w:r>
        <w:rPr>
          <w:color w:val="2B2E41"/>
          <w:sz w:val="28"/>
        </w:rPr>
        <w:t xml:space="preserve">  в пункте 3.27 настоящего Положения.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lastRenderedPageBreak/>
        <w:t>3.27. Полномочия члена Общественного совета прекращаются досрочно                   в случаях: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1) письменного заявления члена Общественного совета о сложении своих полномочий;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2) избрания члена Общественного совета на </w:t>
      </w:r>
      <w:r>
        <w:rPr>
          <w:color w:val="2B2E41"/>
          <w:sz w:val="28"/>
        </w:rPr>
        <w:t xml:space="preserve">должность Президента Российской Федерации, избрания депутатом Государственной Думы Федерального Собрания Российской Федерации, избрания (назначения) сенатором Совета Федерации Федерального Собрания Российской Федерации, избрания депутатом законодательного </w:t>
      </w:r>
      <w:r>
        <w:rPr>
          <w:color w:val="2B2E41"/>
          <w:sz w:val="28"/>
        </w:rPr>
        <w:t>(представительного) органа государственной власти субъекта Российской Федерации, а также на выборную должность в органе местного самоуправления;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3) назначения члена Общественного совета на государственную должность Российской Федерации, должность федеральн</w:t>
      </w:r>
      <w:r>
        <w:rPr>
          <w:color w:val="2B2E41"/>
          <w:sz w:val="28"/>
        </w:rPr>
        <w:t>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 или должность муниципальной службы;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4) неспособности его по состоянию здоровья участвовать в рабо</w:t>
      </w:r>
      <w:r>
        <w:rPr>
          <w:color w:val="2B2E41"/>
          <w:sz w:val="28"/>
        </w:rPr>
        <w:t>те Общественного совета;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5) вступления в законную силу вынесенного в отношении него обвинительного приговора суда;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6) грубого нарушения Кодекса этики члена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7) признания его недееспособным, безвестно отсутствующим или умершим          </w:t>
      </w:r>
      <w:r>
        <w:rPr>
          <w:color w:val="2B2E41"/>
          <w:sz w:val="28"/>
        </w:rPr>
        <w:t xml:space="preserve">  на основании решения суда, вступившего в законную силу;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8) получения двойного гражданства;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9) в случаях, предусмотренных пунктом 5.8 настоящего Положения;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10) смерти члена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11) признания деятельности Общественного совета неэффективно</w:t>
      </w:r>
      <w:r>
        <w:rPr>
          <w:color w:val="2B2E41"/>
          <w:sz w:val="28"/>
        </w:rPr>
        <w:t>й.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3.27.1. Полномочия члена Общественного совета приостанавливаются Общественной палатой в случаях, предусмотренных пунктом 5.7 настоящего Положения.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3.28. Вопрос о досрочном прекращении полномочий члена Общественного совета инициируется решением Обществен</w:t>
      </w:r>
      <w:r>
        <w:rPr>
          <w:color w:val="2B2E41"/>
          <w:sz w:val="28"/>
        </w:rPr>
        <w:t>ного совета или Общественной палатой.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lastRenderedPageBreak/>
        <w:t>3.28.1. Решение Общественного совета о досрочном прекращении полномочий члена Общественного совета по основанию, указанному в подпункте 6 пункта 3.27 настоящего Положения, направляется в Общественную палату для согласо</w:t>
      </w:r>
      <w:r>
        <w:rPr>
          <w:color w:val="2B2E41"/>
          <w:sz w:val="28"/>
        </w:rPr>
        <w:t>вания.           В случае согласования Общественной палатой решения о досрочном прекращении полномочий члена Общественного совета указанное решение подлежит утверждению актом Министерства. Согласования Общественной палатой досрочного прекращения полномочий</w:t>
      </w:r>
      <w:r>
        <w:rPr>
          <w:color w:val="2B2E41"/>
          <w:sz w:val="28"/>
        </w:rPr>
        <w:t xml:space="preserve"> по иным основаниям не требуется.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3.28.2. Копия соответствующего акта Министерства в течение 7 рабочих дней с момента принятия решения направляется в Общественную палату.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3.28.3. После поступления в Общественную палату копии акта Министерства о досрочном п</w:t>
      </w:r>
      <w:r>
        <w:rPr>
          <w:color w:val="2B2E41"/>
          <w:sz w:val="28"/>
        </w:rPr>
        <w:t>рекращении полномочий члена Общественного совета Общественная палата организует конкурсный отбор для замены досрочно прекратившего полномочия члена Общественного совета. Решение совета Общественной палаты             о согласовании кандидата направляется М</w:t>
      </w:r>
      <w:r>
        <w:rPr>
          <w:color w:val="2B2E41"/>
          <w:sz w:val="28"/>
        </w:rPr>
        <w:t>инистру для утверждения.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3.29. Прекращение деятельности Общественного совета допускается в случае неэффективности его работы или в случае упразднения Министерства.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3.30. Общественная палата может признать деятельность Общественного совета неэффективной. Решение Общественной палаты о признании деятельности Общественного совета неэффективной направляется Министру. В течение 7 рабочих дней со дня поступления такого реше</w:t>
      </w:r>
      <w:r>
        <w:rPr>
          <w:color w:val="2B2E41"/>
          <w:sz w:val="28"/>
        </w:rPr>
        <w:t>ния Министр принимает решение                                    о прекращении полномочий членов Общественного совета, деятельность которого признана неэффективной, и о формировании нового состава Общественного совета в соответствии с настоящим Положением.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3.30.1. Министр может инициировать рассмотрение Общественной палатой вопроса о неэффективности деятельности Общественного совета. В случае признания Общественной палатой деятельности Общественного совета неэффективной такое решение Общественной палаты нап</w:t>
      </w:r>
      <w:r>
        <w:rPr>
          <w:color w:val="2B2E41"/>
          <w:sz w:val="28"/>
        </w:rPr>
        <w:t>равляется Министру                   в соответствии с пунктом 3.30 настоящего Положения.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3.31. Методика оценки и критерии эффективности деятельности общественных советов разрабатываются Общественной палатой.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3.32. В случае прекращения деятельности Обществе</w:t>
      </w:r>
      <w:r>
        <w:rPr>
          <w:color w:val="2B2E41"/>
          <w:sz w:val="28"/>
        </w:rPr>
        <w:t>нного совета Общественный совет создается вновь по инициативе совета Общественной палаты либо Министра в порядке, установленном настоящим Положением.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3.33. Члены Общественного совета исполняют свои обязанности                             на общественных на</w:t>
      </w:r>
      <w:r>
        <w:rPr>
          <w:color w:val="2B2E41"/>
          <w:sz w:val="28"/>
        </w:rPr>
        <w:t>чалах.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lastRenderedPageBreak/>
        <w:t>3.34. В качестве кандидатов на должность председателя или заместителя председателя Общественного совета могут быть выдвинуты лица, имеющие значительный опыт работы в сфере полномочий Министерства.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3.35. Председатель Общественного совета избирается и</w:t>
      </w:r>
      <w:r>
        <w:rPr>
          <w:color w:val="2B2E41"/>
          <w:sz w:val="28"/>
        </w:rPr>
        <w:t>з членов Общественного совета на первом заседании Общественного совета нового состава из числа кандидатур, предложенных Общественной палатой либо членами Общественного совета (включая возможное самовыдвижение).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Кандидаты на должность председателя Обществен</w:t>
      </w:r>
      <w:r>
        <w:rPr>
          <w:color w:val="2B2E41"/>
          <w:sz w:val="28"/>
        </w:rPr>
        <w:t>ного совета представляют краткую программу своей работы.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3.36. Заместители председателя Общественного совета избираются на первом заседании Общественного совета из числа кандидатур, выдвинутых членами Общественного совета, включая самовыдвижение.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3.37. Зас</w:t>
      </w:r>
      <w:r>
        <w:rPr>
          <w:color w:val="2B2E41"/>
          <w:sz w:val="28"/>
        </w:rPr>
        <w:t>едание Общественного совета, на котором рассматривается вопрос             о выборе председателя Общественного совета, проходит в Общественной палате.</w:t>
      </w:r>
    </w:p>
    <w:p w:rsidR="008C165A" w:rsidRDefault="00CB7D8A">
      <w:pPr>
        <w:pStyle w:val="a9"/>
        <w:spacing w:before="280" w:after="280"/>
        <w:jc w:val="center"/>
        <w:rPr>
          <w:b/>
          <w:color w:val="2B2E41"/>
          <w:sz w:val="28"/>
        </w:rPr>
      </w:pPr>
      <w:r>
        <w:rPr>
          <w:b/>
          <w:bCs/>
          <w:color w:val="2B2E41"/>
          <w:sz w:val="28"/>
        </w:rPr>
        <w:t>IV. Порядок деятельности Общественного совета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4.1. Общественный совет осуществляет свою деятельность в со</w:t>
      </w:r>
      <w:r>
        <w:rPr>
          <w:color w:val="2B2E41"/>
          <w:sz w:val="28"/>
        </w:rPr>
        <w:t>ответствии                      с планом работы на год, согласованным с Министром и утвержденным Общественным советом, определяя перечень вопросов, рассмотрение которых                на заседаниях Общественного совета является обязательным.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4.1.1. Обществ</w:t>
      </w:r>
      <w:r>
        <w:rPr>
          <w:color w:val="2B2E41"/>
          <w:sz w:val="28"/>
        </w:rPr>
        <w:t>енная палата вправе вносить предложения в план работы Общественного совета на год.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4.2. Основной формой деятельности Общественного совета являются очные заседания. Члены Общественного совета могут участвовать в заседаниях                            и посре</w:t>
      </w:r>
      <w:r>
        <w:rPr>
          <w:color w:val="2B2E41"/>
          <w:sz w:val="28"/>
        </w:rPr>
        <w:t>дством аудио-видеосвязи, а также вправе выдать другому члену Общественного совета доверенность. Очные заседания Общественного совета проводятся не реже 1 раза в квартал и считаются правомочными при присутствии  на них не менее половины его состава лично ли</w:t>
      </w:r>
      <w:r>
        <w:rPr>
          <w:color w:val="2B2E41"/>
          <w:sz w:val="28"/>
        </w:rPr>
        <w:t>бо через представителей, действующих на основании доверенности, а также членов Общественного совета, участвующих в заседании посредством аудио-видеосвязи.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4.3. Общественным советом, Общественной палатой могут быть утверждены перечни вопросов, которые должн</w:t>
      </w:r>
      <w:r>
        <w:rPr>
          <w:color w:val="2B2E41"/>
          <w:sz w:val="28"/>
        </w:rPr>
        <w:t>ы рассматриваться только на очных заседаниях Общественного совета.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4.4. На первом заседании Общественного совета, проводимом в очной форме  и следующим за заочным голосованием членов Общественного совета, председатель Общественного совета информирует члено</w:t>
      </w:r>
      <w:r>
        <w:rPr>
          <w:color w:val="2B2E41"/>
          <w:sz w:val="28"/>
        </w:rPr>
        <w:t xml:space="preserve">в Общественного совета об основаниях принятия решения о проведении заочного голосования членов Общественного </w:t>
      </w:r>
      <w:r>
        <w:rPr>
          <w:color w:val="2B2E41"/>
          <w:sz w:val="28"/>
        </w:rPr>
        <w:lastRenderedPageBreak/>
        <w:t>совета и представляет отчет о результатах рассмотрения вопросов, внесенных                   в повестку указанного голосования.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4.5. За 10 рабочих </w:t>
      </w:r>
      <w:r>
        <w:rPr>
          <w:color w:val="2B2E41"/>
          <w:sz w:val="28"/>
        </w:rPr>
        <w:t>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материалы. Ответственный секретарь Общественного совета за 5 рабо</w:t>
      </w:r>
      <w:r>
        <w:rPr>
          <w:color w:val="2B2E41"/>
          <w:sz w:val="28"/>
        </w:rPr>
        <w:t>чих дней до дня заседания Общественного совета предоставляет указанные материалы Министру и членам Общественного совета.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4.6. Заседание Общественного совета правомочно, если в его работе принимают участие более половины членов Общественного совета от общег</w:t>
      </w:r>
      <w:r>
        <w:rPr>
          <w:color w:val="2B2E41"/>
          <w:sz w:val="28"/>
        </w:rPr>
        <w:t>о числа членов Общественного совета. Решения Общественного совета принимаются большинством голосов от общего числа членов Общественного совета, присутствующих на заседании, путем отрытого голосования. При равенстве голосов председатель Общественного совета</w:t>
      </w:r>
      <w:r>
        <w:rPr>
          <w:color w:val="2B2E41"/>
          <w:sz w:val="28"/>
        </w:rPr>
        <w:t xml:space="preserve"> имеет право решающего голоса.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4.7. Члены Общественного совета, не согласные с решением Общественного совета, вправе изложить свое особое мнение, которое вносится в протокол заседания.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4.8. В период между заседаниями Общественного совета по решению председ</w:t>
      </w:r>
      <w:r>
        <w:rPr>
          <w:color w:val="2B2E41"/>
          <w:sz w:val="28"/>
        </w:rPr>
        <w:t>ателя Общественного совета или заместителей председателя Общественного совета Общественный совет вправе принимать решения по вопросам, входящим               в его компетенцию, заочным голосованием членов Общественного совета. Председатель Общественного со</w:t>
      </w:r>
      <w:r>
        <w:rPr>
          <w:color w:val="2B2E41"/>
          <w:sz w:val="28"/>
        </w:rPr>
        <w:t>вета или заместители председателя Общественного совета утверждают перечень вопросов, поставленных на заочное голосование членов Общественного совета, а также форму голосования с указанием срока голосования.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Члены Общественного совета в течение срока, устан</w:t>
      </w:r>
      <w:r>
        <w:rPr>
          <w:color w:val="2B2E41"/>
          <w:sz w:val="28"/>
        </w:rPr>
        <w:t>овленного председателем Общественного совета или заместителями председателя Общественного совета должны выразить и направить свое мнение председателю Общественного совета.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Решение Общественного совета считается принятым, если с момента начала голосования п</w:t>
      </w:r>
      <w:r>
        <w:rPr>
          <w:color w:val="2B2E41"/>
          <w:sz w:val="28"/>
        </w:rPr>
        <w:t>о истечении срока, установленного председателем Общественного совета или заместителями председателя Общественного совета, за него проголосовало более половины членов Общественного совета.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По решению председателя Общественного совета либо заместителей предс</w:t>
      </w:r>
      <w:r>
        <w:rPr>
          <w:color w:val="2B2E41"/>
          <w:sz w:val="28"/>
        </w:rPr>
        <w:t>едателя Общественного совета срок голосования может быть продлен,                     но не более чем на 3 рабочих дня, или сокращен до 1 суток. В случае увеличения             или сокращения сроков голосования члены Общественного совета соответствующим об</w:t>
      </w:r>
      <w:r>
        <w:rPr>
          <w:color w:val="2B2E41"/>
          <w:sz w:val="28"/>
        </w:rPr>
        <w:t>разом уведомляются о направлении им материалов                          для голосования.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lastRenderedPageBreak/>
        <w:t>4.9. Решения Общественного совета, принятые на очном заседании Общественного совета или заочным голосованием членов Общественного совета, вносятся в протокол, копии ко</w:t>
      </w:r>
      <w:r>
        <w:rPr>
          <w:color w:val="2B2E41"/>
          <w:sz w:val="28"/>
        </w:rPr>
        <w:t xml:space="preserve">торого представляются ответственным секретарем Общественного совета членам Общественного совета. Информация о решениях Общественного совета, принятых на очных заседаниях Общественного совета или заочным голосованием членов Общественного совета, заключения </w:t>
      </w:r>
      <w:r>
        <w:rPr>
          <w:color w:val="2B2E41"/>
          <w:sz w:val="28"/>
        </w:rPr>
        <w:t>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подлежат публикации в сети Интернет.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4.10. Председатель Общественного сов</w:t>
      </w:r>
      <w:r>
        <w:rPr>
          <w:color w:val="2B2E41"/>
          <w:sz w:val="28"/>
        </w:rPr>
        <w:t>ета: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организует работу Общественного совета и председательствует на его заседаниях;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подписывает протоколы заседаний и другие документы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– формирует при участии членов Общественного совета и утверждает план работы, повестку </w:t>
      </w:r>
      <w:r>
        <w:rPr>
          <w:color w:val="2B2E41"/>
          <w:sz w:val="28"/>
        </w:rPr>
        <w:t>заседания и состав экспертов и иных лиц, приглашаемых                      на заседание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контролирует своевременное уведомление членов Общественного совета             о дате, месте и повестке предстоящего заседания, а также об утвер</w:t>
      </w:r>
      <w:r>
        <w:rPr>
          <w:color w:val="2B2E41"/>
          <w:sz w:val="28"/>
        </w:rPr>
        <w:t>жденном плане работы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вносит предложения по проектам документов и иных материалов                     для обсуждения на заседаниях Общественного совета и согласует их;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контролирует своевременное направление членам Общественного сов</w:t>
      </w:r>
      <w:r>
        <w:rPr>
          <w:color w:val="2B2E41"/>
          <w:sz w:val="28"/>
        </w:rPr>
        <w:t>ета протоколов заседаний и иных документов и материалов;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вносит предложения и согласовывает состав обязательной для размещения на официальном сайте Министерства в сети Интернет информации о деятельности Общественного совета;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взаимодействует с Министром</w:t>
      </w:r>
      <w:r>
        <w:rPr>
          <w:color w:val="2B2E41"/>
          <w:sz w:val="28"/>
        </w:rPr>
        <w:t xml:space="preserve"> и должностными лицами (структурными подразделениями) Министерства по вопросам реализации решений Общественного совета;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принимает решение о проведении заочного голосования членов Общественного совета;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принимает меры по предотвращению и (или) урегулиров</w:t>
      </w:r>
      <w:r>
        <w:rPr>
          <w:color w:val="2B2E41"/>
          <w:sz w:val="28"/>
        </w:rPr>
        <w:t xml:space="preserve">анию конфликта интересов, стороной которого является член Общественного совета, в том числе           </w:t>
      </w:r>
      <w:r>
        <w:rPr>
          <w:color w:val="2B2E41"/>
          <w:sz w:val="28"/>
        </w:rPr>
        <w:lastRenderedPageBreak/>
        <w:t>по досрочному прекращению полномочий члена Общественного совета, являющегося стороной конфликта интересов.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4.11. Заместитель председателя Общественного со</w:t>
      </w:r>
      <w:r>
        <w:rPr>
          <w:color w:val="2B2E41"/>
          <w:sz w:val="28"/>
        </w:rPr>
        <w:t>вета: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по поручению председателя Общественного совета председательствует               на заседаниях в его отсутствие (отпуск, болезнь и т.п.);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участвует в подготовке планов работы Общественного совета, формировании состава экспертов и иных лиц, приглаш</w:t>
      </w:r>
      <w:r>
        <w:rPr>
          <w:color w:val="2B2E41"/>
          <w:sz w:val="28"/>
        </w:rPr>
        <w:t>аемых на заседание 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обеспечивает коллективное обсуждение вопросов, внесенных                               на рассмотрение Общественного совета.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4.12. Члены Общественного совета имеют право: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вносить предложения о формировании повес</w:t>
      </w:r>
      <w:r>
        <w:rPr>
          <w:color w:val="2B2E41"/>
          <w:sz w:val="28"/>
        </w:rPr>
        <w:t>тки дня заседаний Общественного совета;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возглавлять комиссии и рабочие группы, формируемые Общественным советом;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предлагать кандидатуры экспертов для участия в заседаниях Общественного совета;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– участвовать в подготовке материалов по рассматриваемым </w:t>
      </w:r>
      <w:r>
        <w:rPr>
          <w:color w:val="2B2E41"/>
          <w:sz w:val="28"/>
        </w:rPr>
        <w:t>вопросам;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представлять свою позицию по результатам рассмотренных материалов               при проведении заседания Общественного совета путем опроса в срок не более              10 рабочих дней с даты направления им материалов;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знакомиться в установлен</w:t>
      </w:r>
      <w:r>
        <w:rPr>
          <w:color w:val="2B2E41"/>
          <w:sz w:val="28"/>
        </w:rPr>
        <w:t>ном порядке с обращениями граждан, в том числе направленными с использованием сети Интернет, о нарушении в сфере компетенции Министерства их прав, свобод и законных интересов, а также с результатами рассмотрения таких обращений;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принимать участие в поряд</w:t>
      </w:r>
      <w:r>
        <w:rPr>
          <w:color w:val="2B2E41"/>
          <w:sz w:val="28"/>
        </w:rPr>
        <w:t>ке, определяемом Министром, в приеме граждан, осуществляемом должностными лицами Министерства;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запрашивать отчетность о реализации рекомендаций Общественного совета, направленных Министерству, а также документы, касающиеся организационно-хозяйственной де</w:t>
      </w:r>
      <w:r>
        <w:rPr>
          <w:color w:val="2B2E41"/>
          <w:sz w:val="28"/>
        </w:rPr>
        <w:t>ятельности Министерства;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оказывать Министерству содействие в разработке проектов нормативных правовых актов и иных юридически значимых документов;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lastRenderedPageBreak/>
        <w:t>– выйти из Общественного совета по собственному желанию.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4.12.1. Члены Общественного совета обладают равным</w:t>
      </w:r>
      <w:r>
        <w:rPr>
          <w:color w:val="2B2E41"/>
          <w:sz w:val="28"/>
        </w:rPr>
        <w:t>и правами                         при обсуждении вопросов и голосовании.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4.13. Члены Общественного совета обязаны лично участвовать в заседаниях Общественного совета. Члены Общественного совета вправе делегировать                     по доверенности свои п</w:t>
      </w:r>
      <w:r>
        <w:rPr>
          <w:color w:val="2B2E41"/>
          <w:sz w:val="28"/>
        </w:rPr>
        <w:t>олномочия другому члену Общественного совета. В этом случае в протоколе делается соответствующая отметка об участии члена Общественного совета в заседании по доверенности.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4.14. Ответственный секретарь Общественного совета: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уведомляет членов Общественног</w:t>
      </w:r>
      <w:r>
        <w:rPr>
          <w:color w:val="2B2E41"/>
          <w:sz w:val="28"/>
        </w:rPr>
        <w:t>о совета о дате, месте и повестке предстоящего заседания, а также об утвержденном плане работы Общественного совета;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– готовит и согласовывает с председателем Общественного совета проекты документов и иных материалов для обсуждения на заседаниях </w:t>
      </w:r>
      <w:r>
        <w:rPr>
          <w:color w:val="2B2E41"/>
          <w:sz w:val="28"/>
        </w:rPr>
        <w:t>Общественного совета;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– ведет, оформляет, согласовывает с председателем Общественного совета              и рассылает членам Общественного совета протоколы заседаний и иные документы и материалы;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хранит документацию Общественного совета и готовит в устан</w:t>
      </w:r>
      <w:r>
        <w:rPr>
          <w:color w:val="2B2E41"/>
          <w:sz w:val="28"/>
        </w:rPr>
        <w:t>овленном порядке документы для архивного хранения и уничтожения;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</w:t>
      </w:r>
      <w:r>
        <w:rPr>
          <w:color w:val="2B2E41"/>
          <w:sz w:val="28"/>
        </w:rPr>
        <w:t>рения материалов, подготовку протокола по итогам голосования;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– 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Министерства в сети Интерне</w:t>
      </w:r>
      <w:r>
        <w:rPr>
          <w:color w:val="2B2E41"/>
          <w:sz w:val="28"/>
        </w:rPr>
        <w:t>т.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4.15. Члены Общественного совета обязаны соблюдать Кодекс этики члена Общественного совета, который утверждается Общественным советом.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4.16. Общественный совет направляет в Общественную палату ежегодный отчет о своей работе по форме, предложенной Общест</w:t>
      </w:r>
      <w:r>
        <w:rPr>
          <w:color w:val="2B2E41"/>
          <w:sz w:val="28"/>
        </w:rPr>
        <w:t>венной палатой, не позднее             1 февраля года, следующего за отчетным годом.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>4.17. Эффективность деятельности Общественного совета ежегодно оценивается Общественной палатой.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lastRenderedPageBreak/>
        <w:t>4.18. По итогам оценки эффективности деятельности может быть поставлен воп</w:t>
      </w:r>
      <w:r>
        <w:rPr>
          <w:color w:val="2B2E41"/>
          <w:sz w:val="28"/>
        </w:rPr>
        <w:t>рос о прекращении деятельности Общественного совета.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4.19. Общественный совет разрабатывает на основе типового кодекса этики Кодекс этики членов Общественного совета и утверждает его. Выполнение требований, предусмотренных Кодексом этики членов общественно</w:t>
      </w:r>
      <w:r>
        <w:rPr>
          <w:color w:val="2B2E41"/>
          <w:sz w:val="28"/>
        </w:rPr>
        <w:t>го совета, является обязательным для членов Общественного совета.</w:t>
      </w:r>
    </w:p>
    <w:p w:rsidR="008C165A" w:rsidRDefault="008C165A">
      <w:pPr>
        <w:pStyle w:val="a9"/>
        <w:spacing w:after="0"/>
        <w:ind w:firstLine="709"/>
        <w:jc w:val="both"/>
        <w:rPr>
          <w:color w:val="2B2E41"/>
          <w:sz w:val="28"/>
        </w:rPr>
      </w:pPr>
    </w:p>
    <w:p w:rsidR="008C165A" w:rsidRDefault="00CB7D8A">
      <w:pPr>
        <w:pStyle w:val="a9"/>
        <w:spacing w:after="0"/>
        <w:ind w:firstLine="709"/>
        <w:jc w:val="center"/>
      </w:pPr>
      <w:r>
        <w:rPr>
          <w:b/>
          <w:bCs/>
          <w:color w:val="2B2E41"/>
          <w:sz w:val="28"/>
        </w:rPr>
        <w:t>V. Конфликт интересов и недопущение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</w:t>
      </w:r>
    </w:p>
    <w:p w:rsidR="008C165A" w:rsidRDefault="008C165A">
      <w:pPr>
        <w:pStyle w:val="a9"/>
        <w:spacing w:after="0"/>
        <w:ind w:firstLine="709"/>
        <w:jc w:val="both"/>
        <w:rPr>
          <w:color w:val="2B2E41"/>
          <w:sz w:val="28"/>
        </w:rPr>
      </w:pP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5.1.</w:t>
      </w:r>
      <w:r>
        <w:rPr>
          <w:color w:val="2B2E41"/>
          <w:sz w:val="28"/>
        </w:rPr>
        <w:t xml:space="preserve"> Конфликт интересов – ситуация, при которой личная заинтересованность члена Общественного совета либо воздействие (давление) на члена Общественного совета влияет или может повлиять на надлежащее исполнение им его полномочий и при которой возникает или може</w:t>
      </w:r>
      <w:r>
        <w:rPr>
          <w:color w:val="2B2E41"/>
          <w:sz w:val="28"/>
        </w:rPr>
        <w:t>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 и иных организаций, референтных групп, способное привести к причинению вреда этим законным и</w:t>
      </w:r>
      <w:r>
        <w:rPr>
          <w:color w:val="2B2E41"/>
          <w:sz w:val="28"/>
        </w:rPr>
        <w:t>нтересам.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5.2. Под личной заинтересованностью члена Общественного совета, которая влияет или может повлиять на объективное осуществление им его полномочий, понимается возможность получения членом Общественного совета доходов (неосновательного обогащения) в</w:t>
      </w:r>
      <w:r>
        <w:rPr>
          <w:color w:val="2B2E41"/>
          <w:sz w:val="28"/>
        </w:rPr>
        <w:t xml:space="preserve"> денежной либо натуральной форме, доходов                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 и иных ор</w:t>
      </w:r>
      <w:r>
        <w:rPr>
          <w:color w:val="2B2E41"/>
          <w:sz w:val="28"/>
        </w:rPr>
        <w:t>ганизаций, с которыми член Общественного совета связан финансовыми или иными обязательствами.</w:t>
      </w:r>
    </w:p>
    <w:p w:rsidR="008C165A" w:rsidRDefault="00CB7D8A">
      <w:pPr>
        <w:pStyle w:val="a9"/>
        <w:spacing w:after="0"/>
        <w:ind w:firstLine="709"/>
        <w:jc w:val="both"/>
        <w:rPr>
          <w:color w:val="2B2E41"/>
          <w:sz w:val="28"/>
        </w:rPr>
      </w:pPr>
      <w:r>
        <w:rPr>
          <w:color w:val="2B2E41"/>
          <w:sz w:val="28"/>
        </w:rPr>
        <w:t xml:space="preserve">5.3. Члены Общественного совета обязаны ежегодно до 30 апреля информировать председателя Общественного совета и Министра (в письменной форме) об отсутствии у них </w:t>
      </w:r>
      <w:r>
        <w:rPr>
          <w:color w:val="2B2E41"/>
          <w:sz w:val="28"/>
        </w:rPr>
        <w:t>конфликта интересов, а новые члены Общественного совета – при их включении в состав Общественного совета.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5.4. В случае возникновения у члена Общественного совета личной заинтересованности, которая приводит или может привести к конфликту интересов, либо пр</w:t>
      </w:r>
      <w:r>
        <w:rPr>
          <w:color w:val="2B2E41"/>
          <w:sz w:val="28"/>
        </w:rPr>
        <w:t xml:space="preserve">и возникновении ситуации оказания на члена Общественного совета воздействия (давления), связанного с осуществлением им его полномочий, член Общественного совета обязан в кратчайшие сроки проинформировать об этом                  </w:t>
      </w:r>
      <w:r>
        <w:rPr>
          <w:color w:val="2B2E41"/>
          <w:sz w:val="28"/>
        </w:rPr>
        <w:lastRenderedPageBreak/>
        <w:t>в письменной форме председа</w:t>
      </w:r>
      <w:r>
        <w:rPr>
          <w:color w:val="2B2E41"/>
          <w:sz w:val="28"/>
        </w:rPr>
        <w:t>теля Общественного совета, а председатель Общественного совета – Общественную палату.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В случае возникновения у председателя Общественного совета личной заинтересованности, которая приводит или может привести к конфликту интересов, либо при возникновении си</w:t>
      </w:r>
      <w:r>
        <w:rPr>
          <w:color w:val="2B2E41"/>
          <w:sz w:val="28"/>
        </w:rPr>
        <w:t>туации оказания воздействия (давления) на председателя Общественного совета, связанного с осуществлением им своих полномочий, председатель Общественного совета обязан в кратчайшие сроки проинформировать об этом в письменной форме Общественную палату.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 xml:space="preserve">5.5. </w:t>
      </w:r>
      <w:r>
        <w:rPr>
          <w:color w:val="2B2E41"/>
          <w:sz w:val="28"/>
        </w:rPr>
        <w:t xml:space="preserve">Председатель Общественного совета или Общественная палата,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</w:t>
      </w:r>
      <w:r>
        <w:rPr>
          <w:color w:val="2B2E41"/>
          <w:sz w:val="28"/>
        </w:rPr>
        <w:t xml:space="preserve">урегулированию конфликта интересов вплоть до приостановления или досрочного прекращения полномочий члена Общественного совета, являющегося стороной конфликта интересов,                     в порядке, установленном Общественной палатой. 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5.6. Председатель О</w:t>
      </w:r>
      <w:r>
        <w:rPr>
          <w:color w:val="2B2E41"/>
          <w:sz w:val="28"/>
        </w:rPr>
        <w:t>бщественного совета или Общественная палата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деятельности, содержащей признаки нарушения за</w:t>
      </w:r>
      <w:r>
        <w:rPr>
          <w:color w:val="2B2E41"/>
          <w:sz w:val="28"/>
        </w:rPr>
        <w:t>конодательства Российской Федерации о противодействии коррупции.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Председатель Общественного совета, которому стало известно о факте участия члена Общественного совета в деятельности, содержащей признаки нарушения законодательства Российской Федерации о про</w:t>
      </w:r>
      <w:r>
        <w:rPr>
          <w:color w:val="2B2E41"/>
          <w:sz w:val="28"/>
        </w:rPr>
        <w:t>тиводействии коррупции, информирует об этом Общественную палату.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Члены Общественного совета, которым стало известно о факте участия председателя Общественного совета в деятельности, содержащей признаки нарушения законодательства Российской Федерации о прот</w:t>
      </w:r>
      <w:r>
        <w:rPr>
          <w:color w:val="2B2E41"/>
          <w:sz w:val="28"/>
        </w:rPr>
        <w:t>иводействии коррупции, информируют об этом Общественную палату.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5.7. Общественная палата принимает решение о приостановлении участия члена Общественного совета в работе Общественного совета в случаях: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−</w:t>
      </w:r>
      <w:r>
        <w:rPr>
          <w:color w:val="2B2E41"/>
          <w:sz w:val="28"/>
        </w:rPr>
        <w:t xml:space="preserve"> направления материалов, содержащих признаки нарушения</w:t>
      </w:r>
      <w:r>
        <w:rPr>
          <w:color w:val="2B2E41"/>
          <w:sz w:val="28"/>
        </w:rPr>
        <w:t xml:space="preserve"> антикоррупционного законодательства, в правоохранительные или иные компетентные государственные органы для их проверки;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−</w:t>
      </w:r>
      <w:r>
        <w:rPr>
          <w:color w:val="2B2E41"/>
          <w:sz w:val="28"/>
        </w:rPr>
        <w:t xml:space="preserve"> самостоятельного рассмотрения уполномоченным лицом информации                 об указанных нарушениях, поступившей от физических, юри</w:t>
      </w:r>
      <w:r>
        <w:rPr>
          <w:color w:val="2B2E41"/>
          <w:sz w:val="28"/>
        </w:rPr>
        <w:t>дических лиц либо распространенной в средствах массовой информации;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lastRenderedPageBreak/>
        <w:t>−</w:t>
      </w:r>
      <w:r>
        <w:rPr>
          <w:color w:val="2B2E41"/>
          <w:sz w:val="28"/>
        </w:rPr>
        <w:t xml:space="preserve"> осуществления уполномоченным лицом действий, направленных                          на профилактику данных нарушений или разъяснительную работу с лицом,                       в отношении </w:t>
      </w:r>
      <w:r>
        <w:rPr>
          <w:color w:val="2B2E41"/>
          <w:sz w:val="28"/>
        </w:rPr>
        <w:t>которого поступила соответствующая информация;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−</w:t>
      </w:r>
      <w:r>
        <w:rPr>
          <w:color w:val="2B2E41"/>
          <w:sz w:val="28"/>
        </w:rPr>
        <w:t xml:space="preserve"> в иных случаях, когда такое участие противоречит или может противоречить целям Общественного совета и указывает на личную или иную заинтересованность  у члена Общественного совета при принятии решения (конфл</w:t>
      </w:r>
      <w:r>
        <w:rPr>
          <w:color w:val="2B2E41"/>
          <w:sz w:val="28"/>
        </w:rPr>
        <w:t>икт интересов),                   а также может повлиять на репутационные риски или воспрепятствовать деятельности Министерства.</w:t>
      </w:r>
      <w:r>
        <w:rPr>
          <w:color w:val="2B2E41"/>
          <w:sz w:val="28"/>
        </w:rPr>
        <w:tab/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5.8. В случае если обстоятельства, влекущие возникновение конфликта интересов у члена Общественного совета, не устранены, либо</w:t>
      </w:r>
      <w:r>
        <w:rPr>
          <w:color w:val="2B2E41"/>
          <w:sz w:val="28"/>
        </w:rPr>
        <w:t xml:space="preserve">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принимает решение о досрочном прекращении полномочий члена Общественно</w:t>
      </w:r>
      <w:r>
        <w:rPr>
          <w:color w:val="2B2E41"/>
          <w:sz w:val="28"/>
        </w:rPr>
        <w:t>го совета. Указанное решение Общественной палаты подлежит утверждению актом Министерства.</w:t>
      </w:r>
    </w:p>
    <w:p w:rsidR="008C165A" w:rsidRDefault="00CB7D8A">
      <w:pPr>
        <w:pStyle w:val="a9"/>
        <w:spacing w:after="0"/>
        <w:ind w:firstLine="709"/>
        <w:jc w:val="both"/>
      </w:pPr>
      <w:r>
        <w:rPr>
          <w:color w:val="2B2E41"/>
          <w:sz w:val="28"/>
        </w:rPr>
        <w:t>5.9. В случае если обстоятельства, влекущие возникновение конфликта интересов у члена Общественного совета, устранены (не подтвердились)                           и (</w:t>
      </w:r>
      <w:r>
        <w:rPr>
          <w:color w:val="2B2E41"/>
          <w:sz w:val="28"/>
        </w:rPr>
        <w:t xml:space="preserve">или) не подтвержден факт участия члена Общественного совета в деятельности, содержащей признаки нарушения законодательства Российской Федерации                        о противодействии коррупции, Общественная палата принимает решение                       </w:t>
      </w:r>
      <w:r>
        <w:rPr>
          <w:color w:val="2B2E41"/>
          <w:sz w:val="28"/>
        </w:rPr>
        <w:t xml:space="preserve">  о восстановлении полномочий члена Общественного совета.</w:t>
      </w:r>
    </w:p>
    <w:p w:rsidR="008C165A" w:rsidRDefault="008C165A">
      <w:pPr>
        <w:pStyle w:val="a9"/>
        <w:spacing w:after="0"/>
        <w:jc w:val="both"/>
      </w:pPr>
    </w:p>
    <w:sectPr w:rsidR="008C165A">
      <w:headerReference w:type="default" r:id="rId6"/>
      <w:pgSz w:w="11906" w:h="16838"/>
      <w:pgMar w:top="1134" w:right="567" w:bottom="1134" w:left="1134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8A" w:rsidRDefault="00CB7D8A">
      <w:pPr>
        <w:spacing w:after="0" w:line="240" w:lineRule="auto"/>
      </w:pPr>
      <w:r>
        <w:separator/>
      </w:r>
    </w:p>
  </w:endnote>
  <w:endnote w:type="continuationSeparator" w:id="0">
    <w:p w:rsidR="00CB7D8A" w:rsidRDefault="00CB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8A" w:rsidRDefault="00CB7D8A">
      <w:pPr>
        <w:spacing w:after="0" w:line="240" w:lineRule="auto"/>
      </w:pPr>
      <w:r>
        <w:separator/>
      </w:r>
    </w:p>
  </w:footnote>
  <w:footnote w:type="continuationSeparator" w:id="0">
    <w:p w:rsidR="00CB7D8A" w:rsidRDefault="00CB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65A" w:rsidRDefault="00CB7D8A">
    <w:pPr>
      <w:pStyle w:val="ab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  <w:lang w:eastAsia="ru-RU" w:bidi="ar-SA"/>
      </w:rPr>
      <mc:AlternateContent>
        <mc:Choice Requires="wps">
          <w:drawing>
            <wp:anchor distT="0" distB="0" distL="0" distR="0" simplePos="0" relativeHeight="1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21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C165A" w:rsidRDefault="00CB7D8A"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B2749B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12.3pt;height:13.75pt;z-index:-5033164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" filled="f" stroked="f">
              <v:textbox style="mso-fit-shape-to-text:t" inset="0,0,0,0">
                <w:txbxContent>
                  <w:p w:rsidR="008C165A" w:rsidRDefault="00CB7D8A"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B2749B">
                      <w:rPr>
                        <w:rFonts w:ascii="Times New Roman" w:hAnsi="Times New Roman"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8C165A" w:rsidRDefault="008C16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65A"/>
    <w:rsid w:val="008C165A"/>
    <w:rsid w:val="00B2749B"/>
    <w:rsid w:val="00C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0BF98-524C-4FA4-86C6-29F1755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ahoma" w:hAnsi="Calibri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 (веб)1"/>
    <w:qFormat/>
    <w:rPr>
      <w:rFonts w:ascii="Times New Roman" w:hAnsi="Times New Roman"/>
      <w:sz w:val="24"/>
    </w:rPr>
  </w:style>
  <w:style w:type="character" w:customStyle="1" w:styleId="Contents2">
    <w:name w:val="Contents 2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2">
    <w:name w:val="Верхний колонтитул1"/>
    <w:qFormat/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color w:val="757575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13">
    <w:name w:val="Нижний колонтитул1"/>
    <w:qFormat/>
  </w:style>
  <w:style w:type="character" w:customStyle="1" w:styleId="Contents5">
    <w:name w:val="Contents 5"/>
    <w:qFormat/>
  </w:style>
  <w:style w:type="character" w:customStyle="1" w:styleId="14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5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styleId="a3">
    <w:name w:val="Strong"/>
    <w:basedOn w:val="a0"/>
    <w:qFormat/>
    <w:rPr>
      <w:b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0">
    <w:name w:val="toc 2"/>
    <w:uiPriority w:val="39"/>
    <w:pPr>
      <w:spacing w:after="200" w:line="276" w:lineRule="auto"/>
      <w:ind w:left="200"/>
    </w:pPr>
    <w:rPr>
      <w:sz w:val="22"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40">
    <w:name w:val="toc 4"/>
    <w:uiPriority w:val="39"/>
    <w:pPr>
      <w:spacing w:after="200" w:line="276" w:lineRule="auto"/>
      <w:ind w:left="600"/>
    </w:pPr>
    <w:rPr>
      <w:sz w:val="22"/>
    </w:rPr>
  </w:style>
  <w:style w:type="paragraph" w:styleId="6">
    <w:name w:val="toc 6"/>
    <w:uiPriority w:val="39"/>
    <w:pPr>
      <w:spacing w:after="200" w:line="276" w:lineRule="auto"/>
      <w:ind w:left="1000"/>
    </w:pPr>
    <w:rPr>
      <w:sz w:val="22"/>
    </w:rPr>
  </w:style>
  <w:style w:type="paragraph" w:styleId="7">
    <w:name w:val="toc 7"/>
    <w:uiPriority w:val="39"/>
    <w:pPr>
      <w:spacing w:after="200" w:line="276" w:lineRule="auto"/>
      <w:ind w:left="1200"/>
    </w:pPr>
    <w:rPr>
      <w:sz w:val="22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uiPriority w:val="39"/>
    <w:pPr>
      <w:spacing w:after="200" w:line="276" w:lineRule="auto"/>
      <w:ind w:left="400"/>
    </w:pPr>
    <w:rPr>
      <w:sz w:val="22"/>
    </w:rPr>
  </w:style>
  <w:style w:type="paragraph" w:customStyle="1" w:styleId="Internetlink">
    <w:name w:val="Internet link"/>
    <w:qFormat/>
    <w:pPr>
      <w:spacing w:after="200" w:line="276" w:lineRule="auto"/>
    </w:pPr>
    <w:rPr>
      <w:rFonts w:ascii="Calibri"/>
      <w:color w:val="0000FF"/>
      <w:sz w:val="22"/>
      <w:u w:val="single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color w:val="757575"/>
    </w:rPr>
  </w:style>
  <w:style w:type="paragraph" w:customStyle="1" w:styleId="16">
    <w:name w:val="Основной шрифт абзаца1"/>
    <w:qFormat/>
    <w:pPr>
      <w:spacing w:after="200" w:line="276" w:lineRule="auto"/>
    </w:pPr>
    <w:rPr>
      <w:sz w:val="22"/>
    </w:rPr>
  </w:style>
  <w:style w:type="paragraph" w:styleId="17">
    <w:name w:val="toc 1"/>
    <w:uiPriority w:val="39"/>
    <w:pPr>
      <w:spacing w:after="200" w:line="276" w:lineRule="auto"/>
    </w:pPr>
    <w:rPr>
      <w:rFonts w:ascii="XO Thames" w:hAnsi="XO Thames"/>
      <w:b/>
      <w:sz w:val="22"/>
    </w:rPr>
  </w:style>
  <w:style w:type="paragraph" w:customStyle="1" w:styleId="HeaderandFooter0">
    <w:name w:val="Header and Footer"/>
    <w:qFormat/>
    <w:pPr>
      <w:spacing w:after="200" w:line="360" w:lineRule="auto"/>
    </w:pPr>
    <w:rPr>
      <w:rFonts w:ascii="XO Thames" w:hAnsi="XO Thames"/>
    </w:rPr>
  </w:style>
  <w:style w:type="paragraph" w:styleId="9">
    <w:name w:val="toc 9"/>
    <w:uiPriority w:val="39"/>
    <w:pPr>
      <w:spacing w:after="200" w:line="276" w:lineRule="auto"/>
      <w:ind w:left="1600"/>
    </w:pPr>
    <w:rPr>
      <w:sz w:val="22"/>
    </w:rPr>
  </w:style>
  <w:style w:type="paragraph" w:styleId="8">
    <w:name w:val="toc 8"/>
    <w:uiPriority w:val="39"/>
    <w:pPr>
      <w:spacing w:after="200" w:line="276" w:lineRule="auto"/>
      <w:ind w:left="1400"/>
    </w:pPr>
    <w:rPr>
      <w:sz w:val="22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50">
    <w:name w:val="toc 5"/>
    <w:uiPriority w:val="39"/>
    <w:pPr>
      <w:spacing w:after="200" w:line="276" w:lineRule="auto"/>
      <w:ind w:left="800"/>
    </w:pPr>
    <w:rPr>
      <w:sz w:val="22"/>
    </w:rPr>
  </w:style>
  <w:style w:type="paragraph" w:styleId="ad">
    <w:name w:val="Subtitle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uiPriority w:val="39"/>
    <w:qFormat/>
    <w:pPr>
      <w:spacing w:after="200" w:line="276" w:lineRule="auto"/>
      <w:ind w:left="1800"/>
    </w:pPr>
    <w:rPr>
      <w:sz w:val="22"/>
    </w:rPr>
  </w:style>
  <w:style w:type="paragraph" w:styleId="ae">
    <w:name w:val="Titl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8">
    <w:name w:val="Строгий1"/>
    <w:basedOn w:val="16"/>
    <w:qFormat/>
    <w:rPr>
      <w:b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6292</Words>
  <Characters>35866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Людмила</cp:lastModifiedBy>
  <cp:revision>16</cp:revision>
  <dcterms:created xsi:type="dcterms:W3CDTF">2021-02-18T13:13:00Z</dcterms:created>
  <dcterms:modified xsi:type="dcterms:W3CDTF">2021-02-18T13:15:00Z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