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27" w:rsidRPr="002B0F6E" w:rsidRDefault="00AF6927" w:rsidP="00AF6927">
      <w:pPr>
        <w:jc w:val="center"/>
        <w:rPr>
          <w:b/>
          <w:sz w:val="28"/>
          <w:szCs w:val="28"/>
        </w:rPr>
      </w:pPr>
      <w:r w:rsidRPr="002B0F6E">
        <w:rPr>
          <w:b/>
          <w:sz w:val="28"/>
          <w:szCs w:val="28"/>
        </w:rPr>
        <w:t xml:space="preserve">ДОКЛАД </w:t>
      </w:r>
    </w:p>
    <w:p w:rsidR="00AF6927" w:rsidRPr="002B0F6E" w:rsidRDefault="00AF6927" w:rsidP="00AF6927">
      <w:pPr>
        <w:jc w:val="center"/>
        <w:rPr>
          <w:b/>
          <w:sz w:val="28"/>
          <w:szCs w:val="28"/>
        </w:rPr>
      </w:pPr>
      <w:r w:rsidRPr="002B0F6E">
        <w:rPr>
          <w:b/>
          <w:sz w:val="28"/>
          <w:szCs w:val="28"/>
        </w:rPr>
        <w:t>О РЕАЛИЗАЦИИ В 2019 ГОДУ ПЛАНА ДЕЯТЕЛЬНОСТИ МИНИСТЕРСТВА ТРАНСПОРТА РОССИЙСКОЙ ФЕДЕРАЦИИ НА 2019</w:t>
      </w:r>
      <w:r>
        <w:rPr>
          <w:b/>
          <w:sz w:val="28"/>
          <w:szCs w:val="28"/>
        </w:rPr>
        <w:t xml:space="preserve"> -</w:t>
      </w:r>
      <w:r w:rsidRPr="002B0F6E">
        <w:rPr>
          <w:b/>
          <w:sz w:val="28"/>
          <w:szCs w:val="28"/>
        </w:rPr>
        <w:t xml:space="preserve"> 2024 ГОДЫ</w:t>
      </w:r>
    </w:p>
    <w:p w:rsidR="00AF6927" w:rsidRPr="002B0F6E" w:rsidRDefault="00AF6927" w:rsidP="00AF6927">
      <w:pPr>
        <w:pStyle w:val="2"/>
        <w:tabs>
          <w:tab w:val="left" w:pos="720"/>
        </w:tabs>
        <w:ind w:firstLine="720"/>
        <w:jc w:val="both"/>
        <w:rPr>
          <w:color w:val="000000"/>
        </w:rPr>
      </w:pPr>
    </w:p>
    <w:p w:rsidR="00AF6927" w:rsidRPr="002B0F6E" w:rsidRDefault="00AF6927" w:rsidP="00AF6927">
      <w:pPr>
        <w:pStyle w:val="2"/>
        <w:tabs>
          <w:tab w:val="left" w:pos="720"/>
        </w:tabs>
        <w:ind w:firstLine="720"/>
        <w:jc w:val="both"/>
        <w:rPr>
          <w:color w:val="000000"/>
          <w:szCs w:val="28"/>
        </w:rPr>
      </w:pPr>
      <w:r w:rsidRPr="002B0F6E">
        <w:rPr>
          <w:color w:val="000000"/>
        </w:rPr>
        <w:t xml:space="preserve">Доклад о реализации в 2019 году </w:t>
      </w:r>
      <w:r w:rsidRPr="002B0F6E">
        <w:rPr>
          <w:color w:val="000000"/>
          <w:szCs w:val="28"/>
        </w:rPr>
        <w:t xml:space="preserve">Плана деятельности Министерства транспорта Российской Федерации на 2019 </w:t>
      </w:r>
      <w:r w:rsidRPr="002B0F6E">
        <w:rPr>
          <w:color w:val="000000"/>
          <w:szCs w:val="20"/>
        </w:rPr>
        <w:t>-</w:t>
      </w:r>
      <w:r w:rsidRPr="002B0F6E">
        <w:rPr>
          <w:color w:val="000000"/>
          <w:szCs w:val="28"/>
        </w:rPr>
        <w:t xml:space="preserve"> 2024 годы, утвержденного Министром транспорта Российской Федерации Е.И. Дитрихом 25 сентября 2019 г. (далее – План), подготовлен в соответствии с Правилами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утвержденными постановлением Правительства Российской Федерации от 26 декабря 2015 г. № 1449, и Методическими рекомендациями по разработке, корректировке, осуществлению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утвержденными приказом Минэкономразвития России от 15 февраля 2016 г. № 68.</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План включает текстовую часть, содержащую в том числе Публичную декларацию ключевых целей и приоритетных задач Министерства на 2019 год </w:t>
      </w:r>
      <w:r w:rsidRPr="002B0F6E">
        <w:rPr>
          <w:color w:val="000000"/>
          <w:szCs w:val="28"/>
        </w:rPr>
        <w:br/>
        <w:t>(далее – Публичная декларация), план-график мероприятий по реализации документов стратегического планирования (далее – План-график) и План мероприятий по реализации отдельных поручений и планов, ответственность за исполнение (</w:t>
      </w:r>
      <w:proofErr w:type="spellStart"/>
      <w:r w:rsidRPr="002B0F6E">
        <w:rPr>
          <w:color w:val="000000"/>
          <w:szCs w:val="28"/>
        </w:rPr>
        <w:t>соисполнение</w:t>
      </w:r>
      <w:proofErr w:type="spellEnd"/>
      <w:r w:rsidRPr="002B0F6E">
        <w:rPr>
          <w:color w:val="000000"/>
          <w:szCs w:val="28"/>
        </w:rPr>
        <w:t>) которых закреплена решениями Президента Российской Федерации или Правительства Российской Федерации за Министерством транспорта Российской Федерации на 2019-2024 годы.</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План-график сформирован на планируемый период до 2024 года и включает </w:t>
      </w:r>
      <w:r w:rsidRPr="002B0F6E">
        <w:rPr>
          <w:color w:val="000000"/>
          <w:szCs w:val="28"/>
        </w:rPr>
        <w:br/>
        <w:t xml:space="preserve">в табличной форме сведения, структурированные по ключевым направлениям деятельности документов стратегического планирования, в том числе сведения </w:t>
      </w:r>
      <w:r w:rsidRPr="002B0F6E">
        <w:rPr>
          <w:color w:val="000000"/>
          <w:szCs w:val="28"/>
        </w:rPr>
        <w:br/>
        <w:t xml:space="preserve">о мероприятиях, сроках и планируемых результатах (промежуточных </w:t>
      </w:r>
      <w:r w:rsidRPr="002B0F6E">
        <w:rPr>
          <w:color w:val="000000"/>
          <w:szCs w:val="28"/>
        </w:rPr>
        <w:br/>
        <w:t>и окончательных) по годам их выполнения, ответственных исполнителях или соисполнителях, индикаторах и их плановых значениях (по годам реализации Плана).</w:t>
      </w:r>
    </w:p>
    <w:p w:rsidR="00AF6927" w:rsidRPr="002B0F6E" w:rsidRDefault="00AF6927" w:rsidP="00AF6927">
      <w:pPr>
        <w:ind w:firstLine="709"/>
        <w:jc w:val="both"/>
        <w:rPr>
          <w:color w:val="000000"/>
          <w:sz w:val="28"/>
          <w:szCs w:val="28"/>
        </w:rPr>
      </w:pPr>
      <w:r w:rsidRPr="002B0F6E">
        <w:rPr>
          <w:color w:val="000000"/>
          <w:sz w:val="28"/>
          <w:szCs w:val="28"/>
        </w:rPr>
        <w:t xml:space="preserve">Выполнение Плана и Публичной декларации в 2019 году было направлено </w:t>
      </w:r>
      <w:r w:rsidRPr="002B0F6E">
        <w:rPr>
          <w:color w:val="000000"/>
          <w:sz w:val="28"/>
          <w:szCs w:val="28"/>
        </w:rPr>
        <w:br/>
        <w:t xml:space="preserve">на реализацию </w:t>
      </w:r>
      <w:r w:rsidRPr="002B0F6E">
        <w:rPr>
          <w:color w:val="000000"/>
          <w:sz w:val="28"/>
          <w:szCs w:val="20"/>
        </w:rPr>
        <w:t>Указа Президента Российской Федерации от 7 мая 2018 г. №</w:t>
      </w:r>
      <w:r>
        <w:rPr>
          <w:color w:val="000000"/>
          <w:sz w:val="28"/>
          <w:szCs w:val="20"/>
        </w:rPr>
        <w:t> </w:t>
      </w:r>
      <w:r w:rsidRPr="002B0F6E">
        <w:rPr>
          <w:color w:val="000000"/>
          <w:sz w:val="28"/>
          <w:szCs w:val="20"/>
        </w:rPr>
        <w:t>204</w:t>
      </w:r>
      <w:r>
        <w:rPr>
          <w:color w:val="000000"/>
          <w:sz w:val="28"/>
          <w:szCs w:val="20"/>
        </w:rPr>
        <w:t xml:space="preserve"> </w:t>
      </w:r>
      <w:r>
        <w:rPr>
          <w:color w:val="000000"/>
          <w:sz w:val="28"/>
          <w:szCs w:val="20"/>
        </w:rPr>
        <w:br/>
        <w:t xml:space="preserve">«О национальных целях и стратегических задачах развития Российской Федерации </w:t>
      </w:r>
      <w:r>
        <w:rPr>
          <w:color w:val="000000"/>
          <w:sz w:val="28"/>
          <w:szCs w:val="20"/>
        </w:rPr>
        <w:br/>
        <w:t xml:space="preserve">на период до 2024 года», а также </w:t>
      </w:r>
      <w:r w:rsidRPr="002B0F6E">
        <w:rPr>
          <w:color w:val="000000"/>
          <w:sz w:val="28"/>
          <w:szCs w:val="28"/>
        </w:rPr>
        <w:t xml:space="preserve">ряда документов стратегического планирования, </w:t>
      </w:r>
      <w:r>
        <w:rPr>
          <w:color w:val="000000"/>
          <w:sz w:val="28"/>
          <w:szCs w:val="28"/>
        </w:rPr>
        <w:br/>
      </w:r>
      <w:r w:rsidRPr="002B0F6E">
        <w:rPr>
          <w:color w:val="000000"/>
          <w:sz w:val="28"/>
          <w:szCs w:val="28"/>
        </w:rPr>
        <w:t xml:space="preserve">в том числе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 № 8028п-П13, Транспортной стратегии Российской Федерации на период до 2030 года, утвержденной распоряжением Правительства Российской Федерации от 22 ноября 2008 г. № 1734-р (в редакции распоряжения Правительства Российской Федерации от 12 мая 2018 г. № 893-р), </w:t>
      </w:r>
      <w:r>
        <w:rPr>
          <w:color w:val="000000"/>
          <w:sz w:val="28"/>
          <w:szCs w:val="28"/>
        </w:rPr>
        <w:t>государственной программы</w:t>
      </w:r>
      <w:r w:rsidRPr="002B0F6E">
        <w:rPr>
          <w:color w:val="000000"/>
          <w:sz w:val="28"/>
          <w:szCs w:val="28"/>
        </w:rPr>
        <w:t xml:space="preserve"> Российской Федерации «Развитие транспортной системы», утвержденной постановлением Правительства Российской Федерации от 20 декабря 2017 г. № 1596, государственной программы Российской Федерации «Социально-экономическое развитие Калининградской области», утвержденной постановлением Правительства Российской Федерации от 15 апреля 2014 г. № 311, государственной программы Российской Федерации «Развитие сельского хозяйства и регулирование рынков </w:t>
      </w:r>
      <w:r w:rsidRPr="002B0F6E">
        <w:rPr>
          <w:color w:val="000000"/>
          <w:sz w:val="28"/>
          <w:szCs w:val="28"/>
        </w:rPr>
        <w:lastRenderedPageBreak/>
        <w:t xml:space="preserve">сельскохозяйственной продукции, сырья и продовольствия», утвержденной постановлением Правительства Российской Федерации от 14 июля 2012 г. № 717, государственной программы Российской Федерации «Обеспечение общественного порядка и противодействие преступности» в части федеральной целевой программы «Повышение безопасности дорожного движения в 2013 - 2020 годах», утвержденной постановлением Правительства Российской Федерации от 15 апреля 2014 г. № 345,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 № 790, в части строительства транспортного перехода через Керченский пролив. </w:t>
      </w:r>
    </w:p>
    <w:p w:rsidR="00AF6927" w:rsidRPr="002B0F6E" w:rsidRDefault="00AF6927" w:rsidP="00AF6927">
      <w:pPr>
        <w:ind w:firstLine="709"/>
        <w:jc w:val="both"/>
        <w:rPr>
          <w:sz w:val="28"/>
          <w:szCs w:val="28"/>
        </w:rPr>
      </w:pPr>
      <w:r w:rsidRPr="002B0F6E">
        <w:rPr>
          <w:rFonts w:eastAsia="Calibri"/>
          <w:sz w:val="28"/>
          <w:szCs w:val="28"/>
          <w:lang w:eastAsia="en-US"/>
        </w:rPr>
        <w:t>План</w:t>
      </w:r>
      <w:r w:rsidRPr="002B0F6E">
        <w:rPr>
          <w:sz w:val="28"/>
          <w:szCs w:val="28"/>
        </w:rPr>
        <w:t xml:space="preserve"> учитывает положения паспортов национальных проектов «Транспортная часть комплексного плана модернизации и расширения магистральной инфраструктуры на период до 2024 года</w:t>
      </w:r>
      <w:r>
        <w:rPr>
          <w:sz w:val="28"/>
          <w:szCs w:val="28"/>
        </w:rPr>
        <w:t>»</w:t>
      </w:r>
      <w:r w:rsidRPr="002B0F6E">
        <w:rPr>
          <w:sz w:val="28"/>
          <w:szCs w:val="28"/>
        </w:rPr>
        <w:t xml:space="preserve"> (протокол заседания президиума Совета при Президенте Российской Федерации по стратегическому развития </w:t>
      </w:r>
      <w:r>
        <w:rPr>
          <w:sz w:val="28"/>
          <w:szCs w:val="28"/>
        </w:rPr>
        <w:br/>
      </w:r>
      <w:r w:rsidRPr="002B0F6E">
        <w:rPr>
          <w:sz w:val="28"/>
          <w:szCs w:val="28"/>
        </w:rPr>
        <w:t xml:space="preserve">и национальным проектам от 6 августа 2019 г. № 11), «Безопасные и качественные автомобильные дороги» (протокол заседания президиума Совета при Президенте Российской Федерации по стратегическому развитию и национальным проектам </w:t>
      </w:r>
      <w:r>
        <w:rPr>
          <w:sz w:val="28"/>
          <w:szCs w:val="28"/>
        </w:rPr>
        <w:br/>
      </w:r>
      <w:r w:rsidRPr="002B0F6E">
        <w:rPr>
          <w:sz w:val="28"/>
          <w:szCs w:val="28"/>
        </w:rPr>
        <w:t>от 24 декабря 2018 г. № 16), а также паспорта федерального проекта «Логистика международной торговли» (протокол заседания проектного комитета национального проекта «Международная кооперация и экспорт» от 1 марта 2019 г. № 1), входящего в состав национального проекта «Международная кооперация и экспорт».</w:t>
      </w:r>
    </w:p>
    <w:p w:rsidR="00AF6927" w:rsidRDefault="00AF6927" w:rsidP="00AF6927">
      <w:pPr>
        <w:pStyle w:val="2"/>
        <w:tabs>
          <w:tab w:val="left" w:pos="720"/>
        </w:tabs>
        <w:ind w:firstLine="720"/>
        <w:jc w:val="both"/>
        <w:rPr>
          <w:color w:val="000000"/>
          <w:szCs w:val="28"/>
        </w:rPr>
      </w:pPr>
      <w:r w:rsidRPr="003B2C64">
        <w:rPr>
          <w:color w:val="000000"/>
          <w:szCs w:val="28"/>
        </w:rPr>
        <w:t>Необходимо отметить, что в настоящее время в соответствии с решениями Правительства Российской Федерации, в том числе в целях реализации положений Послания Президента Российской Федерации Федеральному Собранию Российско</w:t>
      </w:r>
      <w:r>
        <w:rPr>
          <w:color w:val="000000"/>
          <w:szCs w:val="28"/>
        </w:rPr>
        <w:t>й Федерации от 15 января 2020 г.</w:t>
      </w:r>
      <w:r w:rsidRPr="003B2C64">
        <w:rPr>
          <w:color w:val="000000"/>
          <w:szCs w:val="28"/>
        </w:rPr>
        <w:t xml:space="preserve">, отражения национальных целей развития Российской Федерации проводится работа по уточнению национальных проектов «Транспортная часть комплексного плана модернизации и расширения магистральной инфраструктуры на период до 2024 года» (далее – транспортная часть комплексного плана), «Безопасные и качественные автомобильные дороги», государственной программы Российской Федерации «Развитие транспортной системы» </w:t>
      </w:r>
      <w:r>
        <w:rPr>
          <w:color w:val="000000"/>
          <w:szCs w:val="28"/>
        </w:rPr>
        <w:br/>
      </w:r>
      <w:r w:rsidRPr="003B2C64">
        <w:rPr>
          <w:color w:val="000000"/>
          <w:szCs w:val="28"/>
        </w:rPr>
        <w:t>на 2020-2024 г</w:t>
      </w:r>
      <w:r>
        <w:rPr>
          <w:color w:val="000000"/>
          <w:szCs w:val="28"/>
        </w:rPr>
        <w:t>оды</w:t>
      </w:r>
      <w:r w:rsidRPr="003B2C64">
        <w:rPr>
          <w:color w:val="000000"/>
          <w:szCs w:val="28"/>
        </w:rPr>
        <w:t xml:space="preserve"> </w:t>
      </w:r>
      <w:r>
        <w:rPr>
          <w:color w:val="000000"/>
          <w:szCs w:val="28"/>
        </w:rPr>
        <w:t>(</w:t>
      </w:r>
      <w:r w:rsidRPr="003B2C64">
        <w:rPr>
          <w:color w:val="000000"/>
          <w:szCs w:val="28"/>
        </w:rPr>
        <w:t>с учетом итогов реализации в 2019 году</w:t>
      </w:r>
      <w:r>
        <w:rPr>
          <w:color w:val="000000"/>
          <w:szCs w:val="28"/>
        </w:rPr>
        <w:t>,</w:t>
      </w:r>
      <w:r w:rsidRPr="0054392D">
        <w:rPr>
          <w:color w:val="000000"/>
          <w:szCs w:val="28"/>
        </w:rPr>
        <w:t xml:space="preserve"> </w:t>
      </w:r>
      <w:r>
        <w:rPr>
          <w:color w:val="000000"/>
          <w:szCs w:val="28"/>
        </w:rPr>
        <w:t xml:space="preserve">а также </w:t>
      </w:r>
      <w:r w:rsidRPr="002B0F6E">
        <w:rPr>
          <w:color w:val="000000"/>
          <w:szCs w:val="28"/>
        </w:rPr>
        <w:t xml:space="preserve">параметров федерального бюджета, утвержденных Федеральным законом от 2 декабря 2019 г. </w:t>
      </w:r>
      <w:r>
        <w:rPr>
          <w:color w:val="000000"/>
          <w:szCs w:val="28"/>
        </w:rPr>
        <w:br/>
      </w:r>
      <w:r w:rsidRPr="002B0F6E">
        <w:rPr>
          <w:color w:val="000000"/>
          <w:szCs w:val="28"/>
        </w:rPr>
        <w:t xml:space="preserve">№ 380-ФЗ «О федеральном бюджете на 2020 год и на плановый период </w:t>
      </w:r>
      <w:r>
        <w:rPr>
          <w:color w:val="000000"/>
          <w:szCs w:val="28"/>
        </w:rPr>
        <w:br/>
      </w:r>
      <w:r w:rsidRPr="002B0F6E">
        <w:rPr>
          <w:color w:val="000000"/>
          <w:szCs w:val="28"/>
        </w:rPr>
        <w:t>2021 и 2022 годов»</w:t>
      </w:r>
      <w:r>
        <w:rPr>
          <w:color w:val="000000"/>
          <w:szCs w:val="28"/>
        </w:rPr>
        <w:t>), о</w:t>
      </w:r>
      <w:r w:rsidRPr="003B2C64">
        <w:rPr>
          <w:color w:val="000000"/>
          <w:szCs w:val="28"/>
        </w:rPr>
        <w:t xml:space="preserve">существляется подготовка проекта Транспортной стратегии Российской Федерации на период до 2035 года. С учетом проводимой работы, осуществляемой в рамках плана реализации Стратегии пространственного развития Российской Федерации на период до 2025 года (далее – Стратегия пространственного развития) (распоряжение Правительства Российской Федерации от 27 декабря 2019 г. № 3227-р) в случае необходимости будет рассмотрен вопрос актуализации Стратегии пространственного развития, а также транспортной части комплексного плана. Актуализация и разработка иных отраслевых стратегий, относящихся к компетенции Министерства транспорта Российской Федерации, будет проводится после утверждения Транспортной стратегии Российской Федерации на период до 2035 года. </w:t>
      </w:r>
    </w:p>
    <w:p w:rsidR="00AF6927" w:rsidRPr="002B0F6E" w:rsidRDefault="00AF6927" w:rsidP="00AF6927">
      <w:pPr>
        <w:pStyle w:val="2"/>
        <w:tabs>
          <w:tab w:val="left" w:pos="720"/>
        </w:tabs>
        <w:ind w:firstLine="720"/>
        <w:jc w:val="both"/>
        <w:rPr>
          <w:color w:val="000000"/>
          <w:szCs w:val="28"/>
        </w:rPr>
      </w:pPr>
      <w:r>
        <w:rPr>
          <w:color w:val="000000"/>
          <w:szCs w:val="28"/>
        </w:rPr>
        <w:lastRenderedPageBreak/>
        <w:t xml:space="preserve">Реализация </w:t>
      </w:r>
      <w:r w:rsidRPr="002B0F6E">
        <w:rPr>
          <w:color w:val="000000"/>
          <w:szCs w:val="28"/>
        </w:rPr>
        <w:t>План</w:t>
      </w:r>
      <w:r>
        <w:rPr>
          <w:color w:val="000000"/>
          <w:szCs w:val="28"/>
        </w:rPr>
        <w:t>а</w:t>
      </w:r>
      <w:r w:rsidRPr="002B0F6E">
        <w:rPr>
          <w:color w:val="000000"/>
          <w:szCs w:val="28"/>
        </w:rPr>
        <w:t xml:space="preserve"> и</w:t>
      </w:r>
      <w:r>
        <w:rPr>
          <w:color w:val="000000"/>
          <w:szCs w:val="28"/>
        </w:rPr>
        <w:t xml:space="preserve"> Публичная декларация направлена</w:t>
      </w:r>
      <w:r w:rsidRPr="002B0F6E">
        <w:rPr>
          <w:color w:val="000000"/>
          <w:szCs w:val="28"/>
        </w:rPr>
        <w:t xml:space="preserve"> на достижение общественно значимых целей деятельности Правительства Российской Федерации в рамках компетенции Минтранса России.</w:t>
      </w:r>
    </w:p>
    <w:p w:rsidR="00AF6927" w:rsidRPr="002B0F6E" w:rsidRDefault="00AF6927" w:rsidP="00AF6927">
      <w:pPr>
        <w:pStyle w:val="2"/>
        <w:tabs>
          <w:tab w:val="left" w:pos="720"/>
        </w:tabs>
        <w:ind w:firstLine="720"/>
        <w:jc w:val="both"/>
        <w:rPr>
          <w:color w:val="000000"/>
          <w:sz w:val="16"/>
          <w:szCs w:val="16"/>
        </w:rPr>
      </w:pPr>
    </w:p>
    <w:p w:rsidR="00AF6927" w:rsidRPr="002B0F6E" w:rsidRDefault="00AF6927" w:rsidP="00AF6927">
      <w:pPr>
        <w:jc w:val="center"/>
        <w:rPr>
          <w:b/>
          <w:sz w:val="28"/>
          <w:szCs w:val="28"/>
        </w:rPr>
      </w:pPr>
      <w:r w:rsidRPr="002B0F6E">
        <w:rPr>
          <w:b/>
          <w:sz w:val="28"/>
          <w:szCs w:val="28"/>
        </w:rPr>
        <w:t xml:space="preserve">ИТОГИ РЕАЛИЗАЦИИ ПУБЛИЧНОЙ ДЕКЛАРАЦИИ КЛЮЧЕВЫХ ЦЕЛЕЙ И ПРИОРИТЕТНЫХ ЗАДАЧ МИНИСТЕРСТВА ТРАНСПОРТА РОССИЙСКОЙ ФЕДЕРАЦИИ НА 2019 ГОД </w:t>
      </w:r>
    </w:p>
    <w:p w:rsidR="00AF6927" w:rsidRPr="002B0F6E" w:rsidRDefault="00AF6927" w:rsidP="00AF6927">
      <w:pPr>
        <w:jc w:val="center"/>
        <w:rPr>
          <w:b/>
          <w:sz w:val="28"/>
          <w:szCs w:val="28"/>
        </w:rPr>
      </w:pPr>
    </w:p>
    <w:p w:rsidR="00AF6927" w:rsidRDefault="00AF6927" w:rsidP="00AF6927">
      <w:pPr>
        <w:tabs>
          <w:tab w:val="left" w:pos="720"/>
        </w:tabs>
        <w:ind w:firstLine="426"/>
        <w:jc w:val="both"/>
        <w:rPr>
          <w:color w:val="000000"/>
          <w:sz w:val="28"/>
          <w:szCs w:val="28"/>
        </w:rPr>
      </w:pPr>
      <w:r w:rsidRPr="002B0F6E">
        <w:rPr>
          <w:color w:val="000000"/>
          <w:sz w:val="28"/>
          <w:szCs w:val="28"/>
        </w:rPr>
        <w:t>Публичная декларация в 2019 году реализован</w:t>
      </w:r>
      <w:r>
        <w:rPr>
          <w:color w:val="000000"/>
          <w:sz w:val="28"/>
          <w:szCs w:val="28"/>
        </w:rPr>
        <w:t>а</w:t>
      </w:r>
      <w:r w:rsidRPr="002B0F6E">
        <w:rPr>
          <w:color w:val="000000"/>
          <w:sz w:val="28"/>
          <w:szCs w:val="28"/>
        </w:rPr>
        <w:t xml:space="preserve"> в целом успешно – плановые значения достигнуты или превышены по 29 показателям (установлены 31), выполнены </w:t>
      </w:r>
      <w:r>
        <w:rPr>
          <w:color w:val="000000"/>
          <w:sz w:val="28"/>
          <w:szCs w:val="28"/>
        </w:rPr>
        <w:t xml:space="preserve">15 мероприятий (установлены 16), </w:t>
      </w:r>
      <w:r w:rsidRPr="002B0F6E">
        <w:rPr>
          <w:color w:val="000000"/>
          <w:sz w:val="28"/>
          <w:szCs w:val="28"/>
        </w:rPr>
        <w:t>направленных на достижение установленных целей.</w:t>
      </w:r>
    </w:p>
    <w:p w:rsidR="00AF6927" w:rsidRPr="002B0F6E" w:rsidRDefault="00AF6927" w:rsidP="00AF6927">
      <w:pPr>
        <w:ind w:firstLine="567"/>
        <w:contextualSpacing/>
        <w:jc w:val="both"/>
        <w:rPr>
          <w:color w:val="000000"/>
          <w:sz w:val="28"/>
          <w:szCs w:val="20"/>
        </w:rPr>
      </w:pPr>
    </w:p>
    <w:p w:rsidR="00AF6927" w:rsidRPr="002B0F6E" w:rsidRDefault="00AF6927" w:rsidP="00AF6927">
      <w:pPr>
        <w:tabs>
          <w:tab w:val="left" w:pos="180"/>
        </w:tabs>
        <w:jc w:val="center"/>
        <w:rPr>
          <w:b/>
          <w:color w:val="000000"/>
          <w:sz w:val="28"/>
          <w:szCs w:val="20"/>
        </w:rPr>
      </w:pPr>
      <w:r w:rsidRPr="002B0F6E">
        <w:rPr>
          <w:b/>
          <w:color w:val="000000"/>
          <w:sz w:val="28"/>
          <w:szCs w:val="20"/>
        </w:rPr>
        <w:t>ЦЕЛЬ 1. ПОВЫШЕНИЕ ДОСТУПНОСТИ И КАЧЕСТВА</w:t>
      </w:r>
    </w:p>
    <w:p w:rsidR="00AF6927" w:rsidRPr="002B0F6E" w:rsidRDefault="00AF6927" w:rsidP="00AF6927">
      <w:pPr>
        <w:tabs>
          <w:tab w:val="left" w:pos="180"/>
        </w:tabs>
        <w:jc w:val="center"/>
        <w:rPr>
          <w:b/>
          <w:color w:val="000000"/>
          <w:sz w:val="28"/>
          <w:szCs w:val="20"/>
        </w:rPr>
      </w:pPr>
      <w:r w:rsidRPr="002B0F6E">
        <w:rPr>
          <w:b/>
          <w:color w:val="000000"/>
          <w:sz w:val="28"/>
          <w:szCs w:val="20"/>
        </w:rPr>
        <w:t>ТРАНСПОРТНЫХ УСЛУГ ДЛЯ НАСЕЛЕНИЯ</w:t>
      </w:r>
    </w:p>
    <w:p w:rsidR="00AF6927" w:rsidRPr="002B0F6E" w:rsidRDefault="00AF6927" w:rsidP="00AF6927">
      <w:pPr>
        <w:tabs>
          <w:tab w:val="left" w:pos="180"/>
        </w:tabs>
        <w:ind w:firstLine="567"/>
        <w:jc w:val="center"/>
        <w:rPr>
          <w:b/>
          <w:color w:val="000000"/>
          <w:sz w:val="28"/>
          <w:szCs w:val="20"/>
        </w:rPr>
      </w:pPr>
    </w:p>
    <w:p w:rsidR="00AF6927" w:rsidRPr="002B0F6E" w:rsidRDefault="00AF6927" w:rsidP="00AF6927">
      <w:pPr>
        <w:ind w:firstLine="567"/>
        <w:jc w:val="both"/>
        <w:rPr>
          <w:b/>
          <w:color w:val="000000"/>
          <w:sz w:val="28"/>
          <w:szCs w:val="20"/>
        </w:rPr>
      </w:pPr>
      <w:r w:rsidRPr="002B0F6E">
        <w:rPr>
          <w:b/>
          <w:color w:val="000000"/>
          <w:sz w:val="28"/>
          <w:szCs w:val="20"/>
        </w:rPr>
        <w:t>Результаты решения задач в 2019 году:</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транспортная подвижность населения на уровне 8,6 тыс. </w:t>
      </w:r>
      <w:proofErr w:type="gramStart"/>
      <w:r w:rsidRPr="002B0F6E">
        <w:rPr>
          <w:color w:val="000000"/>
          <w:sz w:val="28"/>
          <w:szCs w:val="20"/>
        </w:rPr>
        <w:t>пасс.-</w:t>
      </w:r>
      <w:proofErr w:type="gramEnd"/>
      <w:r w:rsidRPr="002B0F6E">
        <w:rPr>
          <w:color w:val="000000"/>
          <w:sz w:val="28"/>
          <w:szCs w:val="20"/>
        </w:rPr>
        <w:t xml:space="preserve">км </w:t>
      </w:r>
      <w:r w:rsidRPr="002B0F6E">
        <w:rPr>
          <w:color w:val="000000"/>
          <w:sz w:val="28"/>
          <w:szCs w:val="20"/>
        </w:rPr>
        <w:br/>
        <w:t>на 1 человека (план - 8,6 тыс. пасс.-км на 1 человека);</w:t>
      </w:r>
    </w:p>
    <w:p w:rsidR="00AF6927" w:rsidRPr="002B0F6E" w:rsidRDefault="00AF6927" w:rsidP="00971201">
      <w:pPr>
        <w:numPr>
          <w:ilvl w:val="0"/>
          <w:numId w:val="1"/>
        </w:numPr>
        <w:spacing w:after="200"/>
        <w:ind w:left="0" w:firstLine="709"/>
        <w:contextualSpacing/>
        <w:jc w:val="both"/>
        <w:rPr>
          <w:b/>
          <w:color w:val="000000"/>
          <w:sz w:val="28"/>
          <w:szCs w:val="20"/>
        </w:rPr>
      </w:pPr>
      <w:r w:rsidRPr="002B0F6E">
        <w:rPr>
          <w:color w:val="000000"/>
          <w:sz w:val="28"/>
          <w:szCs w:val="20"/>
        </w:rPr>
        <w:t xml:space="preserve">авиационная подвижность населения на уровне 0,87 полета </w:t>
      </w:r>
      <w:r w:rsidRPr="002B0F6E">
        <w:rPr>
          <w:color w:val="000000"/>
          <w:sz w:val="28"/>
          <w:szCs w:val="20"/>
        </w:rPr>
        <w:br/>
        <w:t>на 1 человека в год (план - 0,75 полета на 1 человека в год);</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доля межрегиональных регулярных пассажирских авиационных рейсов (маршрутов), минуя Москву, на уровне 39</w:t>
      </w:r>
      <w:r>
        <w:rPr>
          <w:color w:val="000000"/>
          <w:sz w:val="28"/>
          <w:szCs w:val="20"/>
        </w:rPr>
        <w:t xml:space="preserve"> </w:t>
      </w:r>
      <w:r w:rsidRPr="002B0F6E">
        <w:rPr>
          <w:color w:val="000000"/>
          <w:sz w:val="28"/>
          <w:szCs w:val="20"/>
        </w:rPr>
        <w:t xml:space="preserve">% от общего количества внутренних регулярных маршрутов (план </w:t>
      </w:r>
      <w:r>
        <w:rPr>
          <w:color w:val="000000"/>
          <w:sz w:val="28"/>
          <w:szCs w:val="20"/>
        </w:rPr>
        <w:t>-</w:t>
      </w:r>
      <w:r w:rsidRPr="002B0F6E">
        <w:rPr>
          <w:color w:val="000000"/>
          <w:sz w:val="28"/>
          <w:szCs w:val="20"/>
        </w:rPr>
        <w:t xml:space="preserve"> 39</w:t>
      </w:r>
      <w:r>
        <w:rPr>
          <w:color w:val="000000"/>
          <w:sz w:val="28"/>
          <w:szCs w:val="20"/>
        </w:rPr>
        <w:t xml:space="preserve"> </w:t>
      </w:r>
      <w:r w:rsidRPr="002B0F6E">
        <w:rPr>
          <w:color w:val="000000"/>
          <w:sz w:val="28"/>
          <w:szCs w:val="20"/>
        </w:rPr>
        <w:t>%);</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244 субсидируемых региональных маршрутов внутренних воздушных линий (план - 138 маршрутов);</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11 воздушных судов, полученных российскими авиакомпаниями, региональными унитарными предприятиями, не являющимися российскими авиакомпаниями, по договорам лизинга или аренды для осуществления внутренних региональных и местных воздушных перевозок, в отношении которых оказывается мера государственной поддержки на финансовое обеспечение части затрат для уплаты лизинговых или арендных платежей в соответствии с постановлением Правительства Российской Федерации от 30 декабря 2011 г. № 1212 </w:t>
      </w:r>
      <w:r w:rsidRPr="002B0F6E">
        <w:rPr>
          <w:color w:val="000000"/>
          <w:sz w:val="28"/>
          <w:szCs w:val="20"/>
        </w:rPr>
        <w:br/>
        <w:t>(план - 11 воздушных судов);</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транспортная подвижность населения на железнодорожном транспорте </w:t>
      </w:r>
      <w:r w:rsidRPr="002B0F6E">
        <w:rPr>
          <w:color w:val="000000"/>
          <w:sz w:val="28"/>
          <w:szCs w:val="20"/>
        </w:rPr>
        <w:br/>
      </w:r>
      <w:r w:rsidRPr="002B0F6E">
        <w:rPr>
          <w:color w:val="000000"/>
          <w:sz w:val="28"/>
          <w:szCs w:val="28"/>
        </w:rPr>
        <w:t>в объеме</w:t>
      </w:r>
      <w:r w:rsidRPr="002B0F6E">
        <w:rPr>
          <w:color w:val="000000"/>
          <w:sz w:val="28"/>
          <w:szCs w:val="20"/>
        </w:rPr>
        <w:t xml:space="preserve"> 910,7 </w:t>
      </w:r>
      <w:proofErr w:type="gramStart"/>
      <w:r w:rsidRPr="002B0F6E">
        <w:rPr>
          <w:color w:val="000000"/>
          <w:sz w:val="28"/>
          <w:szCs w:val="20"/>
        </w:rPr>
        <w:t>пасс.-</w:t>
      </w:r>
      <w:proofErr w:type="gramEnd"/>
      <w:r w:rsidRPr="002B0F6E">
        <w:rPr>
          <w:color w:val="000000"/>
          <w:sz w:val="28"/>
          <w:szCs w:val="20"/>
        </w:rPr>
        <w:t xml:space="preserve">км на 1 чел. в год (план - 868,7 пасс.-км на 1 чел. </w:t>
      </w:r>
      <w:r w:rsidRPr="002B0F6E">
        <w:rPr>
          <w:color w:val="000000"/>
          <w:sz w:val="28"/>
          <w:szCs w:val="20"/>
        </w:rPr>
        <w:br/>
        <w:t>в год);</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пассажиропоток в пригородном железнодорожном сообщении Московского транспортного узла в объеме 774,9 млн. человек </w:t>
      </w:r>
      <w:r w:rsidRPr="002B0F6E">
        <w:rPr>
          <w:color w:val="000000"/>
          <w:sz w:val="28"/>
          <w:szCs w:val="20"/>
        </w:rPr>
        <w:br/>
        <w:t>(план - 764,9 млн. человек);</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количество отправленных пассажиров в дальнем следовании на уровне </w:t>
      </w:r>
      <w:r w:rsidRPr="002B0F6E">
        <w:rPr>
          <w:color w:val="000000"/>
          <w:sz w:val="28"/>
          <w:szCs w:val="28"/>
        </w:rPr>
        <w:t xml:space="preserve">116,6 </w:t>
      </w:r>
      <w:r w:rsidRPr="002B0F6E">
        <w:rPr>
          <w:color w:val="000000"/>
          <w:sz w:val="28"/>
          <w:szCs w:val="20"/>
        </w:rPr>
        <w:t>млн. человек</w:t>
      </w:r>
      <w:r w:rsidRPr="002B0F6E">
        <w:rPr>
          <w:color w:val="000000"/>
          <w:sz w:val="28"/>
          <w:szCs w:val="28"/>
        </w:rPr>
        <w:t xml:space="preserve"> </w:t>
      </w:r>
      <w:r w:rsidRPr="002B0F6E">
        <w:rPr>
          <w:color w:val="000000"/>
          <w:sz w:val="28"/>
          <w:szCs w:val="20"/>
        </w:rPr>
        <w:t>(план - 108,4 млн. человек), в том числе в регулируемом государственном секторе, 74 млн. человек (план - 59,8 млн. человек);</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обновление парка пассажирских вагонов для перевозок в дальнем следовании в количестве 580 единиц (план - не менее 525 единиц) (в том числе </w:t>
      </w:r>
      <w:r w:rsidRPr="002B0F6E">
        <w:rPr>
          <w:color w:val="000000"/>
          <w:sz w:val="28"/>
          <w:szCs w:val="20"/>
        </w:rPr>
        <w:br/>
        <w:t xml:space="preserve">161 двухэтажных (план - 161 двухэтажных)), парка </w:t>
      </w:r>
      <w:proofErr w:type="spellStart"/>
      <w:r w:rsidRPr="002B0F6E">
        <w:rPr>
          <w:color w:val="000000"/>
          <w:sz w:val="28"/>
          <w:szCs w:val="20"/>
        </w:rPr>
        <w:t>моторвагонного</w:t>
      </w:r>
      <w:proofErr w:type="spellEnd"/>
      <w:r w:rsidRPr="002B0F6E">
        <w:rPr>
          <w:color w:val="000000"/>
          <w:sz w:val="28"/>
          <w:szCs w:val="20"/>
        </w:rPr>
        <w:t xml:space="preserve"> подвижного состава для пригородного сообщения - 950 единиц (план - не менее 799 единиц), </w:t>
      </w:r>
      <w:r w:rsidRPr="002B0F6E">
        <w:rPr>
          <w:color w:val="000000"/>
          <w:sz w:val="28"/>
          <w:szCs w:val="20"/>
        </w:rPr>
        <w:br/>
      </w:r>
      <w:r w:rsidRPr="002B0F6E">
        <w:rPr>
          <w:color w:val="000000"/>
          <w:sz w:val="28"/>
          <w:szCs w:val="20"/>
        </w:rPr>
        <w:lastRenderedPageBreak/>
        <w:t xml:space="preserve">в том числе электропоездов «Ласточка» - 207 единиц (план - </w:t>
      </w:r>
      <w:r>
        <w:rPr>
          <w:color w:val="000000"/>
          <w:sz w:val="28"/>
          <w:szCs w:val="20"/>
        </w:rPr>
        <w:t>150 единиц), парка локомотивов -</w:t>
      </w:r>
      <w:r w:rsidRPr="002B0F6E">
        <w:rPr>
          <w:color w:val="000000"/>
          <w:sz w:val="28"/>
          <w:szCs w:val="20"/>
        </w:rPr>
        <w:t xml:space="preserve"> 738 единиц (план - 674 единицы);</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обеспечена возможность перевозки 362 тыс. пассажиров в прямом смешанном сообщении на территорию Республики Крым и города федерального значения Севастополя и в обратном направлении (план - 360 тыс. человек).</w:t>
      </w:r>
    </w:p>
    <w:p w:rsidR="00AF6927" w:rsidRPr="002B0F6E" w:rsidRDefault="00AF6927" w:rsidP="00AF6927">
      <w:pPr>
        <w:tabs>
          <w:tab w:val="left" w:pos="4380"/>
        </w:tabs>
        <w:ind w:firstLine="709"/>
        <w:jc w:val="both"/>
        <w:rPr>
          <w:b/>
          <w:color w:val="000000"/>
          <w:sz w:val="28"/>
          <w:szCs w:val="20"/>
        </w:rPr>
      </w:pPr>
    </w:p>
    <w:p w:rsidR="00AF6927" w:rsidRPr="002B0F6E" w:rsidRDefault="00AF6927" w:rsidP="00AF6927">
      <w:pPr>
        <w:jc w:val="center"/>
        <w:rPr>
          <w:b/>
          <w:color w:val="000000"/>
          <w:sz w:val="28"/>
          <w:szCs w:val="20"/>
        </w:rPr>
      </w:pPr>
      <w:r w:rsidRPr="002B0F6E">
        <w:rPr>
          <w:b/>
          <w:color w:val="000000"/>
          <w:sz w:val="28"/>
          <w:szCs w:val="20"/>
        </w:rPr>
        <w:t>ЦЕЛЬ 2. РАЗВИТИЕ ТРАНСПОРТНОЙ ИНФРАСТРУКТУРЫ, СТИМУЛИРУЮЩЕЙ ПОВЫШЕНИЕ ТЕМПОВ ЭКОНОМИЧЕСКОГО РОСТА И ЭКСПОРТА УСЛУГ ТРАНСПОРТНОГО КОМПЛЕКСА</w:t>
      </w:r>
    </w:p>
    <w:p w:rsidR="00AF6927" w:rsidRPr="002B0F6E" w:rsidRDefault="00AF6927" w:rsidP="00AF6927">
      <w:pPr>
        <w:ind w:firstLine="567"/>
        <w:jc w:val="center"/>
        <w:rPr>
          <w:b/>
          <w:color w:val="000000"/>
          <w:sz w:val="28"/>
          <w:szCs w:val="20"/>
        </w:rPr>
      </w:pPr>
    </w:p>
    <w:p w:rsidR="00AF6927" w:rsidRPr="002B0F6E" w:rsidRDefault="00AF6927" w:rsidP="00AF6927">
      <w:pPr>
        <w:ind w:firstLine="709"/>
        <w:jc w:val="both"/>
        <w:rPr>
          <w:b/>
          <w:color w:val="000000"/>
          <w:sz w:val="28"/>
          <w:szCs w:val="20"/>
        </w:rPr>
      </w:pPr>
      <w:r w:rsidRPr="002B0F6E">
        <w:rPr>
          <w:b/>
          <w:color w:val="000000"/>
          <w:sz w:val="28"/>
          <w:szCs w:val="20"/>
        </w:rPr>
        <w:t>Результаты решения задач в 2019 году:</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завершено строительство и реконструкция 567 км (план - 543,3 км) автомобильных дорог федерального значения, в том числе 188,5 км (план - 188,5 км) автомобильных дорог федерального значения на условиях государственно-частного партнерства;</w:t>
      </w:r>
    </w:p>
    <w:p w:rsidR="00AF6927" w:rsidRPr="009C1556"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обеспечение доли автомобильных дорог, работающих без перегрузки, </w:t>
      </w:r>
      <w:r w:rsidRPr="002B0F6E">
        <w:rPr>
          <w:color w:val="000000"/>
          <w:sz w:val="28"/>
          <w:szCs w:val="20"/>
        </w:rPr>
        <w:br/>
        <w:t xml:space="preserve">в общей протяженности автомобильных дорог, относящихся к международному транспортному маршруту «Европа </w:t>
      </w:r>
      <w:r>
        <w:rPr>
          <w:color w:val="000000"/>
          <w:sz w:val="28"/>
          <w:szCs w:val="20"/>
        </w:rPr>
        <w:t>–</w:t>
      </w:r>
      <w:r w:rsidRPr="009C1556">
        <w:rPr>
          <w:color w:val="000000"/>
          <w:sz w:val="28"/>
          <w:szCs w:val="20"/>
        </w:rPr>
        <w:t xml:space="preserve"> Западный Китай», на уровне 26,9</w:t>
      </w:r>
      <w:r>
        <w:rPr>
          <w:color w:val="000000"/>
          <w:sz w:val="28"/>
          <w:szCs w:val="20"/>
        </w:rPr>
        <w:t> </w:t>
      </w:r>
      <w:r w:rsidRPr="009C1556">
        <w:rPr>
          <w:color w:val="000000"/>
          <w:sz w:val="28"/>
          <w:szCs w:val="20"/>
        </w:rPr>
        <w:t xml:space="preserve">% </w:t>
      </w:r>
      <w:r w:rsidRPr="009C1556">
        <w:rPr>
          <w:color w:val="000000"/>
          <w:sz w:val="28"/>
          <w:szCs w:val="20"/>
        </w:rPr>
        <w:br/>
        <w:t>(план - 31,5</w:t>
      </w:r>
      <w:r>
        <w:rPr>
          <w:color w:val="000000"/>
          <w:sz w:val="28"/>
          <w:szCs w:val="20"/>
        </w:rPr>
        <w:t xml:space="preserve"> </w:t>
      </w:r>
      <w:r w:rsidRPr="009C1556">
        <w:rPr>
          <w:color w:val="000000"/>
          <w:sz w:val="28"/>
          <w:szCs w:val="20"/>
        </w:rPr>
        <w:t>%</w:t>
      </w:r>
      <w:r w:rsidRPr="002B0F6E">
        <w:rPr>
          <w:color w:val="000000"/>
          <w:sz w:val="28"/>
          <w:szCs w:val="20"/>
          <w:vertAlign w:val="superscript"/>
        </w:rPr>
        <w:footnoteReference w:id="1"/>
      </w:r>
      <w:r w:rsidRPr="009C1556">
        <w:rPr>
          <w:color w:val="000000"/>
          <w:sz w:val="28"/>
          <w:szCs w:val="20"/>
        </w:rPr>
        <w:t>);</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открытие 23 декабря 2019 г. железнодорожного движения</w:t>
      </w:r>
      <w:r w:rsidRPr="002B0F6E">
        <w:rPr>
          <w:color w:val="000000"/>
          <w:sz w:val="28"/>
          <w:szCs w:val="20"/>
        </w:rPr>
        <w:br/>
        <w:t>по транспортному переходу через Керченский пролив;</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ввод в эксплуатацию дополнительных главных путей и новых железнодорожных линий составило 640 км (план - 524, 1 км);</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принятие первого пакета регуляторных мер, включающего федеральный закон о прямых и смешанных комбинированных перевозках и актуализацию правил перевозок грузов в контейне</w:t>
      </w:r>
      <w:r>
        <w:rPr>
          <w:color w:val="000000"/>
          <w:sz w:val="28"/>
          <w:szCs w:val="20"/>
        </w:rPr>
        <w:t>рах железнодорожным транспортом.</w:t>
      </w:r>
    </w:p>
    <w:p w:rsidR="00AF6927" w:rsidRPr="002551F3" w:rsidRDefault="00AF6927" w:rsidP="00AF6927">
      <w:pPr>
        <w:ind w:firstLine="720"/>
        <w:contextualSpacing/>
        <w:jc w:val="both"/>
        <w:rPr>
          <w:color w:val="000000"/>
          <w:sz w:val="28"/>
          <w:szCs w:val="28"/>
        </w:rPr>
      </w:pPr>
      <w:r w:rsidRPr="002551F3">
        <w:rPr>
          <w:color w:val="000000"/>
          <w:sz w:val="28"/>
          <w:szCs w:val="28"/>
        </w:rPr>
        <w:t>Минтрансом России законопроект «О прямых смешанных (комбинированных) перевозках» внесен в Правительство Российской Федерации письмом</w:t>
      </w:r>
      <w:r>
        <w:rPr>
          <w:color w:val="000000"/>
          <w:sz w:val="28"/>
          <w:szCs w:val="28"/>
        </w:rPr>
        <w:t xml:space="preserve"> </w:t>
      </w:r>
      <w:r>
        <w:rPr>
          <w:color w:val="000000"/>
          <w:sz w:val="28"/>
          <w:szCs w:val="28"/>
        </w:rPr>
        <w:br/>
      </w:r>
      <w:r w:rsidRPr="002551F3">
        <w:rPr>
          <w:color w:val="000000"/>
          <w:sz w:val="28"/>
          <w:szCs w:val="28"/>
        </w:rPr>
        <w:t>от 20 декабря 2019 г.</w:t>
      </w:r>
      <w:r>
        <w:rPr>
          <w:color w:val="000000"/>
          <w:sz w:val="28"/>
          <w:szCs w:val="28"/>
        </w:rPr>
        <w:t xml:space="preserve"> </w:t>
      </w:r>
      <w:r w:rsidRPr="002551F3">
        <w:rPr>
          <w:color w:val="000000"/>
          <w:sz w:val="28"/>
          <w:szCs w:val="28"/>
        </w:rPr>
        <w:t>№ ВТ-Д4-10/21562.</w:t>
      </w:r>
    </w:p>
    <w:p w:rsidR="00AF6927" w:rsidRPr="002551F3" w:rsidRDefault="00AF6927" w:rsidP="00AF6927">
      <w:pPr>
        <w:ind w:firstLine="720"/>
        <w:contextualSpacing/>
        <w:jc w:val="both"/>
        <w:rPr>
          <w:color w:val="000000"/>
          <w:sz w:val="28"/>
          <w:szCs w:val="28"/>
        </w:rPr>
      </w:pPr>
      <w:r w:rsidRPr="002551F3">
        <w:rPr>
          <w:color w:val="000000"/>
          <w:sz w:val="28"/>
          <w:szCs w:val="28"/>
        </w:rPr>
        <w:t xml:space="preserve">В соответствии с письмом </w:t>
      </w:r>
      <w:r>
        <w:rPr>
          <w:color w:val="000000"/>
          <w:sz w:val="28"/>
          <w:szCs w:val="28"/>
        </w:rPr>
        <w:t>П</w:t>
      </w:r>
      <w:r w:rsidRPr="002551F3">
        <w:rPr>
          <w:color w:val="000000"/>
          <w:sz w:val="28"/>
          <w:szCs w:val="28"/>
        </w:rPr>
        <w:t xml:space="preserve">ервого </w:t>
      </w:r>
      <w:r>
        <w:rPr>
          <w:color w:val="000000"/>
          <w:sz w:val="28"/>
          <w:szCs w:val="28"/>
        </w:rPr>
        <w:t>з</w:t>
      </w:r>
      <w:r w:rsidRPr="002551F3">
        <w:rPr>
          <w:color w:val="000000"/>
          <w:sz w:val="28"/>
          <w:szCs w:val="28"/>
        </w:rPr>
        <w:t>аместителя Председателя Правительства Российско</w:t>
      </w:r>
      <w:r>
        <w:rPr>
          <w:color w:val="000000"/>
          <w:sz w:val="28"/>
          <w:szCs w:val="28"/>
        </w:rPr>
        <w:t xml:space="preserve">й Федерации А.Р. Белоусова от 4 февраля </w:t>
      </w:r>
      <w:r w:rsidRPr="002551F3">
        <w:rPr>
          <w:color w:val="000000"/>
          <w:sz w:val="28"/>
          <w:szCs w:val="28"/>
        </w:rPr>
        <w:t>2020</w:t>
      </w:r>
      <w:r>
        <w:rPr>
          <w:color w:val="000000"/>
          <w:sz w:val="28"/>
          <w:szCs w:val="28"/>
        </w:rPr>
        <w:t xml:space="preserve"> г.</w:t>
      </w:r>
      <w:r w:rsidRPr="002551F3">
        <w:rPr>
          <w:color w:val="000000"/>
          <w:sz w:val="28"/>
          <w:szCs w:val="28"/>
        </w:rPr>
        <w:t xml:space="preserve"> № АБ-П9-666 Минтрансу России поручено доработать законопроект по замечаниям </w:t>
      </w:r>
      <w:r>
        <w:rPr>
          <w:color w:val="000000"/>
          <w:sz w:val="28"/>
          <w:szCs w:val="28"/>
        </w:rPr>
        <w:br/>
      </w:r>
      <w:proofErr w:type="gramStart"/>
      <w:r w:rsidRPr="002551F3">
        <w:rPr>
          <w:color w:val="000000"/>
          <w:sz w:val="28"/>
          <w:szCs w:val="28"/>
        </w:rPr>
        <w:t>Государственно</w:t>
      </w:r>
      <w:proofErr w:type="gramEnd"/>
      <w:r w:rsidRPr="002551F3">
        <w:rPr>
          <w:color w:val="000000"/>
          <w:sz w:val="28"/>
          <w:szCs w:val="28"/>
        </w:rPr>
        <w:t xml:space="preserve"> - правового управления Президента Российской Федерации.</w:t>
      </w:r>
    </w:p>
    <w:p w:rsidR="00AF6927" w:rsidRPr="002551F3" w:rsidRDefault="00AF6927" w:rsidP="00AF6927">
      <w:pPr>
        <w:ind w:firstLine="720"/>
        <w:contextualSpacing/>
        <w:jc w:val="both"/>
        <w:rPr>
          <w:color w:val="000000"/>
          <w:sz w:val="28"/>
          <w:szCs w:val="28"/>
        </w:rPr>
      </w:pPr>
      <w:r w:rsidRPr="002551F3">
        <w:rPr>
          <w:color w:val="000000"/>
          <w:sz w:val="28"/>
          <w:szCs w:val="28"/>
        </w:rPr>
        <w:t xml:space="preserve">Минтрансом России издан приказ от 18 декабря 2019 г. № 405 </w:t>
      </w:r>
      <w:r>
        <w:rPr>
          <w:color w:val="000000"/>
          <w:sz w:val="28"/>
          <w:szCs w:val="28"/>
        </w:rPr>
        <w:br/>
      </w:r>
      <w:r w:rsidRPr="002551F3">
        <w:rPr>
          <w:color w:val="000000"/>
          <w:sz w:val="28"/>
          <w:szCs w:val="28"/>
        </w:rPr>
        <w:t>«Об утверждении Правил перевозок грузов в универсальных и специализированных контейнерах железнодорожным транспортом» и направлен на государственную регистрацию в Минюст России письмом от 19 д</w:t>
      </w:r>
      <w:r>
        <w:rPr>
          <w:color w:val="000000"/>
          <w:sz w:val="28"/>
          <w:szCs w:val="28"/>
        </w:rPr>
        <w:t>екабря 2019 г. № ВТ-Д4-22/21402;</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lastRenderedPageBreak/>
        <w:t xml:space="preserve">суммарная провозная способность магистралей (БАМ, Транссиб) </w:t>
      </w:r>
      <w:r w:rsidRPr="002B0F6E">
        <w:rPr>
          <w:color w:val="000000"/>
          <w:sz w:val="28"/>
          <w:szCs w:val="20"/>
        </w:rPr>
        <w:br/>
        <w:t xml:space="preserve">в объеме 132 млн. тонн (план - 132 млн. тонн); </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суммарная наличная пропускная способность железнодорожных магистралей в рамках развития транспортных коридоров «Запад-</w:t>
      </w:r>
      <w:proofErr w:type="gramStart"/>
      <w:r w:rsidRPr="002B0F6E">
        <w:rPr>
          <w:color w:val="000000"/>
          <w:sz w:val="28"/>
          <w:szCs w:val="20"/>
        </w:rPr>
        <w:t>Восток»</w:t>
      </w:r>
      <w:r w:rsidRPr="002B0F6E">
        <w:rPr>
          <w:color w:val="000000"/>
          <w:sz w:val="28"/>
          <w:szCs w:val="20"/>
        </w:rPr>
        <w:br/>
        <w:t>и</w:t>
      </w:r>
      <w:proofErr w:type="gramEnd"/>
      <w:r w:rsidRPr="002B0F6E">
        <w:rPr>
          <w:color w:val="000000"/>
          <w:sz w:val="28"/>
          <w:szCs w:val="20"/>
        </w:rPr>
        <w:t xml:space="preserve"> «Север-Юг» на уровне 95 пар грузовых поездов в сутки (план - 95 пар грузовых поездов в сутки);</w:t>
      </w:r>
    </w:p>
    <w:p w:rsidR="00AF6927" w:rsidRPr="002B0F6E" w:rsidRDefault="00AF6927" w:rsidP="00971201">
      <w:pPr>
        <w:numPr>
          <w:ilvl w:val="0"/>
          <w:numId w:val="2"/>
        </w:numPr>
        <w:ind w:left="0" w:firstLine="709"/>
        <w:jc w:val="both"/>
        <w:rPr>
          <w:b/>
          <w:color w:val="000000"/>
          <w:sz w:val="28"/>
          <w:szCs w:val="20"/>
        </w:rPr>
      </w:pPr>
      <w:r w:rsidRPr="002B0F6E">
        <w:rPr>
          <w:color w:val="000000"/>
          <w:sz w:val="28"/>
          <w:szCs w:val="20"/>
        </w:rPr>
        <w:t xml:space="preserve">прирост производственной мощности российских морских портов </w:t>
      </w:r>
      <w:r w:rsidRPr="002B0F6E">
        <w:rPr>
          <w:color w:val="000000"/>
          <w:sz w:val="28"/>
          <w:szCs w:val="20"/>
        </w:rPr>
        <w:br/>
        <w:t>в объеме 25,95 млн. тонн (план - 35,5 млн. тонн);</w:t>
      </w:r>
    </w:p>
    <w:p w:rsidR="00AF6927" w:rsidRPr="002B0F6E" w:rsidRDefault="00AF6927" w:rsidP="00AF6927">
      <w:pPr>
        <w:ind w:firstLine="720"/>
        <w:contextualSpacing/>
        <w:jc w:val="both"/>
        <w:rPr>
          <w:i/>
          <w:color w:val="000000"/>
        </w:rPr>
      </w:pPr>
      <w:r w:rsidRPr="002B0F6E">
        <w:rPr>
          <w:i/>
          <w:color w:val="000000"/>
        </w:rPr>
        <w:t>Справочно:</w:t>
      </w:r>
    </w:p>
    <w:p w:rsidR="00AF6927" w:rsidRPr="002551F3" w:rsidRDefault="00AF6927" w:rsidP="00AF6927">
      <w:pPr>
        <w:pStyle w:val="2"/>
        <w:tabs>
          <w:tab w:val="left" w:pos="720"/>
        </w:tabs>
        <w:ind w:firstLine="720"/>
        <w:jc w:val="both"/>
        <w:rPr>
          <w:i/>
          <w:color w:val="000000"/>
          <w:szCs w:val="28"/>
        </w:rPr>
      </w:pPr>
      <w:r>
        <w:rPr>
          <w:i/>
          <w:sz w:val="24"/>
        </w:rPr>
        <w:t>Отклонение связано с переносом</w:t>
      </w:r>
      <w:r w:rsidRPr="002551F3">
        <w:rPr>
          <w:i/>
          <w:sz w:val="24"/>
        </w:rPr>
        <w:t xml:space="preserve"> сроков завершения мероприятий 1 этапа </w:t>
      </w:r>
      <w:proofErr w:type="gramStart"/>
      <w:r w:rsidRPr="002551F3">
        <w:rPr>
          <w:i/>
          <w:sz w:val="24"/>
        </w:rPr>
        <w:t>строительства</w:t>
      </w:r>
      <w:proofErr w:type="gramEnd"/>
      <w:r w:rsidRPr="002551F3">
        <w:rPr>
          <w:i/>
          <w:sz w:val="24"/>
        </w:rPr>
        <w:t xml:space="preserve"> специализированного угольного перегрузочного комплекса в бухте Мучке, Хабаровский </w:t>
      </w:r>
      <w:r w:rsidRPr="002551F3">
        <w:rPr>
          <w:i/>
          <w:sz w:val="24"/>
        </w:rPr>
        <w:br/>
        <w:t xml:space="preserve">край и строительства комплекса по производству, хранению и отгрузке СПГ </w:t>
      </w:r>
      <w:r w:rsidRPr="002551F3">
        <w:rPr>
          <w:i/>
          <w:sz w:val="24"/>
        </w:rPr>
        <w:br/>
        <w:t>в районе КС «Портовая» Ленинградской области на 2020 год, отсутствия документов ответственного исполнителя</w:t>
      </w:r>
      <w:r>
        <w:rPr>
          <w:i/>
          <w:sz w:val="24"/>
        </w:rPr>
        <w:t>,</w:t>
      </w:r>
      <w:r w:rsidRPr="002551F3">
        <w:rPr>
          <w:i/>
          <w:sz w:val="24"/>
        </w:rPr>
        <w:t xml:space="preserve"> подтверждающих факт ввода производственных мощностей </w:t>
      </w:r>
      <w:r>
        <w:rPr>
          <w:i/>
          <w:sz w:val="24"/>
        </w:rPr>
        <w:br/>
      </w:r>
      <w:r w:rsidRPr="002551F3">
        <w:rPr>
          <w:i/>
          <w:sz w:val="24"/>
        </w:rPr>
        <w:t>по мероприятию «Строительство таманского терминала навалочных грузов в морском порту «Тамань».</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завершены работы и введен в эксплуатацию Новосибирский укрупненный центр ЕС </w:t>
      </w:r>
      <w:proofErr w:type="spellStart"/>
      <w:r w:rsidRPr="002B0F6E">
        <w:rPr>
          <w:color w:val="000000"/>
          <w:sz w:val="28"/>
          <w:szCs w:val="20"/>
        </w:rPr>
        <w:t>ОрВД</w:t>
      </w:r>
      <w:proofErr w:type="spellEnd"/>
      <w:r w:rsidRPr="002B0F6E">
        <w:rPr>
          <w:color w:val="000000"/>
          <w:sz w:val="28"/>
          <w:szCs w:val="20"/>
        </w:rPr>
        <w:t>;</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объем перевозок грузов в акватории Северного морского пути на уровне 31,5 млн. тонн (план - 26 млн. тонн);</w:t>
      </w:r>
    </w:p>
    <w:p w:rsidR="00AF6927" w:rsidRPr="002B0F6E" w:rsidRDefault="00AF6927" w:rsidP="00971201">
      <w:pPr>
        <w:numPr>
          <w:ilvl w:val="0"/>
          <w:numId w:val="1"/>
        </w:numPr>
        <w:spacing w:after="200"/>
        <w:ind w:left="0" w:firstLine="709"/>
        <w:contextualSpacing/>
        <w:jc w:val="both"/>
        <w:rPr>
          <w:color w:val="000000"/>
          <w:sz w:val="28"/>
          <w:szCs w:val="28"/>
        </w:rPr>
      </w:pPr>
      <w:r w:rsidRPr="002B0F6E">
        <w:rPr>
          <w:color w:val="000000"/>
          <w:sz w:val="28"/>
          <w:szCs w:val="28"/>
        </w:rPr>
        <w:t xml:space="preserve">транзитные перевозки контейнеров железнодорожным транспортом </w:t>
      </w:r>
      <w:r w:rsidRPr="002B0F6E">
        <w:rPr>
          <w:color w:val="000000"/>
          <w:sz w:val="28"/>
          <w:szCs w:val="28"/>
        </w:rPr>
        <w:br/>
        <w:t>в объеме 618 тыс. ДФЭ</w:t>
      </w:r>
      <w:r w:rsidRPr="002B0F6E">
        <w:rPr>
          <w:rStyle w:val="af1"/>
          <w:color w:val="000000"/>
          <w:sz w:val="28"/>
          <w:szCs w:val="28"/>
        </w:rPr>
        <w:footnoteReference w:id="2"/>
      </w:r>
      <w:r w:rsidRPr="002B0F6E">
        <w:rPr>
          <w:color w:val="000000"/>
          <w:sz w:val="28"/>
          <w:szCs w:val="28"/>
        </w:rPr>
        <w:t xml:space="preserve"> (план - 615 тыс. ДФЭ).</w:t>
      </w:r>
    </w:p>
    <w:p w:rsidR="00AF6927" w:rsidRPr="002B0F6E" w:rsidRDefault="00AF6927" w:rsidP="00971201">
      <w:pPr>
        <w:numPr>
          <w:ilvl w:val="0"/>
          <w:numId w:val="2"/>
        </w:numPr>
        <w:ind w:left="0" w:firstLine="709"/>
        <w:jc w:val="both"/>
        <w:rPr>
          <w:color w:val="000000"/>
          <w:sz w:val="28"/>
          <w:szCs w:val="20"/>
        </w:rPr>
      </w:pPr>
      <w:r w:rsidRPr="002B0F6E">
        <w:rPr>
          <w:color w:val="000000"/>
          <w:sz w:val="28"/>
          <w:szCs w:val="20"/>
        </w:rPr>
        <w:t>ввод в эксплуатацию после реконструкции (строительств</w:t>
      </w:r>
      <w:r w:rsidR="00DD1B37">
        <w:rPr>
          <w:color w:val="000000"/>
          <w:sz w:val="28"/>
          <w:szCs w:val="20"/>
        </w:rPr>
        <w:t xml:space="preserve">а) </w:t>
      </w:r>
      <w:r w:rsidR="00DD1B37">
        <w:rPr>
          <w:color w:val="000000"/>
          <w:sz w:val="28"/>
          <w:szCs w:val="20"/>
        </w:rPr>
        <w:br/>
        <w:t>2 взлетно-посадочных полос</w:t>
      </w:r>
      <w:r w:rsidRPr="002B0F6E">
        <w:rPr>
          <w:color w:val="000000"/>
          <w:sz w:val="28"/>
          <w:szCs w:val="20"/>
        </w:rPr>
        <w:t xml:space="preserve"> (план - 4 взлетно-посадочные полосы);</w:t>
      </w:r>
    </w:p>
    <w:p w:rsidR="00AF6927" w:rsidRPr="002B0F6E" w:rsidRDefault="00AF6927" w:rsidP="00AF6927">
      <w:pPr>
        <w:ind w:left="720"/>
        <w:contextualSpacing/>
        <w:jc w:val="both"/>
        <w:rPr>
          <w:i/>
          <w:color w:val="000000"/>
        </w:rPr>
      </w:pPr>
      <w:r w:rsidRPr="002B0F6E">
        <w:rPr>
          <w:i/>
          <w:color w:val="000000"/>
        </w:rPr>
        <w:t>Справочно:</w:t>
      </w:r>
    </w:p>
    <w:p w:rsidR="00AF6927" w:rsidRPr="002B0F6E" w:rsidRDefault="00AF6927" w:rsidP="00AF6927">
      <w:pPr>
        <w:ind w:firstLine="720"/>
        <w:contextualSpacing/>
        <w:jc w:val="both"/>
        <w:rPr>
          <w:i/>
          <w:color w:val="000000"/>
        </w:rPr>
      </w:pPr>
      <w:r w:rsidRPr="002B0F6E">
        <w:rPr>
          <w:i/>
          <w:color w:val="000000"/>
        </w:rPr>
        <w:t>Введен</w:t>
      </w:r>
      <w:r>
        <w:rPr>
          <w:i/>
          <w:color w:val="000000"/>
        </w:rPr>
        <w:t>ы</w:t>
      </w:r>
      <w:r w:rsidRPr="002B0F6E">
        <w:rPr>
          <w:i/>
          <w:color w:val="000000"/>
        </w:rPr>
        <w:t xml:space="preserve"> в эксплуатацию после строительства 2 взлетно-посадочные полосы (Саратов, Шереметьево-3), реконструкция 2 взлетно-посадочных полос (Хабаровск, Бомнак) завершена</w:t>
      </w:r>
      <w:r w:rsidRPr="002B0F6E">
        <w:rPr>
          <w:i/>
          <w:color w:val="000000"/>
        </w:rPr>
        <w:br/>
        <w:t>в полном объеме, однако для ввода их в эксплуатацию требуется корректировка проектной документации, которая в настоящее вр</w:t>
      </w:r>
      <w:bookmarkStart w:id="0" w:name="_GoBack"/>
      <w:bookmarkEnd w:id="0"/>
      <w:r w:rsidRPr="002B0F6E">
        <w:rPr>
          <w:i/>
          <w:color w:val="000000"/>
        </w:rPr>
        <w:t>емя осуществляется.</w:t>
      </w:r>
    </w:p>
    <w:p w:rsidR="00AF6927" w:rsidRPr="002B0F6E" w:rsidRDefault="00AF6927" w:rsidP="00971201">
      <w:pPr>
        <w:numPr>
          <w:ilvl w:val="0"/>
          <w:numId w:val="2"/>
        </w:numPr>
        <w:ind w:left="0" w:firstLine="709"/>
        <w:jc w:val="both"/>
        <w:rPr>
          <w:color w:val="000000"/>
          <w:sz w:val="28"/>
          <w:szCs w:val="20"/>
        </w:rPr>
      </w:pPr>
      <w:r w:rsidRPr="002B0F6E">
        <w:rPr>
          <w:color w:val="000000"/>
          <w:sz w:val="28"/>
          <w:szCs w:val="20"/>
        </w:rPr>
        <w:t xml:space="preserve">внесение в Правительство Российской Федерации </w:t>
      </w:r>
      <w:proofErr w:type="gramStart"/>
      <w:r w:rsidRPr="002B0F6E">
        <w:rPr>
          <w:color w:val="000000"/>
          <w:sz w:val="28"/>
          <w:szCs w:val="20"/>
        </w:rPr>
        <w:t>законопроекта</w:t>
      </w:r>
      <w:r w:rsidRPr="002B0F6E">
        <w:rPr>
          <w:color w:val="000000"/>
          <w:sz w:val="22"/>
          <w:szCs w:val="20"/>
        </w:rPr>
        <w:br/>
      </w:r>
      <w:r w:rsidRPr="002B0F6E">
        <w:rPr>
          <w:color w:val="000000"/>
          <w:sz w:val="28"/>
          <w:szCs w:val="20"/>
        </w:rPr>
        <w:t>«</w:t>
      </w:r>
      <w:proofErr w:type="gramEnd"/>
      <w:r w:rsidRPr="002B0F6E">
        <w:rPr>
          <w:color w:val="000000"/>
          <w:sz w:val="28"/>
          <w:szCs w:val="20"/>
        </w:rPr>
        <w:t>О внесении изменений в Воздушный кодекс Российской Федерации»</w:t>
      </w:r>
      <w:r w:rsidRPr="002B0F6E">
        <w:rPr>
          <w:color w:val="000000"/>
          <w:sz w:val="22"/>
          <w:szCs w:val="20"/>
        </w:rPr>
        <w:br/>
      </w:r>
      <w:r w:rsidRPr="002B0F6E">
        <w:rPr>
          <w:color w:val="000000"/>
          <w:sz w:val="28"/>
          <w:szCs w:val="20"/>
        </w:rPr>
        <w:t>(в части совершенствования использования воздушного пространства, аэронавигационного обслуживания полетов воздушных судов и пресечения полетов воздушных судов в воздушном пространстве, использование которого запрещено или ограничено);</w:t>
      </w:r>
    </w:p>
    <w:p w:rsidR="00AF6927" w:rsidRPr="002B0F6E" w:rsidRDefault="00AF6927" w:rsidP="00AF6927">
      <w:pPr>
        <w:ind w:left="720"/>
        <w:contextualSpacing/>
        <w:jc w:val="both"/>
        <w:rPr>
          <w:i/>
          <w:color w:val="000000"/>
        </w:rPr>
      </w:pPr>
      <w:r w:rsidRPr="002B0F6E">
        <w:rPr>
          <w:i/>
          <w:color w:val="000000"/>
        </w:rPr>
        <w:t>Справочно:</w:t>
      </w:r>
    </w:p>
    <w:p w:rsidR="00AF6927" w:rsidRPr="002B0F6E" w:rsidRDefault="00AF6927" w:rsidP="00AF6927">
      <w:pPr>
        <w:ind w:firstLine="709"/>
        <w:jc w:val="both"/>
        <w:rPr>
          <w:i/>
          <w:color w:val="000000"/>
        </w:rPr>
      </w:pPr>
      <w:r w:rsidRPr="002B0F6E">
        <w:rPr>
          <w:i/>
          <w:color w:val="000000"/>
        </w:rPr>
        <w:t>Законопроект</w:t>
      </w:r>
      <w:r>
        <w:rPr>
          <w:i/>
          <w:color w:val="000000"/>
        </w:rPr>
        <w:t xml:space="preserve"> был</w:t>
      </w:r>
      <w:r w:rsidRPr="002B0F6E">
        <w:rPr>
          <w:i/>
          <w:color w:val="000000"/>
        </w:rPr>
        <w:t xml:space="preserve"> размещен на www.regulation.gov.ru для прохождения ОРВ </w:t>
      </w:r>
      <w:r w:rsidRPr="002B0F6E">
        <w:rPr>
          <w:i/>
          <w:color w:val="000000"/>
        </w:rPr>
        <w:br/>
        <w:t>(с 12 сентября 2019 г. по 9 октября 2019 г.).</w:t>
      </w:r>
    </w:p>
    <w:p w:rsidR="00AF6927" w:rsidRPr="002B0F6E" w:rsidRDefault="00AF6927" w:rsidP="00AF6927">
      <w:pPr>
        <w:ind w:firstLine="709"/>
        <w:jc w:val="both"/>
        <w:rPr>
          <w:i/>
          <w:color w:val="000000"/>
        </w:rPr>
      </w:pPr>
      <w:r w:rsidRPr="002B0F6E">
        <w:rPr>
          <w:i/>
          <w:color w:val="000000"/>
        </w:rPr>
        <w:t xml:space="preserve">На законопроект получена положительная оценка регулирующего воздействия </w:t>
      </w:r>
      <w:r w:rsidRPr="002B0F6E">
        <w:rPr>
          <w:i/>
          <w:color w:val="000000"/>
        </w:rPr>
        <w:br/>
        <w:t>от 26 декабря 2019 г. № 45592-СШ/Д26и.</w:t>
      </w:r>
    </w:p>
    <w:p w:rsidR="00AF6927" w:rsidRPr="002B0F6E" w:rsidRDefault="00AF6927" w:rsidP="00AF6927">
      <w:pPr>
        <w:ind w:firstLine="709"/>
        <w:jc w:val="both"/>
        <w:rPr>
          <w:i/>
          <w:color w:val="000000"/>
        </w:rPr>
      </w:pPr>
      <w:r w:rsidRPr="002B0F6E">
        <w:rPr>
          <w:i/>
          <w:color w:val="000000"/>
        </w:rPr>
        <w:t>Законопроект проходит процедуру межведомственного согласования.</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открыты после завершения реконструкции (строительства, технического перевооружения) 4 пункта пропуска через государственную границу Российской Федерации (план - 2 пункта пропуска);</w:t>
      </w:r>
    </w:p>
    <w:p w:rsidR="00AF6927" w:rsidRPr="002B0F6E" w:rsidRDefault="00AF6927" w:rsidP="00971201">
      <w:pPr>
        <w:numPr>
          <w:ilvl w:val="0"/>
          <w:numId w:val="1"/>
        </w:numPr>
        <w:spacing w:after="200"/>
        <w:ind w:left="0" w:firstLine="709"/>
        <w:contextualSpacing/>
        <w:jc w:val="both"/>
        <w:rPr>
          <w:color w:val="000000"/>
          <w:sz w:val="28"/>
          <w:szCs w:val="28"/>
        </w:rPr>
      </w:pPr>
      <w:r w:rsidRPr="002B0F6E">
        <w:rPr>
          <w:color w:val="000000"/>
          <w:sz w:val="28"/>
          <w:szCs w:val="28"/>
        </w:rPr>
        <w:lastRenderedPageBreak/>
        <w:t xml:space="preserve">средняя скорость доставки транзитного контейнеропотока железнодорожным транспортом на уровне 1097 </w:t>
      </w:r>
      <w:r>
        <w:rPr>
          <w:color w:val="000000"/>
          <w:sz w:val="28"/>
          <w:szCs w:val="28"/>
        </w:rPr>
        <w:t xml:space="preserve">км/сутки </w:t>
      </w:r>
      <w:r>
        <w:rPr>
          <w:color w:val="000000"/>
          <w:sz w:val="28"/>
          <w:szCs w:val="28"/>
        </w:rPr>
        <w:br/>
        <w:t>(план - 931 км/сутки).</w:t>
      </w:r>
    </w:p>
    <w:p w:rsidR="00AF6927" w:rsidRPr="002B0F6E" w:rsidRDefault="00AF6927" w:rsidP="00AF6927">
      <w:pPr>
        <w:jc w:val="center"/>
        <w:rPr>
          <w:b/>
          <w:color w:val="000000"/>
          <w:sz w:val="28"/>
          <w:szCs w:val="20"/>
        </w:rPr>
      </w:pPr>
    </w:p>
    <w:p w:rsidR="00AF6927" w:rsidRPr="002B0F6E" w:rsidRDefault="00AF6927" w:rsidP="00AF6927">
      <w:pPr>
        <w:jc w:val="center"/>
        <w:rPr>
          <w:b/>
          <w:color w:val="000000"/>
          <w:sz w:val="28"/>
          <w:szCs w:val="20"/>
        </w:rPr>
      </w:pPr>
      <w:r w:rsidRPr="002B0F6E">
        <w:rPr>
          <w:b/>
          <w:color w:val="000000"/>
          <w:sz w:val="28"/>
          <w:szCs w:val="20"/>
        </w:rPr>
        <w:t>ЦЕЛЬ 3. ПОВЫШЕНИЕ ЭФФЕКТИВНОСТИ И БЕЗОПАСНОСТИ ФУНКЦИОНИРОВАНИЯ ТРАНСПОРТНОГО КОМПЛЕКСА</w:t>
      </w:r>
    </w:p>
    <w:p w:rsidR="00AF6927" w:rsidRPr="002B0F6E" w:rsidRDefault="00AF6927" w:rsidP="00AF6927">
      <w:pPr>
        <w:ind w:firstLine="567"/>
        <w:jc w:val="center"/>
        <w:rPr>
          <w:b/>
          <w:color w:val="000000"/>
          <w:sz w:val="28"/>
          <w:szCs w:val="20"/>
        </w:rPr>
      </w:pPr>
    </w:p>
    <w:p w:rsidR="00AF6927" w:rsidRPr="002B0F6E" w:rsidRDefault="00AF6927" w:rsidP="00AF6927">
      <w:pPr>
        <w:ind w:firstLine="567"/>
        <w:jc w:val="both"/>
        <w:rPr>
          <w:b/>
          <w:color w:val="000000"/>
          <w:sz w:val="28"/>
          <w:szCs w:val="20"/>
        </w:rPr>
      </w:pPr>
      <w:r w:rsidRPr="002B0F6E">
        <w:rPr>
          <w:b/>
          <w:color w:val="000000"/>
          <w:sz w:val="28"/>
          <w:szCs w:val="20"/>
        </w:rPr>
        <w:t>Результаты решения задач в 2019 году:</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протяженность автомобильных дорог общего пользования </w:t>
      </w:r>
      <w:r w:rsidRPr="002B0F6E">
        <w:rPr>
          <w:color w:val="000000"/>
          <w:sz w:val="28"/>
          <w:szCs w:val="20"/>
        </w:rPr>
        <w:br/>
        <w:t xml:space="preserve">федерального значения, соответствующих нормативным требованиям </w:t>
      </w:r>
      <w:r w:rsidRPr="002B0F6E">
        <w:rPr>
          <w:color w:val="000000"/>
          <w:sz w:val="28"/>
          <w:szCs w:val="20"/>
        </w:rPr>
        <w:br/>
        <w:t xml:space="preserve">к транспортно-эксплуатационным показателям, на уровне 47 610,6 км </w:t>
      </w:r>
      <w:r w:rsidRPr="002B0F6E">
        <w:rPr>
          <w:color w:val="000000"/>
          <w:sz w:val="28"/>
          <w:szCs w:val="20"/>
        </w:rPr>
        <w:br/>
        <w:t>(план - 45109,5 км) или 84,6</w:t>
      </w:r>
      <w:r>
        <w:rPr>
          <w:color w:val="000000"/>
          <w:sz w:val="28"/>
          <w:szCs w:val="20"/>
        </w:rPr>
        <w:t> </w:t>
      </w:r>
      <w:r w:rsidRPr="002B0F6E">
        <w:rPr>
          <w:color w:val="000000"/>
          <w:sz w:val="28"/>
          <w:szCs w:val="20"/>
        </w:rPr>
        <w:t>% (план - 84,5</w:t>
      </w:r>
      <w:r>
        <w:rPr>
          <w:color w:val="000000"/>
          <w:sz w:val="28"/>
          <w:szCs w:val="20"/>
        </w:rPr>
        <w:t> </w:t>
      </w:r>
      <w:r w:rsidRPr="002B0F6E">
        <w:rPr>
          <w:color w:val="000000"/>
          <w:sz w:val="28"/>
          <w:szCs w:val="20"/>
        </w:rPr>
        <w:t>%) от общей протяженности автомобильных дорог федерального значения;</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доля автомобильных дорог регионального значения, соответствующих нормативным требованиям в рамках реализации национального проекта «Безопасные и качественные автомобильные дороги», на уровне 44,1</w:t>
      </w:r>
      <w:r>
        <w:rPr>
          <w:color w:val="000000"/>
          <w:sz w:val="28"/>
          <w:szCs w:val="20"/>
        </w:rPr>
        <w:t> </w:t>
      </w:r>
      <w:r w:rsidRPr="002B0F6E">
        <w:rPr>
          <w:color w:val="000000"/>
          <w:sz w:val="28"/>
          <w:szCs w:val="20"/>
        </w:rPr>
        <w:t>% (план - 44,1</w:t>
      </w:r>
      <w:r>
        <w:rPr>
          <w:color w:val="000000"/>
          <w:sz w:val="28"/>
          <w:szCs w:val="20"/>
        </w:rPr>
        <w:t> </w:t>
      </w:r>
      <w:r w:rsidRPr="002B0F6E">
        <w:rPr>
          <w:color w:val="000000"/>
          <w:sz w:val="28"/>
          <w:szCs w:val="20"/>
        </w:rPr>
        <w:t>%) от общей протяженности;</w:t>
      </w:r>
    </w:p>
    <w:p w:rsidR="00AF6927" w:rsidRPr="002B0F6E" w:rsidRDefault="00AF6927" w:rsidP="00AF6927">
      <w:pPr>
        <w:ind w:left="720"/>
        <w:contextualSpacing/>
        <w:jc w:val="both"/>
        <w:rPr>
          <w:i/>
          <w:color w:val="000000"/>
        </w:rPr>
      </w:pPr>
      <w:r w:rsidRPr="002B0F6E">
        <w:rPr>
          <w:i/>
          <w:color w:val="000000"/>
        </w:rPr>
        <w:t>Справочно:</w:t>
      </w:r>
    </w:p>
    <w:p w:rsidR="00AF6927" w:rsidRPr="002B0F6E" w:rsidRDefault="00AF6927" w:rsidP="00AF6927">
      <w:pPr>
        <w:ind w:firstLine="720"/>
        <w:contextualSpacing/>
        <w:jc w:val="both"/>
        <w:rPr>
          <w:i/>
          <w:color w:val="000000"/>
        </w:rPr>
      </w:pPr>
      <w:r w:rsidRPr="002B0F6E">
        <w:rPr>
          <w:i/>
          <w:color w:val="000000"/>
        </w:rPr>
        <w:t xml:space="preserve">По итогам 2019 года в рамках реализации национального проекта «Безопасные </w:t>
      </w:r>
      <w:r w:rsidRPr="002B0F6E">
        <w:rPr>
          <w:i/>
          <w:color w:val="000000"/>
        </w:rPr>
        <w:br/>
        <w:t>и качественные автомобильные дороги» по оперативной информации доля автомобильных дорог регионального значения, соответствующих нормативным требованиям, составляет 44,1</w:t>
      </w:r>
      <w:r>
        <w:t> </w:t>
      </w:r>
      <w:r w:rsidRPr="002B0F6E">
        <w:rPr>
          <w:i/>
          <w:color w:val="000000"/>
        </w:rPr>
        <w:t xml:space="preserve">% </w:t>
      </w:r>
      <w:r w:rsidRPr="002B0F6E">
        <w:rPr>
          <w:i/>
          <w:color w:val="000000"/>
        </w:rPr>
        <w:br/>
        <w:t>от общей протяженности. Вместе с тем указанные сведения носят оценочный характер и должны быть уточнены с учетом информации федерального статистического наблюдения по форме № 1-БКАД</w:t>
      </w:r>
      <w:r>
        <w:rPr>
          <w:i/>
          <w:color w:val="000000"/>
        </w:rPr>
        <w:t xml:space="preserve"> «</w:t>
      </w:r>
      <w:r w:rsidRPr="00D231CF">
        <w:rPr>
          <w:i/>
          <w:color w:val="000000"/>
        </w:rPr>
        <w:t xml:space="preserve">Сведения о национальном проекте </w:t>
      </w:r>
      <w:r>
        <w:rPr>
          <w:i/>
          <w:color w:val="000000"/>
        </w:rPr>
        <w:t>«</w:t>
      </w:r>
      <w:r w:rsidRPr="00D231CF">
        <w:rPr>
          <w:i/>
          <w:color w:val="000000"/>
        </w:rPr>
        <w:t>Безопасные и качественные автомобильные дороги</w:t>
      </w:r>
      <w:r>
        <w:rPr>
          <w:i/>
          <w:color w:val="000000"/>
        </w:rPr>
        <w:t>»</w:t>
      </w:r>
      <w:r w:rsidRPr="002B0F6E">
        <w:rPr>
          <w:i/>
          <w:color w:val="000000"/>
        </w:rPr>
        <w:t xml:space="preserve">, срок предоставления которой в соответствии с Федеральным планом статистических работ, утвержденным распоряжением Правительства Российской Федерации от 6 мая 2008 г. </w:t>
      </w:r>
      <w:r>
        <w:rPr>
          <w:i/>
          <w:color w:val="000000"/>
        </w:rPr>
        <w:br/>
      </w:r>
      <w:r w:rsidRPr="002B0F6E">
        <w:rPr>
          <w:i/>
          <w:color w:val="000000"/>
        </w:rPr>
        <w:t>№ 671-р, установлен 1 марта года, следующего за отчетным.</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доля протяженности дорожной сети городских агломераций, соответствующих нормативным требованиям к их транспортно-эксплуатационному состоянию, в рамках реализации национального проекта «Безопасные и качественные автомобильные дороги» на уровне 46</w:t>
      </w:r>
      <w:r>
        <w:rPr>
          <w:color w:val="000000"/>
          <w:sz w:val="28"/>
          <w:szCs w:val="20"/>
        </w:rPr>
        <w:t xml:space="preserve"> % от общей протяженности </w:t>
      </w:r>
      <w:r>
        <w:rPr>
          <w:color w:val="000000"/>
          <w:sz w:val="28"/>
          <w:szCs w:val="20"/>
        </w:rPr>
        <w:br/>
        <w:t>(план -</w:t>
      </w:r>
      <w:r w:rsidRPr="002B0F6E">
        <w:rPr>
          <w:color w:val="000000"/>
          <w:sz w:val="28"/>
          <w:szCs w:val="20"/>
        </w:rPr>
        <w:t xml:space="preserve"> 46</w:t>
      </w:r>
      <w:r>
        <w:rPr>
          <w:color w:val="000000"/>
          <w:sz w:val="28"/>
          <w:szCs w:val="20"/>
        </w:rPr>
        <w:t> </w:t>
      </w:r>
      <w:r w:rsidRPr="002B0F6E">
        <w:rPr>
          <w:color w:val="000000"/>
          <w:sz w:val="28"/>
          <w:szCs w:val="20"/>
        </w:rPr>
        <w:t>%);</w:t>
      </w:r>
    </w:p>
    <w:p w:rsidR="00AF6927" w:rsidRDefault="00AF6927" w:rsidP="00AF6927">
      <w:pPr>
        <w:ind w:left="720"/>
        <w:contextualSpacing/>
        <w:jc w:val="both"/>
        <w:rPr>
          <w:i/>
          <w:color w:val="000000"/>
        </w:rPr>
      </w:pPr>
    </w:p>
    <w:p w:rsidR="00AF6927" w:rsidRPr="002B0F6E" w:rsidRDefault="00AF6927" w:rsidP="00AF6927">
      <w:pPr>
        <w:ind w:left="720"/>
        <w:contextualSpacing/>
        <w:jc w:val="both"/>
        <w:rPr>
          <w:i/>
          <w:color w:val="000000"/>
        </w:rPr>
      </w:pPr>
      <w:r w:rsidRPr="002B0F6E">
        <w:rPr>
          <w:i/>
          <w:color w:val="000000"/>
        </w:rPr>
        <w:t>Справочно:</w:t>
      </w:r>
    </w:p>
    <w:p w:rsidR="00AF6927" w:rsidRPr="002B0F6E" w:rsidRDefault="00AF6927" w:rsidP="00AF6927">
      <w:pPr>
        <w:ind w:firstLine="720"/>
        <w:contextualSpacing/>
        <w:jc w:val="both"/>
        <w:rPr>
          <w:i/>
          <w:color w:val="000000"/>
        </w:rPr>
      </w:pPr>
      <w:r w:rsidRPr="002B0F6E">
        <w:rPr>
          <w:i/>
          <w:color w:val="000000"/>
        </w:rPr>
        <w:t>По итогам 2019 года в рамках реализации национального проекта «Безопасные</w:t>
      </w:r>
      <w:r w:rsidRPr="002B0F6E">
        <w:rPr>
          <w:i/>
          <w:color w:val="000000"/>
        </w:rPr>
        <w:br/>
        <w:t>и качественные автомобильные дороги» по оперативной информации доля протяженности дорожной сети городских агломераций, соответствующих нормативным требованиям к их транспортно-эксплуатационному состоянию, составляет 46</w:t>
      </w:r>
      <w:r>
        <w:rPr>
          <w:i/>
          <w:color w:val="000000"/>
        </w:rPr>
        <w:t> </w:t>
      </w:r>
      <w:r w:rsidRPr="002B0F6E">
        <w:rPr>
          <w:i/>
          <w:color w:val="000000"/>
        </w:rPr>
        <w:t>%. Вместе с тем указанные сведения носят оценочный характер и должны быть уточнены с учетом информации федерального статистического наблюдения по форме № 1-БКАД</w:t>
      </w:r>
      <w:r>
        <w:rPr>
          <w:i/>
          <w:color w:val="000000"/>
        </w:rPr>
        <w:t xml:space="preserve"> «</w:t>
      </w:r>
      <w:r w:rsidRPr="00D231CF">
        <w:rPr>
          <w:i/>
          <w:color w:val="000000"/>
        </w:rPr>
        <w:t xml:space="preserve">Сведения о национальном проекте </w:t>
      </w:r>
      <w:r>
        <w:rPr>
          <w:i/>
          <w:color w:val="000000"/>
        </w:rPr>
        <w:t>«</w:t>
      </w:r>
      <w:r w:rsidRPr="00D231CF">
        <w:rPr>
          <w:i/>
          <w:color w:val="000000"/>
        </w:rPr>
        <w:t>Безопасные и качественные автомобильные дороги</w:t>
      </w:r>
      <w:r>
        <w:rPr>
          <w:i/>
          <w:color w:val="000000"/>
        </w:rPr>
        <w:t>»</w:t>
      </w:r>
      <w:r w:rsidRPr="002B0F6E">
        <w:rPr>
          <w:i/>
          <w:color w:val="000000"/>
        </w:rPr>
        <w:t>, срок предоставления которой в соответствии с Федеральным планом статистических работ, утвержденным распоряжением Правительства Российской Федерации от 6 мая 2008 г. № 671-р, установлен 1 марта года, следующего за отчетным.</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доля эксплуатируемых внутренних водных путей с освещаемой</w:t>
      </w:r>
      <w:r w:rsidRPr="002B0F6E">
        <w:rPr>
          <w:color w:val="000000"/>
          <w:sz w:val="28"/>
          <w:szCs w:val="20"/>
        </w:rPr>
        <w:br/>
        <w:t>и отражательной обстановкой на уровне 37,8 % (план - 37,7 %);</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lastRenderedPageBreak/>
        <w:t>доля судоходных гидротехнических сооружений, подлежащих декларированию, имеющих опасный и неудовлетворительный уровень безопасности, на уровне 8,1 % (план - 8,8 %);</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капитальный ремонт и реконструкция железнодорожных путей общего пользования в объеме 6315,4 км (план - 5886,5 км); </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функционирование 310 пунктов пропуска через государственную границу Российской Федераци</w:t>
      </w:r>
      <w:r>
        <w:rPr>
          <w:color w:val="000000"/>
          <w:sz w:val="28"/>
          <w:szCs w:val="20"/>
        </w:rPr>
        <w:t>и (план - 311 пунктов пропуска).</w:t>
      </w:r>
    </w:p>
    <w:p w:rsidR="00AF6927" w:rsidRPr="002551F3" w:rsidRDefault="00AF6927" w:rsidP="00AF6927">
      <w:pPr>
        <w:ind w:firstLine="709"/>
        <w:contextualSpacing/>
        <w:jc w:val="both"/>
        <w:rPr>
          <w:color w:val="000000"/>
          <w:sz w:val="28"/>
        </w:rPr>
      </w:pPr>
      <w:r w:rsidRPr="002551F3">
        <w:rPr>
          <w:color w:val="000000"/>
          <w:sz w:val="28"/>
        </w:rPr>
        <w:t xml:space="preserve">В течение 2019 года количество функционирующих пунктов пропуска изменилось с 313 (по состоянию на 1 января 2019 г.) до 310 (по состоянию </w:t>
      </w:r>
      <w:r>
        <w:rPr>
          <w:color w:val="000000"/>
          <w:sz w:val="28"/>
        </w:rPr>
        <w:br/>
      </w:r>
      <w:r w:rsidRPr="002551F3">
        <w:rPr>
          <w:color w:val="000000"/>
          <w:sz w:val="28"/>
        </w:rPr>
        <w:t>на 31 декабря 2019 г.).</w:t>
      </w:r>
    </w:p>
    <w:p w:rsidR="00AF6927" w:rsidRPr="002551F3" w:rsidRDefault="00AF6927" w:rsidP="00AF6927">
      <w:pPr>
        <w:ind w:firstLine="709"/>
        <w:contextualSpacing/>
        <w:jc w:val="both"/>
        <w:rPr>
          <w:color w:val="000000"/>
          <w:sz w:val="28"/>
        </w:rPr>
      </w:pPr>
      <w:r w:rsidRPr="002551F3">
        <w:rPr>
          <w:color w:val="000000"/>
          <w:sz w:val="28"/>
        </w:rPr>
        <w:t xml:space="preserve">Изменение количества функционирующих пунктов пропуска связано </w:t>
      </w:r>
      <w:r>
        <w:rPr>
          <w:color w:val="000000"/>
          <w:sz w:val="28"/>
        </w:rPr>
        <w:br/>
      </w:r>
      <w:r w:rsidRPr="002551F3">
        <w:rPr>
          <w:color w:val="000000"/>
          <w:sz w:val="28"/>
        </w:rPr>
        <w:t xml:space="preserve">с установлением многостороннего автомобильного пункта пропуска </w:t>
      </w:r>
      <w:proofErr w:type="spellStart"/>
      <w:r w:rsidRPr="002551F3">
        <w:rPr>
          <w:color w:val="000000"/>
          <w:sz w:val="28"/>
        </w:rPr>
        <w:t>Кани</w:t>
      </w:r>
      <w:proofErr w:type="spellEnd"/>
      <w:r w:rsidRPr="002551F3">
        <w:rPr>
          <w:color w:val="000000"/>
          <w:sz w:val="28"/>
        </w:rPr>
        <w:t>-Курган</w:t>
      </w:r>
      <w:r>
        <w:rPr>
          <w:color w:val="000000"/>
          <w:sz w:val="28"/>
        </w:rPr>
        <w:br/>
      </w:r>
      <w:r w:rsidRPr="002551F3">
        <w:rPr>
          <w:color w:val="000000"/>
          <w:sz w:val="28"/>
        </w:rPr>
        <w:t>5 декабря 2019 г. Соглашением</w:t>
      </w:r>
      <w:r>
        <w:rPr>
          <w:color w:val="000000"/>
          <w:sz w:val="28"/>
        </w:rPr>
        <w:t xml:space="preserve"> </w:t>
      </w:r>
      <w:r w:rsidRPr="002551F3">
        <w:rPr>
          <w:color w:val="000000"/>
          <w:sz w:val="28"/>
        </w:rPr>
        <w:t xml:space="preserve">(в форме обмена нотами) между Правительством Российской Федерации и Правительством Китайской Народной Республики (ноты: российской стороны 12 февраля 2019 г. № 1679н/1да и китайской стороны </w:t>
      </w:r>
      <w:r>
        <w:rPr>
          <w:color w:val="000000"/>
          <w:sz w:val="28"/>
        </w:rPr>
        <w:br/>
      </w:r>
      <w:r w:rsidRPr="002551F3">
        <w:rPr>
          <w:color w:val="000000"/>
          <w:sz w:val="28"/>
        </w:rPr>
        <w:t>от 3 декабря 2019 г.</w:t>
      </w:r>
      <w:r>
        <w:rPr>
          <w:color w:val="000000"/>
          <w:sz w:val="28"/>
        </w:rPr>
        <w:t xml:space="preserve"> </w:t>
      </w:r>
      <w:r w:rsidRPr="002551F3">
        <w:rPr>
          <w:color w:val="000000"/>
          <w:sz w:val="28"/>
        </w:rPr>
        <w:t xml:space="preserve">№ По-894/2019; МИД России нотой от 9 декабря 2019 г. </w:t>
      </w:r>
      <w:r>
        <w:rPr>
          <w:color w:val="000000"/>
          <w:sz w:val="28"/>
        </w:rPr>
        <w:br/>
      </w:r>
      <w:r w:rsidRPr="002551F3">
        <w:rPr>
          <w:color w:val="000000"/>
          <w:sz w:val="28"/>
        </w:rPr>
        <w:t xml:space="preserve">№ 17096н/1да уведомил китайскую сторону о том, что в соответствии с условиями указанного Соглашения, оформляющего установление пункта пропуска </w:t>
      </w:r>
      <w:r>
        <w:rPr>
          <w:color w:val="000000"/>
          <w:sz w:val="28"/>
        </w:rPr>
        <w:br/>
      </w:r>
      <w:proofErr w:type="spellStart"/>
      <w:r w:rsidRPr="002551F3">
        <w:rPr>
          <w:color w:val="000000"/>
          <w:sz w:val="28"/>
        </w:rPr>
        <w:t>Кани</w:t>
      </w:r>
      <w:proofErr w:type="spellEnd"/>
      <w:r w:rsidRPr="002551F3">
        <w:rPr>
          <w:color w:val="000000"/>
          <w:sz w:val="28"/>
        </w:rPr>
        <w:t xml:space="preserve">-Курган – </w:t>
      </w:r>
      <w:proofErr w:type="spellStart"/>
      <w:r w:rsidRPr="002551F3">
        <w:rPr>
          <w:color w:val="000000"/>
          <w:sz w:val="28"/>
        </w:rPr>
        <w:t>Хэйхэ</w:t>
      </w:r>
      <w:proofErr w:type="spellEnd"/>
      <w:r w:rsidRPr="002551F3">
        <w:rPr>
          <w:color w:val="000000"/>
          <w:sz w:val="28"/>
        </w:rPr>
        <w:t>, оно вступило в силу с даты получения российской стороной ответной ноты китайской стороны, то есть 5 декабря 2019 г.) и изданием распоряжений Правительства Российской Федерации:</w:t>
      </w:r>
    </w:p>
    <w:p w:rsidR="00AF6927" w:rsidRPr="002551F3" w:rsidRDefault="00AF6927" w:rsidP="00AF6927">
      <w:pPr>
        <w:ind w:firstLine="709"/>
        <w:contextualSpacing/>
        <w:jc w:val="both"/>
        <w:rPr>
          <w:color w:val="000000"/>
          <w:sz w:val="28"/>
        </w:rPr>
      </w:pPr>
      <w:r w:rsidRPr="002551F3">
        <w:rPr>
          <w:color w:val="000000"/>
          <w:sz w:val="28"/>
        </w:rPr>
        <w:t>– от 20 февраля 2019 г. № 242-р (установлен воздушный пункт пропуска Саранск);</w:t>
      </w:r>
    </w:p>
    <w:p w:rsidR="00AF6927" w:rsidRPr="002551F3" w:rsidRDefault="00AF6927" w:rsidP="00AF6927">
      <w:pPr>
        <w:ind w:firstLine="709"/>
        <w:contextualSpacing/>
        <w:jc w:val="both"/>
        <w:rPr>
          <w:color w:val="000000"/>
          <w:sz w:val="28"/>
        </w:rPr>
      </w:pPr>
      <w:r w:rsidRPr="002551F3">
        <w:rPr>
          <w:color w:val="000000"/>
          <w:sz w:val="28"/>
        </w:rPr>
        <w:t xml:space="preserve">– от 19 марта 2019 г. № 459-р (закрыт воздушный пункт пропуска </w:t>
      </w:r>
      <w:proofErr w:type="spellStart"/>
      <w:r w:rsidRPr="002551F3">
        <w:rPr>
          <w:color w:val="000000"/>
          <w:sz w:val="28"/>
        </w:rPr>
        <w:t>Варандей</w:t>
      </w:r>
      <w:proofErr w:type="spellEnd"/>
      <w:r w:rsidRPr="002551F3">
        <w:rPr>
          <w:color w:val="000000"/>
          <w:sz w:val="28"/>
        </w:rPr>
        <w:t>);</w:t>
      </w:r>
    </w:p>
    <w:p w:rsidR="00AF6927" w:rsidRPr="002551F3" w:rsidRDefault="00AF6927" w:rsidP="00AF6927">
      <w:pPr>
        <w:ind w:firstLine="709"/>
        <w:contextualSpacing/>
        <w:jc w:val="both"/>
        <w:rPr>
          <w:color w:val="000000"/>
          <w:sz w:val="28"/>
        </w:rPr>
      </w:pPr>
      <w:r w:rsidRPr="002551F3">
        <w:rPr>
          <w:color w:val="000000"/>
          <w:sz w:val="28"/>
        </w:rPr>
        <w:t xml:space="preserve">– от 29 марта 2019 г. № 578-р (закрыт железнодорожный пункт пропуска </w:t>
      </w:r>
      <w:proofErr w:type="spellStart"/>
      <w:r w:rsidRPr="002551F3">
        <w:rPr>
          <w:color w:val="000000"/>
          <w:sz w:val="28"/>
        </w:rPr>
        <w:t>Наумовка</w:t>
      </w:r>
      <w:proofErr w:type="spellEnd"/>
      <w:r w:rsidRPr="002551F3">
        <w:rPr>
          <w:color w:val="000000"/>
          <w:sz w:val="28"/>
        </w:rPr>
        <w:t>);</w:t>
      </w:r>
    </w:p>
    <w:p w:rsidR="00AF6927" w:rsidRPr="002551F3" w:rsidRDefault="00AF6927" w:rsidP="00AF6927">
      <w:pPr>
        <w:ind w:firstLine="709"/>
        <w:contextualSpacing/>
        <w:jc w:val="both"/>
        <w:rPr>
          <w:color w:val="000000"/>
          <w:sz w:val="28"/>
        </w:rPr>
      </w:pPr>
      <w:r w:rsidRPr="002551F3">
        <w:rPr>
          <w:color w:val="000000"/>
          <w:sz w:val="28"/>
        </w:rPr>
        <w:t xml:space="preserve">– от 15 мая 2019 г. № 941-р (закрыт смешанный пункт пропуска </w:t>
      </w:r>
      <w:proofErr w:type="spellStart"/>
      <w:r w:rsidRPr="002551F3">
        <w:rPr>
          <w:color w:val="000000"/>
          <w:sz w:val="28"/>
        </w:rPr>
        <w:t>Верхнеблаговещенский</w:t>
      </w:r>
      <w:proofErr w:type="spellEnd"/>
      <w:r w:rsidRPr="002551F3">
        <w:rPr>
          <w:color w:val="000000"/>
          <w:sz w:val="28"/>
        </w:rPr>
        <w:t>);</w:t>
      </w:r>
    </w:p>
    <w:p w:rsidR="00AF6927" w:rsidRPr="002551F3" w:rsidRDefault="00AF6927" w:rsidP="00AF6927">
      <w:pPr>
        <w:ind w:firstLine="709"/>
        <w:contextualSpacing/>
        <w:jc w:val="both"/>
        <w:rPr>
          <w:color w:val="000000"/>
          <w:sz w:val="28"/>
        </w:rPr>
      </w:pPr>
      <w:r w:rsidRPr="002551F3">
        <w:rPr>
          <w:color w:val="000000"/>
          <w:sz w:val="28"/>
        </w:rPr>
        <w:t>– от 20 июля 2019 г. № 1626-р (установлен воздушный пункт пропуска Саратов (Гагарин), закрыт воздушный пункт пропуска Саратов (Центральный));</w:t>
      </w:r>
    </w:p>
    <w:p w:rsidR="00AF6927" w:rsidRPr="002551F3" w:rsidRDefault="00AF6927" w:rsidP="00AF6927">
      <w:pPr>
        <w:ind w:firstLine="709"/>
        <w:contextualSpacing/>
        <w:jc w:val="both"/>
        <w:rPr>
          <w:color w:val="000000"/>
          <w:sz w:val="28"/>
        </w:rPr>
      </w:pPr>
      <w:r w:rsidRPr="002551F3">
        <w:rPr>
          <w:color w:val="000000"/>
          <w:sz w:val="28"/>
        </w:rPr>
        <w:t xml:space="preserve">– от 28 августа 2019 г. № 1902-р (установлен </w:t>
      </w:r>
      <w:r>
        <w:rPr>
          <w:color w:val="000000"/>
          <w:sz w:val="28"/>
        </w:rPr>
        <w:t>воздушный пункт пропуска Кызыл);</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подготовка нормативно-правовой базы, обеспечивающей создание системы отслеживания перевозок товаров с применением средств идентификации (пломб), функционирующих на основе технологии глобальной навигацион</w:t>
      </w:r>
      <w:r>
        <w:rPr>
          <w:color w:val="000000"/>
          <w:sz w:val="28"/>
          <w:szCs w:val="20"/>
        </w:rPr>
        <w:t>ной спутниковой системы ГЛОНАСС.</w:t>
      </w:r>
    </w:p>
    <w:p w:rsidR="00AF6927" w:rsidRPr="002B0F6E" w:rsidRDefault="00AF6927" w:rsidP="00AF6927">
      <w:pPr>
        <w:ind w:firstLine="709"/>
        <w:contextualSpacing/>
        <w:jc w:val="both"/>
        <w:rPr>
          <w:color w:val="000000"/>
          <w:sz w:val="28"/>
          <w:szCs w:val="20"/>
        </w:rPr>
      </w:pPr>
      <w:r w:rsidRPr="002B0F6E">
        <w:rPr>
          <w:color w:val="000000"/>
          <w:sz w:val="28"/>
          <w:szCs w:val="20"/>
        </w:rPr>
        <w:t xml:space="preserve">Во исполнение Указа Президента Российской Федерации от 24 июня 2019 г. </w:t>
      </w:r>
      <w:r w:rsidRPr="002B0F6E">
        <w:rPr>
          <w:color w:val="000000"/>
          <w:sz w:val="28"/>
          <w:szCs w:val="20"/>
        </w:rPr>
        <w:br/>
        <w:t>№ 290 «О внесении изменений в некоторые указы Президента Российской Федерации» Минтрансом России в 2019 году:</w:t>
      </w:r>
    </w:p>
    <w:p w:rsidR="00AF6927" w:rsidRPr="002B0F6E" w:rsidRDefault="00AF6927" w:rsidP="00AF6927">
      <w:pPr>
        <w:ind w:firstLine="709"/>
        <w:contextualSpacing/>
        <w:jc w:val="both"/>
        <w:rPr>
          <w:color w:val="000000"/>
          <w:sz w:val="28"/>
          <w:szCs w:val="20"/>
        </w:rPr>
      </w:pPr>
      <w:r w:rsidRPr="002B0F6E">
        <w:rPr>
          <w:color w:val="000000"/>
          <w:sz w:val="28"/>
          <w:szCs w:val="20"/>
        </w:rPr>
        <w:t>- обеспечено утверждение постановления Правительства Российской Федерации от 27 декабря 2019 г. № 1877, которым устанавливаются требования к средствам идентификации (пломбам), правила осуществления транзитных международных автомобильных и железнодорожных перевозок, перечень пунктов пропуска через государственную границу Российской Федерации и контрольных пунктов, где будет осуществляться наложение/снятие средств идентификации (пломб);</w:t>
      </w:r>
    </w:p>
    <w:p w:rsidR="00AF6927" w:rsidRPr="002B0F6E" w:rsidRDefault="00AF6927" w:rsidP="00AF6927">
      <w:pPr>
        <w:ind w:firstLine="709"/>
        <w:contextualSpacing/>
        <w:jc w:val="both"/>
        <w:rPr>
          <w:color w:val="000000"/>
          <w:sz w:val="28"/>
          <w:szCs w:val="20"/>
        </w:rPr>
      </w:pPr>
      <w:r w:rsidRPr="002B0F6E">
        <w:rPr>
          <w:color w:val="000000"/>
          <w:sz w:val="28"/>
          <w:szCs w:val="20"/>
        </w:rPr>
        <w:lastRenderedPageBreak/>
        <w:t>- разработан и 27 декабря 2019 г. внесен в Правительство Российской Федерации проект распоряжения Правительства Российской Федерации о создании системы 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с использованием Единой государственной информационной системы обеспе</w:t>
      </w:r>
      <w:r>
        <w:rPr>
          <w:color w:val="000000"/>
          <w:sz w:val="28"/>
          <w:szCs w:val="20"/>
        </w:rPr>
        <w:t>чения транспортной безопасности;</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принятие мер, направленных на оптимизацию затрат субъектов транспортной инфраструктуры и перевозчиков на реализацию требований в области обеспечения транспортной безопасности путем устранения избыточных норм, </w:t>
      </w:r>
      <w:r w:rsidRPr="002B0F6E">
        <w:rPr>
          <w:color w:val="000000"/>
          <w:sz w:val="28"/>
          <w:szCs w:val="20"/>
        </w:rPr>
        <w:br/>
        <w:t>не оказывающих существенного влияния на уровень защищенности о</w:t>
      </w:r>
      <w:r>
        <w:rPr>
          <w:color w:val="000000"/>
          <w:sz w:val="28"/>
          <w:szCs w:val="20"/>
        </w:rPr>
        <w:t>бъектов транспортного комплекса.</w:t>
      </w:r>
    </w:p>
    <w:p w:rsidR="00AF6927" w:rsidRPr="002B0F6E" w:rsidRDefault="00AF6927" w:rsidP="00AF6927">
      <w:pPr>
        <w:ind w:firstLine="709"/>
        <w:jc w:val="both"/>
        <w:rPr>
          <w:sz w:val="28"/>
        </w:rPr>
      </w:pPr>
      <w:r w:rsidRPr="002B0F6E">
        <w:rPr>
          <w:sz w:val="28"/>
        </w:rPr>
        <w:t xml:space="preserve">В целях реализации </w:t>
      </w:r>
      <w:r>
        <w:rPr>
          <w:sz w:val="28"/>
        </w:rPr>
        <w:t>данной задачи 2 августа 2019 г.</w:t>
      </w:r>
      <w:r w:rsidRPr="002B0F6E">
        <w:rPr>
          <w:sz w:val="28"/>
        </w:rPr>
        <w:t xml:space="preserve"> Президентом Российской Федерации В.В. Путиным подписан </w:t>
      </w:r>
      <w:r w:rsidRPr="002B0F6E">
        <w:rPr>
          <w:rFonts w:hint="eastAsia"/>
          <w:sz w:val="28"/>
        </w:rPr>
        <w:t>Федеральный</w:t>
      </w:r>
      <w:r w:rsidRPr="002B0F6E">
        <w:rPr>
          <w:sz w:val="28"/>
        </w:rPr>
        <w:t xml:space="preserve"> </w:t>
      </w:r>
      <w:r w:rsidRPr="002B0F6E">
        <w:rPr>
          <w:rFonts w:hint="eastAsia"/>
          <w:sz w:val="28"/>
        </w:rPr>
        <w:t>закон</w:t>
      </w:r>
      <w:r w:rsidRPr="002B0F6E">
        <w:rPr>
          <w:sz w:val="28"/>
        </w:rPr>
        <w:t xml:space="preserve"> </w:t>
      </w:r>
      <w:r w:rsidRPr="002B0F6E">
        <w:rPr>
          <w:rFonts w:hint="eastAsia"/>
          <w:sz w:val="28"/>
        </w:rPr>
        <w:t>№</w:t>
      </w:r>
      <w:r w:rsidRPr="002B0F6E">
        <w:rPr>
          <w:sz w:val="28"/>
        </w:rPr>
        <w:t xml:space="preserve"> 270-</w:t>
      </w:r>
      <w:r w:rsidRPr="002B0F6E">
        <w:rPr>
          <w:rFonts w:hint="eastAsia"/>
          <w:sz w:val="28"/>
        </w:rPr>
        <w:t>ФЗ</w:t>
      </w:r>
      <w:r w:rsidRPr="002B0F6E">
        <w:rPr>
          <w:sz w:val="28"/>
        </w:rPr>
        <w:t xml:space="preserve"> </w:t>
      </w:r>
      <w:r w:rsidRPr="002B0F6E">
        <w:rPr>
          <w:sz w:val="28"/>
        </w:rPr>
        <w:br/>
        <w:t>«</w:t>
      </w:r>
      <w:r w:rsidRPr="002B0F6E">
        <w:rPr>
          <w:rFonts w:hint="eastAsia"/>
          <w:sz w:val="28"/>
        </w:rPr>
        <w:t>О</w:t>
      </w:r>
      <w:r w:rsidRPr="002B0F6E">
        <w:rPr>
          <w:sz w:val="28"/>
        </w:rPr>
        <w:t xml:space="preserve"> </w:t>
      </w:r>
      <w:r w:rsidRPr="002B0F6E">
        <w:rPr>
          <w:rFonts w:hint="eastAsia"/>
          <w:sz w:val="28"/>
        </w:rPr>
        <w:t>внесении</w:t>
      </w:r>
      <w:r w:rsidRPr="002B0F6E">
        <w:rPr>
          <w:sz w:val="28"/>
        </w:rPr>
        <w:t xml:space="preserve"> </w:t>
      </w:r>
      <w:r w:rsidRPr="002B0F6E">
        <w:rPr>
          <w:rFonts w:hint="eastAsia"/>
          <w:sz w:val="28"/>
        </w:rPr>
        <w:t>изменений</w:t>
      </w:r>
      <w:r w:rsidRPr="002B0F6E">
        <w:rPr>
          <w:sz w:val="28"/>
        </w:rPr>
        <w:t xml:space="preserve"> </w:t>
      </w:r>
      <w:r w:rsidRPr="002B0F6E">
        <w:rPr>
          <w:rFonts w:hint="eastAsia"/>
          <w:sz w:val="28"/>
        </w:rPr>
        <w:t>в</w:t>
      </w:r>
      <w:r w:rsidRPr="002B0F6E">
        <w:rPr>
          <w:sz w:val="28"/>
        </w:rPr>
        <w:t xml:space="preserve"> </w:t>
      </w:r>
      <w:r w:rsidRPr="002B0F6E">
        <w:rPr>
          <w:rFonts w:hint="eastAsia"/>
          <w:sz w:val="28"/>
        </w:rPr>
        <w:t>Федеральный</w:t>
      </w:r>
      <w:r w:rsidRPr="002B0F6E">
        <w:rPr>
          <w:sz w:val="28"/>
        </w:rPr>
        <w:t xml:space="preserve"> </w:t>
      </w:r>
      <w:r w:rsidRPr="002B0F6E">
        <w:rPr>
          <w:rFonts w:hint="eastAsia"/>
          <w:sz w:val="28"/>
        </w:rPr>
        <w:t>закон</w:t>
      </w:r>
      <w:r w:rsidRPr="002B0F6E">
        <w:rPr>
          <w:sz w:val="28"/>
        </w:rPr>
        <w:t xml:space="preserve"> «</w:t>
      </w:r>
      <w:r w:rsidRPr="002B0F6E">
        <w:rPr>
          <w:rFonts w:hint="eastAsia"/>
          <w:sz w:val="28"/>
        </w:rPr>
        <w:t>О</w:t>
      </w:r>
      <w:r w:rsidRPr="002B0F6E">
        <w:rPr>
          <w:sz w:val="28"/>
        </w:rPr>
        <w:t xml:space="preserve"> </w:t>
      </w:r>
      <w:r w:rsidRPr="002B0F6E">
        <w:rPr>
          <w:rFonts w:hint="eastAsia"/>
          <w:sz w:val="28"/>
        </w:rPr>
        <w:t>транспортной</w:t>
      </w:r>
      <w:r w:rsidRPr="002B0F6E">
        <w:rPr>
          <w:sz w:val="28"/>
        </w:rPr>
        <w:t xml:space="preserve"> </w:t>
      </w:r>
      <w:proofErr w:type="gramStart"/>
      <w:r w:rsidRPr="002B0F6E">
        <w:rPr>
          <w:rFonts w:hint="eastAsia"/>
          <w:sz w:val="28"/>
        </w:rPr>
        <w:t>безопасности</w:t>
      </w:r>
      <w:r w:rsidRPr="002B0F6E">
        <w:rPr>
          <w:sz w:val="28"/>
        </w:rPr>
        <w:t>»</w:t>
      </w:r>
      <w:r w:rsidRPr="002B0F6E">
        <w:rPr>
          <w:sz w:val="28"/>
        </w:rPr>
        <w:br/>
      </w:r>
      <w:r w:rsidRPr="002B0F6E">
        <w:rPr>
          <w:rFonts w:hint="eastAsia"/>
          <w:sz w:val="28"/>
        </w:rPr>
        <w:t>и</w:t>
      </w:r>
      <w:proofErr w:type="gramEnd"/>
      <w:r w:rsidRPr="002B0F6E">
        <w:rPr>
          <w:sz w:val="28"/>
        </w:rPr>
        <w:t xml:space="preserve"> </w:t>
      </w:r>
      <w:r w:rsidRPr="002B0F6E">
        <w:rPr>
          <w:rFonts w:hint="eastAsia"/>
          <w:sz w:val="28"/>
        </w:rPr>
        <w:t>отдельные</w:t>
      </w:r>
      <w:r w:rsidRPr="002B0F6E">
        <w:rPr>
          <w:sz w:val="28"/>
        </w:rPr>
        <w:t xml:space="preserve"> </w:t>
      </w:r>
      <w:r w:rsidRPr="002B0F6E">
        <w:rPr>
          <w:rFonts w:hint="eastAsia"/>
          <w:sz w:val="28"/>
        </w:rPr>
        <w:t>законодательные</w:t>
      </w:r>
      <w:r w:rsidRPr="002B0F6E">
        <w:rPr>
          <w:sz w:val="28"/>
        </w:rPr>
        <w:t xml:space="preserve"> </w:t>
      </w:r>
      <w:r w:rsidRPr="002B0F6E">
        <w:rPr>
          <w:rFonts w:hint="eastAsia"/>
          <w:sz w:val="28"/>
        </w:rPr>
        <w:t>акты</w:t>
      </w:r>
      <w:r w:rsidRPr="002B0F6E">
        <w:rPr>
          <w:sz w:val="28"/>
        </w:rPr>
        <w:t xml:space="preserve"> </w:t>
      </w:r>
      <w:r w:rsidRPr="002B0F6E">
        <w:rPr>
          <w:rFonts w:hint="eastAsia"/>
          <w:sz w:val="28"/>
        </w:rPr>
        <w:t>Российской</w:t>
      </w:r>
      <w:r w:rsidRPr="002B0F6E">
        <w:rPr>
          <w:sz w:val="28"/>
        </w:rPr>
        <w:t xml:space="preserve"> </w:t>
      </w:r>
      <w:r w:rsidRPr="002B0F6E">
        <w:rPr>
          <w:rFonts w:hint="eastAsia"/>
          <w:sz w:val="28"/>
        </w:rPr>
        <w:t>Федерации</w:t>
      </w:r>
      <w:r w:rsidRPr="002B0F6E">
        <w:rPr>
          <w:sz w:val="28"/>
        </w:rPr>
        <w:t xml:space="preserve"> </w:t>
      </w:r>
      <w:r w:rsidRPr="002B0F6E">
        <w:rPr>
          <w:rFonts w:hint="eastAsia"/>
          <w:sz w:val="28"/>
        </w:rPr>
        <w:t>по</w:t>
      </w:r>
      <w:r w:rsidRPr="002B0F6E">
        <w:rPr>
          <w:sz w:val="28"/>
        </w:rPr>
        <w:t xml:space="preserve"> </w:t>
      </w:r>
      <w:r w:rsidRPr="002B0F6E">
        <w:rPr>
          <w:rFonts w:hint="eastAsia"/>
          <w:sz w:val="28"/>
        </w:rPr>
        <w:t>вопросам</w:t>
      </w:r>
      <w:r w:rsidRPr="002B0F6E">
        <w:rPr>
          <w:sz w:val="28"/>
        </w:rPr>
        <w:t xml:space="preserve"> </w:t>
      </w:r>
      <w:r w:rsidRPr="002B0F6E">
        <w:rPr>
          <w:rFonts w:hint="eastAsia"/>
          <w:sz w:val="28"/>
        </w:rPr>
        <w:t>обеспечения</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w:t>
      </w:r>
      <w:r>
        <w:rPr>
          <w:sz w:val="28"/>
        </w:rPr>
        <w:t xml:space="preserve"> </w:t>
      </w:r>
      <w:r w:rsidRPr="002B0F6E">
        <w:rPr>
          <w:sz w:val="28"/>
        </w:rPr>
        <w:t>(</w:t>
      </w:r>
      <w:r w:rsidRPr="002B0F6E">
        <w:rPr>
          <w:rFonts w:hint="eastAsia"/>
          <w:sz w:val="28"/>
        </w:rPr>
        <w:t>далее</w:t>
      </w:r>
      <w:r w:rsidRPr="002B0F6E">
        <w:rPr>
          <w:sz w:val="28"/>
        </w:rPr>
        <w:t xml:space="preserve"> - </w:t>
      </w:r>
      <w:r w:rsidRPr="002B0F6E">
        <w:rPr>
          <w:rFonts w:hint="eastAsia"/>
          <w:sz w:val="28"/>
        </w:rPr>
        <w:t>Закон</w:t>
      </w:r>
      <w:r w:rsidRPr="002B0F6E">
        <w:rPr>
          <w:sz w:val="28"/>
        </w:rPr>
        <w:t xml:space="preserve"> </w:t>
      </w:r>
      <w:r w:rsidRPr="002B0F6E">
        <w:rPr>
          <w:rFonts w:hint="eastAsia"/>
          <w:sz w:val="28"/>
        </w:rPr>
        <w:t>№</w:t>
      </w:r>
      <w:r w:rsidRPr="002B0F6E">
        <w:rPr>
          <w:sz w:val="28"/>
        </w:rPr>
        <w:t xml:space="preserve"> 270-</w:t>
      </w:r>
      <w:r w:rsidRPr="002B0F6E">
        <w:rPr>
          <w:rFonts w:hint="eastAsia"/>
          <w:sz w:val="28"/>
        </w:rPr>
        <w:t>ФЗ</w:t>
      </w:r>
      <w:r w:rsidRPr="002B0F6E">
        <w:rPr>
          <w:sz w:val="28"/>
        </w:rPr>
        <w:t>).</w:t>
      </w:r>
    </w:p>
    <w:p w:rsidR="00AF6927" w:rsidRPr="002B0F6E" w:rsidRDefault="00AF6927" w:rsidP="00AF6927">
      <w:pPr>
        <w:ind w:firstLine="709"/>
        <w:jc w:val="both"/>
        <w:rPr>
          <w:sz w:val="28"/>
        </w:rPr>
      </w:pPr>
      <w:r w:rsidRPr="002B0F6E">
        <w:rPr>
          <w:rFonts w:hint="eastAsia"/>
          <w:sz w:val="28"/>
        </w:rPr>
        <w:t>В</w:t>
      </w:r>
      <w:r w:rsidRPr="002B0F6E">
        <w:rPr>
          <w:sz w:val="28"/>
        </w:rPr>
        <w:t xml:space="preserve"> </w:t>
      </w:r>
      <w:r w:rsidRPr="002B0F6E">
        <w:rPr>
          <w:rFonts w:hint="eastAsia"/>
          <w:sz w:val="28"/>
        </w:rPr>
        <w:t xml:space="preserve">соответствии с </w:t>
      </w:r>
      <w:r w:rsidRPr="002B0F6E">
        <w:rPr>
          <w:sz w:val="28"/>
        </w:rPr>
        <w:t>планом-графиком подготовки подзаконных нормативных правовых актов, необходимых для реализации Закона № 270-ФЗ, утвержденным Правительств</w:t>
      </w:r>
      <w:r>
        <w:rPr>
          <w:sz w:val="28"/>
        </w:rPr>
        <w:t>ом</w:t>
      </w:r>
      <w:r w:rsidRPr="002B0F6E">
        <w:rPr>
          <w:sz w:val="28"/>
        </w:rPr>
        <w:t xml:space="preserve"> Российской Федерации от 20 ноября 2019 г. № 10556п-П9, </w:t>
      </w:r>
      <w:r w:rsidRPr="002B0F6E">
        <w:rPr>
          <w:rFonts w:hint="eastAsia"/>
          <w:sz w:val="28"/>
        </w:rPr>
        <w:t>предполагается</w:t>
      </w:r>
      <w:r w:rsidRPr="002B0F6E">
        <w:rPr>
          <w:sz w:val="28"/>
        </w:rPr>
        <w:t xml:space="preserve"> </w:t>
      </w:r>
      <w:r w:rsidRPr="002B0F6E">
        <w:rPr>
          <w:rFonts w:hint="eastAsia"/>
          <w:sz w:val="28"/>
        </w:rPr>
        <w:t>разработка</w:t>
      </w:r>
      <w:r w:rsidRPr="002B0F6E">
        <w:rPr>
          <w:sz w:val="28"/>
        </w:rPr>
        <w:t xml:space="preserve"> </w:t>
      </w:r>
      <w:r w:rsidRPr="002B0F6E">
        <w:rPr>
          <w:rFonts w:hint="eastAsia"/>
          <w:sz w:val="28"/>
        </w:rPr>
        <w:t>и</w:t>
      </w:r>
      <w:r w:rsidRPr="002B0F6E">
        <w:rPr>
          <w:sz w:val="28"/>
        </w:rPr>
        <w:t xml:space="preserve"> </w:t>
      </w:r>
      <w:r w:rsidRPr="002B0F6E">
        <w:rPr>
          <w:rFonts w:hint="eastAsia"/>
          <w:sz w:val="28"/>
        </w:rPr>
        <w:t>издание</w:t>
      </w:r>
      <w:r>
        <w:rPr>
          <w:sz w:val="28"/>
        </w:rPr>
        <w:t xml:space="preserve"> </w:t>
      </w:r>
      <w:r w:rsidRPr="002B0F6E">
        <w:rPr>
          <w:sz w:val="28"/>
        </w:rPr>
        <w:t xml:space="preserve">37 </w:t>
      </w:r>
      <w:r w:rsidRPr="002B0F6E">
        <w:rPr>
          <w:rFonts w:hint="eastAsia"/>
          <w:sz w:val="28"/>
        </w:rPr>
        <w:t>подзаконных</w:t>
      </w:r>
      <w:r w:rsidRPr="002B0F6E">
        <w:rPr>
          <w:sz w:val="28"/>
        </w:rPr>
        <w:t xml:space="preserve"> </w:t>
      </w:r>
      <w:r w:rsidRPr="002B0F6E">
        <w:rPr>
          <w:rFonts w:hint="eastAsia"/>
          <w:sz w:val="28"/>
        </w:rPr>
        <w:t>актов</w:t>
      </w:r>
      <w:r w:rsidRPr="002B0F6E">
        <w:rPr>
          <w:sz w:val="28"/>
        </w:rPr>
        <w:t xml:space="preserve"> </w:t>
      </w:r>
      <w:r w:rsidRPr="002B0F6E">
        <w:rPr>
          <w:rFonts w:hint="eastAsia"/>
          <w:sz w:val="28"/>
        </w:rPr>
        <w:t>Правительства</w:t>
      </w:r>
      <w:r w:rsidRPr="002B0F6E">
        <w:rPr>
          <w:sz w:val="28"/>
        </w:rPr>
        <w:t xml:space="preserve"> </w:t>
      </w:r>
      <w:r w:rsidRPr="002B0F6E">
        <w:rPr>
          <w:rFonts w:hint="eastAsia"/>
          <w:sz w:val="28"/>
        </w:rPr>
        <w:t>Российской</w:t>
      </w:r>
      <w:r w:rsidRPr="002B0F6E">
        <w:rPr>
          <w:sz w:val="28"/>
        </w:rPr>
        <w:t xml:space="preserve"> </w:t>
      </w:r>
      <w:r w:rsidRPr="002B0F6E">
        <w:rPr>
          <w:rFonts w:hint="eastAsia"/>
          <w:sz w:val="28"/>
        </w:rPr>
        <w:t>Федерации</w:t>
      </w:r>
      <w:r w:rsidRPr="002B0F6E">
        <w:rPr>
          <w:sz w:val="28"/>
        </w:rPr>
        <w:t xml:space="preserve"> </w:t>
      </w:r>
      <w:r w:rsidRPr="002B0F6E">
        <w:rPr>
          <w:rFonts w:hint="eastAsia"/>
          <w:sz w:val="28"/>
        </w:rPr>
        <w:t>и</w:t>
      </w:r>
      <w:r w:rsidRPr="002B0F6E">
        <w:rPr>
          <w:sz w:val="28"/>
        </w:rPr>
        <w:t xml:space="preserve"> </w:t>
      </w:r>
      <w:r w:rsidRPr="002B0F6E">
        <w:rPr>
          <w:rFonts w:hint="eastAsia"/>
          <w:sz w:val="28"/>
        </w:rPr>
        <w:t>Минтранса</w:t>
      </w:r>
      <w:r w:rsidRPr="002B0F6E">
        <w:rPr>
          <w:sz w:val="28"/>
        </w:rPr>
        <w:t xml:space="preserve"> </w:t>
      </w:r>
      <w:r w:rsidRPr="002B0F6E">
        <w:rPr>
          <w:rFonts w:hint="eastAsia"/>
          <w:sz w:val="28"/>
        </w:rPr>
        <w:t>России</w:t>
      </w:r>
      <w:r w:rsidRPr="002B0F6E">
        <w:rPr>
          <w:sz w:val="28"/>
        </w:rPr>
        <w:t xml:space="preserve">, </w:t>
      </w:r>
      <w:r w:rsidRPr="002B0F6E">
        <w:rPr>
          <w:rFonts w:hint="eastAsia"/>
          <w:sz w:val="28"/>
        </w:rPr>
        <w:t>внесение</w:t>
      </w:r>
      <w:r w:rsidRPr="002B0F6E">
        <w:rPr>
          <w:sz w:val="28"/>
        </w:rPr>
        <w:t xml:space="preserve"> </w:t>
      </w:r>
      <w:r w:rsidRPr="002B0F6E">
        <w:rPr>
          <w:rFonts w:hint="eastAsia"/>
          <w:sz w:val="28"/>
        </w:rPr>
        <w:t>изменений</w:t>
      </w:r>
      <w:r w:rsidRPr="002B0F6E">
        <w:rPr>
          <w:sz w:val="28"/>
        </w:rPr>
        <w:t xml:space="preserve"> </w:t>
      </w:r>
      <w:r w:rsidRPr="002B0F6E">
        <w:rPr>
          <w:rFonts w:hint="eastAsia"/>
          <w:sz w:val="28"/>
        </w:rPr>
        <w:t>в</w:t>
      </w:r>
      <w:r w:rsidRPr="002B0F6E">
        <w:rPr>
          <w:sz w:val="28"/>
        </w:rPr>
        <w:t xml:space="preserve"> </w:t>
      </w:r>
      <w:r w:rsidRPr="002B0F6E">
        <w:rPr>
          <w:rFonts w:hint="eastAsia"/>
          <w:sz w:val="28"/>
        </w:rPr>
        <w:t>требования</w:t>
      </w:r>
      <w:r w:rsidRPr="002B0F6E">
        <w:rPr>
          <w:sz w:val="28"/>
        </w:rPr>
        <w:t xml:space="preserve"> </w:t>
      </w:r>
      <w:r w:rsidRPr="002B0F6E">
        <w:rPr>
          <w:rFonts w:hint="eastAsia"/>
          <w:sz w:val="28"/>
        </w:rPr>
        <w:t>по</w:t>
      </w:r>
      <w:r w:rsidRPr="002B0F6E">
        <w:rPr>
          <w:sz w:val="28"/>
        </w:rPr>
        <w:t xml:space="preserve"> </w:t>
      </w:r>
      <w:r w:rsidRPr="002B0F6E">
        <w:rPr>
          <w:rFonts w:hint="eastAsia"/>
          <w:sz w:val="28"/>
        </w:rPr>
        <w:t>обеспечению</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для</w:t>
      </w:r>
      <w:r w:rsidRPr="002B0F6E">
        <w:rPr>
          <w:sz w:val="28"/>
        </w:rPr>
        <w:t xml:space="preserve"> </w:t>
      </w:r>
      <w:r w:rsidRPr="002B0F6E">
        <w:rPr>
          <w:rFonts w:hint="eastAsia"/>
          <w:sz w:val="28"/>
        </w:rPr>
        <w:t>различных</w:t>
      </w:r>
      <w:r w:rsidRPr="002B0F6E">
        <w:rPr>
          <w:sz w:val="28"/>
        </w:rPr>
        <w:t xml:space="preserve"> </w:t>
      </w:r>
      <w:r w:rsidRPr="002B0F6E">
        <w:rPr>
          <w:rFonts w:hint="eastAsia"/>
          <w:sz w:val="28"/>
        </w:rPr>
        <w:t>категорий</w:t>
      </w:r>
      <w:r w:rsidRPr="002B0F6E">
        <w:rPr>
          <w:sz w:val="28"/>
        </w:rPr>
        <w:t xml:space="preserve"> </w:t>
      </w:r>
      <w:r w:rsidRPr="002B0F6E">
        <w:rPr>
          <w:rFonts w:hint="eastAsia"/>
          <w:sz w:val="28"/>
        </w:rPr>
        <w:t>объектов транспортной инфраструктуры и транспортных средств (далее – ОТИ и ТС)</w:t>
      </w:r>
      <w:r w:rsidRPr="002B0F6E">
        <w:rPr>
          <w:sz w:val="28"/>
        </w:rPr>
        <w:t xml:space="preserve"> </w:t>
      </w:r>
      <w:r w:rsidRPr="002B0F6E">
        <w:rPr>
          <w:rFonts w:hint="eastAsia"/>
          <w:sz w:val="28"/>
        </w:rPr>
        <w:t>всех</w:t>
      </w:r>
      <w:r w:rsidRPr="002B0F6E">
        <w:rPr>
          <w:sz w:val="28"/>
        </w:rPr>
        <w:t xml:space="preserve"> </w:t>
      </w:r>
      <w:r w:rsidRPr="002B0F6E">
        <w:rPr>
          <w:rFonts w:hint="eastAsia"/>
          <w:sz w:val="28"/>
        </w:rPr>
        <w:t>видов</w:t>
      </w:r>
      <w:r w:rsidRPr="002B0F6E">
        <w:rPr>
          <w:sz w:val="28"/>
        </w:rPr>
        <w:t xml:space="preserve"> </w:t>
      </w:r>
      <w:r w:rsidRPr="002B0F6E">
        <w:rPr>
          <w:rFonts w:hint="eastAsia"/>
          <w:sz w:val="28"/>
        </w:rPr>
        <w:t>транспорта</w:t>
      </w:r>
      <w:r w:rsidRPr="002B0F6E">
        <w:rPr>
          <w:sz w:val="28"/>
        </w:rPr>
        <w:t xml:space="preserve">, а также издание </w:t>
      </w:r>
      <w:r w:rsidRPr="002B0F6E">
        <w:rPr>
          <w:rFonts w:hint="eastAsia"/>
          <w:sz w:val="28"/>
        </w:rPr>
        <w:t>отдельных</w:t>
      </w:r>
      <w:r w:rsidRPr="002B0F6E">
        <w:rPr>
          <w:sz w:val="28"/>
        </w:rPr>
        <w:t xml:space="preserve"> </w:t>
      </w:r>
      <w:r w:rsidRPr="002B0F6E">
        <w:rPr>
          <w:rFonts w:hint="eastAsia"/>
          <w:sz w:val="28"/>
        </w:rPr>
        <w:t>требований</w:t>
      </w:r>
      <w:r w:rsidRPr="002B0F6E">
        <w:rPr>
          <w:sz w:val="28"/>
        </w:rPr>
        <w:t xml:space="preserve"> </w:t>
      </w:r>
      <w:r w:rsidRPr="002B0F6E">
        <w:rPr>
          <w:rFonts w:hint="eastAsia"/>
          <w:sz w:val="28"/>
        </w:rPr>
        <w:t>по</w:t>
      </w:r>
      <w:r w:rsidRPr="002B0F6E">
        <w:rPr>
          <w:sz w:val="28"/>
        </w:rPr>
        <w:t xml:space="preserve"> </w:t>
      </w:r>
      <w:r w:rsidRPr="002B0F6E">
        <w:rPr>
          <w:rFonts w:hint="eastAsia"/>
          <w:sz w:val="28"/>
        </w:rPr>
        <w:t>обеспечению</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для</w:t>
      </w:r>
      <w:r w:rsidRPr="002B0F6E">
        <w:rPr>
          <w:sz w:val="28"/>
        </w:rPr>
        <w:t xml:space="preserve"> </w:t>
      </w:r>
      <w:r w:rsidRPr="002B0F6E">
        <w:rPr>
          <w:rFonts w:hint="eastAsia"/>
          <w:sz w:val="28"/>
        </w:rPr>
        <w:t>ОТИ</w:t>
      </w:r>
      <w:r w:rsidRPr="002B0F6E">
        <w:rPr>
          <w:sz w:val="28"/>
        </w:rPr>
        <w:t xml:space="preserve">, </w:t>
      </w:r>
      <w:r w:rsidRPr="002B0F6E">
        <w:rPr>
          <w:rFonts w:hint="eastAsia"/>
          <w:sz w:val="28"/>
        </w:rPr>
        <w:t>не</w:t>
      </w:r>
      <w:r w:rsidRPr="002B0F6E">
        <w:rPr>
          <w:sz w:val="28"/>
        </w:rPr>
        <w:t xml:space="preserve"> </w:t>
      </w:r>
      <w:r w:rsidRPr="002B0F6E">
        <w:rPr>
          <w:rFonts w:hint="eastAsia"/>
          <w:sz w:val="28"/>
        </w:rPr>
        <w:t>подлежащих</w:t>
      </w:r>
      <w:r w:rsidRPr="002B0F6E">
        <w:rPr>
          <w:sz w:val="28"/>
        </w:rPr>
        <w:t xml:space="preserve"> </w:t>
      </w:r>
      <w:r w:rsidRPr="002B0F6E">
        <w:rPr>
          <w:rFonts w:hint="eastAsia"/>
          <w:sz w:val="28"/>
        </w:rPr>
        <w:t>категорированию</w:t>
      </w:r>
      <w:r w:rsidRPr="002B0F6E">
        <w:rPr>
          <w:sz w:val="28"/>
        </w:rPr>
        <w:t xml:space="preserve"> и </w:t>
      </w:r>
      <w:r w:rsidRPr="002B0F6E">
        <w:rPr>
          <w:rFonts w:hint="eastAsia"/>
          <w:sz w:val="28"/>
        </w:rPr>
        <w:t>для</w:t>
      </w:r>
      <w:r w:rsidRPr="002B0F6E">
        <w:rPr>
          <w:sz w:val="28"/>
        </w:rPr>
        <w:t xml:space="preserve"> </w:t>
      </w:r>
      <w:r w:rsidRPr="002B0F6E">
        <w:rPr>
          <w:rFonts w:hint="eastAsia"/>
          <w:sz w:val="28"/>
        </w:rPr>
        <w:t>ТС</w:t>
      </w:r>
      <w:r w:rsidRPr="002B0F6E">
        <w:rPr>
          <w:sz w:val="28"/>
        </w:rPr>
        <w:t xml:space="preserve"> </w:t>
      </w:r>
      <w:r w:rsidRPr="002B0F6E">
        <w:rPr>
          <w:rFonts w:hint="eastAsia"/>
          <w:sz w:val="28"/>
        </w:rPr>
        <w:t>всех</w:t>
      </w:r>
      <w:r w:rsidRPr="002B0F6E">
        <w:rPr>
          <w:sz w:val="28"/>
        </w:rPr>
        <w:t xml:space="preserve"> </w:t>
      </w:r>
      <w:r w:rsidRPr="002B0F6E">
        <w:rPr>
          <w:rFonts w:hint="eastAsia"/>
          <w:sz w:val="28"/>
        </w:rPr>
        <w:t>видов</w:t>
      </w:r>
      <w:r w:rsidRPr="002B0F6E">
        <w:rPr>
          <w:sz w:val="28"/>
        </w:rPr>
        <w:t xml:space="preserve"> </w:t>
      </w:r>
      <w:r w:rsidRPr="002B0F6E">
        <w:rPr>
          <w:rFonts w:hint="eastAsia"/>
          <w:sz w:val="28"/>
        </w:rPr>
        <w:t>транспорта</w:t>
      </w:r>
      <w:r w:rsidRPr="002B0F6E">
        <w:rPr>
          <w:sz w:val="28"/>
        </w:rPr>
        <w:t>.</w:t>
      </w:r>
    </w:p>
    <w:p w:rsidR="00AF6927" w:rsidRPr="002B0F6E" w:rsidRDefault="00AF6927" w:rsidP="00AF6927">
      <w:pPr>
        <w:ind w:firstLine="709"/>
        <w:jc w:val="both"/>
        <w:rPr>
          <w:sz w:val="28"/>
        </w:rPr>
      </w:pPr>
      <w:r w:rsidRPr="002B0F6E">
        <w:rPr>
          <w:sz w:val="28"/>
        </w:rPr>
        <w:t xml:space="preserve">Кроме того, </w:t>
      </w:r>
      <w:r w:rsidRPr="002B0F6E">
        <w:rPr>
          <w:rFonts w:hint="eastAsia"/>
          <w:sz w:val="28"/>
        </w:rPr>
        <w:t>из</w:t>
      </w:r>
      <w:r w:rsidRPr="002B0F6E">
        <w:rPr>
          <w:sz w:val="28"/>
        </w:rPr>
        <w:t xml:space="preserve"> </w:t>
      </w:r>
      <w:r w:rsidRPr="002B0F6E">
        <w:rPr>
          <w:rFonts w:hint="eastAsia"/>
          <w:sz w:val="28"/>
        </w:rPr>
        <w:t>положений</w:t>
      </w:r>
      <w:r w:rsidRPr="002B0F6E">
        <w:rPr>
          <w:sz w:val="28"/>
        </w:rPr>
        <w:t xml:space="preserve"> </w:t>
      </w:r>
      <w:r w:rsidRPr="002B0F6E">
        <w:rPr>
          <w:rFonts w:hint="eastAsia"/>
          <w:sz w:val="28"/>
        </w:rPr>
        <w:t>Федерального</w:t>
      </w:r>
      <w:r w:rsidRPr="002B0F6E">
        <w:rPr>
          <w:sz w:val="28"/>
        </w:rPr>
        <w:t xml:space="preserve"> </w:t>
      </w:r>
      <w:r w:rsidRPr="002B0F6E">
        <w:rPr>
          <w:rFonts w:hint="eastAsia"/>
          <w:sz w:val="28"/>
        </w:rPr>
        <w:t>закона</w:t>
      </w:r>
      <w:r w:rsidRPr="002B0F6E">
        <w:rPr>
          <w:sz w:val="28"/>
        </w:rPr>
        <w:t xml:space="preserve"> «</w:t>
      </w:r>
      <w:r w:rsidRPr="002B0F6E">
        <w:rPr>
          <w:rFonts w:hint="eastAsia"/>
          <w:sz w:val="28"/>
        </w:rPr>
        <w:t>О</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исключена</w:t>
      </w:r>
      <w:r w:rsidRPr="002B0F6E">
        <w:rPr>
          <w:sz w:val="28"/>
        </w:rPr>
        <w:t xml:space="preserve"> </w:t>
      </w:r>
      <w:r w:rsidRPr="002B0F6E">
        <w:rPr>
          <w:rFonts w:hint="eastAsia"/>
          <w:sz w:val="28"/>
        </w:rPr>
        <w:t>обязанность</w:t>
      </w:r>
      <w:r w:rsidRPr="002B0F6E">
        <w:rPr>
          <w:sz w:val="28"/>
        </w:rPr>
        <w:t xml:space="preserve"> </w:t>
      </w:r>
      <w:r w:rsidRPr="002B0F6E">
        <w:rPr>
          <w:rFonts w:hint="eastAsia"/>
          <w:sz w:val="28"/>
        </w:rPr>
        <w:t>хозяйствующих</w:t>
      </w:r>
      <w:r w:rsidRPr="002B0F6E">
        <w:rPr>
          <w:sz w:val="28"/>
        </w:rPr>
        <w:t xml:space="preserve"> </w:t>
      </w:r>
      <w:r w:rsidRPr="002B0F6E">
        <w:rPr>
          <w:rFonts w:hint="eastAsia"/>
          <w:sz w:val="28"/>
        </w:rPr>
        <w:t>субъектов</w:t>
      </w:r>
      <w:r w:rsidRPr="002B0F6E">
        <w:rPr>
          <w:sz w:val="28"/>
        </w:rPr>
        <w:t xml:space="preserve"> и </w:t>
      </w:r>
      <w:r w:rsidRPr="002B0F6E">
        <w:rPr>
          <w:rFonts w:hint="eastAsia"/>
          <w:sz w:val="28"/>
        </w:rPr>
        <w:t>перевозчиков</w:t>
      </w:r>
      <w:r w:rsidRPr="002B0F6E">
        <w:rPr>
          <w:sz w:val="28"/>
        </w:rPr>
        <w:t xml:space="preserve"> </w:t>
      </w:r>
      <w:r w:rsidRPr="002B0F6E">
        <w:rPr>
          <w:sz w:val="28"/>
        </w:rPr>
        <w:br/>
        <w:t xml:space="preserve">по </w:t>
      </w:r>
      <w:r w:rsidRPr="002B0F6E">
        <w:rPr>
          <w:rFonts w:hint="eastAsia"/>
          <w:sz w:val="28"/>
        </w:rPr>
        <w:t>проведению</w:t>
      </w:r>
      <w:r w:rsidRPr="002B0F6E">
        <w:rPr>
          <w:sz w:val="28"/>
        </w:rPr>
        <w:t xml:space="preserve"> </w:t>
      </w:r>
      <w:r w:rsidRPr="002B0F6E">
        <w:rPr>
          <w:rFonts w:hint="eastAsia"/>
          <w:sz w:val="28"/>
        </w:rPr>
        <w:t>процедур</w:t>
      </w:r>
      <w:r w:rsidRPr="002B0F6E">
        <w:rPr>
          <w:sz w:val="28"/>
        </w:rPr>
        <w:t xml:space="preserve"> </w:t>
      </w:r>
      <w:r w:rsidRPr="002B0F6E">
        <w:rPr>
          <w:rFonts w:hint="eastAsia"/>
          <w:sz w:val="28"/>
        </w:rPr>
        <w:t>категорирования</w:t>
      </w:r>
      <w:r w:rsidRPr="002B0F6E">
        <w:rPr>
          <w:sz w:val="28"/>
        </w:rPr>
        <w:t xml:space="preserve">, </w:t>
      </w:r>
      <w:r w:rsidRPr="002B0F6E">
        <w:rPr>
          <w:rFonts w:hint="eastAsia"/>
          <w:sz w:val="28"/>
        </w:rPr>
        <w:t>а</w:t>
      </w:r>
      <w:r w:rsidRPr="002B0F6E">
        <w:rPr>
          <w:sz w:val="28"/>
        </w:rPr>
        <w:t xml:space="preserve"> </w:t>
      </w:r>
      <w:r w:rsidRPr="002B0F6E">
        <w:rPr>
          <w:rFonts w:hint="eastAsia"/>
          <w:sz w:val="28"/>
        </w:rPr>
        <w:t>также</w:t>
      </w:r>
      <w:r w:rsidRPr="002B0F6E">
        <w:rPr>
          <w:sz w:val="28"/>
        </w:rPr>
        <w:t xml:space="preserve"> </w:t>
      </w:r>
      <w:r w:rsidRPr="002B0F6E">
        <w:rPr>
          <w:rFonts w:hint="eastAsia"/>
          <w:sz w:val="28"/>
        </w:rPr>
        <w:t>оценки</w:t>
      </w:r>
      <w:r w:rsidRPr="002B0F6E">
        <w:rPr>
          <w:sz w:val="28"/>
        </w:rPr>
        <w:t xml:space="preserve"> </w:t>
      </w:r>
      <w:r w:rsidRPr="002B0F6E">
        <w:rPr>
          <w:rFonts w:hint="eastAsia"/>
          <w:sz w:val="28"/>
        </w:rPr>
        <w:t>уязвимости</w:t>
      </w:r>
      <w:r w:rsidRPr="002B0F6E">
        <w:rPr>
          <w:sz w:val="28"/>
        </w:rPr>
        <w:t xml:space="preserve"> </w:t>
      </w:r>
      <w:r w:rsidRPr="002B0F6E">
        <w:rPr>
          <w:rFonts w:hint="eastAsia"/>
          <w:sz w:val="28"/>
        </w:rPr>
        <w:t>и</w:t>
      </w:r>
      <w:r w:rsidRPr="002B0F6E">
        <w:rPr>
          <w:sz w:val="28"/>
        </w:rPr>
        <w:t xml:space="preserve"> </w:t>
      </w:r>
      <w:r w:rsidRPr="002B0F6E">
        <w:rPr>
          <w:rFonts w:hint="eastAsia"/>
          <w:sz w:val="28"/>
        </w:rPr>
        <w:t>разработки</w:t>
      </w:r>
      <w:r w:rsidRPr="002B0F6E">
        <w:rPr>
          <w:sz w:val="28"/>
        </w:rPr>
        <w:t xml:space="preserve"> </w:t>
      </w:r>
      <w:r w:rsidRPr="002B0F6E">
        <w:rPr>
          <w:rFonts w:hint="eastAsia"/>
          <w:sz w:val="28"/>
        </w:rPr>
        <w:t>планов</w:t>
      </w:r>
      <w:r w:rsidRPr="002B0F6E">
        <w:rPr>
          <w:sz w:val="28"/>
        </w:rPr>
        <w:t xml:space="preserve"> </w:t>
      </w:r>
      <w:r w:rsidRPr="002B0F6E">
        <w:rPr>
          <w:rFonts w:hint="eastAsia"/>
          <w:sz w:val="28"/>
        </w:rPr>
        <w:t>обеспечения</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для</w:t>
      </w:r>
      <w:r w:rsidRPr="002B0F6E">
        <w:rPr>
          <w:sz w:val="28"/>
        </w:rPr>
        <w:t xml:space="preserve"> </w:t>
      </w:r>
      <w:r w:rsidRPr="002B0F6E">
        <w:rPr>
          <w:rFonts w:hint="eastAsia"/>
          <w:sz w:val="28"/>
        </w:rPr>
        <w:t>ОТИ</w:t>
      </w:r>
      <w:r w:rsidRPr="002B0F6E">
        <w:rPr>
          <w:sz w:val="28"/>
        </w:rPr>
        <w:t xml:space="preserve">, </w:t>
      </w:r>
      <w:r w:rsidRPr="002B0F6E">
        <w:rPr>
          <w:rFonts w:hint="eastAsia"/>
          <w:sz w:val="28"/>
        </w:rPr>
        <w:t>не</w:t>
      </w:r>
      <w:r w:rsidRPr="002B0F6E">
        <w:rPr>
          <w:sz w:val="28"/>
        </w:rPr>
        <w:t xml:space="preserve"> </w:t>
      </w:r>
      <w:r w:rsidRPr="002B0F6E">
        <w:rPr>
          <w:rFonts w:hint="eastAsia"/>
          <w:sz w:val="28"/>
        </w:rPr>
        <w:t>подлежащих</w:t>
      </w:r>
      <w:r w:rsidRPr="002B0F6E">
        <w:rPr>
          <w:sz w:val="28"/>
        </w:rPr>
        <w:t xml:space="preserve"> </w:t>
      </w:r>
      <w:r w:rsidRPr="002B0F6E">
        <w:rPr>
          <w:rFonts w:hint="eastAsia"/>
          <w:sz w:val="28"/>
        </w:rPr>
        <w:t>категорированию</w:t>
      </w:r>
      <w:r w:rsidRPr="002B0F6E">
        <w:rPr>
          <w:sz w:val="28"/>
        </w:rPr>
        <w:t xml:space="preserve">, </w:t>
      </w:r>
      <w:r w:rsidRPr="002B0F6E">
        <w:rPr>
          <w:rFonts w:hint="eastAsia"/>
          <w:sz w:val="28"/>
        </w:rPr>
        <w:t>и</w:t>
      </w:r>
      <w:r w:rsidRPr="002B0F6E">
        <w:rPr>
          <w:sz w:val="28"/>
        </w:rPr>
        <w:t xml:space="preserve"> </w:t>
      </w:r>
      <w:r w:rsidRPr="002B0F6E">
        <w:rPr>
          <w:rFonts w:hint="eastAsia"/>
          <w:sz w:val="28"/>
        </w:rPr>
        <w:t>ТС</w:t>
      </w:r>
      <w:r w:rsidRPr="002B0F6E">
        <w:rPr>
          <w:sz w:val="28"/>
        </w:rPr>
        <w:t xml:space="preserve"> </w:t>
      </w:r>
      <w:r w:rsidRPr="002B0F6E">
        <w:rPr>
          <w:rFonts w:hint="eastAsia"/>
          <w:sz w:val="28"/>
        </w:rPr>
        <w:t>по</w:t>
      </w:r>
      <w:r w:rsidRPr="002B0F6E">
        <w:rPr>
          <w:sz w:val="28"/>
        </w:rPr>
        <w:t xml:space="preserve"> </w:t>
      </w:r>
      <w:r w:rsidRPr="002B0F6E">
        <w:rPr>
          <w:rFonts w:hint="eastAsia"/>
          <w:sz w:val="28"/>
        </w:rPr>
        <w:t>видам</w:t>
      </w:r>
      <w:r w:rsidRPr="002B0F6E">
        <w:rPr>
          <w:sz w:val="28"/>
        </w:rPr>
        <w:t xml:space="preserve"> </w:t>
      </w:r>
      <w:r w:rsidRPr="002B0F6E">
        <w:rPr>
          <w:rFonts w:hint="eastAsia"/>
          <w:sz w:val="28"/>
        </w:rPr>
        <w:t>транспорта</w:t>
      </w:r>
      <w:r w:rsidRPr="002B0F6E">
        <w:rPr>
          <w:sz w:val="28"/>
        </w:rPr>
        <w:t xml:space="preserve"> (</w:t>
      </w:r>
      <w:r w:rsidRPr="002B0F6E">
        <w:rPr>
          <w:rFonts w:hint="eastAsia"/>
          <w:sz w:val="28"/>
        </w:rPr>
        <w:t>за</w:t>
      </w:r>
      <w:r w:rsidRPr="002B0F6E">
        <w:rPr>
          <w:sz w:val="28"/>
        </w:rPr>
        <w:t xml:space="preserve"> </w:t>
      </w:r>
      <w:r w:rsidRPr="002B0F6E">
        <w:rPr>
          <w:rFonts w:hint="eastAsia"/>
          <w:sz w:val="28"/>
        </w:rPr>
        <w:t>исключением</w:t>
      </w:r>
      <w:r w:rsidRPr="002B0F6E">
        <w:rPr>
          <w:sz w:val="28"/>
        </w:rPr>
        <w:t xml:space="preserve"> </w:t>
      </w:r>
      <w:r w:rsidRPr="002B0F6E">
        <w:rPr>
          <w:rFonts w:hint="eastAsia"/>
          <w:sz w:val="28"/>
        </w:rPr>
        <w:t>судов</w:t>
      </w:r>
      <w:r w:rsidRPr="002B0F6E">
        <w:rPr>
          <w:sz w:val="28"/>
        </w:rPr>
        <w:t xml:space="preserve"> </w:t>
      </w:r>
      <w:r w:rsidRPr="002B0F6E">
        <w:rPr>
          <w:rFonts w:hint="eastAsia"/>
          <w:sz w:val="28"/>
        </w:rPr>
        <w:t>ледокольного</w:t>
      </w:r>
      <w:r w:rsidRPr="002B0F6E">
        <w:rPr>
          <w:sz w:val="28"/>
        </w:rPr>
        <w:t xml:space="preserve"> </w:t>
      </w:r>
      <w:r w:rsidRPr="002B0F6E">
        <w:rPr>
          <w:rFonts w:hint="eastAsia"/>
          <w:sz w:val="28"/>
        </w:rPr>
        <w:t>флота</w:t>
      </w:r>
      <w:r w:rsidRPr="002B0F6E">
        <w:rPr>
          <w:sz w:val="28"/>
        </w:rPr>
        <w:t xml:space="preserve">, </w:t>
      </w:r>
      <w:r w:rsidRPr="002B0F6E">
        <w:rPr>
          <w:rFonts w:hint="eastAsia"/>
          <w:sz w:val="28"/>
        </w:rPr>
        <w:t>используемых</w:t>
      </w:r>
      <w:r w:rsidRPr="002B0F6E">
        <w:rPr>
          <w:sz w:val="28"/>
        </w:rPr>
        <w:t xml:space="preserve"> </w:t>
      </w:r>
      <w:r w:rsidRPr="002B0F6E">
        <w:rPr>
          <w:rFonts w:hint="eastAsia"/>
          <w:sz w:val="28"/>
        </w:rPr>
        <w:t>для</w:t>
      </w:r>
      <w:r w:rsidRPr="002B0F6E">
        <w:rPr>
          <w:sz w:val="28"/>
        </w:rPr>
        <w:t xml:space="preserve"> </w:t>
      </w:r>
      <w:r w:rsidRPr="002B0F6E">
        <w:rPr>
          <w:rFonts w:hint="eastAsia"/>
          <w:sz w:val="28"/>
        </w:rPr>
        <w:t>проводки</w:t>
      </w:r>
      <w:r w:rsidRPr="002B0F6E">
        <w:rPr>
          <w:sz w:val="28"/>
        </w:rPr>
        <w:t xml:space="preserve"> </w:t>
      </w:r>
      <w:r w:rsidRPr="002B0F6E">
        <w:rPr>
          <w:rFonts w:hint="eastAsia"/>
          <w:sz w:val="28"/>
        </w:rPr>
        <w:t>по</w:t>
      </w:r>
      <w:r w:rsidRPr="002B0F6E">
        <w:rPr>
          <w:sz w:val="28"/>
        </w:rPr>
        <w:t xml:space="preserve"> </w:t>
      </w:r>
      <w:r w:rsidRPr="002B0F6E">
        <w:rPr>
          <w:rFonts w:hint="eastAsia"/>
          <w:sz w:val="28"/>
        </w:rPr>
        <w:t>морским</w:t>
      </w:r>
      <w:r w:rsidRPr="002B0F6E">
        <w:rPr>
          <w:sz w:val="28"/>
        </w:rPr>
        <w:t xml:space="preserve"> </w:t>
      </w:r>
      <w:r w:rsidRPr="002B0F6E">
        <w:rPr>
          <w:rFonts w:hint="eastAsia"/>
          <w:sz w:val="28"/>
        </w:rPr>
        <w:t>путям</w:t>
      </w:r>
      <w:r w:rsidRPr="002B0F6E">
        <w:rPr>
          <w:sz w:val="28"/>
        </w:rPr>
        <w:t xml:space="preserve">, </w:t>
      </w:r>
      <w:r w:rsidRPr="002B0F6E">
        <w:rPr>
          <w:rFonts w:hint="eastAsia"/>
          <w:sz w:val="28"/>
        </w:rPr>
        <w:t>судов</w:t>
      </w:r>
      <w:r w:rsidRPr="002B0F6E">
        <w:rPr>
          <w:sz w:val="28"/>
        </w:rPr>
        <w:t xml:space="preserve">, </w:t>
      </w:r>
      <w:r w:rsidRPr="002B0F6E">
        <w:rPr>
          <w:rFonts w:hint="eastAsia"/>
          <w:sz w:val="28"/>
        </w:rPr>
        <w:t>в</w:t>
      </w:r>
      <w:r w:rsidRPr="002B0F6E">
        <w:rPr>
          <w:sz w:val="28"/>
        </w:rPr>
        <w:t xml:space="preserve"> </w:t>
      </w:r>
      <w:r w:rsidRPr="002B0F6E">
        <w:rPr>
          <w:rFonts w:hint="eastAsia"/>
          <w:sz w:val="28"/>
        </w:rPr>
        <w:t>отношении</w:t>
      </w:r>
      <w:r w:rsidRPr="002B0F6E">
        <w:rPr>
          <w:sz w:val="28"/>
        </w:rPr>
        <w:t xml:space="preserve"> </w:t>
      </w:r>
      <w:r w:rsidRPr="002B0F6E">
        <w:rPr>
          <w:rFonts w:hint="eastAsia"/>
          <w:sz w:val="28"/>
        </w:rPr>
        <w:t>которых</w:t>
      </w:r>
      <w:r w:rsidRPr="002B0F6E">
        <w:rPr>
          <w:sz w:val="28"/>
        </w:rPr>
        <w:t xml:space="preserve"> </w:t>
      </w:r>
      <w:r w:rsidRPr="002B0F6E">
        <w:rPr>
          <w:rFonts w:hint="eastAsia"/>
          <w:sz w:val="28"/>
        </w:rPr>
        <w:t>применяются</w:t>
      </w:r>
      <w:r w:rsidRPr="002B0F6E">
        <w:rPr>
          <w:sz w:val="28"/>
        </w:rPr>
        <w:t xml:space="preserve"> </w:t>
      </w:r>
      <w:r w:rsidRPr="002B0F6E">
        <w:rPr>
          <w:rFonts w:hint="eastAsia"/>
          <w:sz w:val="28"/>
        </w:rPr>
        <w:t>правила</w:t>
      </w:r>
      <w:r w:rsidRPr="002B0F6E">
        <w:rPr>
          <w:sz w:val="28"/>
        </w:rPr>
        <w:t xml:space="preserve"> </w:t>
      </w:r>
      <w:r w:rsidRPr="002B0F6E">
        <w:rPr>
          <w:rFonts w:hint="eastAsia"/>
          <w:sz w:val="28"/>
        </w:rPr>
        <w:t>торгового</w:t>
      </w:r>
      <w:r w:rsidRPr="002B0F6E">
        <w:rPr>
          <w:sz w:val="28"/>
        </w:rPr>
        <w:t xml:space="preserve"> </w:t>
      </w:r>
      <w:r w:rsidRPr="002B0F6E">
        <w:rPr>
          <w:rFonts w:hint="eastAsia"/>
          <w:sz w:val="28"/>
        </w:rPr>
        <w:t>мореплавания</w:t>
      </w:r>
      <w:r w:rsidRPr="002B0F6E">
        <w:rPr>
          <w:sz w:val="28"/>
        </w:rPr>
        <w:t xml:space="preserve"> </w:t>
      </w:r>
      <w:r w:rsidRPr="002B0F6E">
        <w:rPr>
          <w:rFonts w:hint="eastAsia"/>
          <w:sz w:val="28"/>
        </w:rPr>
        <w:t>и</w:t>
      </w:r>
      <w:r w:rsidRPr="002B0F6E">
        <w:rPr>
          <w:sz w:val="28"/>
        </w:rPr>
        <w:t xml:space="preserve"> </w:t>
      </w:r>
      <w:r w:rsidRPr="002B0F6E">
        <w:rPr>
          <w:rFonts w:hint="eastAsia"/>
          <w:sz w:val="28"/>
        </w:rPr>
        <w:t>требования</w:t>
      </w:r>
      <w:r w:rsidRPr="002B0F6E">
        <w:rPr>
          <w:sz w:val="28"/>
        </w:rPr>
        <w:t xml:space="preserve"> </w:t>
      </w:r>
      <w:r w:rsidRPr="002B0F6E">
        <w:rPr>
          <w:rFonts w:hint="eastAsia"/>
          <w:sz w:val="28"/>
        </w:rPr>
        <w:t>в</w:t>
      </w:r>
      <w:r w:rsidRPr="002B0F6E">
        <w:rPr>
          <w:sz w:val="28"/>
        </w:rPr>
        <w:t xml:space="preserve"> </w:t>
      </w:r>
      <w:r w:rsidRPr="002B0F6E">
        <w:rPr>
          <w:rFonts w:hint="eastAsia"/>
          <w:sz w:val="28"/>
        </w:rPr>
        <w:t>области</w:t>
      </w:r>
      <w:r w:rsidRPr="002B0F6E">
        <w:rPr>
          <w:sz w:val="28"/>
        </w:rPr>
        <w:t xml:space="preserve"> </w:t>
      </w:r>
      <w:r w:rsidRPr="002B0F6E">
        <w:rPr>
          <w:rFonts w:hint="eastAsia"/>
          <w:sz w:val="28"/>
        </w:rPr>
        <w:t>охраны</w:t>
      </w:r>
      <w:r w:rsidRPr="002B0F6E">
        <w:rPr>
          <w:sz w:val="28"/>
        </w:rPr>
        <w:t xml:space="preserve"> </w:t>
      </w:r>
      <w:r w:rsidRPr="002B0F6E">
        <w:rPr>
          <w:rFonts w:hint="eastAsia"/>
          <w:sz w:val="28"/>
        </w:rPr>
        <w:t>судов</w:t>
      </w:r>
      <w:r w:rsidRPr="002B0F6E">
        <w:rPr>
          <w:sz w:val="28"/>
        </w:rPr>
        <w:t xml:space="preserve"> </w:t>
      </w:r>
      <w:r w:rsidRPr="002B0F6E">
        <w:rPr>
          <w:rFonts w:hint="eastAsia"/>
          <w:sz w:val="28"/>
        </w:rPr>
        <w:t>и</w:t>
      </w:r>
      <w:r w:rsidRPr="002B0F6E">
        <w:rPr>
          <w:sz w:val="28"/>
        </w:rPr>
        <w:t xml:space="preserve"> </w:t>
      </w:r>
      <w:r w:rsidRPr="002B0F6E">
        <w:rPr>
          <w:rFonts w:hint="eastAsia"/>
          <w:sz w:val="28"/>
        </w:rPr>
        <w:t>портовых</w:t>
      </w:r>
      <w:r w:rsidRPr="002B0F6E">
        <w:rPr>
          <w:sz w:val="28"/>
        </w:rPr>
        <w:t xml:space="preserve"> </w:t>
      </w:r>
      <w:r w:rsidRPr="002B0F6E">
        <w:rPr>
          <w:rFonts w:hint="eastAsia"/>
          <w:sz w:val="28"/>
        </w:rPr>
        <w:t>средств</w:t>
      </w:r>
      <w:r w:rsidRPr="002B0F6E">
        <w:rPr>
          <w:sz w:val="28"/>
        </w:rPr>
        <w:t xml:space="preserve">, </w:t>
      </w:r>
      <w:r w:rsidRPr="002B0F6E">
        <w:rPr>
          <w:rFonts w:hint="eastAsia"/>
          <w:sz w:val="28"/>
        </w:rPr>
        <w:t>установленные</w:t>
      </w:r>
      <w:r w:rsidRPr="002B0F6E">
        <w:rPr>
          <w:sz w:val="28"/>
        </w:rPr>
        <w:t xml:space="preserve"> </w:t>
      </w:r>
      <w:r w:rsidRPr="002B0F6E">
        <w:rPr>
          <w:rFonts w:hint="eastAsia"/>
          <w:sz w:val="28"/>
        </w:rPr>
        <w:t>международными</w:t>
      </w:r>
      <w:r w:rsidRPr="002B0F6E">
        <w:rPr>
          <w:sz w:val="28"/>
        </w:rPr>
        <w:t xml:space="preserve"> </w:t>
      </w:r>
      <w:r w:rsidRPr="002B0F6E">
        <w:rPr>
          <w:rFonts w:hint="eastAsia"/>
          <w:sz w:val="28"/>
        </w:rPr>
        <w:t>договорами</w:t>
      </w:r>
      <w:r w:rsidRPr="002B0F6E">
        <w:rPr>
          <w:sz w:val="28"/>
        </w:rPr>
        <w:t xml:space="preserve"> </w:t>
      </w:r>
      <w:r w:rsidRPr="002B0F6E">
        <w:rPr>
          <w:rFonts w:hint="eastAsia"/>
          <w:sz w:val="28"/>
        </w:rPr>
        <w:t>Российской</w:t>
      </w:r>
      <w:r w:rsidRPr="002B0F6E">
        <w:rPr>
          <w:sz w:val="28"/>
        </w:rPr>
        <w:t xml:space="preserve"> </w:t>
      </w:r>
      <w:r w:rsidRPr="002B0F6E">
        <w:rPr>
          <w:rFonts w:hint="eastAsia"/>
          <w:sz w:val="28"/>
        </w:rPr>
        <w:t>Федерации</w:t>
      </w:r>
      <w:r w:rsidRPr="002B0F6E">
        <w:rPr>
          <w:sz w:val="28"/>
        </w:rPr>
        <w:t>).</w:t>
      </w:r>
    </w:p>
    <w:p w:rsidR="00AF6927" w:rsidRPr="002B0F6E" w:rsidRDefault="00AF6927" w:rsidP="00AF6927">
      <w:pPr>
        <w:ind w:firstLine="709"/>
        <w:jc w:val="both"/>
        <w:rPr>
          <w:sz w:val="28"/>
        </w:rPr>
      </w:pPr>
      <w:r w:rsidRPr="002B0F6E">
        <w:rPr>
          <w:rFonts w:hint="eastAsia"/>
          <w:sz w:val="28"/>
        </w:rPr>
        <w:t>При</w:t>
      </w:r>
      <w:r w:rsidRPr="002B0F6E">
        <w:rPr>
          <w:sz w:val="28"/>
        </w:rPr>
        <w:t xml:space="preserve"> </w:t>
      </w:r>
      <w:r w:rsidRPr="002B0F6E">
        <w:rPr>
          <w:rFonts w:hint="eastAsia"/>
          <w:sz w:val="28"/>
        </w:rPr>
        <w:t>этом</w:t>
      </w:r>
      <w:r w:rsidRPr="002B0F6E">
        <w:rPr>
          <w:sz w:val="28"/>
        </w:rPr>
        <w:t xml:space="preserve">, </w:t>
      </w:r>
      <w:r w:rsidRPr="002B0F6E">
        <w:rPr>
          <w:rFonts w:hint="eastAsia"/>
          <w:sz w:val="28"/>
        </w:rPr>
        <w:t>предусмотрена</w:t>
      </w:r>
      <w:r w:rsidRPr="002B0F6E">
        <w:rPr>
          <w:sz w:val="28"/>
        </w:rPr>
        <w:t xml:space="preserve"> </w:t>
      </w:r>
      <w:r w:rsidRPr="002B0F6E">
        <w:rPr>
          <w:rFonts w:hint="eastAsia"/>
          <w:sz w:val="28"/>
        </w:rPr>
        <w:t>разработка</w:t>
      </w:r>
      <w:r w:rsidRPr="002B0F6E">
        <w:rPr>
          <w:sz w:val="28"/>
        </w:rPr>
        <w:t xml:space="preserve"> </w:t>
      </w:r>
      <w:r w:rsidRPr="002B0F6E">
        <w:rPr>
          <w:rFonts w:hint="eastAsia"/>
          <w:sz w:val="28"/>
        </w:rPr>
        <w:t>и</w:t>
      </w:r>
      <w:r w:rsidRPr="002B0F6E">
        <w:rPr>
          <w:sz w:val="28"/>
        </w:rPr>
        <w:t xml:space="preserve"> </w:t>
      </w:r>
      <w:r w:rsidRPr="002B0F6E">
        <w:rPr>
          <w:rFonts w:hint="eastAsia"/>
          <w:sz w:val="28"/>
        </w:rPr>
        <w:t>утверждение</w:t>
      </w:r>
      <w:r w:rsidRPr="002B0F6E">
        <w:rPr>
          <w:sz w:val="28"/>
        </w:rPr>
        <w:t xml:space="preserve"> </w:t>
      </w:r>
      <w:r w:rsidRPr="002B0F6E">
        <w:rPr>
          <w:rFonts w:hint="eastAsia"/>
          <w:sz w:val="28"/>
        </w:rPr>
        <w:t>субъектами</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инфраструктуры</w:t>
      </w:r>
      <w:r w:rsidRPr="002B0F6E">
        <w:rPr>
          <w:sz w:val="28"/>
        </w:rPr>
        <w:t xml:space="preserve"> </w:t>
      </w:r>
      <w:r w:rsidRPr="002B0F6E">
        <w:rPr>
          <w:rFonts w:hint="eastAsia"/>
          <w:sz w:val="28"/>
        </w:rPr>
        <w:t>паспортов</w:t>
      </w:r>
      <w:r w:rsidRPr="002B0F6E">
        <w:rPr>
          <w:sz w:val="28"/>
        </w:rPr>
        <w:t xml:space="preserve"> </w:t>
      </w:r>
      <w:r w:rsidRPr="002B0F6E">
        <w:rPr>
          <w:rFonts w:hint="eastAsia"/>
          <w:sz w:val="28"/>
        </w:rPr>
        <w:t>обеспечения</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ОТИ</w:t>
      </w:r>
      <w:r w:rsidRPr="002B0F6E">
        <w:rPr>
          <w:sz w:val="28"/>
        </w:rPr>
        <w:t xml:space="preserve">, </w:t>
      </w:r>
      <w:r w:rsidRPr="002B0F6E">
        <w:rPr>
          <w:sz w:val="28"/>
        </w:rPr>
        <w:br/>
        <w:t>не подлежащих категорированию</w:t>
      </w:r>
      <w:r>
        <w:rPr>
          <w:sz w:val="28"/>
        </w:rPr>
        <w:t>,</w:t>
      </w:r>
      <w:r w:rsidRPr="002B0F6E">
        <w:rPr>
          <w:sz w:val="28"/>
        </w:rPr>
        <w:t xml:space="preserve"> </w:t>
      </w:r>
      <w:r w:rsidRPr="002B0F6E">
        <w:rPr>
          <w:rFonts w:hint="eastAsia"/>
          <w:sz w:val="28"/>
        </w:rPr>
        <w:t>и</w:t>
      </w:r>
      <w:r w:rsidRPr="002B0F6E">
        <w:rPr>
          <w:sz w:val="28"/>
        </w:rPr>
        <w:t xml:space="preserve"> </w:t>
      </w:r>
      <w:r w:rsidRPr="002B0F6E">
        <w:rPr>
          <w:rFonts w:hint="eastAsia"/>
          <w:sz w:val="28"/>
        </w:rPr>
        <w:t>транспортных</w:t>
      </w:r>
      <w:r w:rsidRPr="002B0F6E">
        <w:rPr>
          <w:sz w:val="28"/>
        </w:rPr>
        <w:t xml:space="preserve"> </w:t>
      </w:r>
      <w:r w:rsidRPr="002B0F6E">
        <w:rPr>
          <w:rFonts w:hint="eastAsia"/>
          <w:sz w:val="28"/>
        </w:rPr>
        <w:t>средств</w:t>
      </w:r>
      <w:r w:rsidRPr="002B0F6E">
        <w:rPr>
          <w:sz w:val="28"/>
        </w:rPr>
        <w:t>.</w:t>
      </w:r>
    </w:p>
    <w:p w:rsidR="00AF6927" w:rsidRPr="002B0F6E" w:rsidRDefault="00AF6927" w:rsidP="00AF6927">
      <w:pPr>
        <w:ind w:firstLine="709"/>
        <w:jc w:val="both"/>
        <w:rPr>
          <w:sz w:val="28"/>
        </w:rPr>
      </w:pPr>
      <w:r w:rsidRPr="002B0F6E">
        <w:rPr>
          <w:rFonts w:hint="eastAsia"/>
          <w:sz w:val="28"/>
        </w:rPr>
        <w:t>Таким образом, практическая</w:t>
      </w:r>
      <w:r w:rsidRPr="002B0F6E">
        <w:rPr>
          <w:sz w:val="28"/>
        </w:rPr>
        <w:t xml:space="preserve"> </w:t>
      </w:r>
      <w:r w:rsidRPr="002B0F6E">
        <w:rPr>
          <w:rFonts w:hint="eastAsia"/>
          <w:sz w:val="28"/>
        </w:rPr>
        <w:t>реализация</w:t>
      </w:r>
      <w:r w:rsidRPr="002B0F6E">
        <w:rPr>
          <w:sz w:val="28"/>
        </w:rPr>
        <w:t xml:space="preserve"> </w:t>
      </w:r>
      <w:r w:rsidRPr="002B0F6E">
        <w:rPr>
          <w:rFonts w:hint="eastAsia"/>
          <w:sz w:val="28"/>
        </w:rPr>
        <w:t>данного</w:t>
      </w:r>
      <w:r w:rsidRPr="002B0F6E">
        <w:rPr>
          <w:sz w:val="28"/>
        </w:rPr>
        <w:t xml:space="preserve"> </w:t>
      </w:r>
      <w:r w:rsidRPr="002B0F6E">
        <w:rPr>
          <w:rFonts w:hint="eastAsia"/>
          <w:sz w:val="28"/>
        </w:rPr>
        <w:t>подхода</w:t>
      </w:r>
      <w:r w:rsidRPr="002B0F6E">
        <w:rPr>
          <w:sz w:val="28"/>
        </w:rPr>
        <w:t xml:space="preserve"> </w:t>
      </w:r>
      <w:r w:rsidRPr="002B0F6E">
        <w:rPr>
          <w:rFonts w:hint="eastAsia"/>
          <w:sz w:val="28"/>
        </w:rPr>
        <w:t>позволит</w:t>
      </w:r>
      <w:r w:rsidRPr="002B0F6E">
        <w:rPr>
          <w:sz w:val="28"/>
        </w:rPr>
        <w:t xml:space="preserve"> </w:t>
      </w:r>
      <w:r w:rsidRPr="002B0F6E">
        <w:rPr>
          <w:rFonts w:hint="eastAsia"/>
          <w:sz w:val="28"/>
        </w:rPr>
        <w:t>сократить</w:t>
      </w:r>
      <w:r w:rsidRPr="002B0F6E">
        <w:rPr>
          <w:sz w:val="28"/>
        </w:rPr>
        <w:t xml:space="preserve"> </w:t>
      </w:r>
      <w:r w:rsidRPr="002B0F6E">
        <w:rPr>
          <w:rFonts w:hint="eastAsia"/>
          <w:sz w:val="28"/>
        </w:rPr>
        <w:t>расходы</w:t>
      </w:r>
      <w:r w:rsidRPr="002B0F6E">
        <w:rPr>
          <w:sz w:val="28"/>
        </w:rPr>
        <w:t xml:space="preserve"> </w:t>
      </w:r>
      <w:r w:rsidRPr="002B0F6E">
        <w:rPr>
          <w:rFonts w:hint="eastAsia"/>
          <w:sz w:val="28"/>
        </w:rPr>
        <w:t>на</w:t>
      </w:r>
      <w:r w:rsidRPr="002B0F6E">
        <w:rPr>
          <w:sz w:val="28"/>
        </w:rPr>
        <w:t xml:space="preserve"> </w:t>
      </w:r>
      <w:r w:rsidRPr="002B0F6E">
        <w:rPr>
          <w:rFonts w:hint="eastAsia"/>
          <w:sz w:val="28"/>
        </w:rPr>
        <w:t>оплату</w:t>
      </w:r>
      <w:r w:rsidRPr="002B0F6E">
        <w:rPr>
          <w:sz w:val="28"/>
        </w:rPr>
        <w:t xml:space="preserve"> </w:t>
      </w:r>
      <w:r w:rsidRPr="002B0F6E">
        <w:rPr>
          <w:rFonts w:hint="eastAsia"/>
          <w:sz w:val="28"/>
        </w:rPr>
        <w:t>услуг</w:t>
      </w:r>
      <w:r w:rsidRPr="002B0F6E">
        <w:rPr>
          <w:sz w:val="28"/>
        </w:rPr>
        <w:t xml:space="preserve"> </w:t>
      </w:r>
      <w:r w:rsidRPr="002B0F6E">
        <w:rPr>
          <w:rFonts w:hint="eastAsia"/>
          <w:sz w:val="28"/>
        </w:rPr>
        <w:t>специализированных</w:t>
      </w:r>
      <w:r w:rsidRPr="002B0F6E">
        <w:rPr>
          <w:sz w:val="28"/>
        </w:rPr>
        <w:t xml:space="preserve"> </w:t>
      </w:r>
      <w:r w:rsidRPr="002B0F6E">
        <w:rPr>
          <w:rFonts w:hint="eastAsia"/>
          <w:sz w:val="28"/>
        </w:rPr>
        <w:t>организаций</w:t>
      </w:r>
      <w:r w:rsidRPr="002B0F6E">
        <w:rPr>
          <w:sz w:val="28"/>
        </w:rPr>
        <w:t xml:space="preserve"> </w:t>
      </w:r>
      <w:r w:rsidRPr="002B0F6E">
        <w:rPr>
          <w:rFonts w:hint="eastAsia"/>
          <w:sz w:val="28"/>
        </w:rPr>
        <w:t>в</w:t>
      </w:r>
      <w:r w:rsidRPr="002B0F6E">
        <w:rPr>
          <w:sz w:val="28"/>
        </w:rPr>
        <w:t xml:space="preserve"> </w:t>
      </w:r>
      <w:r w:rsidRPr="002B0F6E">
        <w:rPr>
          <w:rFonts w:hint="eastAsia"/>
          <w:sz w:val="28"/>
        </w:rPr>
        <w:t>области</w:t>
      </w:r>
      <w:r w:rsidRPr="002B0F6E">
        <w:rPr>
          <w:sz w:val="28"/>
        </w:rPr>
        <w:t xml:space="preserve"> </w:t>
      </w:r>
      <w:r w:rsidRPr="002B0F6E">
        <w:rPr>
          <w:rFonts w:hint="eastAsia"/>
          <w:sz w:val="28"/>
        </w:rPr>
        <w:t>обеспечения</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а</w:t>
      </w:r>
      <w:r w:rsidRPr="002B0F6E">
        <w:rPr>
          <w:sz w:val="28"/>
        </w:rPr>
        <w:t xml:space="preserve"> </w:t>
      </w:r>
      <w:r w:rsidRPr="002B0F6E">
        <w:rPr>
          <w:rFonts w:hint="eastAsia"/>
          <w:sz w:val="28"/>
        </w:rPr>
        <w:t>также</w:t>
      </w:r>
      <w:r w:rsidRPr="002B0F6E">
        <w:rPr>
          <w:sz w:val="28"/>
        </w:rPr>
        <w:t xml:space="preserve"> </w:t>
      </w:r>
      <w:r w:rsidRPr="002B0F6E">
        <w:rPr>
          <w:rFonts w:hint="eastAsia"/>
          <w:sz w:val="28"/>
        </w:rPr>
        <w:t>позволит</w:t>
      </w:r>
      <w:r w:rsidRPr="002B0F6E">
        <w:rPr>
          <w:sz w:val="28"/>
        </w:rPr>
        <w:t xml:space="preserve"> </w:t>
      </w:r>
      <w:r w:rsidRPr="002B0F6E">
        <w:rPr>
          <w:rFonts w:hint="eastAsia"/>
          <w:sz w:val="28"/>
        </w:rPr>
        <w:t>сформировать</w:t>
      </w:r>
      <w:r w:rsidRPr="002B0F6E">
        <w:rPr>
          <w:sz w:val="28"/>
        </w:rPr>
        <w:t xml:space="preserve"> </w:t>
      </w:r>
      <w:r w:rsidRPr="002B0F6E">
        <w:rPr>
          <w:rFonts w:hint="eastAsia"/>
          <w:sz w:val="28"/>
        </w:rPr>
        <w:t>новый</w:t>
      </w:r>
      <w:r w:rsidRPr="002B0F6E">
        <w:rPr>
          <w:sz w:val="28"/>
        </w:rPr>
        <w:t xml:space="preserve"> </w:t>
      </w:r>
      <w:r w:rsidRPr="002B0F6E">
        <w:rPr>
          <w:rFonts w:hint="eastAsia"/>
          <w:sz w:val="28"/>
        </w:rPr>
        <w:t>уровень</w:t>
      </w:r>
      <w:r w:rsidRPr="002B0F6E">
        <w:rPr>
          <w:sz w:val="28"/>
        </w:rPr>
        <w:t xml:space="preserve"> </w:t>
      </w:r>
      <w:r w:rsidRPr="002B0F6E">
        <w:rPr>
          <w:rFonts w:hint="eastAsia"/>
          <w:sz w:val="28"/>
        </w:rPr>
        <w:t>взаимодействия</w:t>
      </w:r>
      <w:r w:rsidRPr="002B0F6E">
        <w:rPr>
          <w:sz w:val="28"/>
        </w:rPr>
        <w:t xml:space="preserve"> </w:t>
      </w:r>
      <w:r w:rsidRPr="002B0F6E">
        <w:rPr>
          <w:rFonts w:hint="eastAsia"/>
          <w:sz w:val="28"/>
        </w:rPr>
        <w:t>между</w:t>
      </w:r>
      <w:r w:rsidRPr="002B0F6E">
        <w:rPr>
          <w:sz w:val="28"/>
        </w:rPr>
        <w:t xml:space="preserve"> </w:t>
      </w:r>
      <w:r w:rsidRPr="002B0F6E">
        <w:rPr>
          <w:rFonts w:hint="eastAsia"/>
          <w:sz w:val="28"/>
        </w:rPr>
        <w:t>субъектами</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инфраструктуры</w:t>
      </w:r>
      <w:r w:rsidRPr="002B0F6E">
        <w:rPr>
          <w:sz w:val="28"/>
        </w:rPr>
        <w:t xml:space="preserve">, </w:t>
      </w:r>
      <w:r w:rsidRPr="002B0F6E">
        <w:rPr>
          <w:rFonts w:hint="eastAsia"/>
          <w:sz w:val="28"/>
        </w:rPr>
        <w:t>перевозчиками</w:t>
      </w:r>
      <w:r w:rsidRPr="002B0F6E">
        <w:rPr>
          <w:sz w:val="28"/>
        </w:rPr>
        <w:t xml:space="preserve"> </w:t>
      </w:r>
      <w:r w:rsidRPr="002B0F6E">
        <w:rPr>
          <w:sz w:val="28"/>
        </w:rPr>
        <w:br/>
      </w:r>
      <w:r w:rsidRPr="002B0F6E">
        <w:rPr>
          <w:rFonts w:hint="eastAsia"/>
          <w:sz w:val="28"/>
        </w:rPr>
        <w:t>и</w:t>
      </w:r>
      <w:r w:rsidRPr="002B0F6E">
        <w:rPr>
          <w:sz w:val="28"/>
        </w:rPr>
        <w:t xml:space="preserve"> </w:t>
      </w:r>
      <w:r w:rsidRPr="002B0F6E">
        <w:rPr>
          <w:rFonts w:hint="eastAsia"/>
          <w:sz w:val="28"/>
        </w:rPr>
        <w:t>компетентными</w:t>
      </w:r>
      <w:r w:rsidRPr="002B0F6E">
        <w:rPr>
          <w:sz w:val="28"/>
        </w:rPr>
        <w:t xml:space="preserve"> </w:t>
      </w:r>
      <w:r w:rsidRPr="002B0F6E">
        <w:rPr>
          <w:rFonts w:hint="eastAsia"/>
          <w:sz w:val="28"/>
        </w:rPr>
        <w:t>органами</w:t>
      </w:r>
      <w:r w:rsidRPr="002B0F6E">
        <w:rPr>
          <w:sz w:val="28"/>
        </w:rPr>
        <w:t xml:space="preserve"> </w:t>
      </w:r>
      <w:r w:rsidRPr="002B0F6E">
        <w:rPr>
          <w:rFonts w:hint="eastAsia"/>
          <w:sz w:val="28"/>
        </w:rPr>
        <w:t>в</w:t>
      </w:r>
      <w:r w:rsidRPr="002B0F6E">
        <w:rPr>
          <w:sz w:val="28"/>
        </w:rPr>
        <w:t xml:space="preserve"> </w:t>
      </w:r>
      <w:r w:rsidRPr="002B0F6E">
        <w:rPr>
          <w:rFonts w:hint="eastAsia"/>
          <w:sz w:val="28"/>
        </w:rPr>
        <w:t>области</w:t>
      </w:r>
      <w:r w:rsidRPr="002B0F6E">
        <w:rPr>
          <w:sz w:val="28"/>
        </w:rPr>
        <w:t xml:space="preserve"> </w:t>
      </w:r>
      <w:r w:rsidRPr="002B0F6E">
        <w:rPr>
          <w:rFonts w:hint="eastAsia"/>
          <w:sz w:val="28"/>
        </w:rPr>
        <w:t>обеспечения</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sidRPr="002B0F6E">
        <w:rPr>
          <w:sz w:val="28"/>
        </w:rPr>
        <w:t xml:space="preserve"> (</w:t>
      </w:r>
      <w:r w:rsidRPr="002B0F6E">
        <w:rPr>
          <w:rFonts w:hint="eastAsia"/>
          <w:sz w:val="28"/>
        </w:rPr>
        <w:t>федеральными</w:t>
      </w:r>
      <w:r w:rsidRPr="002B0F6E">
        <w:rPr>
          <w:sz w:val="28"/>
        </w:rPr>
        <w:t xml:space="preserve"> </w:t>
      </w:r>
      <w:r w:rsidRPr="002B0F6E">
        <w:rPr>
          <w:rFonts w:hint="eastAsia"/>
          <w:sz w:val="28"/>
        </w:rPr>
        <w:t>агентствами</w:t>
      </w:r>
      <w:r w:rsidRPr="002B0F6E">
        <w:rPr>
          <w:sz w:val="28"/>
        </w:rPr>
        <w:t xml:space="preserve">), </w:t>
      </w:r>
      <w:r w:rsidRPr="002B0F6E">
        <w:rPr>
          <w:rFonts w:hint="eastAsia"/>
          <w:sz w:val="28"/>
        </w:rPr>
        <w:t>и</w:t>
      </w:r>
      <w:r w:rsidRPr="002B0F6E">
        <w:rPr>
          <w:sz w:val="28"/>
        </w:rPr>
        <w:t xml:space="preserve"> </w:t>
      </w:r>
      <w:r w:rsidRPr="002B0F6E">
        <w:rPr>
          <w:rFonts w:hint="eastAsia"/>
          <w:sz w:val="28"/>
        </w:rPr>
        <w:t>предоставит</w:t>
      </w:r>
      <w:r w:rsidRPr="002B0F6E">
        <w:rPr>
          <w:sz w:val="28"/>
        </w:rPr>
        <w:t xml:space="preserve"> </w:t>
      </w:r>
      <w:r w:rsidRPr="002B0F6E">
        <w:rPr>
          <w:rFonts w:hint="eastAsia"/>
          <w:sz w:val="28"/>
        </w:rPr>
        <w:t>дополнительную</w:t>
      </w:r>
      <w:r w:rsidRPr="002B0F6E">
        <w:rPr>
          <w:sz w:val="28"/>
        </w:rPr>
        <w:t xml:space="preserve"> </w:t>
      </w:r>
      <w:r w:rsidRPr="002B0F6E">
        <w:rPr>
          <w:rFonts w:hint="eastAsia"/>
          <w:sz w:val="28"/>
        </w:rPr>
        <w:t>самостоятельность</w:t>
      </w:r>
      <w:r w:rsidRPr="002B0F6E">
        <w:rPr>
          <w:sz w:val="28"/>
        </w:rPr>
        <w:t xml:space="preserve"> </w:t>
      </w:r>
      <w:r w:rsidRPr="002B0F6E">
        <w:rPr>
          <w:sz w:val="28"/>
        </w:rPr>
        <w:br/>
      </w:r>
      <w:r w:rsidRPr="002B0F6E">
        <w:rPr>
          <w:rFonts w:hint="eastAsia"/>
          <w:sz w:val="28"/>
        </w:rPr>
        <w:t>в</w:t>
      </w:r>
      <w:r w:rsidRPr="002B0F6E">
        <w:rPr>
          <w:sz w:val="28"/>
        </w:rPr>
        <w:t xml:space="preserve"> </w:t>
      </w:r>
      <w:r w:rsidRPr="002B0F6E">
        <w:rPr>
          <w:rFonts w:hint="eastAsia"/>
          <w:sz w:val="28"/>
        </w:rPr>
        <w:t>вопросах</w:t>
      </w:r>
      <w:r w:rsidRPr="002B0F6E">
        <w:rPr>
          <w:sz w:val="28"/>
        </w:rPr>
        <w:t xml:space="preserve"> </w:t>
      </w:r>
      <w:r w:rsidRPr="002B0F6E">
        <w:rPr>
          <w:rFonts w:hint="eastAsia"/>
          <w:sz w:val="28"/>
        </w:rPr>
        <w:t>планирования</w:t>
      </w:r>
      <w:r w:rsidRPr="002B0F6E">
        <w:rPr>
          <w:sz w:val="28"/>
        </w:rPr>
        <w:t xml:space="preserve"> </w:t>
      </w:r>
      <w:r w:rsidRPr="002B0F6E">
        <w:rPr>
          <w:rFonts w:hint="eastAsia"/>
          <w:sz w:val="28"/>
        </w:rPr>
        <w:t>и</w:t>
      </w:r>
      <w:r w:rsidRPr="002B0F6E">
        <w:rPr>
          <w:sz w:val="28"/>
        </w:rPr>
        <w:t xml:space="preserve"> </w:t>
      </w:r>
      <w:r w:rsidRPr="002B0F6E">
        <w:rPr>
          <w:rFonts w:hint="eastAsia"/>
          <w:sz w:val="28"/>
        </w:rPr>
        <w:t>реализации</w:t>
      </w:r>
      <w:r w:rsidRPr="002B0F6E">
        <w:rPr>
          <w:sz w:val="28"/>
        </w:rPr>
        <w:t xml:space="preserve"> </w:t>
      </w:r>
      <w:r w:rsidRPr="002B0F6E">
        <w:rPr>
          <w:rFonts w:hint="eastAsia"/>
          <w:sz w:val="28"/>
        </w:rPr>
        <w:t>мер</w:t>
      </w:r>
      <w:r w:rsidRPr="002B0F6E">
        <w:rPr>
          <w:sz w:val="28"/>
        </w:rPr>
        <w:t xml:space="preserve">, </w:t>
      </w:r>
      <w:r w:rsidRPr="002B0F6E">
        <w:rPr>
          <w:rFonts w:hint="eastAsia"/>
          <w:sz w:val="28"/>
        </w:rPr>
        <w:t>направленных</w:t>
      </w:r>
      <w:r w:rsidRPr="002B0F6E">
        <w:rPr>
          <w:sz w:val="28"/>
        </w:rPr>
        <w:t xml:space="preserve"> </w:t>
      </w:r>
      <w:r w:rsidRPr="002B0F6E">
        <w:rPr>
          <w:rFonts w:hint="eastAsia"/>
          <w:sz w:val="28"/>
        </w:rPr>
        <w:t>на</w:t>
      </w:r>
      <w:r w:rsidRPr="002B0F6E">
        <w:rPr>
          <w:sz w:val="28"/>
        </w:rPr>
        <w:t xml:space="preserve"> </w:t>
      </w:r>
      <w:r w:rsidRPr="002B0F6E">
        <w:rPr>
          <w:rFonts w:hint="eastAsia"/>
          <w:sz w:val="28"/>
        </w:rPr>
        <w:t>обеспечение</w:t>
      </w:r>
      <w:r w:rsidRPr="002B0F6E">
        <w:rPr>
          <w:sz w:val="28"/>
        </w:rPr>
        <w:t xml:space="preserve"> </w:t>
      </w:r>
      <w:r w:rsidRPr="002B0F6E">
        <w:rPr>
          <w:rFonts w:hint="eastAsia"/>
          <w:sz w:val="28"/>
        </w:rPr>
        <w:t>транспортной</w:t>
      </w:r>
      <w:r w:rsidRPr="002B0F6E">
        <w:rPr>
          <w:sz w:val="28"/>
        </w:rPr>
        <w:t xml:space="preserve"> </w:t>
      </w:r>
      <w:r w:rsidRPr="002B0F6E">
        <w:rPr>
          <w:rFonts w:hint="eastAsia"/>
          <w:sz w:val="28"/>
        </w:rPr>
        <w:t>безопасности</w:t>
      </w:r>
      <w:r>
        <w:rPr>
          <w:sz w:val="28"/>
        </w:rPr>
        <w:t>;</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lastRenderedPageBreak/>
        <w:t>повышение уровня оснащенности объектов транспортного комплекса техническими средствами обеспе</w:t>
      </w:r>
      <w:r>
        <w:rPr>
          <w:color w:val="000000"/>
          <w:sz w:val="28"/>
          <w:szCs w:val="20"/>
        </w:rPr>
        <w:t>чения транспортной безопасности.</w:t>
      </w:r>
    </w:p>
    <w:p w:rsidR="00AF6927" w:rsidRPr="002B0F6E" w:rsidRDefault="00AF6927" w:rsidP="00AF6927">
      <w:pPr>
        <w:ind w:firstLine="709"/>
        <w:jc w:val="both"/>
        <w:rPr>
          <w:color w:val="000000"/>
          <w:sz w:val="28"/>
        </w:rPr>
      </w:pPr>
      <w:r w:rsidRPr="002B0F6E">
        <w:rPr>
          <w:sz w:val="28"/>
        </w:rPr>
        <w:t xml:space="preserve">В целях достижения результатов по </w:t>
      </w:r>
      <w:r w:rsidRPr="002B0F6E">
        <w:rPr>
          <w:color w:val="000000"/>
          <w:sz w:val="28"/>
        </w:rPr>
        <w:t>повышению уровня оснащенности объектов транспортного комплекса техническими средствами обеспечения транспортной безопасности распоряжением Правительства Российской Федерации</w:t>
      </w:r>
      <w:r>
        <w:rPr>
          <w:color w:val="000000"/>
          <w:sz w:val="28"/>
        </w:rPr>
        <w:br/>
      </w:r>
      <w:r w:rsidRPr="002B0F6E">
        <w:rPr>
          <w:color w:val="000000"/>
          <w:sz w:val="28"/>
        </w:rPr>
        <w:t>от 4 июля 2019 г. № 1460-р принята Комплексная программа обеспечения безопасности населения н</w:t>
      </w:r>
      <w:r>
        <w:rPr>
          <w:color w:val="000000"/>
          <w:sz w:val="28"/>
        </w:rPr>
        <w:t>а транспорте на 2019-2022 годы;</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продолжение работы по вовлечению региональных руководителей, </w:t>
      </w:r>
      <w:r w:rsidRPr="002B0F6E">
        <w:rPr>
          <w:color w:val="000000"/>
          <w:sz w:val="28"/>
          <w:szCs w:val="20"/>
        </w:rPr>
        <w:br/>
        <w:t>а также антитеррористических комиссий в деятельность по реализации требований законодательства в области обеспе</w:t>
      </w:r>
      <w:r>
        <w:rPr>
          <w:color w:val="000000"/>
          <w:sz w:val="28"/>
          <w:szCs w:val="20"/>
        </w:rPr>
        <w:t>чения транспортной безопасности.</w:t>
      </w:r>
    </w:p>
    <w:p w:rsidR="00AF6927" w:rsidRPr="002B0F6E" w:rsidRDefault="00AF6927" w:rsidP="00AF6927">
      <w:pPr>
        <w:ind w:firstLine="709"/>
        <w:jc w:val="both"/>
        <w:rPr>
          <w:sz w:val="28"/>
        </w:rPr>
      </w:pPr>
      <w:r w:rsidRPr="002B0F6E">
        <w:rPr>
          <w:sz w:val="28"/>
        </w:rPr>
        <w:t xml:space="preserve">В целях вовлечения региональных руководителей, а также руководителей антитеррористических комиссий в деятельность по реализации субъектами транспортной инфраструктуры и перевозчиками требований законодательства Российской Федерации в области обеспечения транспортной безопасности, руководством Минтранса России проводятся выездные совещания </w:t>
      </w:r>
      <w:r>
        <w:rPr>
          <w:sz w:val="28"/>
        </w:rPr>
        <w:t>в субъекты Российской Федерации;</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созданы и обновлены электронные навигационные карты</w:t>
      </w:r>
      <w:r w:rsidRPr="002B0F6E">
        <w:rPr>
          <w:color w:val="000000"/>
          <w:sz w:val="28"/>
          <w:szCs w:val="20"/>
        </w:rPr>
        <w:br/>
        <w:t>внутренних водных путей Российской Федерации и базы данных навигационной информации на участках внутренних водных путей общей протяженностью</w:t>
      </w:r>
      <w:r w:rsidRPr="002B0F6E">
        <w:rPr>
          <w:color w:val="000000"/>
          <w:sz w:val="28"/>
          <w:szCs w:val="20"/>
        </w:rPr>
        <w:br/>
        <w:t>9 159 км (план - не менее 9 000 км);</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количество показателей, обрабатываемых в централизованном банке данных информационно – аналитической системы регулирования на</w:t>
      </w:r>
      <w:r w:rsidRPr="002B0F6E">
        <w:rPr>
          <w:color w:val="000000"/>
          <w:sz w:val="28"/>
          <w:szCs w:val="20"/>
        </w:rPr>
        <w:br/>
        <w:t>транспорте (АСУ ТК), характеризующих состояние транспортной системы</w:t>
      </w:r>
      <w:r w:rsidRPr="002B0F6E">
        <w:rPr>
          <w:color w:val="000000"/>
          <w:sz w:val="28"/>
          <w:szCs w:val="20"/>
        </w:rPr>
        <w:br/>
        <w:t>в объеме 1200 единиц (план - 1200 единиц);</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количество субъектов транспортной деятельности, подключенных </w:t>
      </w:r>
      <w:r w:rsidRPr="002B0F6E">
        <w:rPr>
          <w:color w:val="000000"/>
          <w:sz w:val="28"/>
          <w:szCs w:val="20"/>
        </w:rPr>
        <w:br/>
        <w:t xml:space="preserve">к единому защищенному закрытому информационному пространству в сфере обеспечения безопасности населения на транспорте, в объеме 100 </w:t>
      </w:r>
      <w:proofErr w:type="gramStart"/>
      <w:r w:rsidRPr="002B0F6E">
        <w:rPr>
          <w:color w:val="000000"/>
          <w:sz w:val="28"/>
          <w:szCs w:val="20"/>
        </w:rPr>
        <w:t>единиц</w:t>
      </w:r>
      <w:r w:rsidRPr="002B0F6E">
        <w:rPr>
          <w:color w:val="000000"/>
          <w:sz w:val="28"/>
          <w:szCs w:val="20"/>
        </w:rPr>
        <w:br/>
        <w:t>(</w:t>
      </w:r>
      <w:proofErr w:type="gramEnd"/>
      <w:r w:rsidRPr="002B0F6E">
        <w:rPr>
          <w:color w:val="000000"/>
          <w:sz w:val="28"/>
          <w:szCs w:val="20"/>
        </w:rPr>
        <w:t xml:space="preserve">план - 100 единиц); </w:t>
      </w:r>
    </w:p>
    <w:p w:rsidR="00AF6927" w:rsidRPr="002B0F6E" w:rsidRDefault="00AF6927" w:rsidP="00971201">
      <w:pPr>
        <w:numPr>
          <w:ilvl w:val="0"/>
          <w:numId w:val="1"/>
        </w:numPr>
        <w:spacing w:after="200"/>
        <w:ind w:left="0" w:firstLine="709"/>
        <w:contextualSpacing/>
        <w:jc w:val="both"/>
        <w:rPr>
          <w:color w:val="000000"/>
          <w:sz w:val="28"/>
          <w:szCs w:val="28"/>
        </w:rPr>
      </w:pPr>
      <w:r w:rsidRPr="002B0F6E">
        <w:rPr>
          <w:color w:val="000000"/>
          <w:sz w:val="28"/>
          <w:szCs w:val="28"/>
        </w:rPr>
        <w:t>утверждение Концепции и технических требований покрытия транспортной инфраструктуры сетями связи для систем передачи данных, включая координатно-временную информацию ГЛОНАСС, дифференциальных поправок, автоматического зависимого наблюдения и многопозиционных систем наблюдения</w:t>
      </w:r>
      <w:r>
        <w:rPr>
          <w:color w:val="000000"/>
          <w:sz w:val="28"/>
          <w:szCs w:val="28"/>
        </w:rPr>
        <w:t>.</w:t>
      </w:r>
    </w:p>
    <w:p w:rsidR="00AF6927" w:rsidRPr="00A83FDF" w:rsidRDefault="00AF6927" w:rsidP="00AF6927">
      <w:pPr>
        <w:ind w:firstLine="709"/>
        <w:contextualSpacing/>
        <w:jc w:val="both"/>
        <w:rPr>
          <w:color w:val="000000"/>
          <w:sz w:val="28"/>
        </w:rPr>
      </w:pPr>
      <w:r w:rsidRPr="00A83FDF">
        <w:rPr>
          <w:color w:val="000000"/>
          <w:sz w:val="28"/>
        </w:rPr>
        <w:t>Распоряжением Минтранса России от 31 октября 2019 г. № АС-152-Р утверждена Концепция и технические требования покрытий транспортной инфраструктуры сетями связи для систем передачи данных, включая координатно-временную информацию ГЛОНАСС, дифференциальных поправок, автоматического зависимого наблюдения и многопозиционных систем наблюдения, в том числе предложен</w:t>
      </w:r>
      <w:r>
        <w:rPr>
          <w:color w:val="000000"/>
          <w:sz w:val="28"/>
        </w:rPr>
        <w:t>ия по источникам финансирования;</w:t>
      </w:r>
    </w:p>
    <w:p w:rsidR="00AF6927" w:rsidRPr="002B0F6E" w:rsidRDefault="00AF6927" w:rsidP="00971201">
      <w:pPr>
        <w:numPr>
          <w:ilvl w:val="0"/>
          <w:numId w:val="1"/>
        </w:numPr>
        <w:spacing w:after="200"/>
        <w:ind w:left="0" w:firstLine="709"/>
        <w:contextualSpacing/>
        <w:jc w:val="both"/>
        <w:rPr>
          <w:color w:val="000000"/>
          <w:sz w:val="28"/>
          <w:szCs w:val="28"/>
        </w:rPr>
      </w:pPr>
      <w:r w:rsidRPr="002B0F6E">
        <w:rPr>
          <w:color w:val="000000"/>
          <w:sz w:val="28"/>
          <w:szCs w:val="28"/>
        </w:rPr>
        <w:t>обеспечение покрытия первоочередных объектов транспортной инфраструктуры (включая железнодорожную и автодорожную инфраструктуру) сетями связи с обеспечением широкополосной беспроводной передач</w:t>
      </w:r>
      <w:r>
        <w:rPr>
          <w:color w:val="000000"/>
          <w:sz w:val="28"/>
          <w:szCs w:val="28"/>
        </w:rPr>
        <w:t xml:space="preserve">и данных </w:t>
      </w:r>
      <w:r>
        <w:rPr>
          <w:color w:val="000000"/>
          <w:sz w:val="28"/>
          <w:szCs w:val="28"/>
        </w:rPr>
        <w:br/>
        <w:t>и голоса.</w:t>
      </w:r>
    </w:p>
    <w:p w:rsidR="00AF6927" w:rsidRPr="00A83FDF" w:rsidRDefault="00AF6927" w:rsidP="00AF6927">
      <w:pPr>
        <w:ind w:firstLine="709"/>
        <w:contextualSpacing/>
        <w:jc w:val="both"/>
        <w:rPr>
          <w:color w:val="000000"/>
          <w:sz w:val="28"/>
        </w:rPr>
      </w:pPr>
      <w:r w:rsidRPr="00A83FDF">
        <w:rPr>
          <w:color w:val="000000"/>
          <w:sz w:val="28"/>
        </w:rPr>
        <w:t xml:space="preserve">Выполнены проектные работы по мероприятию «Обеспечение покрытия первоочередных объектов транспортной инфраструктуры (включая железнодорожную </w:t>
      </w:r>
      <w:r w:rsidRPr="00A83FDF">
        <w:rPr>
          <w:color w:val="000000"/>
          <w:sz w:val="28"/>
        </w:rPr>
        <w:lastRenderedPageBreak/>
        <w:t>и автодорожную инфраструктуру) сетями связи с обеспечением широкополосной беспроводн</w:t>
      </w:r>
      <w:r>
        <w:rPr>
          <w:color w:val="000000"/>
          <w:sz w:val="28"/>
        </w:rPr>
        <w:t>ой передачи данных и голоса»;</w:t>
      </w:r>
    </w:p>
    <w:p w:rsidR="00AF6927" w:rsidRPr="002B0F6E" w:rsidRDefault="00AF6927" w:rsidP="00971201">
      <w:pPr>
        <w:numPr>
          <w:ilvl w:val="0"/>
          <w:numId w:val="1"/>
        </w:numPr>
        <w:spacing w:after="200"/>
        <w:ind w:left="0" w:firstLine="709"/>
        <w:contextualSpacing/>
        <w:jc w:val="both"/>
        <w:rPr>
          <w:color w:val="000000"/>
          <w:sz w:val="28"/>
          <w:szCs w:val="28"/>
        </w:rPr>
      </w:pPr>
      <w:r w:rsidRPr="002B0F6E">
        <w:rPr>
          <w:color w:val="000000"/>
          <w:sz w:val="28"/>
          <w:szCs w:val="28"/>
        </w:rPr>
        <w:t xml:space="preserve">развертывание сетей сбора телеметрической информации </w:t>
      </w:r>
      <w:r w:rsidRPr="002B0F6E">
        <w:rPr>
          <w:color w:val="000000"/>
          <w:sz w:val="28"/>
          <w:szCs w:val="28"/>
        </w:rPr>
        <w:br/>
        <w:t>на приоритетных объек</w:t>
      </w:r>
      <w:r>
        <w:rPr>
          <w:color w:val="000000"/>
          <w:sz w:val="28"/>
          <w:szCs w:val="28"/>
        </w:rPr>
        <w:t>тах транспортной инфраструктуры.</w:t>
      </w:r>
    </w:p>
    <w:p w:rsidR="00AF6927" w:rsidRPr="00A83FDF" w:rsidRDefault="00AF6927" w:rsidP="00AF6927">
      <w:pPr>
        <w:ind w:firstLine="709"/>
        <w:contextualSpacing/>
        <w:jc w:val="both"/>
        <w:rPr>
          <w:color w:val="000000"/>
          <w:sz w:val="28"/>
        </w:rPr>
      </w:pPr>
      <w:r w:rsidRPr="00A83FDF">
        <w:rPr>
          <w:color w:val="000000"/>
          <w:sz w:val="28"/>
        </w:rPr>
        <w:t>Выполнены проектные работы по мероприятию «Развертывание сетей сбора телеметрической информации на приоритетных объектах транспортной инфраструктуры</w:t>
      </w:r>
      <w:r>
        <w:rPr>
          <w:color w:val="000000"/>
          <w:sz w:val="28"/>
        </w:rPr>
        <w:t xml:space="preserve"> </w:t>
      </w:r>
      <w:r w:rsidRPr="00A83FDF">
        <w:rPr>
          <w:color w:val="000000"/>
          <w:sz w:val="28"/>
        </w:rPr>
        <w:t>в соответствии с утвержденной дор</w:t>
      </w:r>
      <w:r>
        <w:rPr>
          <w:color w:val="000000"/>
          <w:sz w:val="28"/>
        </w:rPr>
        <w:t xml:space="preserve">ожной картой </w:t>
      </w:r>
      <w:r>
        <w:rPr>
          <w:color w:val="000000"/>
          <w:sz w:val="28"/>
        </w:rPr>
        <w:br/>
        <w:t>(планом-графиком)»;</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выполнение Плана мероприятий по </w:t>
      </w:r>
      <w:r>
        <w:rPr>
          <w:color w:val="000000"/>
          <w:sz w:val="28"/>
          <w:szCs w:val="20"/>
        </w:rPr>
        <w:t xml:space="preserve">реализации третьего </w:t>
      </w:r>
      <w:proofErr w:type="gramStart"/>
      <w:r>
        <w:rPr>
          <w:color w:val="000000"/>
          <w:sz w:val="28"/>
          <w:szCs w:val="20"/>
        </w:rPr>
        <w:t>этапа</w:t>
      </w:r>
      <w:r>
        <w:rPr>
          <w:color w:val="000000"/>
          <w:sz w:val="28"/>
          <w:szCs w:val="20"/>
        </w:rPr>
        <w:br/>
        <w:t>(</w:t>
      </w:r>
      <w:proofErr w:type="gramEnd"/>
      <w:r>
        <w:rPr>
          <w:color w:val="000000"/>
          <w:sz w:val="28"/>
          <w:szCs w:val="20"/>
        </w:rPr>
        <w:t>2016-</w:t>
      </w:r>
      <w:r w:rsidRPr="002B0F6E">
        <w:rPr>
          <w:color w:val="000000"/>
          <w:sz w:val="28"/>
          <w:szCs w:val="20"/>
        </w:rPr>
        <w:t>2020 годы) Стратегии экономического развития Содружества Независимых Государств на п</w:t>
      </w:r>
      <w:r>
        <w:rPr>
          <w:color w:val="000000"/>
          <w:sz w:val="28"/>
          <w:szCs w:val="20"/>
        </w:rPr>
        <w:t>ериод до 2020 года.</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xml:space="preserve">В рамках отраслевых органов Содружества Независимых Государств </w:t>
      </w:r>
      <w:r w:rsidRPr="002B0F6E">
        <w:rPr>
          <w:rFonts w:eastAsia="Tahoma" w:cs="Droid Sans Devanagari"/>
          <w:color w:val="000000"/>
          <w:sz w:val="28"/>
          <w:szCs w:val="20"/>
          <w:lang w:eastAsia="zh-CN" w:bidi="hi-IN"/>
        </w:rPr>
        <w:br/>
        <w:t>с участием Минтранса России и подведомственных организаций была продолжена работа по совершенствованию нормативно</w:t>
      </w:r>
      <w:r>
        <w:rPr>
          <w:rFonts w:eastAsia="Tahoma" w:cs="Droid Sans Devanagari"/>
          <w:color w:val="000000"/>
          <w:sz w:val="28"/>
          <w:szCs w:val="20"/>
          <w:lang w:eastAsia="zh-CN" w:bidi="hi-IN"/>
        </w:rPr>
        <w:t>-</w:t>
      </w:r>
      <w:r w:rsidRPr="002B0F6E">
        <w:rPr>
          <w:rFonts w:eastAsia="Tahoma" w:cs="Droid Sans Devanagari"/>
          <w:color w:val="000000"/>
          <w:sz w:val="28"/>
          <w:szCs w:val="20"/>
          <w:lang w:eastAsia="zh-CN" w:bidi="hi-IN"/>
        </w:rPr>
        <w:t xml:space="preserve">правовой базы сотрудничества, а также реализации мероприятий Приоритетных направлений сотрудничества </w:t>
      </w:r>
      <w:r w:rsidRPr="002B0F6E">
        <w:rPr>
          <w:rFonts w:eastAsia="Tahoma" w:cs="Droid Sans Devanagari"/>
          <w:color w:val="000000"/>
          <w:sz w:val="28"/>
          <w:szCs w:val="20"/>
          <w:lang w:eastAsia="zh-CN" w:bidi="hi-IN"/>
        </w:rPr>
        <w:br/>
        <w:t>государств</w:t>
      </w:r>
      <w:r>
        <w:rPr>
          <w:rFonts w:eastAsia="Tahoma" w:cs="Droid Sans Devanagari"/>
          <w:color w:val="000000"/>
          <w:sz w:val="28"/>
          <w:szCs w:val="20"/>
          <w:lang w:eastAsia="zh-CN" w:bidi="hi-IN"/>
        </w:rPr>
        <w:t>-</w:t>
      </w:r>
      <w:r w:rsidRPr="002B0F6E">
        <w:rPr>
          <w:rFonts w:eastAsia="Tahoma" w:cs="Droid Sans Devanagari"/>
          <w:color w:val="000000"/>
          <w:sz w:val="28"/>
          <w:szCs w:val="20"/>
          <w:lang w:eastAsia="zh-CN" w:bidi="hi-IN"/>
        </w:rPr>
        <w:t xml:space="preserve">участников СНГ в сфере транспорта на период до 2020 года и </w:t>
      </w:r>
      <w:r w:rsidRPr="002B0F6E">
        <w:rPr>
          <w:rFonts w:eastAsia="Tahoma" w:cs="Droid Sans Devanagari"/>
          <w:color w:val="000000"/>
          <w:sz w:val="28"/>
          <w:szCs w:val="20"/>
          <w:lang w:eastAsia="zh-CN" w:bidi="hi-IN"/>
        </w:rPr>
        <w:br/>
        <w:t xml:space="preserve">Плана 3-го этапа реализации Стратегии экономического развития Содружества Независимых Государств на период до 2020 года и других программных документов и актуальных вопросов. Соответствующие отчеты о проводимой работе регулярно направлялись в Минэкономразвития России и Исполком СНГ. </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Уполномоченные представители Минтранса России и причастных транспортных ведомств и организаций приняли участие:</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в разработке Стратегии экономического развития СНГ на период до 2030 года и формировании Плана по ее реализации на 2021-2025 годы;</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xml:space="preserve">- в подготовке Приоритетных направлений сотрудничества </w:t>
      </w:r>
      <w:r>
        <w:rPr>
          <w:rFonts w:eastAsia="Tahoma" w:cs="Droid Sans Devanagari"/>
          <w:color w:val="000000"/>
          <w:sz w:val="28"/>
          <w:szCs w:val="20"/>
          <w:lang w:eastAsia="zh-CN" w:bidi="hi-IN"/>
        </w:rPr>
        <w:br/>
      </w:r>
      <w:r w:rsidRPr="002B0F6E">
        <w:rPr>
          <w:rFonts w:eastAsia="Tahoma" w:cs="Droid Sans Devanagari"/>
          <w:color w:val="000000"/>
          <w:sz w:val="28"/>
          <w:szCs w:val="20"/>
          <w:lang w:eastAsia="zh-CN" w:bidi="hi-IN"/>
        </w:rPr>
        <w:t>государств-участников СНГ в сфере транспорта до 2030 года;</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в актуализации Концепции дальнейшего развития СНГ и рассмотрении Плана основных мероприятий по ее реализации;</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в разработке проекта новой Концепции гармонизации национальных систем организации воздушного движения государств-участников СНГ.</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Данные документы одобрены Комиссией по экономическим вопросам при Экономическом совете СНГ.</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Актуальные отраслевые вопросы сотрудничества рассматривались с участием представителей Минтра</w:t>
      </w:r>
      <w:r>
        <w:rPr>
          <w:rFonts w:eastAsia="Tahoma" w:cs="Droid Sans Devanagari"/>
          <w:color w:val="000000"/>
          <w:sz w:val="28"/>
          <w:szCs w:val="20"/>
          <w:lang w:eastAsia="zh-CN" w:bidi="hi-IN"/>
        </w:rPr>
        <w:t>нса России на заседаниях Совета.</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по железно</w:t>
      </w:r>
      <w:r>
        <w:rPr>
          <w:rFonts w:eastAsia="Tahoma" w:cs="Droid Sans Devanagari"/>
          <w:color w:val="000000"/>
          <w:sz w:val="28"/>
          <w:szCs w:val="20"/>
          <w:lang w:eastAsia="zh-CN" w:bidi="hi-IN"/>
        </w:rPr>
        <w:t>дорожному транспорту государств-</w:t>
      </w:r>
      <w:r w:rsidRPr="002B0F6E">
        <w:rPr>
          <w:rFonts w:eastAsia="Tahoma" w:cs="Droid Sans Devanagari"/>
          <w:color w:val="000000"/>
          <w:sz w:val="28"/>
          <w:szCs w:val="20"/>
          <w:lang w:eastAsia="zh-CN" w:bidi="hi-IN"/>
        </w:rPr>
        <w:t xml:space="preserve">участников Содружества, </w:t>
      </w:r>
      <w:r w:rsidRPr="002B0F6E">
        <w:rPr>
          <w:rFonts w:eastAsia="Tahoma" w:cs="Droid Sans Devanagari"/>
          <w:color w:val="000000"/>
          <w:sz w:val="28"/>
          <w:szCs w:val="20"/>
          <w:lang w:eastAsia="zh-CN" w:bidi="hi-IN"/>
        </w:rPr>
        <w:br/>
        <w:t>IX сессии отраслевых Советов Координационного транспортн</w:t>
      </w:r>
      <w:r>
        <w:rPr>
          <w:rFonts w:eastAsia="Tahoma" w:cs="Droid Sans Devanagari"/>
          <w:color w:val="000000"/>
          <w:sz w:val="28"/>
          <w:szCs w:val="20"/>
          <w:lang w:eastAsia="zh-CN" w:bidi="hi-IN"/>
        </w:rPr>
        <w:t>ого совещания государств-</w:t>
      </w:r>
      <w:r w:rsidRPr="002B0F6E">
        <w:rPr>
          <w:rFonts w:eastAsia="Tahoma" w:cs="Droid Sans Devanagari"/>
          <w:color w:val="000000"/>
          <w:sz w:val="28"/>
          <w:szCs w:val="20"/>
          <w:lang w:eastAsia="zh-CN" w:bidi="hi-IN"/>
        </w:rPr>
        <w:t>участников СНГ, 39-м заседании Координационного транспортного совещания государств-участников СНГ и других, по которым приняты соответствующие протокольные решения:</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повышение эффективности и безопасности функционирования транспортных комплексов стран Содружества, расширение взаимосвязи Советов по вопросам развития интеллектуальных транспортных систем, образования и подготовки специалистов по перспективным специальностям и направлениям, в том числе в области цифровых технологий;</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lastRenderedPageBreak/>
        <w:t>- участие в многосторонних интеграционных инфраструктурных проектах и консолидации усилий для эффективного использования научного, технического и экономического потенциала государств-участников СНГ;</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реализация решения Экономического совета СНГ по приданию Российскому университету транспорта статуса базовой организации государств СНГ в области профессиональной подготовки и научно-технического обеспечения развития транспортного комплекса;</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выполнение мероприятий по реализации Стратегии обеспечения транспортной безопасности на территориях государств-участников СНГ при осуществлении перевозок в международном сообщении от 29 мая 2015 г</w:t>
      </w:r>
      <w:r>
        <w:rPr>
          <w:rFonts w:eastAsia="Tahoma" w:cs="Droid Sans Devanagari"/>
          <w:color w:val="000000"/>
          <w:sz w:val="28"/>
          <w:szCs w:val="20"/>
          <w:lang w:eastAsia="zh-CN" w:bidi="hi-IN"/>
        </w:rPr>
        <w:t>.</w:t>
      </w:r>
      <w:r w:rsidRPr="002B0F6E">
        <w:rPr>
          <w:rFonts w:eastAsia="Tahoma" w:cs="Droid Sans Devanagari"/>
          <w:color w:val="000000"/>
          <w:sz w:val="28"/>
          <w:szCs w:val="20"/>
          <w:lang w:eastAsia="zh-CN" w:bidi="hi-IN"/>
        </w:rPr>
        <w:t>;</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повышение эффективности тарифной политики;</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устранение негативного влияния административных барьеров при осуществлении международных автомобильных грузовых перевозок;</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xml:space="preserve">- сотрудничество в области организации воздушного движения государств-участников СНГ на основе использования новых технических средств и технологий с учетом стандартов и рекомендуемой практики ИКАО; </w:t>
      </w:r>
    </w:p>
    <w:p w:rsidR="00AF6927" w:rsidRPr="002B0F6E" w:rsidRDefault="00AF6927" w:rsidP="00AF6927">
      <w:pPr>
        <w:ind w:firstLine="709"/>
        <w:jc w:val="both"/>
        <w:rPr>
          <w:rFonts w:eastAsia="Tahoma" w:cs="Droid Sans Devanagari"/>
          <w:color w:val="000000"/>
          <w:sz w:val="28"/>
          <w:szCs w:val="20"/>
          <w:lang w:eastAsia="zh-CN" w:bidi="hi-IN"/>
        </w:rPr>
      </w:pPr>
      <w:r w:rsidRPr="002B0F6E">
        <w:rPr>
          <w:rFonts w:eastAsia="Tahoma" w:cs="Droid Sans Devanagari"/>
          <w:color w:val="000000"/>
          <w:sz w:val="28"/>
          <w:szCs w:val="20"/>
          <w:lang w:eastAsia="zh-CN" w:bidi="hi-IN"/>
        </w:rPr>
        <w:t>- развитие сети воздушных трасс, внедрение экономически выгодных маршруто</w:t>
      </w:r>
      <w:r>
        <w:rPr>
          <w:rFonts w:eastAsia="Tahoma" w:cs="Droid Sans Devanagari"/>
          <w:color w:val="000000"/>
          <w:sz w:val="28"/>
          <w:szCs w:val="20"/>
          <w:lang w:eastAsia="zh-CN" w:bidi="hi-IN"/>
        </w:rPr>
        <w:t>в и оптимальных эшелонов полета;</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реализация Приоритетных направлений и первоочередных задач дальнейшего развития Союзного государства на 2018-2022 годы и Плана мероприятий по формированию и функционированию объединенной транспортной системы Союзног</w:t>
      </w:r>
      <w:r>
        <w:rPr>
          <w:color w:val="000000"/>
          <w:sz w:val="28"/>
          <w:szCs w:val="20"/>
        </w:rPr>
        <w:t>о государства на 2019-2021 годы.</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t>В рамках Координационной комиссии по формированию и обеспечению функционирования объединенной транспортной системы</w:t>
      </w:r>
      <w:r w:rsidRPr="002B0F6E">
        <w:rPr>
          <w:rFonts w:eastAsia="Tahoma" w:cs="Droid Sans Devanagari"/>
          <w:b/>
          <w:color w:val="000000"/>
          <w:sz w:val="28"/>
          <w:szCs w:val="20"/>
          <w:lang w:eastAsia="zh-CN" w:bidi="hi-IN"/>
        </w:rPr>
        <w:t xml:space="preserve"> </w:t>
      </w:r>
      <w:r w:rsidRPr="002B0F6E">
        <w:rPr>
          <w:rFonts w:eastAsia="Tahoma" w:cs="Droid Sans Devanagari"/>
          <w:color w:val="000000"/>
          <w:sz w:val="28"/>
          <w:szCs w:val="20"/>
          <w:lang w:eastAsia="zh-CN" w:bidi="hi-IN"/>
        </w:rPr>
        <w:t xml:space="preserve">Союзного государства (России и Белоруссии) осуществлялась работа по обеспечению взаимодействия транспортных комплексов на основе реализации Приоритетных направлений и первоочередных задач дальнейшего развития Союзного государства </w:t>
      </w:r>
      <w:r>
        <w:rPr>
          <w:rFonts w:eastAsia="Tahoma" w:cs="Droid Sans Devanagari"/>
          <w:color w:val="000000"/>
          <w:sz w:val="28"/>
          <w:szCs w:val="20"/>
          <w:lang w:eastAsia="zh-CN" w:bidi="hi-IN"/>
        </w:rPr>
        <w:br/>
      </w:r>
      <w:r w:rsidRPr="002B0F6E">
        <w:rPr>
          <w:rFonts w:eastAsia="Tahoma" w:cs="Droid Sans Devanagari"/>
          <w:color w:val="000000"/>
          <w:sz w:val="28"/>
          <w:szCs w:val="20"/>
          <w:lang w:eastAsia="zh-CN" w:bidi="hi-IN"/>
        </w:rPr>
        <w:t>на 2018-2022 годы и Плана мероприятий по формированию и функционированию объединенной транспортной системы Союзного государства на 2019-2021 годы. Соотве</w:t>
      </w:r>
      <w:r>
        <w:rPr>
          <w:rFonts w:eastAsia="Tahoma" w:cs="Droid Sans Devanagari"/>
          <w:color w:val="000000"/>
          <w:sz w:val="28"/>
          <w:szCs w:val="20"/>
          <w:lang w:eastAsia="zh-CN" w:bidi="hi-IN"/>
        </w:rPr>
        <w:t>тствующие согласованные отчеты м</w:t>
      </w:r>
      <w:r w:rsidRPr="002B0F6E">
        <w:rPr>
          <w:rFonts w:eastAsia="Tahoma" w:cs="Droid Sans Devanagari"/>
          <w:color w:val="000000"/>
          <w:sz w:val="28"/>
          <w:szCs w:val="20"/>
          <w:lang w:eastAsia="zh-CN" w:bidi="hi-IN"/>
        </w:rPr>
        <w:t xml:space="preserve">инистерств транспорта России </w:t>
      </w:r>
      <w:r>
        <w:rPr>
          <w:rFonts w:eastAsia="Tahoma" w:cs="Droid Sans Devanagari"/>
          <w:color w:val="000000"/>
          <w:sz w:val="28"/>
          <w:szCs w:val="20"/>
          <w:lang w:eastAsia="zh-CN" w:bidi="hi-IN"/>
        </w:rPr>
        <w:br/>
      </w:r>
      <w:r w:rsidRPr="002B0F6E">
        <w:rPr>
          <w:rFonts w:eastAsia="Tahoma" w:cs="Droid Sans Devanagari"/>
          <w:color w:val="000000"/>
          <w:sz w:val="28"/>
          <w:szCs w:val="20"/>
          <w:lang w:eastAsia="zh-CN" w:bidi="hi-IN"/>
        </w:rPr>
        <w:t xml:space="preserve">и Белоруссии направлены в Постоянный Комитет Союзного государства </w:t>
      </w:r>
      <w:r>
        <w:rPr>
          <w:rFonts w:eastAsia="Tahoma" w:cs="Droid Sans Devanagari"/>
          <w:color w:val="000000"/>
          <w:sz w:val="28"/>
          <w:szCs w:val="20"/>
          <w:lang w:eastAsia="zh-CN" w:bidi="hi-IN"/>
        </w:rPr>
        <w:br/>
      </w:r>
      <w:r w:rsidRPr="002B0F6E">
        <w:rPr>
          <w:rFonts w:eastAsia="Tahoma" w:cs="Droid Sans Devanagari"/>
          <w:color w:val="000000"/>
          <w:sz w:val="28"/>
          <w:szCs w:val="20"/>
          <w:lang w:eastAsia="zh-CN" w:bidi="hi-IN"/>
        </w:rPr>
        <w:t>в установленном порядке, и рассмотрены 19 ноября 2019 г. на заседании Совета Министров Союзного государства.</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t>Наряду с этим представители руководства Минтранса России 4 июня 2019 г. приняли участие в заседании Комиссии по экономической политике Парламентского Собрания Союза Беларуси и России с докладом о ходе работы Координационной комиссии по формированию и обеспечению функционирования объединенной транспортной системы Союзного государства и о сотрудничестве в сфере автомобильного транспорта, а также 17 июля 2019 г. в заседании Межпарламентской комиссии Совета Федерации Федерального Собрания и Совета Республики Национального собрания Республики Беларусь по межрегиональному сотрудничеству, проходившего в рамках VI Форума регионов России и Белоруссии с докладом о развитии транзитного потенциала и модернизации транспортной инфраструктуры Союзного государства.</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lastRenderedPageBreak/>
        <w:t>1 октября 2019 г. в г. Минске и 21 ноября 2019 г. в Москве представители транспортных ведомств России и Белоруссии приняли участие в международных форумах: Белорусской транспортной недели-2019 и Транспортной недели-2019.</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t xml:space="preserve">В соответствии с договоренностями на высшем уровне проводилась работа по выполнению мероприятий, предусмотренных Программой действий Республики Беларусь и Российской Федерации по реализации положений Договора о создании Союзного государства от 8 декабря 1999 г., по итогам которой 19 ноября 2019 г. Министром транспорта Российской Федерации Е.И. Дитрихом и Министром транспорта и коммуникаций Республики Беларусь А.Н. </w:t>
      </w:r>
      <w:r>
        <w:rPr>
          <w:rFonts w:eastAsia="Tahoma" w:cs="Droid Sans Devanagari"/>
          <w:color w:val="000000"/>
          <w:sz w:val="28"/>
          <w:szCs w:val="20"/>
          <w:lang w:eastAsia="zh-CN" w:bidi="hi-IN"/>
        </w:rPr>
        <w:t>Авраменко был подписан проект «д</w:t>
      </w:r>
      <w:r w:rsidRPr="002B0F6E">
        <w:rPr>
          <w:rFonts w:eastAsia="Tahoma" w:cs="Droid Sans Devanagari"/>
          <w:color w:val="000000"/>
          <w:sz w:val="28"/>
          <w:szCs w:val="20"/>
          <w:lang w:eastAsia="zh-CN" w:bidi="hi-IN"/>
        </w:rPr>
        <w:t>орожной карты» по унификации регулирования транспортного рынка.</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t>Также Ространснадзором и Государственной транспортной инспекцией Республики Беларусь завершена подготовка проекта «дорожной карты» по интеграции информационных систем государственных контролирующих органов системы транспортного контроля, который подписан руководителями указанных уполномоченных органов.</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t>Подписанные документы переданы на</w:t>
      </w:r>
      <w:r>
        <w:rPr>
          <w:rFonts w:eastAsia="Tahoma" w:cs="Droid Sans Devanagari"/>
          <w:color w:val="000000"/>
          <w:sz w:val="28"/>
          <w:szCs w:val="20"/>
          <w:lang w:eastAsia="zh-CN" w:bidi="hi-IN"/>
        </w:rPr>
        <w:t>циональным координаторам (м</w:t>
      </w:r>
      <w:r w:rsidRPr="002B0F6E">
        <w:rPr>
          <w:rFonts w:eastAsia="Tahoma" w:cs="Droid Sans Devanagari"/>
          <w:color w:val="000000"/>
          <w:sz w:val="28"/>
          <w:szCs w:val="20"/>
          <w:lang w:eastAsia="zh-CN" w:bidi="hi-IN"/>
        </w:rPr>
        <w:t>инистерства экономики России и Белоруссии) для утверждения.</w:t>
      </w:r>
    </w:p>
    <w:p w:rsidR="00AF6927" w:rsidRPr="002B0F6E" w:rsidRDefault="00AF6927" w:rsidP="00AF6927">
      <w:pPr>
        <w:ind w:firstLine="709"/>
        <w:jc w:val="both"/>
        <w:rPr>
          <w:rFonts w:eastAsia="Tahoma" w:cs="Droid Sans Devanagari"/>
          <w:color w:val="000000"/>
          <w:szCs w:val="20"/>
          <w:lang w:eastAsia="zh-CN" w:bidi="hi-IN"/>
        </w:rPr>
      </w:pPr>
      <w:r w:rsidRPr="002B0F6E">
        <w:rPr>
          <w:rFonts w:eastAsia="Tahoma" w:cs="Droid Sans Devanagari"/>
          <w:color w:val="000000"/>
          <w:sz w:val="28"/>
          <w:szCs w:val="20"/>
          <w:lang w:eastAsia="zh-CN" w:bidi="hi-IN"/>
        </w:rPr>
        <w:t>20 ноября 2019 г. (г. Москва, Гостиный Двор)</w:t>
      </w:r>
      <w:r w:rsidRPr="002B0F6E">
        <w:rPr>
          <w:rFonts w:eastAsia="Tahoma" w:cs="Droid Sans Devanagari"/>
          <w:b/>
          <w:color w:val="000000"/>
          <w:sz w:val="28"/>
          <w:szCs w:val="20"/>
          <w:lang w:eastAsia="zh-CN" w:bidi="hi-IN"/>
        </w:rPr>
        <w:t xml:space="preserve"> </w:t>
      </w:r>
      <w:r w:rsidRPr="002B0F6E">
        <w:rPr>
          <w:rFonts w:eastAsia="Tahoma" w:cs="Droid Sans Devanagari"/>
          <w:color w:val="000000"/>
          <w:sz w:val="28"/>
          <w:szCs w:val="20"/>
          <w:lang w:eastAsia="zh-CN" w:bidi="hi-IN"/>
        </w:rPr>
        <w:t>в рамках мероприятий международного форума и выставки «Транспорт России»</w:t>
      </w:r>
      <w:r w:rsidRPr="002B0F6E">
        <w:rPr>
          <w:rFonts w:eastAsia="Tahoma" w:cs="Droid Sans Devanagari"/>
          <w:b/>
          <w:color w:val="000000"/>
          <w:sz w:val="28"/>
          <w:szCs w:val="20"/>
          <w:lang w:eastAsia="zh-CN" w:bidi="hi-IN"/>
        </w:rPr>
        <w:t xml:space="preserve"> </w:t>
      </w:r>
      <w:r w:rsidRPr="002B0F6E">
        <w:rPr>
          <w:rFonts w:eastAsia="Tahoma" w:cs="Droid Sans Devanagari"/>
          <w:color w:val="000000"/>
          <w:sz w:val="28"/>
          <w:szCs w:val="20"/>
          <w:lang w:eastAsia="zh-CN" w:bidi="hi-IN"/>
        </w:rPr>
        <w:t>Министр транспорта Российской Федерации Е.И. Дитрих и Министр транспорта и коммуникаций Республики Беларусь А.Н. Авраменко подписали Схему автомобильных дорог Союзного государства и План мероприятий по их совершенствованию. Указанные документы дают возможность синхронизировать усилия по развитию основных дорожных магистралей, связывающих два государства, а также позволят синхронно обеспечивать автомобильное сообщение между ст</w:t>
      </w:r>
      <w:r>
        <w:rPr>
          <w:rFonts w:eastAsia="Tahoma" w:cs="Droid Sans Devanagari"/>
          <w:color w:val="000000"/>
          <w:sz w:val="28"/>
          <w:szCs w:val="20"/>
          <w:lang w:eastAsia="zh-CN" w:bidi="hi-IN"/>
        </w:rPr>
        <w:t>ранами и в транзитном сообщении;</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выполнение Планов мероприятий («дорожных карт») по реализации Основных направлений и этапов скоординированной (согласованной)</w:t>
      </w:r>
      <w:r w:rsidRPr="002B0F6E">
        <w:rPr>
          <w:color w:val="000000"/>
          <w:sz w:val="28"/>
          <w:szCs w:val="20"/>
        </w:rPr>
        <w:br/>
        <w:t>транспортной политики государств-членов Евразийского экономи</w:t>
      </w:r>
      <w:r>
        <w:rPr>
          <w:color w:val="000000"/>
          <w:sz w:val="28"/>
          <w:szCs w:val="20"/>
        </w:rPr>
        <w:t>ческого союза</w:t>
      </w:r>
      <w:r>
        <w:rPr>
          <w:color w:val="000000"/>
          <w:sz w:val="28"/>
          <w:szCs w:val="20"/>
        </w:rPr>
        <w:br/>
        <w:t>на 2018-2020 годы.</w:t>
      </w:r>
    </w:p>
    <w:p w:rsidR="00AF6927" w:rsidRPr="002B0F6E" w:rsidRDefault="00AF6927" w:rsidP="00AF6927">
      <w:pPr>
        <w:ind w:firstLine="709"/>
        <w:contextualSpacing/>
        <w:jc w:val="both"/>
        <w:rPr>
          <w:color w:val="000000"/>
          <w:szCs w:val="20"/>
        </w:rPr>
      </w:pPr>
      <w:r w:rsidRPr="002B0F6E">
        <w:rPr>
          <w:color w:val="000000"/>
          <w:sz w:val="28"/>
          <w:szCs w:val="20"/>
        </w:rPr>
        <w:t xml:space="preserve">В рамках Евразийского экономического союза была продолжена работа </w:t>
      </w:r>
      <w:r w:rsidRPr="002B0F6E">
        <w:rPr>
          <w:color w:val="000000"/>
          <w:sz w:val="28"/>
          <w:szCs w:val="20"/>
        </w:rPr>
        <w:br/>
        <w:t xml:space="preserve">по реализации Основных направлений транспортной политики (далее – Основные направления), утвержденных Решением Высшего Евразийского экономического совета от 26 декабря 2016 г. № 19, что позволяет объединить усилия сторон и приступить к системной работе, направленной на достижение задачи, поставленной Президентами государств-членов Союза – снятие имеющихся ограничений </w:t>
      </w:r>
      <w:r w:rsidRPr="002B0F6E">
        <w:rPr>
          <w:color w:val="000000"/>
          <w:sz w:val="28"/>
          <w:szCs w:val="20"/>
        </w:rPr>
        <w:br/>
        <w:t>на перевозки всеми видами транспорта до 2025 года.</w:t>
      </w:r>
    </w:p>
    <w:p w:rsidR="00AF6927" w:rsidRPr="002B0F6E" w:rsidRDefault="00AF6927" w:rsidP="00AF6927">
      <w:pPr>
        <w:ind w:firstLine="709"/>
        <w:contextualSpacing/>
        <w:jc w:val="both"/>
        <w:rPr>
          <w:color w:val="000000"/>
          <w:szCs w:val="20"/>
        </w:rPr>
      </w:pPr>
      <w:r w:rsidRPr="002B0F6E">
        <w:rPr>
          <w:color w:val="000000"/>
          <w:sz w:val="28"/>
          <w:szCs w:val="20"/>
        </w:rPr>
        <w:t>Практическая реализация Основных направлений осуществляется на основе среднесрочных планов – «дорожных карт» (утверждены Решениями Евразийского межправительственного совета от 14 августа 2017 г. № 2 и от 25 октября 2017 г.</w:t>
      </w:r>
      <w:r>
        <w:rPr>
          <w:color w:val="000000"/>
          <w:sz w:val="28"/>
          <w:szCs w:val="20"/>
        </w:rPr>
        <w:t xml:space="preserve"> № 3</w:t>
      </w:r>
      <w:r w:rsidRPr="002B0F6E">
        <w:rPr>
          <w:color w:val="000000"/>
          <w:sz w:val="28"/>
          <w:szCs w:val="20"/>
        </w:rPr>
        <w:t>), предусматривающих комплекс конкретных мероприятий.</w:t>
      </w:r>
    </w:p>
    <w:p w:rsidR="00AF6927" w:rsidRPr="002B0F6E" w:rsidRDefault="00AF6927" w:rsidP="00AF6927">
      <w:pPr>
        <w:ind w:firstLine="709"/>
        <w:contextualSpacing/>
        <w:jc w:val="both"/>
        <w:rPr>
          <w:color w:val="000000"/>
          <w:szCs w:val="20"/>
        </w:rPr>
      </w:pPr>
      <w:r w:rsidRPr="002B0F6E">
        <w:rPr>
          <w:color w:val="000000"/>
          <w:sz w:val="28"/>
          <w:szCs w:val="20"/>
        </w:rPr>
        <w:t>В настоящее время на площадке ЕЭК проводится работа в отношении</w:t>
      </w:r>
      <w:r w:rsidRPr="002B0F6E">
        <w:rPr>
          <w:color w:val="000000"/>
          <w:szCs w:val="20"/>
        </w:rPr>
        <w:br/>
      </w:r>
      <w:r w:rsidRPr="002B0F6E">
        <w:rPr>
          <w:color w:val="000000"/>
          <w:sz w:val="28"/>
          <w:szCs w:val="20"/>
        </w:rPr>
        <w:t xml:space="preserve">67 мероприятий, предусмотренных «дорожными картами». Ход работы по их реализации регулярно рассматривается на заседаниях Консультативного комитета по транспорту и инфраструктуре ЕЭК (далее – Консультативный комитет) и на заседаниях отраслевых подкомитетов по видам транспорта, а также в рамках Совета </w:t>
      </w:r>
      <w:r w:rsidRPr="002B0F6E">
        <w:rPr>
          <w:color w:val="000000"/>
          <w:sz w:val="28"/>
          <w:szCs w:val="20"/>
        </w:rPr>
        <w:lastRenderedPageBreak/>
        <w:t>руководителей уполномоченных органов в области транспорта государств-членов ЕАЭС. В 2019 году состоялись 3 заседания Консультативного комитета и 3 заседания Совета руководителей. В 2020 году сторонам предстоит приступить к работе по подготовке очередных «дорожных карт» на 2021-2023 годы.</w:t>
      </w:r>
    </w:p>
    <w:p w:rsidR="00AF6927" w:rsidRPr="002B0F6E" w:rsidRDefault="00AF6927" w:rsidP="00AF6927">
      <w:pPr>
        <w:ind w:firstLine="709"/>
        <w:contextualSpacing/>
        <w:jc w:val="both"/>
        <w:rPr>
          <w:color w:val="000000"/>
          <w:szCs w:val="20"/>
        </w:rPr>
      </w:pPr>
      <w:r w:rsidRPr="002B0F6E">
        <w:rPr>
          <w:color w:val="000000"/>
          <w:sz w:val="28"/>
          <w:szCs w:val="20"/>
        </w:rPr>
        <w:t>В сфере автомобильного сообщения продолжается имплементация в российское законодательство Программы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осуществляются анализ используемых интеллектуальных транспортных систем, разрабатываются требования к автомобильным дорогам для их включения в транспортные коридоры и меры по обеспечению свободы транзитных автоперевозок грузов и другие вопросы.</w:t>
      </w:r>
    </w:p>
    <w:p w:rsidR="00AF6927" w:rsidRPr="002B0F6E" w:rsidRDefault="00AF6927" w:rsidP="00AF6927">
      <w:pPr>
        <w:ind w:firstLine="709"/>
        <w:contextualSpacing/>
        <w:jc w:val="both"/>
        <w:rPr>
          <w:color w:val="000000"/>
          <w:szCs w:val="20"/>
        </w:rPr>
      </w:pPr>
      <w:r w:rsidRPr="002B0F6E">
        <w:rPr>
          <w:color w:val="000000"/>
          <w:sz w:val="28"/>
          <w:szCs w:val="20"/>
        </w:rPr>
        <w:t>В сфере водного транспорта 1 февраля 2019 г. в ходе заседания Евразийского межправительственного совета в г. Алма-Ата (Республика Казахстан) подписано Соглашени</w:t>
      </w:r>
      <w:r>
        <w:rPr>
          <w:color w:val="000000"/>
          <w:sz w:val="28"/>
          <w:szCs w:val="20"/>
        </w:rPr>
        <w:t>е</w:t>
      </w:r>
      <w:r w:rsidRPr="002B0F6E">
        <w:rPr>
          <w:color w:val="000000"/>
          <w:sz w:val="28"/>
          <w:szCs w:val="20"/>
        </w:rPr>
        <w:t xml:space="preserve"> о судоходстве. В настоящее время Республикой Армения завершены внутригосударственные процедуры, необходимые для его вступления в силу, Республика Беларусь, Республика Казахстан, </w:t>
      </w:r>
      <w:proofErr w:type="spellStart"/>
      <w:r w:rsidRPr="002B0F6E">
        <w:rPr>
          <w:color w:val="000000"/>
          <w:sz w:val="28"/>
          <w:szCs w:val="20"/>
        </w:rPr>
        <w:t>Кыргызская</w:t>
      </w:r>
      <w:proofErr w:type="spellEnd"/>
      <w:r w:rsidRPr="002B0F6E">
        <w:rPr>
          <w:color w:val="000000"/>
          <w:sz w:val="28"/>
          <w:szCs w:val="20"/>
        </w:rPr>
        <w:t xml:space="preserve"> Республика и Российская Федерация в процессе их завершения.</w:t>
      </w:r>
    </w:p>
    <w:p w:rsidR="00AF6927" w:rsidRPr="002B0F6E" w:rsidRDefault="00AF6927" w:rsidP="00AF6927">
      <w:pPr>
        <w:ind w:firstLine="709"/>
        <w:contextualSpacing/>
        <w:jc w:val="both"/>
        <w:rPr>
          <w:color w:val="000000"/>
          <w:szCs w:val="20"/>
        </w:rPr>
      </w:pPr>
      <w:r w:rsidRPr="002B0F6E">
        <w:rPr>
          <w:color w:val="000000"/>
          <w:sz w:val="28"/>
          <w:szCs w:val="20"/>
        </w:rPr>
        <w:t xml:space="preserve">В целях реализации Соглашения Минтрансом России ведется разработка проекта международного межведомственного договора, определяющего требования к минимальному составу экипажей судов, и порядка рассмотрения заявлений, подаваемых судовладельцем или его представителем в уполномоченный орган государства-члена ЕАЭС для осуществления плавания судов под флагами </w:t>
      </w:r>
      <w:r>
        <w:rPr>
          <w:color w:val="000000"/>
          <w:sz w:val="28"/>
          <w:szCs w:val="20"/>
        </w:rPr>
        <w:br/>
      </w:r>
      <w:r w:rsidRPr="002B0F6E">
        <w:rPr>
          <w:color w:val="000000"/>
          <w:sz w:val="28"/>
          <w:szCs w:val="20"/>
        </w:rPr>
        <w:t xml:space="preserve">государств-членов по внутренним водным путям на территориях других </w:t>
      </w:r>
      <w:r>
        <w:rPr>
          <w:color w:val="000000"/>
          <w:sz w:val="28"/>
          <w:szCs w:val="20"/>
        </w:rPr>
        <w:br/>
      </w:r>
      <w:r w:rsidRPr="002B0F6E">
        <w:rPr>
          <w:color w:val="000000"/>
          <w:sz w:val="28"/>
          <w:szCs w:val="20"/>
        </w:rPr>
        <w:t>государств-членов ЕАЭС, открытых для плавания таких судов.</w:t>
      </w:r>
    </w:p>
    <w:p w:rsidR="00AF6927" w:rsidRPr="002B0F6E" w:rsidRDefault="00AF6927" w:rsidP="00AF6927">
      <w:pPr>
        <w:ind w:firstLine="709"/>
        <w:contextualSpacing/>
        <w:jc w:val="both"/>
        <w:rPr>
          <w:color w:val="000000"/>
          <w:szCs w:val="20"/>
        </w:rPr>
      </w:pPr>
      <w:r w:rsidRPr="002B0F6E">
        <w:rPr>
          <w:color w:val="000000"/>
          <w:sz w:val="28"/>
          <w:szCs w:val="20"/>
        </w:rPr>
        <w:t xml:space="preserve">В сфере воздушного транспорта продолжается реализация мероприятий, направленных на развитие воздушного сообщения, гармонизацию законодательства государств-членов Союза, обеспечение справедливой и добросовестной конкуренции, а в перспективе - создание общего «евразийского» неба. </w:t>
      </w:r>
    </w:p>
    <w:p w:rsidR="00AF6927" w:rsidRPr="002B0F6E" w:rsidRDefault="00AF6927" w:rsidP="00AF6927">
      <w:pPr>
        <w:ind w:firstLine="709"/>
        <w:contextualSpacing/>
        <w:jc w:val="both"/>
        <w:rPr>
          <w:color w:val="000000"/>
          <w:szCs w:val="20"/>
        </w:rPr>
      </w:pPr>
      <w:r w:rsidRPr="002B0F6E">
        <w:rPr>
          <w:color w:val="000000"/>
          <w:sz w:val="28"/>
          <w:szCs w:val="20"/>
        </w:rPr>
        <w:t xml:space="preserve">В сфере железнодорожного транспорта продолжается работа по разработке проекта Соглашения об организации обмена предварительной информации о товарах и транспортных средствах международной перевозки железнодорожным транспортом с третьими странами. Подготовлены рекомендации по повышению качества пассажирских перевозок в международном сообщении, о согласованных подходах по внедрению безбумажных технологий на перевозки грузов и устранению недостатков в организации движения поездов, в </w:t>
      </w:r>
      <w:proofErr w:type="spellStart"/>
      <w:r w:rsidRPr="002B0F6E">
        <w:rPr>
          <w:color w:val="000000"/>
          <w:sz w:val="28"/>
          <w:szCs w:val="20"/>
        </w:rPr>
        <w:t>т.ч</w:t>
      </w:r>
      <w:proofErr w:type="spellEnd"/>
      <w:r w:rsidRPr="002B0F6E">
        <w:rPr>
          <w:color w:val="000000"/>
          <w:sz w:val="28"/>
          <w:szCs w:val="20"/>
        </w:rPr>
        <w:t>. по изменению нормативных правовых актов государств-членов и Союза.</w:t>
      </w:r>
    </w:p>
    <w:p w:rsidR="00AF6927" w:rsidRPr="002B0F6E" w:rsidRDefault="00AF6927" w:rsidP="00AF6927">
      <w:pPr>
        <w:ind w:firstLine="709"/>
        <w:contextualSpacing/>
        <w:jc w:val="both"/>
        <w:rPr>
          <w:color w:val="000000"/>
          <w:szCs w:val="20"/>
        </w:rPr>
      </w:pPr>
      <w:r w:rsidRPr="002B0F6E">
        <w:rPr>
          <w:color w:val="000000"/>
          <w:sz w:val="28"/>
          <w:szCs w:val="20"/>
        </w:rPr>
        <w:t>Общим для всех отраслевых «площадок» остается вопрос выработки подходов по устранению имеющихся препятствий (барьеров, изъятий, ограничений), который регулярно рассматривается на заседаниях всех подкомитетов.</w:t>
      </w:r>
    </w:p>
    <w:p w:rsidR="00AF6927" w:rsidRPr="002B0F6E" w:rsidRDefault="00AF6927" w:rsidP="00AF6927">
      <w:pPr>
        <w:ind w:firstLine="709"/>
        <w:contextualSpacing/>
        <w:jc w:val="both"/>
        <w:rPr>
          <w:color w:val="000000"/>
          <w:szCs w:val="20"/>
        </w:rPr>
      </w:pPr>
      <w:r w:rsidRPr="002B0F6E">
        <w:rPr>
          <w:color w:val="000000"/>
          <w:sz w:val="28"/>
          <w:szCs w:val="20"/>
        </w:rPr>
        <w:t>20 ноября 2019 г. в ходе Транспортной недели с участием Министра транспорта Российской Федерации Е.И. Дитриха состоялась встреча руководителей уп</w:t>
      </w:r>
      <w:r>
        <w:rPr>
          <w:color w:val="000000"/>
          <w:sz w:val="28"/>
          <w:szCs w:val="20"/>
        </w:rPr>
        <w:t>олномоченных органов государств-</w:t>
      </w:r>
      <w:r w:rsidRPr="002B0F6E">
        <w:rPr>
          <w:color w:val="000000"/>
          <w:sz w:val="28"/>
          <w:szCs w:val="20"/>
        </w:rPr>
        <w:t xml:space="preserve">членов Евразийского экономического союза в </w:t>
      </w:r>
      <w:r w:rsidRPr="002B0F6E">
        <w:rPr>
          <w:color w:val="000000"/>
          <w:sz w:val="28"/>
          <w:szCs w:val="20"/>
        </w:rPr>
        <w:lastRenderedPageBreak/>
        <w:t xml:space="preserve">области транспорта, в ходе которой были подведены итоги проделанной работы в 2019 году по реализации планов мероприятий «дорожных карт» на 2018-2020 годы. </w:t>
      </w:r>
    </w:p>
    <w:p w:rsidR="00AF6927" w:rsidRPr="002B0F6E" w:rsidRDefault="00AF6927" w:rsidP="00AF6927">
      <w:pPr>
        <w:ind w:firstLine="709"/>
        <w:contextualSpacing/>
        <w:jc w:val="both"/>
        <w:rPr>
          <w:color w:val="000000"/>
          <w:szCs w:val="20"/>
        </w:rPr>
      </w:pPr>
      <w:r w:rsidRPr="002B0F6E">
        <w:rPr>
          <w:color w:val="000000"/>
          <w:sz w:val="28"/>
          <w:szCs w:val="20"/>
        </w:rPr>
        <w:t xml:space="preserve">Ключевым стал вопрос, касающийся разработки транспортно-экономического баланса Евразийского экономического союза. В рамках Совета были сделаны соответствующие доклады по данному вопросу представителей научного общества и бизнеса. </w:t>
      </w:r>
    </w:p>
    <w:p w:rsidR="00AF6927" w:rsidRPr="002B0F6E" w:rsidRDefault="00AF6927" w:rsidP="00AF6927">
      <w:pPr>
        <w:ind w:firstLine="709"/>
        <w:contextualSpacing/>
        <w:jc w:val="both"/>
        <w:rPr>
          <w:color w:val="000000"/>
          <w:szCs w:val="20"/>
        </w:rPr>
      </w:pPr>
      <w:r w:rsidRPr="002B0F6E">
        <w:rPr>
          <w:color w:val="000000"/>
          <w:sz w:val="28"/>
          <w:szCs w:val="20"/>
        </w:rPr>
        <w:t>Наряду с этим проводится работа по:</w:t>
      </w:r>
    </w:p>
    <w:p w:rsidR="00AF6927" w:rsidRPr="002B0F6E" w:rsidRDefault="00AF6927" w:rsidP="00AF6927">
      <w:pPr>
        <w:ind w:firstLine="709"/>
        <w:contextualSpacing/>
        <w:jc w:val="both"/>
        <w:rPr>
          <w:color w:val="000000"/>
          <w:szCs w:val="20"/>
        </w:rPr>
      </w:pPr>
      <w:r w:rsidRPr="002B0F6E">
        <w:rPr>
          <w:color w:val="000000"/>
          <w:sz w:val="28"/>
          <w:szCs w:val="20"/>
        </w:rPr>
        <w:t>- снятию барьеров и ограничению по доступу на внутренний рынок государств-членов ЕАЭС;</w:t>
      </w:r>
    </w:p>
    <w:p w:rsidR="00AF6927" w:rsidRPr="002B0F6E" w:rsidRDefault="00AF6927" w:rsidP="00AF6927">
      <w:pPr>
        <w:ind w:firstLine="709"/>
        <w:contextualSpacing/>
        <w:jc w:val="both"/>
        <w:rPr>
          <w:color w:val="000000"/>
          <w:szCs w:val="20"/>
        </w:rPr>
      </w:pPr>
      <w:r w:rsidRPr="002B0F6E">
        <w:rPr>
          <w:color w:val="000000"/>
          <w:sz w:val="28"/>
          <w:szCs w:val="20"/>
        </w:rPr>
        <w:t>- совершенствованию положений Договора о ЕАЭС;</w:t>
      </w:r>
    </w:p>
    <w:p w:rsidR="00AF6927" w:rsidRPr="002B0F6E" w:rsidRDefault="00AF6927" w:rsidP="00AF6927">
      <w:pPr>
        <w:ind w:firstLine="709"/>
        <w:contextualSpacing/>
        <w:jc w:val="both"/>
        <w:rPr>
          <w:color w:val="000000"/>
          <w:szCs w:val="20"/>
        </w:rPr>
      </w:pPr>
      <w:r w:rsidRPr="002B0F6E">
        <w:rPr>
          <w:color w:val="000000"/>
          <w:sz w:val="28"/>
          <w:szCs w:val="20"/>
        </w:rPr>
        <w:t xml:space="preserve">- реализации Основных направлений развития механизма «единого окна» </w:t>
      </w:r>
      <w:r w:rsidRPr="002B0F6E">
        <w:rPr>
          <w:color w:val="000000"/>
          <w:sz w:val="28"/>
          <w:szCs w:val="20"/>
        </w:rPr>
        <w:br/>
        <w:t>в системе регулирования внешнеэкономической деятельности;</w:t>
      </w:r>
    </w:p>
    <w:p w:rsidR="00AF6927" w:rsidRPr="002B0F6E" w:rsidRDefault="00AF6927" w:rsidP="00AF6927">
      <w:pPr>
        <w:ind w:firstLine="709"/>
        <w:contextualSpacing/>
        <w:jc w:val="both"/>
        <w:rPr>
          <w:color w:val="000000"/>
          <w:szCs w:val="20"/>
        </w:rPr>
      </w:pPr>
      <w:r w:rsidRPr="002B0F6E">
        <w:rPr>
          <w:color w:val="000000"/>
          <w:sz w:val="28"/>
          <w:szCs w:val="20"/>
        </w:rPr>
        <w:t>- внедрению технических регламентов ЕАЭС;</w:t>
      </w:r>
    </w:p>
    <w:p w:rsidR="00AF6927" w:rsidRPr="002B0F6E" w:rsidRDefault="00AF6927" w:rsidP="00AF6927">
      <w:pPr>
        <w:ind w:firstLine="709"/>
        <w:contextualSpacing/>
        <w:jc w:val="both"/>
        <w:rPr>
          <w:color w:val="000000"/>
          <w:szCs w:val="20"/>
        </w:rPr>
      </w:pPr>
      <w:r w:rsidRPr="002B0F6E">
        <w:rPr>
          <w:color w:val="000000"/>
          <w:sz w:val="28"/>
          <w:szCs w:val="20"/>
        </w:rPr>
        <w:t xml:space="preserve">- по подготовке проектов соглашений между ЕАЭС и третьими странами </w:t>
      </w:r>
      <w:r w:rsidRPr="002B0F6E">
        <w:rPr>
          <w:color w:val="000000"/>
          <w:sz w:val="28"/>
          <w:szCs w:val="20"/>
        </w:rPr>
        <w:br/>
        <w:t>в части, касающейся вопросов транспорта.</w:t>
      </w:r>
    </w:p>
    <w:p w:rsidR="00AF6927" w:rsidRPr="002B0F6E" w:rsidRDefault="00AF6927" w:rsidP="00AF6927">
      <w:pPr>
        <w:ind w:firstLine="709"/>
        <w:contextualSpacing/>
        <w:jc w:val="both"/>
        <w:rPr>
          <w:color w:val="000000"/>
          <w:szCs w:val="20"/>
        </w:rPr>
      </w:pPr>
      <w:r w:rsidRPr="002B0F6E">
        <w:rPr>
          <w:color w:val="000000"/>
          <w:sz w:val="28"/>
          <w:szCs w:val="20"/>
        </w:rPr>
        <w:t>Ключевым направлением взаимодействия является внедрение современных цифровых технологий: интеллектуальных транспортных систем, цифровой логистики; систем электронного обмена информацией и документооборота; внедрение электронной накладной; онлайн-сервисов, основанных на принципе «единого окна»</w:t>
      </w:r>
      <w:r>
        <w:rPr>
          <w:color w:val="000000"/>
          <w:sz w:val="28"/>
          <w:szCs w:val="20"/>
        </w:rPr>
        <w:t>;</w:t>
      </w:r>
    </w:p>
    <w:p w:rsidR="00AF6927" w:rsidRPr="002B0F6E" w:rsidRDefault="00AF6927" w:rsidP="00971201">
      <w:pPr>
        <w:numPr>
          <w:ilvl w:val="0"/>
          <w:numId w:val="1"/>
        </w:numPr>
        <w:spacing w:after="200"/>
        <w:ind w:left="0" w:firstLine="709"/>
        <w:contextualSpacing/>
        <w:jc w:val="both"/>
        <w:rPr>
          <w:color w:val="000000"/>
          <w:sz w:val="28"/>
          <w:szCs w:val="28"/>
        </w:rPr>
      </w:pPr>
      <w:r w:rsidRPr="002B0F6E">
        <w:rPr>
          <w:color w:val="000000"/>
          <w:sz w:val="28"/>
          <w:szCs w:val="28"/>
        </w:rPr>
        <w:t>продвижение проектных инициатив в рамках органов двустороннего</w:t>
      </w:r>
      <w:r w:rsidRPr="002B0F6E">
        <w:rPr>
          <w:color w:val="000000"/>
          <w:sz w:val="28"/>
          <w:szCs w:val="28"/>
        </w:rPr>
        <w:br/>
        <w:t>и</w:t>
      </w:r>
      <w:r>
        <w:rPr>
          <w:color w:val="000000"/>
          <w:sz w:val="28"/>
          <w:szCs w:val="28"/>
        </w:rPr>
        <w:t xml:space="preserve"> многостороннего сотрудничества.</w:t>
      </w:r>
    </w:p>
    <w:p w:rsidR="00AF6927" w:rsidRPr="002B0F6E" w:rsidRDefault="00AF6927" w:rsidP="00AF6927">
      <w:pPr>
        <w:ind w:firstLine="709"/>
        <w:contextualSpacing/>
        <w:jc w:val="both"/>
        <w:rPr>
          <w:color w:val="000000"/>
          <w:szCs w:val="20"/>
        </w:rPr>
      </w:pPr>
      <w:r w:rsidRPr="002B0F6E">
        <w:rPr>
          <w:color w:val="000000"/>
          <w:sz w:val="28"/>
          <w:szCs w:val="20"/>
        </w:rPr>
        <w:t>В целях продвижения на международной арене потенциала отечественного транспортного комплекса, в рамках международных организаций и во взаимоотношениях с зарубежными партнерами осуществлялось продвижение проектов, обеспечивающих реализацию транспортного и транзитного потенциала Российской Федерации и передовых технических решений, а также совершенствование нормативной базы отраслевого сотрудничества, обеспечивающей равные и справедливые условия работы на международных рынках.</w:t>
      </w:r>
    </w:p>
    <w:p w:rsidR="00AF6927" w:rsidRPr="002B0F6E" w:rsidRDefault="00AF6927" w:rsidP="00AF6927">
      <w:pPr>
        <w:ind w:firstLine="709"/>
        <w:contextualSpacing/>
        <w:jc w:val="both"/>
        <w:rPr>
          <w:color w:val="000000"/>
          <w:szCs w:val="20"/>
        </w:rPr>
      </w:pPr>
      <w:r w:rsidRPr="002B0F6E">
        <w:rPr>
          <w:color w:val="000000"/>
          <w:sz w:val="28"/>
          <w:szCs w:val="20"/>
        </w:rPr>
        <w:t xml:space="preserve">Продвижение проектов по выстраиванию оптимальных </w:t>
      </w:r>
      <w:r>
        <w:rPr>
          <w:color w:val="000000"/>
          <w:sz w:val="28"/>
          <w:szCs w:val="20"/>
        </w:rPr>
        <w:br/>
      </w:r>
      <w:r w:rsidRPr="002B0F6E">
        <w:rPr>
          <w:color w:val="000000"/>
          <w:sz w:val="28"/>
          <w:szCs w:val="20"/>
        </w:rPr>
        <w:t xml:space="preserve">транспортно-логистических схем в контексте международного взаимодействия осуществляется преимущественно в рамках международных транспортных коридоров и маршрутов, формируемых в рамках реализации Указа Президента Российской Федерации от 7 мая 2018 г. № 204 и </w:t>
      </w:r>
      <w:r>
        <w:rPr>
          <w:color w:val="000000"/>
          <w:sz w:val="28"/>
          <w:szCs w:val="20"/>
        </w:rPr>
        <w:t>к</w:t>
      </w:r>
      <w:r w:rsidRPr="002B0F6E">
        <w:rPr>
          <w:color w:val="000000"/>
          <w:sz w:val="28"/>
          <w:szCs w:val="20"/>
        </w:rPr>
        <w:t>омплексного плана развития магистральной инфраструктуры, утвержденного Правительством Российской Федерации и предусматривающих реализацию задач по формированию инфраструктуры транспортных коридоров «Запад</w:t>
      </w:r>
      <w:r>
        <w:rPr>
          <w:color w:val="000000"/>
          <w:sz w:val="28"/>
          <w:szCs w:val="20"/>
        </w:rPr>
        <w:t>-</w:t>
      </w:r>
      <w:r w:rsidRPr="002B0F6E">
        <w:rPr>
          <w:color w:val="000000"/>
          <w:sz w:val="28"/>
          <w:szCs w:val="20"/>
        </w:rPr>
        <w:t>Восток» и «Север-Юг».</w:t>
      </w:r>
    </w:p>
    <w:p w:rsidR="00AF6927" w:rsidRPr="002B0F6E" w:rsidRDefault="00AF6927" w:rsidP="00AF6927">
      <w:pPr>
        <w:ind w:firstLine="709"/>
        <w:contextualSpacing/>
        <w:jc w:val="both"/>
        <w:rPr>
          <w:color w:val="000000"/>
          <w:szCs w:val="20"/>
        </w:rPr>
      </w:pPr>
      <w:r w:rsidRPr="002B0F6E">
        <w:rPr>
          <w:color w:val="000000"/>
          <w:sz w:val="28"/>
          <w:szCs w:val="20"/>
        </w:rPr>
        <w:t xml:space="preserve">Проводится работа по подготовке к формированию перечня евразийских транспортных коридоров, направленная на обеспечение физической и операционной </w:t>
      </w:r>
      <w:proofErr w:type="spellStart"/>
      <w:r w:rsidRPr="002B0F6E">
        <w:rPr>
          <w:color w:val="000000"/>
          <w:sz w:val="28"/>
          <w:szCs w:val="20"/>
        </w:rPr>
        <w:t>связуемости</w:t>
      </w:r>
      <w:proofErr w:type="spellEnd"/>
      <w:r w:rsidRPr="002B0F6E">
        <w:rPr>
          <w:color w:val="000000"/>
          <w:sz w:val="28"/>
          <w:szCs w:val="20"/>
        </w:rPr>
        <w:t xml:space="preserve"> региональных транспортно-логистических систем. </w:t>
      </w:r>
    </w:p>
    <w:p w:rsidR="00AF6927" w:rsidRPr="002B0F6E" w:rsidRDefault="00AF6927" w:rsidP="00AF6927">
      <w:pPr>
        <w:ind w:firstLine="709"/>
        <w:contextualSpacing/>
        <w:jc w:val="both"/>
        <w:rPr>
          <w:color w:val="000000"/>
          <w:szCs w:val="20"/>
        </w:rPr>
      </w:pPr>
      <w:r w:rsidRPr="002B0F6E">
        <w:rPr>
          <w:color w:val="000000"/>
          <w:sz w:val="28"/>
          <w:szCs w:val="20"/>
        </w:rPr>
        <w:t>Данная задача решается одновременно в рамках региональных и отраслевых объединений, таких как Шанхайская организация сотрудничества (ШОС), Экономическая и социальная комиссия для Азии и Тихого океана (ЭСКАТО).</w:t>
      </w:r>
    </w:p>
    <w:p w:rsidR="00AF6927" w:rsidRPr="002B0F6E" w:rsidRDefault="00AF6927" w:rsidP="00AF6927">
      <w:pPr>
        <w:ind w:firstLine="709"/>
        <w:contextualSpacing/>
        <w:jc w:val="both"/>
        <w:rPr>
          <w:color w:val="000000"/>
          <w:szCs w:val="20"/>
        </w:rPr>
      </w:pPr>
      <w:r w:rsidRPr="002B0F6E">
        <w:rPr>
          <w:color w:val="000000"/>
          <w:sz w:val="28"/>
          <w:szCs w:val="20"/>
        </w:rPr>
        <w:t xml:space="preserve">На сессии Комитета по внутреннему транспорту </w:t>
      </w:r>
      <w:r w:rsidRPr="002B0F6E">
        <w:rPr>
          <w:bCs/>
          <w:color w:val="000000"/>
          <w:sz w:val="28"/>
          <w:szCs w:val="20"/>
        </w:rPr>
        <w:t>Европейской экономической комиссии ООН</w:t>
      </w:r>
      <w:r w:rsidRPr="002B0F6E">
        <w:rPr>
          <w:color w:val="000000"/>
          <w:sz w:val="28"/>
          <w:szCs w:val="20"/>
        </w:rPr>
        <w:t xml:space="preserve"> принята Конвенция об облегчении условий железнодорожной </w:t>
      </w:r>
      <w:r w:rsidRPr="002B0F6E">
        <w:rPr>
          <w:color w:val="000000"/>
          <w:sz w:val="28"/>
          <w:szCs w:val="20"/>
        </w:rPr>
        <w:lastRenderedPageBreak/>
        <w:t>перевозки пассажиров и багажа через границы, инициированная Минтрансом России. Конвенция открыта для подписания в Нью-Йорке.</w:t>
      </w:r>
    </w:p>
    <w:p w:rsidR="00AF6927" w:rsidRPr="002B0F6E" w:rsidRDefault="00AF6927" w:rsidP="00AF6927">
      <w:pPr>
        <w:ind w:firstLine="709"/>
        <w:contextualSpacing/>
        <w:jc w:val="both"/>
        <w:rPr>
          <w:color w:val="000000"/>
          <w:szCs w:val="20"/>
        </w:rPr>
      </w:pPr>
      <w:r w:rsidRPr="002B0F6E">
        <w:rPr>
          <w:color w:val="000000"/>
          <w:sz w:val="28"/>
          <w:szCs w:val="20"/>
        </w:rPr>
        <w:t xml:space="preserve">18-21 ноября 2019 г. в г. Москве в рамках Транспортной недели – 2019 состоялось 48-е заседание Рабочей группы по транспорту форума </w:t>
      </w:r>
      <w:r w:rsidRPr="002B0F6E">
        <w:rPr>
          <w:color w:val="000000"/>
          <w:sz w:val="28"/>
          <w:szCs w:val="20"/>
        </w:rPr>
        <w:br/>
      </w:r>
      <w:r w:rsidRPr="002B0F6E">
        <w:rPr>
          <w:bCs/>
          <w:color w:val="000000"/>
          <w:sz w:val="28"/>
          <w:szCs w:val="20"/>
        </w:rPr>
        <w:t>«Азиатско-тихоокеанское экономическое сотрудничество» (АТЭС)</w:t>
      </w:r>
      <w:r w:rsidRPr="002B0F6E">
        <w:rPr>
          <w:color w:val="000000"/>
          <w:sz w:val="28"/>
          <w:szCs w:val="20"/>
        </w:rPr>
        <w:t>. Заседание Рабочей группы собрало более 150 делегатов из Австралии, Гонконга, Индонезии, Канады, Китая, Республики Корея, Малайзии, Новой Зеландии, Папуа – Новой Гвинеи, Перу, России, США, Таиланда, Тайваня, Филиппин, Японии и международных организаций.</w:t>
      </w:r>
    </w:p>
    <w:p w:rsidR="00AF6927" w:rsidRPr="002B0F6E" w:rsidRDefault="00AF6927" w:rsidP="00AF6927">
      <w:pPr>
        <w:ind w:firstLine="709"/>
        <w:contextualSpacing/>
        <w:jc w:val="both"/>
        <w:rPr>
          <w:color w:val="000000"/>
          <w:szCs w:val="20"/>
        </w:rPr>
      </w:pPr>
      <w:r w:rsidRPr="002B0F6E">
        <w:rPr>
          <w:color w:val="000000"/>
          <w:sz w:val="28"/>
          <w:szCs w:val="20"/>
        </w:rPr>
        <w:t xml:space="preserve">В контексте российской инициативы о включении вопросов транспортного образования в повестку дня взаимодействия Россия - Ассоциация государств </w:t>
      </w:r>
      <w:r>
        <w:rPr>
          <w:color w:val="000000"/>
          <w:sz w:val="28"/>
          <w:szCs w:val="20"/>
        </w:rPr>
        <w:br/>
      </w:r>
      <w:r w:rsidRPr="002B0F6E">
        <w:rPr>
          <w:color w:val="000000"/>
          <w:sz w:val="28"/>
          <w:szCs w:val="20"/>
        </w:rPr>
        <w:t xml:space="preserve">Юго-Восточной Азии (АСЕАН) в рамках Рабочей группы АСЕАН по наземному транспорту была представлена информация о ведущих российских профильных вузах. По инициативе российской стороны, принято решение о подготовке Секретариатом АСЕАН перечня специальностей, представляющих интерес для стран АСЕАН. </w:t>
      </w:r>
    </w:p>
    <w:p w:rsidR="00AF6927" w:rsidRPr="002B0F6E" w:rsidRDefault="00AF6927" w:rsidP="00AF6927">
      <w:pPr>
        <w:ind w:firstLine="709"/>
        <w:contextualSpacing/>
        <w:jc w:val="both"/>
        <w:rPr>
          <w:color w:val="000000"/>
          <w:szCs w:val="20"/>
        </w:rPr>
      </w:pPr>
      <w:r>
        <w:rPr>
          <w:color w:val="000000"/>
          <w:sz w:val="28"/>
          <w:szCs w:val="20"/>
        </w:rPr>
        <w:t>19 сентября 2019 г.</w:t>
      </w:r>
      <w:r w:rsidRPr="002B0F6E">
        <w:rPr>
          <w:color w:val="000000"/>
          <w:sz w:val="28"/>
          <w:szCs w:val="20"/>
        </w:rPr>
        <w:t xml:space="preserve"> в г. </w:t>
      </w:r>
      <w:proofErr w:type="spellStart"/>
      <w:r w:rsidRPr="002B0F6E">
        <w:rPr>
          <w:color w:val="000000"/>
          <w:sz w:val="28"/>
          <w:szCs w:val="20"/>
        </w:rPr>
        <w:t>Нур</w:t>
      </w:r>
      <w:proofErr w:type="spellEnd"/>
      <w:r w:rsidRPr="002B0F6E">
        <w:rPr>
          <w:color w:val="000000"/>
          <w:sz w:val="28"/>
          <w:szCs w:val="20"/>
        </w:rPr>
        <w:t xml:space="preserve">-Султане прошла вторая встреча глав железнодорожных администраций (железных дорог) государств-членов </w:t>
      </w:r>
      <w:r w:rsidRPr="002B0F6E">
        <w:rPr>
          <w:bCs/>
          <w:color w:val="000000"/>
          <w:sz w:val="28"/>
          <w:szCs w:val="20"/>
        </w:rPr>
        <w:t>Шанхайской организации сотрудничества (ШОС)</w:t>
      </w:r>
      <w:r w:rsidRPr="002B0F6E">
        <w:rPr>
          <w:color w:val="000000"/>
          <w:sz w:val="28"/>
          <w:szCs w:val="20"/>
        </w:rPr>
        <w:t xml:space="preserve"> в рамках которой был одобрен проект Концепции взаимодействия железнодорожных администраций (железных дорог) государств-членов Шанхайской организации сотрудничества. В рамках заседания Совета глав правительств государств-членов ШОС Концепция была утверждена.</w:t>
      </w:r>
    </w:p>
    <w:p w:rsidR="00AF6927" w:rsidRPr="002B0F6E" w:rsidRDefault="00AF6927" w:rsidP="00AF6927">
      <w:pPr>
        <w:ind w:firstLine="709"/>
        <w:contextualSpacing/>
        <w:jc w:val="both"/>
        <w:rPr>
          <w:color w:val="000000"/>
          <w:szCs w:val="20"/>
        </w:rPr>
      </w:pPr>
      <w:r w:rsidRPr="002B0F6E">
        <w:rPr>
          <w:color w:val="000000"/>
          <w:sz w:val="28"/>
          <w:szCs w:val="28"/>
        </w:rPr>
        <w:t xml:space="preserve">На </w:t>
      </w:r>
      <w:r w:rsidRPr="002B0F6E">
        <w:rPr>
          <w:bCs/>
          <w:color w:val="000000"/>
          <w:sz w:val="28"/>
          <w:szCs w:val="28"/>
        </w:rPr>
        <w:t>встрече министров транспорта Совета Баренцева/</w:t>
      </w:r>
      <w:proofErr w:type="spellStart"/>
      <w:r w:rsidRPr="002B0F6E">
        <w:rPr>
          <w:bCs/>
          <w:color w:val="000000"/>
          <w:sz w:val="28"/>
          <w:szCs w:val="28"/>
        </w:rPr>
        <w:t>Евроарктического</w:t>
      </w:r>
      <w:proofErr w:type="spellEnd"/>
      <w:r w:rsidRPr="002B0F6E">
        <w:rPr>
          <w:bCs/>
          <w:color w:val="000000"/>
          <w:sz w:val="28"/>
          <w:szCs w:val="28"/>
        </w:rPr>
        <w:t xml:space="preserve"> региона (СБЕР) </w:t>
      </w:r>
      <w:r w:rsidRPr="002B0F6E">
        <w:rPr>
          <w:color w:val="000000"/>
          <w:sz w:val="28"/>
          <w:szCs w:val="28"/>
        </w:rPr>
        <w:t xml:space="preserve">12 сентября </w:t>
      </w:r>
      <w:r>
        <w:rPr>
          <w:color w:val="000000"/>
          <w:sz w:val="28"/>
          <w:szCs w:val="28"/>
        </w:rPr>
        <w:t xml:space="preserve">2019 г. в </w:t>
      </w:r>
      <w:proofErr w:type="spellStart"/>
      <w:r>
        <w:rPr>
          <w:color w:val="000000"/>
          <w:sz w:val="28"/>
          <w:szCs w:val="28"/>
        </w:rPr>
        <w:t>Умео</w:t>
      </w:r>
      <w:proofErr w:type="spellEnd"/>
      <w:r>
        <w:rPr>
          <w:color w:val="000000"/>
          <w:sz w:val="28"/>
          <w:szCs w:val="28"/>
        </w:rPr>
        <w:t xml:space="preserve"> принята </w:t>
      </w:r>
      <w:r w:rsidRPr="002B0F6E">
        <w:rPr>
          <w:color w:val="000000"/>
          <w:sz w:val="28"/>
          <w:szCs w:val="28"/>
        </w:rPr>
        <w:t>министерская декларация о возможных мерах по устранению трансграничных барьеров в транспортной системе Баренцева региона и одобрена работа по подготовке проекта Совместного транспортного плана Баренцева региона.</w:t>
      </w:r>
    </w:p>
    <w:p w:rsidR="00AF6927" w:rsidRPr="002B0F6E" w:rsidRDefault="00AF6927" w:rsidP="00AF6927">
      <w:pPr>
        <w:ind w:firstLine="709"/>
        <w:contextualSpacing/>
        <w:jc w:val="both"/>
        <w:rPr>
          <w:color w:val="000000"/>
          <w:szCs w:val="20"/>
        </w:rPr>
      </w:pPr>
      <w:r w:rsidRPr="002B0F6E">
        <w:rPr>
          <w:color w:val="000000"/>
          <w:sz w:val="28"/>
          <w:szCs w:val="20"/>
        </w:rPr>
        <w:t xml:space="preserve">Во встрече министров транспорта форума «Азия - Европа» (АСЕМ) </w:t>
      </w:r>
      <w:r w:rsidRPr="002B0F6E">
        <w:rPr>
          <w:color w:val="000000"/>
          <w:sz w:val="28"/>
          <w:szCs w:val="20"/>
        </w:rPr>
        <w:br/>
        <w:t>10 декабря 2019 г. в Будапеште п</w:t>
      </w:r>
      <w:r>
        <w:rPr>
          <w:color w:val="000000"/>
          <w:sz w:val="28"/>
          <w:szCs w:val="20"/>
        </w:rPr>
        <w:t>ринял участие статс-секретарь –</w:t>
      </w:r>
      <w:r w:rsidRPr="002B0F6E">
        <w:rPr>
          <w:color w:val="000000"/>
          <w:sz w:val="28"/>
          <w:szCs w:val="20"/>
        </w:rPr>
        <w:t xml:space="preserve"> заместител</w:t>
      </w:r>
      <w:r>
        <w:rPr>
          <w:color w:val="000000"/>
          <w:sz w:val="28"/>
          <w:szCs w:val="20"/>
        </w:rPr>
        <w:t>ь</w:t>
      </w:r>
      <w:r w:rsidRPr="002B0F6E">
        <w:rPr>
          <w:color w:val="000000"/>
          <w:sz w:val="28"/>
          <w:szCs w:val="20"/>
        </w:rPr>
        <w:t xml:space="preserve"> Министра транспорта Российской Федерации Д.С. Зверева с выступлением</w:t>
      </w:r>
      <w:r w:rsidRPr="002B0F6E">
        <w:rPr>
          <w:color w:val="000000"/>
          <w:sz w:val="28"/>
          <w:szCs w:val="20"/>
        </w:rPr>
        <w:br/>
        <w:t>о российском опыте использования цифровых технологий на транспорте.</w:t>
      </w:r>
    </w:p>
    <w:p w:rsidR="00AF6927" w:rsidRPr="002B0F6E" w:rsidRDefault="00AF6927" w:rsidP="00AF6927">
      <w:pPr>
        <w:ind w:firstLine="709"/>
        <w:contextualSpacing/>
        <w:jc w:val="both"/>
        <w:rPr>
          <w:color w:val="000000"/>
          <w:szCs w:val="20"/>
        </w:rPr>
      </w:pPr>
      <w:r w:rsidRPr="002B0F6E">
        <w:rPr>
          <w:color w:val="000000"/>
          <w:sz w:val="28"/>
          <w:szCs w:val="28"/>
        </w:rPr>
        <w:t>В период с 6 по 10 октября 2019 г</w:t>
      </w:r>
      <w:r>
        <w:rPr>
          <w:color w:val="000000"/>
          <w:sz w:val="28"/>
          <w:szCs w:val="28"/>
        </w:rPr>
        <w:t>.</w:t>
      </w:r>
      <w:r w:rsidRPr="002B0F6E">
        <w:rPr>
          <w:color w:val="000000"/>
          <w:sz w:val="28"/>
          <w:szCs w:val="28"/>
        </w:rPr>
        <w:t xml:space="preserve"> в Абу-Даби (Объединенные Арабские Эмираты) под эгидой </w:t>
      </w:r>
      <w:r w:rsidRPr="002B0F6E">
        <w:rPr>
          <w:bCs/>
          <w:color w:val="000000"/>
          <w:sz w:val="28"/>
          <w:szCs w:val="28"/>
        </w:rPr>
        <w:t>Всемирной дорожной ассоциации (ПИАРК)</w:t>
      </w:r>
      <w:r w:rsidRPr="002B0F6E">
        <w:rPr>
          <w:color w:val="000000"/>
          <w:sz w:val="28"/>
          <w:szCs w:val="28"/>
        </w:rPr>
        <w:t xml:space="preserve"> состоялся 26-й Всемирный дорожный конгресс. В мероприятии впервые за долгое время приняла активное участие российская делегация под председательством </w:t>
      </w:r>
      <w:r>
        <w:rPr>
          <w:color w:val="000000"/>
          <w:sz w:val="28"/>
          <w:szCs w:val="28"/>
        </w:rPr>
        <w:t>первого з</w:t>
      </w:r>
      <w:r w:rsidRPr="002B0F6E">
        <w:rPr>
          <w:color w:val="000000"/>
          <w:sz w:val="28"/>
          <w:szCs w:val="28"/>
        </w:rPr>
        <w:t xml:space="preserve">аместителя Министра транспорта Российской Федерации И.С. </w:t>
      </w:r>
      <w:proofErr w:type="spellStart"/>
      <w:r w:rsidRPr="002B0F6E">
        <w:rPr>
          <w:color w:val="000000"/>
          <w:sz w:val="28"/>
          <w:szCs w:val="28"/>
        </w:rPr>
        <w:t>Алафинова</w:t>
      </w:r>
      <w:proofErr w:type="spellEnd"/>
      <w:r w:rsidRPr="002B0F6E">
        <w:rPr>
          <w:color w:val="000000"/>
          <w:sz w:val="28"/>
          <w:szCs w:val="28"/>
        </w:rPr>
        <w:t>. На выставке в рамках Конгресс</w:t>
      </w:r>
      <w:r>
        <w:rPr>
          <w:color w:val="000000"/>
          <w:sz w:val="28"/>
          <w:szCs w:val="28"/>
        </w:rPr>
        <w:t>а</w:t>
      </w:r>
      <w:r w:rsidRPr="002B0F6E">
        <w:rPr>
          <w:color w:val="000000"/>
          <w:sz w:val="28"/>
          <w:szCs w:val="28"/>
        </w:rPr>
        <w:t xml:space="preserve"> был представлен российский стенд с достижениями дорожного комплекса нашей страны, в частности применения новых технологий в строительстве, эксплуатации и цифровизации дорог. Также представители руководства ПИАРК впервые приняли участие в мероприя</w:t>
      </w:r>
      <w:r>
        <w:rPr>
          <w:color w:val="000000"/>
          <w:sz w:val="28"/>
          <w:szCs w:val="28"/>
        </w:rPr>
        <w:t>тиях «Транспортной недели». Веде</w:t>
      </w:r>
      <w:r w:rsidRPr="002B0F6E">
        <w:rPr>
          <w:color w:val="000000"/>
          <w:sz w:val="28"/>
          <w:szCs w:val="28"/>
        </w:rPr>
        <w:t>тся работа по привлечению российских экспертов в работу Технических комитетов и Целевых групп ПИАРК, а</w:t>
      </w:r>
      <w:r>
        <w:rPr>
          <w:color w:val="000000"/>
          <w:sz w:val="28"/>
          <w:szCs w:val="28"/>
        </w:rPr>
        <w:t xml:space="preserve"> также переводу технических отче</w:t>
      </w:r>
      <w:r w:rsidRPr="002B0F6E">
        <w:rPr>
          <w:color w:val="000000"/>
          <w:sz w:val="28"/>
          <w:szCs w:val="28"/>
        </w:rPr>
        <w:t>тов и руководств, выпущенных ПИАРК, на русский язык.</w:t>
      </w:r>
    </w:p>
    <w:p w:rsidR="00AF6927" w:rsidRPr="002B0F6E" w:rsidRDefault="00AF6927" w:rsidP="00AF6927">
      <w:pPr>
        <w:ind w:firstLine="709"/>
        <w:contextualSpacing/>
        <w:jc w:val="both"/>
        <w:rPr>
          <w:color w:val="000000"/>
          <w:szCs w:val="20"/>
        </w:rPr>
      </w:pPr>
      <w:r w:rsidRPr="002B0F6E">
        <w:rPr>
          <w:bCs/>
          <w:color w:val="000000"/>
          <w:sz w:val="28"/>
          <w:szCs w:val="28"/>
        </w:rPr>
        <w:t>В части двустороннего сотрудничества вед</w:t>
      </w:r>
      <w:r>
        <w:rPr>
          <w:bCs/>
          <w:color w:val="000000"/>
          <w:sz w:val="28"/>
          <w:szCs w:val="28"/>
        </w:rPr>
        <w:t>е</w:t>
      </w:r>
      <w:r w:rsidRPr="002B0F6E">
        <w:rPr>
          <w:bCs/>
          <w:color w:val="000000"/>
          <w:sz w:val="28"/>
          <w:szCs w:val="28"/>
        </w:rPr>
        <w:t>тся следующая работа.</w:t>
      </w:r>
    </w:p>
    <w:p w:rsidR="00AF6927" w:rsidRPr="002B0F6E" w:rsidRDefault="00AF6927" w:rsidP="00AF6927">
      <w:pPr>
        <w:ind w:firstLine="709"/>
        <w:contextualSpacing/>
        <w:jc w:val="both"/>
        <w:rPr>
          <w:color w:val="000000"/>
          <w:szCs w:val="20"/>
        </w:rPr>
      </w:pPr>
      <w:r w:rsidRPr="002B0F6E">
        <w:rPr>
          <w:color w:val="000000"/>
          <w:sz w:val="28"/>
          <w:szCs w:val="28"/>
        </w:rPr>
        <w:t xml:space="preserve">Приоритетным направлением развития сотрудничества с иностранными государствами в двустороннем формате в 2019 году стало продолжение работы по </w:t>
      </w:r>
      <w:r w:rsidRPr="002B0F6E">
        <w:rPr>
          <w:color w:val="000000"/>
          <w:sz w:val="28"/>
          <w:szCs w:val="28"/>
        </w:rPr>
        <w:lastRenderedPageBreak/>
        <w:t xml:space="preserve">реализации ключевых проектов взаимодействия в области строительства </w:t>
      </w:r>
      <w:r w:rsidRPr="002B0F6E">
        <w:rPr>
          <w:color w:val="000000"/>
          <w:sz w:val="28"/>
          <w:szCs w:val="28"/>
        </w:rPr>
        <w:br/>
        <w:t xml:space="preserve">и реконструкции инфраструктурных транспортных объектов, в первую очередь </w:t>
      </w:r>
      <w:r w:rsidRPr="002B0F6E">
        <w:rPr>
          <w:color w:val="000000"/>
          <w:sz w:val="28"/>
          <w:szCs w:val="28"/>
        </w:rPr>
        <w:br/>
        <w:t>с сопредельными государствами на российской границе.</w:t>
      </w:r>
    </w:p>
    <w:p w:rsidR="00AF6927" w:rsidRPr="002B0F6E" w:rsidRDefault="00AF6927" w:rsidP="00AF6927">
      <w:pPr>
        <w:ind w:firstLine="709"/>
        <w:contextualSpacing/>
        <w:jc w:val="both"/>
        <w:rPr>
          <w:color w:val="000000"/>
          <w:szCs w:val="20"/>
        </w:rPr>
      </w:pPr>
      <w:r w:rsidRPr="002B0F6E">
        <w:rPr>
          <w:color w:val="000000"/>
          <w:sz w:val="28"/>
          <w:szCs w:val="28"/>
        </w:rPr>
        <w:t>Ключевым и самым масштабным событием 2019 года стало проведение очередного заседания Подкомиссии по сотрудничеству в области транспорта Комиссии по под</w:t>
      </w:r>
      <w:r>
        <w:rPr>
          <w:color w:val="000000"/>
          <w:sz w:val="28"/>
          <w:szCs w:val="28"/>
        </w:rPr>
        <w:t>готовке регулярных встреч Глав п</w:t>
      </w:r>
      <w:r w:rsidRPr="002B0F6E">
        <w:rPr>
          <w:color w:val="000000"/>
          <w:sz w:val="28"/>
          <w:szCs w:val="28"/>
        </w:rPr>
        <w:t>равительств России и Китая, также проведение заседаний 7 отраслевых Рабочих групп по транспорту.</w:t>
      </w:r>
    </w:p>
    <w:p w:rsidR="00AF6927" w:rsidRPr="002B0F6E" w:rsidRDefault="00AF6927" w:rsidP="00AF6927">
      <w:pPr>
        <w:ind w:firstLine="709"/>
        <w:contextualSpacing/>
        <w:jc w:val="both"/>
        <w:rPr>
          <w:color w:val="000000"/>
          <w:szCs w:val="20"/>
        </w:rPr>
      </w:pPr>
      <w:r w:rsidRPr="002B0F6E">
        <w:rPr>
          <w:color w:val="000000"/>
          <w:sz w:val="28"/>
          <w:szCs w:val="28"/>
        </w:rPr>
        <w:t xml:space="preserve">Минтранс России оказывал содействие в продвижении позиции России по условиям реализации ключевых проектов сотрудничества с КНР, таких как: строительство мостовых переходов </w:t>
      </w:r>
      <w:proofErr w:type="spellStart"/>
      <w:r w:rsidRPr="002B0F6E">
        <w:rPr>
          <w:color w:val="000000"/>
          <w:sz w:val="28"/>
          <w:szCs w:val="28"/>
        </w:rPr>
        <w:t>Нижнеленинское</w:t>
      </w:r>
      <w:proofErr w:type="spellEnd"/>
      <w:r w:rsidRPr="002B0F6E">
        <w:rPr>
          <w:color w:val="000000"/>
          <w:sz w:val="28"/>
          <w:szCs w:val="28"/>
        </w:rPr>
        <w:t xml:space="preserve"> - </w:t>
      </w:r>
      <w:proofErr w:type="spellStart"/>
      <w:r w:rsidRPr="002B0F6E">
        <w:rPr>
          <w:color w:val="000000"/>
          <w:sz w:val="28"/>
          <w:szCs w:val="28"/>
        </w:rPr>
        <w:t>Тунцзянь</w:t>
      </w:r>
      <w:proofErr w:type="spellEnd"/>
      <w:r w:rsidRPr="002B0F6E">
        <w:rPr>
          <w:color w:val="000000"/>
          <w:sz w:val="28"/>
          <w:szCs w:val="28"/>
        </w:rPr>
        <w:t xml:space="preserve">, </w:t>
      </w:r>
      <w:r>
        <w:rPr>
          <w:color w:val="000000"/>
          <w:sz w:val="28"/>
          <w:szCs w:val="28"/>
        </w:rPr>
        <w:br/>
      </w:r>
      <w:r w:rsidRPr="002B0F6E">
        <w:rPr>
          <w:color w:val="000000"/>
          <w:sz w:val="28"/>
          <w:szCs w:val="28"/>
        </w:rPr>
        <w:t>Благовещенск</w:t>
      </w:r>
      <w:r>
        <w:rPr>
          <w:color w:val="000000"/>
          <w:sz w:val="28"/>
          <w:szCs w:val="28"/>
        </w:rPr>
        <w:t xml:space="preserve"> - </w:t>
      </w:r>
      <w:proofErr w:type="spellStart"/>
      <w:r w:rsidRPr="002B0F6E">
        <w:rPr>
          <w:color w:val="000000"/>
          <w:sz w:val="28"/>
          <w:szCs w:val="28"/>
        </w:rPr>
        <w:t>Хэйхэ</w:t>
      </w:r>
      <w:proofErr w:type="spellEnd"/>
      <w:r w:rsidRPr="002B0F6E">
        <w:rPr>
          <w:color w:val="000000"/>
          <w:sz w:val="28"/>
          <w:szCs w:val="28"/>
        </w:rPr>
        <w:t xml:space="preserve"> и канатной дороги Благовещенск - </w:t>
      </w:r>
      <w:proofErr w:type="spellStart"/>
      <w:r w:rsidRPr="002B0F6E">
        <w:rPr>
          <w:color w:val="000000"/>
          <w:sz w:val="28"/>
          <w:szCs w:val="28"/>
        </w:rPr>
        <w:t>Хэйхэ</w:t>
      </w:r>
      <w:proofErr w:type="spellEnd"/>
      <w:r w:rsidRPr="002B0F6E">
        <w:rPr>
          <w:color w:val="000000"/>
          <w:sz w:val="28"/>
          <w:szCs w:val="28"/>
        </w:rPr>
        <w:t>, формирование наиболее удобных транспортных, в том числе транзитных, маршрутов, таких ка</w:t>
      </w:r>
      <w:r>
        <w:rPr>
          <w:color w:val="000000"/>
          <w:sz w:val="28"/>
          <w:szCs w:val="28"/>
        </w:rPr>
        <w:t>к организация маршрута «Европа -</w:t>
      </w:r>
      <w:r w:rsidRPr="002B0F6E">
        <w:rPr>
          <w:color w:val="000000"/>
          <w:sz w:val="28"/>
          <w:szCs w:val="28"/>
        </w:rPr>
        <w:t xml:space="preserve"> Западный Китай», а также развитие коридоров Приморье-1 и Приморье-2.</w:t>
      </w:r>
    </w:p>
    <w:p w:rsidR="00AF6927" w:rsidRPr="002B0F6E" w:rsidRDefault="00AF6927" w:rsidP="00AF6927">
      <w:pPr>
        <w:ind w:firstLine="709"/>
        <w:contextualSpacing/>
        <w:jc w:val="both"/>
        <w:rPr>
          <w:color w:val="000000"/>
          <w:szCs w:val="20"/>
        </w:rPr>
      </w:pPr>
      <w:r w:rsidRPr="002B0F6E">
        <w:rPr>
          <w:color w:val="000000"/>
          <w:sz w:val="28"/>
          <w:szCs w:val="28"/>
        </w:rPr>
        <w:t xml:space="preserve">По взаимной договоренности и для целей расширения сотрудничества в рамках российско-китайской Подкомиссии по транспорту была создана и функционирует Рабочая группа по изучению возможности организации беспилотного транспортного коридора на направлении МТК «Приморье-2», под председательством директора </w:t>
      </w:r>
      <w:r w:rsidRPr="00B37BA0">
        <w:rPr>
          <w:color w:val="000000"/>
          <w:sz w:val="28"/>
          <w:szCs w:val="28"/>
        </w:rPr>
        <w:t>Департамент</w:t>
      </w:r>
      <w:r>
        <w:rPr>
          <w:color w:val="000000"/>
          <w:sz w:val="28"/>
          <w:szCs w:val="28"/>
        </w:rPr>
        <w:t>а</w:t>
      </w:r>
      <w:r w:rsidRPr="00B37BA0">
        <w:rPr>
          <w:color w:val="000000"/>
          <w:sz w:val="28"/>
          <w:szCs w:val="28"/>
        </w:rPr>
        <w:t xml:space="preserve"> международного сотрудничества</w:t>
      </w:r>
      <w:r w:rsidRPr="002B0F6E">
        <w:rPr>
          <w:color w:val="000000"/>
          <w:sz w:val="28"/>
          <w:szCs w:val="28"/>
        </w:rPr>
        <w:t xml:space="preserve"> Р.В. Александрова с российской стороны и директора Департамента науки и техники Минтранса КНР Пан Суна.</w:t>
      </w:r>
    </w:p>
    <w:p w:rsidR="00AF6927" w:rsidRPr="002B0F6E" w:rsidRDefault="00AF6927" w:rsidP="00AF6927">
      <w:pPr>
        <w:ind w:firstLine="709"/>
        <w:contextualSpacing/>
        <w:jc w:val="both"/>
        <w:rPr>
          <w:color w:val="000000"/>
          <w:szCs w:val="20"/>
        </w:rPr>
      </w:pPr>
      <w:r w:rsidRPr="002B0F6E">
        <w:rPr>
          <w:color w:val="000000"/>
          <w:sz w:val="28"/>
          <w:szCs w:val="28"/>
        </w:rPr>
        <w:t>Показывает свою эффективность механизм взаимодействия России, Монголии и Китая, в рамках которого рассматриваются проекты развития транзитного потенциала и реализации инфраструктурных проектов. В этой связи особое значение приобретает подписанное в 2018 году соглашение между Правительством Российской Федерации и Правительством Монголии об условиях транзитных перевозок грузов железнодорожным транспортом.</w:t>
      </w:r>
    </w:p>
    <w:p w:rsidR="00AF6927" w:rsidRPr="002B0F6E" w:rsidRDefault="00AF6927" w:rsidP="00AF6927">
      <w:pPr>
        <w:ind w:firstLine="709"/>
        <w:contextualSpacing/>
        <w:jc w:val="both"/>
        <w:rPr>
          <w:color w:val="000000"/>
          <w:szCs w:val="20"/>
        </w:rPr>
      </w:pPr>
      <w:r w:rsidRPr="002B0F6E">
        <w:rPr>
          <w:color w:val="000000"/>
          <w:sz w:val="28"/>
          <w:szCs w:val="28"/>
        </w:rPr>
        <w:t xml:space="preserve">Расширяется сотрудничество с транспортными ведомствами стран </w:t>
      </w:r>
      <w:r>
        <w:rPr>
          <w:color w:val="000000"/>
          <w:sz w:val="28"/>
          <w:szCs w:val="28"/>
        </w:rPr>
        <w:br/>
      </w:r>
      <w:r w:rsidRPr="002B0F6E">
        <w:rPr>
          <w:color w:val="000000"/>
          <w:sz w:val="28"/>
          <w:szCs w:val="28"/>
        </w:rPr>
        <w:t>Юго-Восточной Азии по внедрению продуктов цифровой трансформации транспортного комплекса России, в том числе, использования технологий внедрения электронных пломб, спутниковых навигационных систем ГЛОНАСС и БЭЙДОУ.</w:t>
      </w:r>
    </w:p>
    <w:p w:rsidR="00AF6927" w:rsidRPr="002B0F6E" w:rsidRDefault="00AF6927" w:rsidP="00AF6927">
      <w:pPr>
        <w:ind w:firstLine="709"/>
        <w:contextualSpacing/>
        <w:jc w:val="both"/>
        <w:rPr>
          <w:color w:val="000000"/>
          <w:szCs w:val="20"/>
        </w:rPr>
      </w:pPr>
      <w:r w:rsidRPr="002B0F6E">
        <w:rPr>
          <w:color w:val="000000"/>
          <w:sz w:val="28"/>
          <w:szCs w:val="28"/>
        </w:rPr>
        <w:t xml:space="preserve">Возобновлена работа над проектом создания транспортного коридора, соединяющего </w:t>
      </w:r>
      <w:proofErr w:type="spellStart"/>
      <w:r w:rsidRPr="002B0F6E">
        <w:rPr>
          <w:color w:val="000000"/>
          <w:sz w:val="28"/>
          <w:szCs w:val="28"/>
        </w:rPr>
        <w:t>Транскорейскую</w:t>
      </w:r>
      <w:proofErr w:type="spellEnd"/>
      <w:r w:rsidRPr="002B0F6E">
        <w:rPr>
          <w:color w:val="000000"/>
          <w:sz w:val="28"/>
          <w:szCs w:val="28"/>
        </w:rPr>
        <w:t xml:space="preserve"> и Транссибирскую магистрали для транзитных перевозок через КНДР. Ведется проработка возможности использования транспортной инфраструктуры «Хасан-</w:t>
      </w:r>
      <w:proofErr w:type="spellStart"/>
      <w:r w:rsidRPr="002B0F6E">
        <w:rPr>
          <w:color w:val="000000"/>
          <w:sz w:val="28"/>
          <w:szCs w:val="28"/>
        </w:rPr>
        <w:t>Раджин</w:t>
      </w:r>
      <w:proofErr w:type="spellEnd"/>
      <w:r w:rsidRPr="002B0F6E">
        <w:rPr>
          <w:color w:val="000000"/>
          <w:sz w:val="28"/>
          <w:szCs w:val="28"/>
        </w:rPr>
        <w:t>» для экспорта российского угля и организации тестовой поставки угля в Республику Корея</w:t>
      </w:r>
      <w:r>
        <w:rPr>
          <w:color w:val="000000"/>
          <w:sz w:val="28"/>
          <w:szCs w:val="28"/>
        </w:rPr>
        <w:t>.</w:t>
      </w:r>
    </w:p>
    <w:p w:rsidR="00AF6927" w:rsidRPr="002B0F6E" w:rsidRDefault="00AF6927" w:rsidP="00AF6927">
      <w:pPr>
        <w:ind w:firstLine="709"/>
        <w:contextualSpacing/>
        <w:jc w:val="both"/>
        <w:rPr>
          <w:color w:val="000000"/>
          <w:szCs w:val="20"/>
        </w:rPr>
      </w:pPr>
      <w:r w:rsidRPr="002B0F6E">
        <w:rPr>
          <w:color w:val="000000"/>
          <w:sz w:val="28"/>
          <w:szCs w:val="28"/>
        </w:rPr>
        <w:t>Особое внимани</w:t>
      </w:r>
      <w:r>
        <w:rPr>
          <w:color w:val="000000"/>
          <w:sz w:val="28"/>
          <w:szCs w:val="28"/>
        </w:rPr>
        <w:t>е</w:t>
      </w:r>
      <w:r w:rsidRPr="002B0F6E">
        <w:rPr>
          <w:color w:val="000000"/>
          <w:sz w:val="28"/>
          <w:szCs w:val="28"/>
        </w:rPr>
        <w:t xml:space="preserve"> уделяется развитию двустороннего сотрудничества с такими странами как Вьетнам и Индия. С Индией в 2019 году в целях реализации сотрудничества подписаны: Меморандум о взаимопонимании между Министерством транспорта Российской Федерации и Министерством автомобильного транспорта и шоссейных дорог Республики Индия в отношении двустороннего сотрудничества в области автомобильного транспорта и дорожного хозяйства и Меморандум между Министерством транспорта Российской Федерации и Министерством судоходства Республики Индия о намерениях по развитию морского сообщения между портом </w:t>
      </w:r>
      <w:proofErr w:type="spellStart"/>
      <w:r w:rsidRPr="002B0F6E">
        <w:rPr>
          <w:color w:val="000000"/>
          <w:sz w:val="28"/>
          <w:szCs w:val="28"/>
        </w:rPr>
        <w:t>Ченнаи</w:t>
      </w:r>
      <w:proofErr w:type="spellEnd"/>
      <w:r w:rsidRPr="002B0F6E">
        <w:rPr>
          <w:color w:val="000000"/>
          <w:sz w:val="28"/>
          <w:szCs w:val="28"/>
        </w:rPr>
        <w:t xml:space="preserve"> и портом Владивосток.</w:t>
      </w:r>
    </w:p>
    <w:p w:rsidR="00AF6927" w:rsidRPr="002B0F6E" w:rsidRDefault="00AF6927" w:rsidP="00AF6927">
      <w:pPr>
        <w:ind w:firstLine="709"/>
        <w:contextualSpacing/>
        <w:jc w:val="both"/>
        <w:rPr>
          <w:color w:val="000000"/>
          <w:szCs w:val="20"/>
        </w:rPr>
      </w:pPr>
      <w:r>
        <w:rPr>
          <w:color w:val="000000"/>
          <w:sz w:val="28"/>
          <w:szCs w:val="28"/>
        </w:rPr>
        <w:lastRenderedPageBreak/>
        <w:t>Интерес у зарубежных партне</w:t>
      </w:r>
      <w:r w:rsidRPr="002B0F6E">
        <w:rPr>
          <w:color w:val="000000"/>
          <w:sz w:val="28"/>
          <w:szCs w:val="28"/>
        </w:rPr>
        <w:t>ров вызывает возможность участия в реализации пилотного проекта по использованию Транссибирской магистрали для осуществления контейнерных перевозок. Так, учитывая взаимную заинтересованность был подписан Меморандум о сотрудничестве по вопросам организации контейнерных перевозок с использованием железнодорожного транспорта в сообщении Яп</w:t>
      </w:r>
      <w:r>
        <w:rPr>
          <w:color w:val="000000"/>
          <w:sz w:val="28"/>
          <w:szCs w:val="28"/>
        </w:rPr>
        <w:t>ония -</w:t>
      </w:r>
      <w:r w:rsidRPr="002B0F6E">
        <w:rPr>
          <w:color w:val="000000"/>
          <w:sz w:val="28"/>
          <w:szCs w:val="28"/>
        </w:rPr>
        <w:t xml:space="preserve"> Россия </w:t>
      </w:r>
      <w:r>
        <w:rPr>
          <w:color w:val="000000"/>
          <w:sz w:val="28"/>
          <w:szCs w:val="28"/>
        </w:rPr>
        <w:t>-</w:t>
      </w:r>
      <w:r w:rsidRPr="002B0F6E">
        <w:rPr>
          <w:color w:val="000000"/>
          <w:sz w:val="28"/>
          <w:szCs w:val="28"/>
        </w:rPr>
        <w:t xml:space="preserve"> Европа между Министерством транспорта Российской Федерации, Министерством земель, инфраструктуры, транспорта и туризма Японии, ОАО «РЖД» и Ассоциацией транссибирских </w:t>
      </w:r>
      <w:proofErr w:type="spellStart"/>
      <w:r w:rsidRPr="002B0F6E">
        <w:rPr>
          <w:color w:val="000000"/>
          <w:sz w:val="28"/>
          <w:szCs w:val="28"/>
        </w:rPr>
        <w:t>интермодальных</w:t>
      </w:r>
      <w:proofErr w:type="spellEnd"/>
      <w:r w:rsidRPr="002B0F6E">
        <w:rPr>
          <w:color w:val="000000"/>
          <w:sz w:val="28"/>
          <w:szCs w:val="28"/>
        </w:rPr>
        <w:t xml:space="preserve"> операторов Японии. </w:t>
      </w:r>
    </w:p>
    <w:p w:rsidR="00AF6927" w:rsidRPr="002B0F6E" w:rsidRDefault="00AF6927" w:rsidP="00AF6927">
      <w:pPr>
        <w:ind w:firstLine="709"/>
        <w:contextualSpacing/>
        <w:jc w:val="both"/>
        <w:rPr>
          <w:color w:val="000000"/>
          <w:szCs w:val="20"/>
        </w:rPr>
      </w:pPr>
      <w:r w:rsidRPr="002B0F6E">
        <w:rPr>
          <w:color w:val="000000"/>
          <w:sz w:val="28"/>
          <w:szCs w:val="28"/>
        </w:rPr>
        <w:t xml:space="preserve">Приоритетной остается задача наращивания грузопотоков и увеличения загрузки мощностей морских российских портов каспийского региона по направлению МТК «Север-Юг». В ходе двусторонних и многосторонних встреч и переговоров постоянно прорабатываются возможности установления контактов между портами Ирана и Индии и южными портами России. </w:t>
      </w:r>
    </w:p>
    <w:p w:rsidR="00AF6927" w:rsidRPr="002B0F6E" w:rsidRDefault="00AF6927" w:rsidP="00AF6927">
      <w:pPr>
        <w:ind w:firstLine="709"/>
        <w:contextualSpacing/>
        <w:jc w:val="both"/>
        <w:rPr>
          <w:color w:val="000000"/>
          <w:szCs w:val="20"/>
        </w:rPr>
      </w:pPr>
      <w:r w:rsidRPr="002B0F6E">
        <w:rPr>
          <w:color w:val="000000"/>
          <w:sz w:val="28"/>
          <w:szCs w:val="28"/>
        </w:rPr>
        <w:t xml:space="preserve">Состоялся первый технический визит российской делегации в порт </w:t>
      </w:r>
      <w:proofErr w:type="spellStart"/>
      <w:r w:rsidRPr="002B0F6E">
        <w:rPr>
          <w:color w:val="000000"/>
          <w:sz w:val="28"/>
          <w:szCs w:val="28"/>
        </w:rPr>
        <w:t>Самсун</w:t>
      </w:r>
      <w:proofErr w:type="spellEnd"/>
      <w:r w:rsidRPr="002B0F6E">
        <w:rPr>
          <w:color w:val="000000"/>
          <w:sz w:val="28"/>
          <w:szCs w:val="28"/>
        </w:rPr>
        <w:t xml:space="preserve"> (Турция) для проработки возможности организации </w:t>
      </w:r>
      <w:proofErr w:type="spellStart"/>
      <w:r w:rsidRPr="002B0F6E">
        <w:rPr>
          <w:color w:val="000000"/>
          <w:sz w:val="28"/>
          <w:szCs w:val="28"/>
        </w:rPr>
        <w:t>Ро-Ро</w:t>
      </w:r>
      <w:proofErr w:type="spellEnd"/>
      <w:r w:rsidRPr="002B0F6E">
        <w:rPr>
          <w:color w:val="000000"/>
          <w:sz w:val="28"/>
          <w:szCs w:val="28"/>
        </w:rPr>
        <w:t xml:space="preserve"> перевозок между портами Россией и Турцией. </w:t>
      </w:r>
    </w:p>
    <w:p w:rsidR="00AF6927" w:rsidRPr="002B0F6E" w:rsidRDefault="00AF6927" w:rsidP="00AF6927">
      <w:pPr>
        <w:ind w:firstLine="709"/>
        <w:contextualSpacing/>
        <w:jc w:val="both"/>
        <w:rPr>
          <w:color w:val="000000"/>
          <w:szCs w:val="20"/>
        </w:rPr>
      </w:pPr>
      <w:r w:rsidRPr="002B0F6E">
        <w:rPr>
          <w:color w:val="000000"/>
          <w:sz w:val="28"/>
          <w:szCs w:val="28"/>
        </w:rPr>
        <w:t>В целях продвижения экспорта транспортных услуг и увеличения присутствия предприятий транспортного комплекса Российской Федерации на международном транспортном рынке в ходе переговоров с Министром транспорта Арабской Республики</w:t>
      </w:r>
      <w:r>
        <w:rPr>
          <w:color w:val="000000"/>
          <w:sz w:val="28"/>
          <w:szCs w:val="28"/>
        </w:rPr>
        <w:t xml:space="preserve"> Египет К. Аль-</w:t>
      </w:r>
      <w:proofErr w:type="spellStart"/>
      <w:r>
        <w:rPr>
          <w:color w:val="000000"/>
          <w:sz w:val="28"/>
          <w:szCs w:val="28"/>
        </w:rPr>
        <w:t>Вазиром</w:t>
      </w:r>
      <w:proofErr w:type="spellEnd"/>
      <w:r>
        <w:rPr>
          <w:color w:val="000000"/>
          <w:sz w:val="28"/>
          <w:szCs w:val="28"/>
        </w:rPr>
        <w:t xml:space="preserve"> делегацией</w:t>
      </w:r>
      <w:r w:rsidRPr="002B0F6E">
        <w:rPr>
          <w:color w:val="000000"/>
          <w:sz w:val="28"/>
          <w:szCs w:val="28"/>
        </w:rPr>
        <w:t xml:space="preserve"> ОАО «РЖД» проведена презентация возможностей компании, вызвавшая заинтересованность у египетской стороны.</w:t>
      </w:r>
    </w:p>
    <w:p w:rsidR="00AF6927" w:rsidRPr="002B0F6E" w:rsidRDefault="00AF6927" w:rsidP="00AF6927">
      <w:pPr>
        <w:ind w:firstLine="709"/>
        <w:contextualSpacing/>
        <w:jc w:val="both"/>
        <w:rPr>
          <w:color w:val="000000"/>
          <w:szCs w:val="20"/>
        </w:rPr>
      </w:pPr>
      <w:r w:rsidRPr="002B0F6E">
        <w:rPr>
          <w:color w:val="000000"/>
          <w:sz w:val="28"/>
          <w:szCs w:val="28"/>
        </w:rPr>
        <w:t>Продолжилось взаимодействие в области транспорта с европейскими странами. Несмотря на введенные санкции ЕС, европейские партн</w:t>
      </w:r>
      <w:r>
        <w:rPr>
          <w:color w:val="000000"/>
          <w:sz w:val="28"/>
          <w:szCs w:val="28"/>
        </w:rPr>
        <w:t>е</w:t>
      </w:r>
      <w:r w:rsidRPr="002B0F6E">
        <w:rPr>
          <w:color w:val="000000"/>
          <w:sz w:val="28"/>
          <w:szCs w:val="28"/>
        </w:rPr>
        <w:t xml:space="preserve">ры продолжают вести полномасштабный двусторонний диалог по вопросам безопасной работы транспорта в крупных городах и регионах, увеличении объемов перевозок грузов и пассажиров, внедрении экологически чистого и безопасного подвижного состава, внедрении интеллектуальных транспортных систем и улучшении мобильности на транспорте. </w:t>
      </w:r>
    </w:p>
    <w:p w:rsidR="00AF6927" w:rsidRPr="002B0F6E" w:rsidRDefault="00AF6927" w:rsidP="00AF6927">
      <w:pPr>
        <w:ind w:firstLine="709"/>
        <w:contextualSpacing/>
        <w:jc w:val="both"/>
        <w:rPr>
          <w:color w:val="000000"/>
          <w:szCs w:val="20"/>
        </w:rPr>
      </w:pPr>
      <w:r w:rsidRPr="002B0F6E">
        <w:rPr>
          <w:color w:val="000000"/>
          <w:sz w:val="28"/>
          <w:szCs w:val="28"/>
        </w:rPr>
        <w:t xml:space="preserve">Для целей эффективного использования железнодорожного транзитного потенциала и логистических мощностей России и Венгрии создана и начала работу Рабочая группа по развитию железнодорожных транзитных перевозок между Министерством транспорта Российской Федерации и Министерством инноваций и технологий Венгрии. Для реализации договоренностей был подготовлен и подписан в присутствии </w:t>
      </w:r>
      <w:r>
        <w:rPr>
          <w:color w:val="000000"/>
          <w:sz w:val="28"/>
          <w:szCs w:val="28"/>
        </w:rPr>
        <w:t>п</w:t>
      </w:r>
      <w:r w:rsidRPr="002B0F6E">
        <w:rPr>
          <w:color w:val="000000"/>
          <w:sz w:val="28"/>
          <w:szCs w:val="28"/>
        </w:rPr>
        <w:t xml:space="preserve">резидентов Российской Федерации и Венгрии Меморандум </w:t>
      </w:r>
      <w:r w:rsidRPr="002B0F6E">
        <w:rPr>
          <w:color w:val="000000"/>
          <w:sz w:val="28"/>
          <w:szCs w:val="28"/>
        </w:rPr>
        <w:br/>
        <w:t xml:space="preserve">о взаимопонимании между Министерством транспорта Российской Федерации </w:t>
      </w:r>
      <w:r w:rsidRPr="002B0F6E">
        <w:rPr>
          <w:color w:val="000000"/>
          <w:sz w:val="28"/>
          <w:szCs w:val="28"/>
        </w:rPr>
        <w:br/>
        <w:t>и Министерством инноваций и технологий Венгрии.</w:t>
      </w:r>
    </w:p>
    <w:p w:rsidR="00AF6927" w:rsidRPr="002B0F6E" w:rsidRDefault="00AF6927" w:rsidP="00AF6927">
      <w:pPr>
        <w:ind w:firstLine="709"/>
        <w:contextualSpacing/>
        <w:jc w:val="both"/>
        <w:rPr>
          <w:color w:val="000000"/>
          <w:szCs w:val="20"/>
        </w:rPr>
      </w:pPr>
      <w:r w:rsidRPr="002B0F6E">
        <w:rPr>
          <w:color w:val="000000"/>
          <w:sz w:val="28"/>
          <w:szCs w:val="28"/>
        </w:rPr>
        <w:t xml:space="preserve">Продолжена работа над проектом создания нового евразийского транспортного коридора путем строительства железнодорожной линии с шириной колеи 1520 мм до Братиславы и Вены. </w:t>
      </w:r>
    </w:p>
    <w:p w:rsidR="00AF6927" w:rsidRPr="002B0F6E" w:rsidRDefault="00AF6927" w:rsidP="00AF6927">
      <w:pPr>
        <w:ind w:firstLine="709"/>
        <w:contextualSpacing/>
        <w:jc w:val="both"/>
        <w:rPr>
          <w:color w:val="000000"/>
          <w:szCs w:val="20"/>
        </w:rPr>
      </w:pPr>
      <w:r w:rsidRPr="002B0F6E">
        <w:rPr>
          <w:color w:val="000000"/>
          <w:sz w:val="28"/>
          <w:szCs w:val="28"/>
        </w:rPr>
        <w:t xml:space="preserve">Французская компания ВИНСИ (VINСI) приняла участие в реализации проекта строительства участков с 15 </w:t>
      </w:r>
      <w:r>
        <w:rPr>
          <w:color w:val="000000"/>
          <w:sz w:val="28"/>
          <w:szCs w:val="28"/>
        </w:rPr>
        <w:t>по 58 км</w:t>
      </w:r>
      <w:r w:rsidRPr="002B0F6E">
        <w:rPr>
          <w:color w:val="000000"/>
          <w:sz w:val="28"/>
          <w:szCs w:val="28"/>
        </w:rPr>
        <w:t xml:space="preserve"> и с 543 по 684 км скоростной автомагистрали М-11 «Москва </w:t>
      </w:r>
      <w:r>
        <w:rPr>
          <w:color w:val="000000"/>
          <w:sz w:val="28"/>
          <w:szCs w:val="28"/>
        </w:rPr>
        <w:t>-</w:t>
      </w:r>
      <w:r w:rsidRPr="002B0F6E">
        <w:rPr>
          <w:color w:val="000000"/>
          <w:sz w:val="28"/>
          <w:szCs w:val="28"/>
        </w:rPr>
        <w:t xml:space="preserve"> Санкт-Петербург», открытой в 2019 году</w:t>
      </w:r>
      <w:r>
        <w:rPr>
          <w:color w:val="000000"/>
          <w:sz w:val="28"/>
          <w:szCs w:val="28"/>
        </w:rPr>
        <w:t>.</w:t>
      </w:r>
    </w:p>
    <w:p w:rsidR="00AF6927" w:rsidRPr="002B0F6E" w:rsidRDefault="00AF6927" w:rsidP="00AF6927">
      <w:pPr>
        <w:ind w:firstLine="709"/>
        <w:contextualSpacing/>
        <w:jc w:val="both"/>
        <w:rPr>
          <w:color w:val="000000"/>
          <w:szCs w:val="20"/>
        </w:rPr>
      </w:pPr>
      <w:r w:rsidRPr="002B0F6E">
        <w:rPr>
          <w:color w:val="000000"/>
          <w:sz w:val="28"/>
          <w:szCs w:val="28"/>
        </w:rPr>
        <w:t xml:space="preserve">Реализуя заинтересованность стран Латинской Америки в развитии сотрудничества, в 2019 году в период проведения Петербургского международного экономического форума было подписано Соглашение между Правительством Российской Федерации и Правительством Республики Куба о сотрудничестве в </w:t>
      </w:r>
      <w:r w:rsidRPr="002B0F6E">
        <w:rPr>
          <w:color w:val="000000"/>
          <w:sz w:val="28"/>
          <w:szCs w:val="28"/>
        </w:rPr>
        <w:lastRenderedPageBreak/>
        <w:t>восстановлении и модернизации железнодорожной инфраструктуры Республики Куба. Подписан Контракт между ОАО «РЖД» и Железными дорогами Кубы на восстановление и модернизацию железных дорог на острове. Проект предполагает выполнение российской компанией проектирования, ремонта и модернизации по российским технологиям свыше 1000 км железнодорожной инфраструктуры Кубы с использованием техники, материалов и оборудования российского производства, подготовку и обучение кубинского персонала ведущими транспортными вузами России.</w:t>
      </w:r>
    </w:p>
    <w:p w:rsidR="00AF6927" w:rsidRPr="002B0F6E" w:rsidRDefault="00AF6927" w:rsidP="00AF6927">
      <w:pPr>
        <w:ind w:firstLine="709"/>
        <w:contextualSpacing/>
        <w:jc w:val="both"/>
        <w:rPr>
          <w:color w:val="000000"/>
          <w:szCs w:val="20"/>
        </w:rPr>
      </w:pPr>
      <w:r w:rsidRPr="002B0F6E">
        <w:rPr>
          <w:color w:val="000000"/>
          <w:sz w:val="28"/>
          <w:szCs w:val="28"/>
        </w:rPr>
        <w:t xml:space="preserve">На постоянной основе осуществляются контакты на уровне двусторонних встреч руководства Минтранса России и транспортных ведомств иностранных государств. В 2019 году проведено 9 двусторонних встреч Министра </w:t>
      </w:r>
      <w:r>
        <w:rPr>
          <w:color w:val="000000"/>
          <w:sz w:val="28"/>
          <w:szCs w:val="28"/>
        </w:rPr>
        <w:br/>
      </w:r>
      <w:r w:rsidRPr="002B0F6E">
        <w:rPr>
          <w:color w:val="000000"/>
          <w:sz w:val="28"/>
          <w:szCs w:val="28"/>
        </w:rPr>
        <w:t>и 6 двусторонних встреч заместителей Министра транспорта</w:t>
      </w:r>
      <w:r>
        <w:rPr>
          <w:color w:val="000000"/>
          <w:sz w:val="28"/>
          <w:szCs w:val="28"/>
        </w:rPr>
        <w:t xml:space="preserve"> Российской Федерации</w:t>
      </w:r>
      <w:r w:rsidRPr="002B0F6E">
        <w:rPr>
          <w:color w:val="000000"/>
          <w:sz w:val="28"/>
          <w:szCs w:val="28"/>
        </w:rPr>
        <w:t xml:space="preserve"> с иностранными коллегами.</w:t>
      </w:r>
    </w:p>
    <w:p w:rsidR="00AF6927" w:rsidRPr="002B0F6E" w:rsidRDefault="00AF6927" w:rsidP="00AF6927">
      <w:pPr>
        <w:ind w:firstLine="709"/>
        <w:contextualSpacing/>
        <w:jc w:val="both"/>
        <w:rPr>
          <w:color w:val="000000"/>
          <w:szCs w:val="20"/>
        </w:rPr>
      </w:pPr>
      <w:r w:rsidRPr="002B0F6E">
        <w:rPr>
          <w:color w:val="000000"/>
          <w:sz w:val="28"/>
          <w:szCs w:val="20"/>
        </w:rPr>
        <w:t xml:space="preserve">Минтранс России продолжил оказание содействия в продвижении проектов ООО «РТ-Инвест Транспортные системы» в области </w:t>
      </w:r>
      <w:r w:rsidRPr="002B0F6E">
        <w:rPr>
          <w:bCs/>
          <w:color w:val="000000"/>
          <w:sz w:val="28"/>
          <w:szCs w:val="20"/>
        </w:rPr>
        <w:t>создания цифровых транспортных систем в государствах-участниках СНГ</w:t>
      </w:r>
      <w:r w:rsidRPr="002B0F6E">
        <w:rPr>
          <w:color w:val="000000"/>
          <w:sz w:val="28"/>
          <w:szCs w:val="20"/>
        </w:rPr>
        <w:t>.</w:t>
      </w:r>
    </w:p>
    <w:p w:rsidR="00AF6927" w:rsidRPr="002B0F6E" w:rsidRDefault="00AF6927" w:rsidP="00AF6927">
      <w:pPr>
        <w:ind w:firstLine="709"/>
        <w:contextualSpacing/>
        <w:jc w:val="both"/>
        <w:rPr>
          <w:color w:val="000000"/>
          <w:szCs w:val="20"/>
        </w:rPr>
      </w:pPr>
      <w:r w:rsidRPr="002B0F6E">
        <w:rPr>
          <w:color w:val="000000"/>
          <w:sz w:val="28"/>
          <w:szCs w:val="20"/>
        </w:rPr>
        <w:t xml:space="preserve">При активном содействии Минтранса России 30 мая 2019 г. в г. Ургенч (Узбекистан) подписан Меморандум о сотрудничестве в области создания цифровых транспортных систем между Министерством экономики и промышленности Республики Узбекистан и ООО «РТ-Инвест Транспортные системы». Вопрос </w:t>
      </w:r>
      <w:r>
        <w:rPr>
          <w:color w:val="000000"/>
          <w:sz w:val="28"/>
          <w:szCs w:val="20"/>
        </w:rPr>
        <w:br/>
      </w:r>
      <w:r w:rsidRPr="002B0F6E">
        <w:rPr>
          <w:color w:val="000000"/>
          <w:sz w:val="28"/>
          <w:szCs w:val="20"/>
        </w:rPr>
        <w:t>о выполнении указанного Меморандума рассмотрен 25 октября 2019 г. на заседании Подкомиссии по сотрудничеству в сфере транспорта Межправительственной комиссии по экономическому сотрудничеству между Российской Федерацией</w:t>
      </w:r>
      <w:r>
        <w:rPr>
          <w:color w:val="000000"/>
          <w:sz w:val="28"/>
          <w:szCs w:val="20"/>
        </w:rPr>
        <w:br/>
      </w:r>
      <w:r w:rsidRPr="002B0F6E">
        <w:rPr>
          <w:color w:val="000000"/>
          <w:sz w:val="28"/>
          <w:szCs w:val="20"/>
        </w:rPr>
        <w:t xml:space="preserve">и Республикой Узбекистан, по итогам приняты конкретные договоренности для </w:t>
      </w:r>
      <w:r>
        <w:rPr>
          <w:color w:val="000000"/>
          <w:sz w:val="28"/>
          <w:szCs w:val="20"/>
        </w:rPr>
        <w:br/>
      </w:r>
      <w:r w:rsidRPr="002B0F6E">
        <w:rPr>
          <w:color w:val="000000"/>
          <w:sz w:val="28"/>
          <w:szCs w:val="20"/>
        </w:rPr>
        <w:t>его дальнейшей реализации. Также проработка аналогичных проектов осуществляется с Арменией, Азербайджаном, Казахстаном и Киргизией.</w:t>
      </w:r>
    </w:p>
    <w:p w:rsidR="00AF6927" w:rsidRPr="002B0F6E" w:rsidRDefault="00AF6927" w:rsidP="00AF6927">
      <w:pPr>
        <w:ind w:firstLine="709"/>
        <w:contextualSpacing/>
        <w:jc w:val="both"/>
        <w:rPr>
          <w:color w:val="000000"/>
          <w:sz w:val="28"/>
          <w:szCs w:val="28"/>
        </w:rPr>
      </w:pPr>
      <w:r w:rsidRPr="002B0F6E">
        <w:rPr>
          <w:color w:val="000000"/>
          <w:sz w:val="28"/>
          <w:szCs w:val="28"/>
        </w:rPr>
        <w:t xml:space="preserve">В рамках совершенствования транспортного сообщения по правому берегу Каспия в 2019 году завершено </w:t>
      </w:r>
      <w:r w:rsidRPr="002B0F6E">
        <w:rPr>
          <w:bCs/>
          <w:color w:val="000000"/>
          <w:sz w:val="28"/>
          <w:szCs w:val="28"/>
        </w:rPr>
        <w:t>строительство трансграничного автомобильного моста</w:t>
      </w:r>
      <w:r w:rsidRPr="002B0F6E">
        <w:rPr>
          <w:color w:val="000000"/>
          <w:sz w:val="28"/>
          <w:szCs w:val="28"/>
        </w:rPr>
        <w:t xml:space="preserve"> в рамках реализации Соглашения между Правительством Российской Федерации и Правительс</w:t>
      </w:r>
      <w:r>
        <w:rPr>
          <w:color w:val="000000"/>
          <w:sz w:val="28"/>
          <w:szCs w:val="28"/>
        </w:rPr>
        <w:t>твом Азербайджанской Республики</w:t>
      </w:r>
      <w:r w:rsidRPr="002B0F6E">
        <w:rPr>
          <w:color w:val="000000"/>
          <w:sz w:val="28"/>
          <w:szCs w:val="28"/>
        </w:rPr>
        <w:t xml:space="preserve"> о строительстве автомобильного моста через реку Самур в районе пунктов пропуска «</w:t>
      </w:r>
      <w:proofErr w:type="spellStart"/>
      <w:r w:rsidRPr="002B0F6E">
        <w:rPr>
          <w:color w:val="000000"/>
          <w:sz w:val="28"/>
          <w:szCs w:val="28"/>
        </w:rPr>
        <w:t>Яраг-Казмаляр</w:t>
      </w:r>
      <w:proofErr w:type="spellEnd"/>
      <w:r w:rsidRPr="002B0F6E">
        <w:rPr>
          <w:color w:val="000000"/>
          <w:sz w:val="28"/>
          <w:szCs w:val="28"/>
        </w:rPr>
        <w:t xml:space="preserve">» </w:t>
      </w:r>
      <w:r>
        <w:rPr>
          <w:color w:val="000000"/>
          <w:sz w:val="28"/>
          <w:szCs w:val="28"/>
        </w:rPr>
        <w:br/>
      </w:r>
      <w:r w:rsidRPr="002B0F6E">
        <w:rPr>
          <w:color w:val="000000"/>
          <w:sz w:val="28"/>
          <w:szCs w:val="28"/>
        </w:rPr>
        <w:t xml:space="preserve">(Российская Федерация) </w:t>
      </w:r>
      <w:r>
        <w:rPr>
          <w:color w:val="000000"/>
          <w:sz w:val="28"/>
          <w:szCs w:val="28"/>
        </w:rPr>
        <w:t>-</w:t>
      </w:r>
      <w:r w:rsidRPr="002B0F6E">
        <w:rPr>
          <w:color w:val="000000"/>
          <w:sz w:val="28"/>
          <w:szCs w:val="28"/>
        </w:rPr>
        <w:t xml:space="preserve"> «Самур» (Азербайджанская Республика) через</w:t>
      </w:r>
      <w:r>
        <w:rPr>
          <w:color w:val="000000"/>
          <w:sz w:val="28"/>
          <w:szCs w:val="28"/>
        </w:rPr>
        <w:t xml:space="preserve"> </w:t>
      </w:r>
      <w:r>
        <w:rPr>
          <w:color w:val="000000"/>
          <w:sz w:val="28"/>
          <w:szCs w:val="28"/>
        </w:rPr>
        <w:br/>
      </w:r>
      <w:r w:rsidRPr="002B0F6E">
        <w:rPr>
          <w:color w:val="000000"/>
          <w:sz w:val="28"/>
          <w:szCs w:val="28"/>
        </w:rPr>
        <w:t xml:space="preserve">российско-азербайджанскую государственную </w:t>
      </w:r>
      <w:r>
        <w:rPr>
          <w:color w:val="000000"/>
          <w:sz w:val="28"/>
          <w:szCs w:val="28"/>
        </w:rPr>
        <w:t>границу от 13 августа 2013 г.;</w:t>
      </w:r>
    </w:p>
    <w:p w:rsidR="00AF6927" w:rsidRPr="002B0F6E" w:rsidRDefault="00AF6927" w:rsidP="00971201">
      <w:pPr>
        <w:numPr>
          <w:ilvl w:val="0"/>
          <w:numId w:val="1"/>
        </w:numPr>
        <w:spacing w:after="200"/>
        <w:ind w:left="0" w:firstLine="709"/>
        <w:contextualSpacing/>
        <w:jc w:val="both"/>
        <w:rPr>
          <w:color w:val="000000"/>
          <w:sz w:val="28"/>
          <w:szCs w:val="20"/>
        </w:rPr>
      </w:pPr>
      <w:r w:rsidRPr="002B0F6E">
        <w:rPr>
          <w:color w:val="000000"/>
          <w:sz w:val="28"/>
          <w:szCs w:val="20"/>
        </w:rPr>
        <w:t xml:space="preserve">выполнение комплекса мероприятий для запуска работ </w:t>
      </w:r>
      <w:r w:rsidRPr="002B0F6E">
        <w:rPr>
          <w:color w:val="000000"/>
          <w:sz w:val="28"/>
          <w:szCs w:val="20"/>
        </w:rPr>
        <w:br/>
        <w:t>по проектированию многофункционального технологического кластера «Образцово».</w:t>
      </w:r>
    </w:p>
    <w:p w:rsidR="00AF6927" w:rsidRPr="002B0F6E" w:rsidRDefault="00AF6927" w:rsidP="00AF6927">
      <w:pPr>
        <w:ind w:firstLine="709"/>
        <w:jc w:val="both"/>
        <w:rPr>
          <w:sz w:val="28"/>
        </w:rPr>
      </w:pPr>
      <w:r w:rsidRPr="002B0F6E">
        <w:rPr>
          <w:sz w:val="28"/>
        </w:rPr>
        <w:t>Результатом решения данной задачи в 2019 году стало выполнение комплекса мероприятий для запуска работ по проектированию многофункционального технологического кластера «Образцово». Проект «Строительство и реконструкция объектов многофункционального технологического кластера «Образцово» включен в государственную программу Российской Федерации «Развитие транспортной системы» постановлением Правительства Российской Федерации от 29 марта 2019 г. № 378.</w:t>
      </w:r>
    </w:p>
    <w:p w:rsidR="00AF6927" w:rsidRPr="002B0F6E" w:rsidRDefault="00AF6927" w:rsidP="00AF6927">
      <w:pPr>
        <w:ind w:firstLine="709"/>
        <w:jc w:val="both"/>
        <w:rPr>
          <w:sz w:val="28"/>
        </w:rPr>
      </w:pPr>
      <w:r w:rsidRPr="002B0F6E">
        <w:rPr>
          <w:sz w:val="28"/>
        </w:rPr>
        <w:t xml:space="preserve">Постановлением Правительства Российской Федерации от 27 декабря 2019 г. </w:t>
      </w:r>
      <w:r w:rsidRPr="002B0F6E">
        <w:rPr>
          <w:sz w:val="28"/>
        </w:rPr>
        <w:br/>
        <w:t xml:space="preserve">№ 1889 утверждено предоставление ФГАОУ ВО «Российский университет транспорта» в 2019-2024 годах субсидии из федерального бюджета на осуществление </w:t>
      </w:r>
      <w:r w:rsidRPr="002B0F6E">
        <w:rPr>
          <w:sz w:val="28"/>
        </w:rPr>
        <w:lastRenderedPageBreak/>
        <w:t xml:space="preserve">капитальных вложений в проектирование, строительство и реконструкцию объектов капитального строительства в рамках мероприятия «Строительство и реконструкция объектов многофункционального технологического кластера «Образцово». </w:t>
      </w:r>
    </w:p>
    <w:p w:rsidR="00AF6927" w:rsidRPr="002B0F6E" w:rsidRDefault="00AF6927" w:rsidP="00AF6927">
      <w:pPr>
        <w:pStyle w:val="2"/>
        <w:tabs>
          <w:tab w:val="left" w:pos="720"/>
        </w:tabs>
        <w:rPr>
          <w:b/>
          <w:color w:val="000000"/>
          <w:szCs w:val="28"/>
        </w:rPr>
      </w:pPr>
    </w:p>
    <w:p w:rsidR="00AF6927" w:rsidRPr="002B0F6E" w:rsidRDefault="00AF6927" w:rsidP="00AF6927">
      <w:pPr>
        <w:pStyle w:val="2"/>
        <w:tabs>
          <w:tab w:val="left" w:pos="720"/>
        </w:tabs>
        <w:rPr>
          <w:b/>
          <w:color w:val="000000"/>
          <w:szCs w:val="28"/>
        </w:rPr>
      </w:pPr>
      <w:r w:rsidRPr="002B0F6E">
        <w:rPr>
          <w:b/>
          <w:color w:val="000000"/>
          <w:szCs w:val="28"/>
        </w:rPr>
        <w:t xml:space="preserve">ИТОГИ РЕАЛИЗАЦИИ В 2019 ГОДУ ПЛАНА-ГРАФИКА МЕРОПРИЯТИЙ </w:t>
      </w:r>
      <w:r w:rsidRPr="002B0F6E">
        <w:rPr>
          <w:b/>
          <w:color w:val="000000"/>
          <w:szCs w:val="28"/>
        </w:rPr>
        <w:br/>
        <w:t>ПО РЕАЛИЗАЦИИ ДОКУМЕНТОВ СТРАТЕГИЧЕСКОГО ПЛАНИРОВАНИЯ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достигнут высокий уровень реализации Плана-графика:</w:t>
      </w:r>
    </w:p>
    <w:p w:rsidR="00AF6927" w:rsidRPr="002B0F6E" w:rsidRDefault="00AF6927" w:rsidP="00AF6927">
      <w:pPr>
        <w:pStyle w:val="2"/>
        <w:tabs>
          <w:tab w:val="left" w:pos="720"/>
        </w:tabs>
        <w:ind w:firstLine="720"/>
        <w:jc w:val="both"/>
        <w:rPr>
          <w:color w:val="000000"/>
          <w:szCs w:val="28"/>
        </w:rPr>
      </w:pPr>
      <w:r w:rsidRPr="002B0F6E">
        <w:rPr>
          <w:color w:val="000000"/>
          <w:szCs w:val="28"/>
        </w:rPr>
        <w:t>- уровень выполнения целевых показателей составил 100</w:t>
      </w:r>
      <w:r>
        <w:rPr>
          <w:color w:val="000000"/>
          <w:szCs w:val="28"/>
        </w:rPr>
        <w:t> </w:t>
      </w:r>
      <w:r w:rsidRPr="002B0F6E">
        <w:rPr>
          <w:color w:val="000000"/>
          <w:szCs w:val="28"/>
        </w:rPr>
        <w:t>% (достигнуты плановые значения по 5 установленным целевым показателям) (по оперативным данным);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уровень выполнения </w:t>
      </w:r>
      <w:r>
        <w:rPr>
          <w:color w:val="000000"/>
          <w:szCs w:val="28"/>
        </w:rPr>
        <w:t xml:space="preserve">по </w:t>
      </w:r>
      <w:r w:rsidRPr="002B0F6E">
        <w:rPr>
          <w:color w:val="000000"/>
          <w:szCs w:val="28"/>
        </w:rPr>
        <w:t>индикаторам направлений (блока</w:t>
      </w:r>
      <w:r>
        <w:rPr>
          <w:color w:val="000000"/>
          <w:szCs w:val="28"/>
        </w:rPr>
        <w:t>м</w:t>
      </w:r>
      <w:r w:rsidRPr="002B0F6E">
        <w:rPr>
          <w:color w:val="000000"/>
          <w:szCs w:val="28"/>
        </w:rPr>
        <w:t xml:space="preserve"> мероприятий) составил 9</w:t>
      </w:r>
      <w:r>
        <w:rPr>
          <w:color w:val="000000"/>
          <w:szCs w:val="28"/>
        </w:rPr>
        <w:t>1 </w:t>
      </w:r>
      <w:r w:rsidRPr="002B0F6E">
        <w:rPr>
          <w:color w:val="000000"/>
          <w:szCs w:val="28"/>
        </w:rPr>
        <w:t>% (достигнуты или превышены плановые значения по 51 индикаторам направлений (блока</w:t>
      </w:r>
      <w:r>
        <w:rPr>
          <w:color w:val="000000"/>
          <w:szCs w:val="28"/>
        </w:rPr>
        <w:t>м</w:t>
      </w:r>
      <w:r w:rsidRPr="002B0F6E">
        <w:rPr>
          <w:color w:val="000000"/>
          <w:szCs w:val="28"/>
        </w:rPr>
        <w:t xml:space="preserve"> мероприятий) из 56 установленных);</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реализовано в установленные сроки 51 запланированное мероприятие </w:t>
      </w:r>
      <w:r w:rsidRPr="002B0F6E">
        <w:rPr>
          <w:color w:val="000000"/>
          <w:szCs w:val="28"/>
        </w:rPr>
        <w:br/>
        <w:t>(из 54 установленных мероприятий).</w:t>
      </w:r>
    </w:p>
    <w:p w:rsidR="00AF6927" w:rsidRPr="002B0F6E" w:rsidRDefault="00AF6927" w:rsidP="00AF6927">
      <w:pPr>
        <w:pStyle w:val="2"/>
        <w:tabs>
          <w:tab w:val="left" w:pos="720"/>
        </w:tabs>
        <w:ind w:firstLine="720"/>
        <w:jc w:val="both"/>
        <w:rPr>
          <w:color w:val="000000"/>
          <w:sz w:val="16"/>
          <w:szCs w:val="16"/>
        </w:rPr>
      </w:pPr>
    </w:p>
    <w:p w:rsidR="00AF6927" w:rsidRPr="002B0F6E" w:rsidRDefault="00AF6927" w:rsidP="00AF6927">
      <w:pPr>
        <w:pStyle w:val="2"/>
        <w:tabs>
          <w:tab w:val="left" w:pos="720"/>
        </w:tabs>
        <w:ind w:firstLine="720"/>
        <w:rPr>
          <w:b/>
          <w:color w:val="000000"/>
          <w:szCs w:val="28"/>
        </w:rPr>
      </w:pPr>
      <w:r w:rsidRPr="002B0F6E">
        <w:rPr>
          <w:b/>
          <w:color w:val="000000"/>
          <w:szCs w:val="28"/>
        </w:rPr>
        <w:t>Цель 1 Плана-графика «Ускорение товародвижения на основе повышения индекса качества транспортной инфраструктуры»</w:t>
      </w:r>
    </w:p>
    <w:p w:rsidR="00AF6927" w:rsidRPr="002B0F6E" w:rsidRDefault="00AF6927" w:rsidP="00AF6927">
      <w:pPr>
        <w:pStyle w:val="2"/>
        <w:tabs>
          <w:tab w:val="left" w:pos="720"/>
        </w:tabs>
        <w:ind w:firstLine="720"/>
        <w:rPr>
          <w:b/>
          <w:color w:val="000000"/>
          <w:szCs w:val="28"/>
        </w:rPr>
      </w:pPr>
    </w:p>
    <w:p w:rsidR="00AF6927" w:rsidRPr="002B0F6E" w:rsidRDefault="00AF6927" w:rsidP="00AF6927">
      <w:pPr>
        <w:pStyle w:val="2"/>
        <w:tabs>
          <w:tab w:val="left" w:pos="720"/>
        </w:tabs>
        <w:ind w:firstLine="720"/>
        <w:jc w:val="both"/>
        <w:rPr>
          <w:b/>
          <w:color w:val="000000"/>
          <w:szCs w:val="28"/>
        </w:rPr>
      </w:pPr>
      <w:r w:rsidRPr="002B0F6E">
        <w:rPr>
          <w:b/>
          <w:color w:val="000000"/>
          <w:szCs w:val="28"/>
        </w:rPr>
        <w:t>Значение целевого показателя, установленная на 2019 год, достигнута.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Индекс качества транспортной инфраструктуры относительно уровня </w:t>
      </w:r>
      <w:r w:rsidRPr="002B0F6E">
        <w:rPr>
          <w:color w:val="000000"/>
          <w:szCs w:val="28"/>
        </w:rPr>
        <w:br/>
        <w:t>2017 года составил 101,7</w:t>
      </w:r>
      <w:r>
        <w:rPr>
          <w:color w:val="000000"/>
          <w:szCs w:val="28"/>
        </w:rPr>
        <w:t> </w:t>
      </w:r>
      <w:r w:rsidRPr="002B0F6E">
        <w:rPr>
          <w:color w:val="000000"/>
          <w:szCs w:val="28"/>
        </w:rPr>
        <w:t>%</w:t>
      </w:r>
      <w:r w:rsidRPr="002B0F6E">
        <w:rPr>
          <w:rStyle w:val="af1"/>
          <w:color w:val="000000"/>
          <w:szCs w:val="28"/>
        </w:rPr>
        <w:footnoteReference w:id="3"/>
      </w:r>
      <w:r>
        <w:rPr>
          <w:color w:val="000000"/>
          <w:szCs w:val="28"/>
        </w:rPr>
        <w:t xml:space="preserve"> </w:t>
      </w:r>
      <w:r w:rsidRPr="002B0F6E">
        <w:rPr>
          <w:color w:val="000000"/>
          <w:szCs w:val="28"/>
        </w:rPr>
        <w:t>(план - 101,7</w:t>
      </w:r>
      <w:r>
        <w:rPr>
          <w:color w:val="000000"/>
          <w:szCs w:val="28"/>
        </w:rPr>
        <w:t> </w:t>
      </w:r>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достигнуты и превышены плановые значения по 14 индикаторам направлений (блока</w:t>
      </w:r>
      <w:r>
        <w:rPr>
          <w:color w:val="000000"/>
          <w:szCs w:val="28"/>
        </w:rPr>
        <w:t>м</w:t>
      </w:r>
      <w:r w:rsidRPr="002B0F6E">
        <w:rPr>
          <w:color w:val="000000"/>
          <w:szCs w:val="28"/>
        </w:rPr>
        <w:t xml:space="preserve"> мероприятий) Плана-графика из 14 установленных в рамках</w:t>
      </w:r>
      <w:r w:rsidRPr="002B0F6E">
        <w:rPr>
          <w:color w:val="000000"/>
          <w:szCs w:val="28"/>
        </w:rPr>
        <w:br/>
        <w:t xml:space="preserve">цели 1, реализованы в установленные сроки 10 предусмотренных мероприятий </w:t>
      </w:r>
      <w:r w:rsidRPr="002B0F6E">
        <w:rPr>
          <w:color w:val="000000"/>
          <w:szCs w:val="28"/>
        </w:rPr>
        <w:br/>
        <w:t>(из 10 установленных).</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 xml:space="preserve">Направление (блок мероприятий) 1.1. Развитие инфраструктуры железнодорожного транспорта </w:t>
      </w:r>
    </w:p>
    <w:p w:rsidR="00AF6927" w:rsidRPr="002B0F6E" w:rsidRDefault="00AF6927" w:rsidP="00AF6927">
      <w:pPr>
        <w:pStyle w:val="2"/>
        <w:tabs>
          <w:tab w:val="left" w:pos="720"/>
        </w:tabs>
        <w:ind w:firstLine="720"/>
        <w:jc w:val="both"/>
        <w:rPr>
          <w:b/>
          <w:i/>
          <w:color w:val="000000"/>
          <w:szCs w:val="28"/>
        </w:rPr>
      </w:pPr>
      <w:r w:rsidRPr="002B0F6E">
        <w:rPr>
          <w:color w:val="000000"/>
          <w:szCs w:val="28"/>
        </w:rPr>
        <w:t xml:space="preserve">В 2019 году </w:t>
      </w:r>
      <w:r w:rsidRPr="002B0F6E">
        <w:rPr>
          <w:color w:val="000000"/>
        </w:rPr>
        <w:t xml:space="preserve">средняя скорость доставки транзитного контейнеропотока обеспечена на уровне 1097 км/сутки (план - 931 км/сутки), транзитные перевозки контейнеров железнодорожным транспортом составили 618 тыс. двадцатифутовых эквивалентов (план - 615 тыс. двадцатифутовых эквивалентов), сроки доставки транзитных контейнерных перевозок на направлении «Европа-Западный Китай» (Красное - Илецк, Озинки, Карталы, Петропавловск) составили 2,1 суток </w:t>
      </w:r>
      <w:r w:rsidRPr="002B0F6E">
        <w:rPr>
          <w:color w:val="000000"/>
        </w:rPr>
        <w:br/>
        <w:t xml:space="preserve">(план - 3,2 суток), сроки доставки транзитных контейнерных перевозок на направлении «Запад-Восток» (Красное, порты и </w:t>
      </w:r>
      <w:proofErr w:type="spellStart"/>
      <w:r w:rsidRPr="002B0F6E">
        <w:rPr>
          <w:color w:val="000000"/>
        </w:rPr>
        <w:t>погранпереходы</w:t>
      </w:r>
      <w:proofErr w:type="spellEnd"/>
      <w:r w:rsidRPr="002B0F6E">
        <w:rPr>
          <w:color w:val="000000"/>
        </w:rPr>
        <w:t xml:space="preserve"> </w:t>
      </w:r>
      <w:r w:rsidRPr="002B0F6E">
        <w:rPr>
          <w:color w:val="000000"/>
        </w:rPr>
        <w:br/>
        <w:t xml:space="preserve">Северо-Запада - Наушки, Забайкальск, порты и </w:t>
      </w:r>
      <w:proofErr w:type="spellStart"/>
      <w:r w:rsidRPr="002B0F6E">
        <w:rPr>
          <w:color w:val="000000"/>
        </w:rPr>
        <w:t>погранпереходы</w:t>
      </w:r>
      <w:proofErr w:type="spellEnd"/>
      <w:r w:rsidRPr="002B0F6E">
        <w:rPr>
          <w:color w:val="000000"/>
        </w:rPr>
        <w:t xml:space="preserve"> Дальнего Востока) составили 8,8 суток (план - 8,9 суток), суммарная провозная способность Байкало-Амурской и Транссибирской железнодорожных магистралей составила 132 млн. тонн (план - 132 млн. тонн), суммарная наличная пропускная способность </w:t>
      </w:r>
      <w:r w:rsidRPr="002B0F6E">
        <w:rPr>
          <w:color w:val="000000"/>
        </w:rPr>
        <w:br/>
        <w:t xml:space="preserve">Байкало-Амурской и Транссибирской железнодорожных магистралей составила </w:t>
      </w:r>
      <w:r w:rsidRPr="002B0F6E">
        <w:rPr>
          <w:color w:val="000000"/>
        </w:rPr>
        <w:br/>
        <w:t xml:space="preserve">95 пар грузовых поездов в сутки (план - 95 пар грузовых поездов в сутки), суммарная провозная способность участков железнодорожных подходов к морским портам </w:t>
      </w:r>
      <w:r w:rsidRPr="002B0F6E">
        <w:rPr>
          <w:color w:val="000000"/>
        </w:rPr>
        <w:lastRenderedPageBreak/>
        <w:t>Азово-Черноморского бассейна составила 93 млн. тонн (план - 93 млн. тонн), суммарная провозная способность участков железнодорожных подходов к морским портам Северо-Западного бассейна составила 138 млн. тонн (план - 138 млн. тонн).</w:t>
      </w:r>
    </w:p>
    <w:p w:rsidR="00AF6927" w:rsidRPr="002B0F6E" w:rsidRDefault="00AF6927" w:rsidP="00AF6927">
      <w:pPr>
        <w:pStyle w:val="2"/>
        <w:tabs>
          <w:tab w:val="left" w:pos="720"/>
        </w:tabs>
        <w:ind w:firstLine="720"/>
        <w:jc w:val="both"/>
        <w:rPr>
          <w:color w:val="000000"/>
          <w:szCs w:val="28"/>
        </w:rPr>
      </w:pPr>
      <w:r w:rsidRPr="002B0F6E">
        <w:rPr>
          <w:color w:val="000000"/>
          <w:szCs w:val="28"/>
        </w:rPr>
        <w:t>С целью ускорения товародвижения на железнодорожной инфраструктуре</w:t>
      </w:r>
      <w:r w:rsidRPr="002B0F6E">
        <w:rPr>
          <w:color w:val="000000"/>
          <w:szCs w:val="28"/>
        </w:rPr>
        <w:br/>
        <w:t xml:space="preserve">в 2019 году ОАО «РЖД» совместно с </w:t>
      </w:r>
      <w:proofErr w:type="spellStart"/>
      <w:r w:rsidRPr="002B0F6E">
        <w:rPr>
          <w:color w:val="000000"/>
          <w:szCs w:val="28"/>
        </w:rPr>
        <w:t>Росжелдором</w:t>
      </w:r>
      <w:proofErr w:type="spellEnd"/>
      <w:r w:rsidRPr="002B0F6E">
        <w:rPr>
          <w:color w:val="000000"/>
          <w:szCs w:val="28"/>
        </w:rPr>
        <w:t xml:space="preserve"> реализовывались мероприятия по строительству и модернизации железнодорожной инфраструктуры на направлениях «Север-Юг», «Европа-Западный Китай», «Запад-Восток». Утверждены все задания</w:t>
      </w:r>
      <w:r w:rsidRPr="002B0F6E">
        <w:rPr>
          <w:color w:val="000000"/>
          <w:szCs w:val="28"/>
        </w:rPr>
        <w:br/>
        <w:t>на проектирование объектов (73 шт.). В 2019 году разработаны основные проектные решения. В настоящее время подготовлен детальный план реализации мероприятия, который проходит согласование в ОАО «РЖД».</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были продолжены мероприятия по модернизации железнодорожной инфраструктуры Байкало-Амурской и Транссибирской железнодорожных магистралей. Выполнены земляные работы </w:t>
      </w:r>
      <w:r w:rsidRPr="002B0F6E">
        <w:rPr>
          <w:color w:val="000000"/>
          <w:szCs w:val="28"/>
        </w:rPr>
        <w:br/>
        <w:t>в объеме 2 843,7 тыс. куб. м, работы по укладке 49,5 км вторых путей и 50,9 км станционных путей, уложено 181 комплект стрелочных переводов, 892,1 км кабелей СЦБ и 401,7 км кабелей связи. Введены в эксплуатацию 17,4 км главных путей, станционных 28,3 км, 5 железнодорожных мостов, земляное полотно на 2-х участках, 5 тяговых подстанций, 1 пост секционирования, 2 жилых дома и 3 объекта локомотивного хозяйства. Самыми значимыми мероприятиями в рамках данного направления стали: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открытие движения по второму главному пути на перегоне </w:t>
      </w:r>
      <w:r w:rsidRPr="002B0F6E">
        <w:rPr>
          <w:color w:val="000000"/>
          <w:szCs w:val="28"/>
        </w:rPr>
        <w:br/>
        <w:t xml:space="preserve">Лена-Восточная </w:t>
      </w:r>
      <w:r>
        <w:rPr>
          <w:color w:val="000000"/>
          <w:szCs w:val="28"/>
        </w:rPr>
        <w:t>-</w:t>
      </w:r>
      <w:r w:rsidRPr="002B0F6E">
        <w:rPr>
          <w:color w:val="000000"/>
          <w:szCs w:val="28"/>
        </w:rPr>
        <w:t xml:space="preserve"> </w:t>
      </w:r>
      <w:proofErr w:type="spellStart"/>
      <w:r w:rsidRPr="002B0F6E">
        <w:rPr>
          <w:color w:val="000000"/>
          <w:szCs w:val="28"/>
        </w:rPr>
        <w:t>Предленский</w:t>
      </w:r>
      <w:proofErr w:type="spellEnd"/>
      <w:r w:rsidRPr="002B0F6E">
        <w:rPr>
          <w:color w:val="000000"/>
          <w:szCs w:val="28"/>
        </w:rPr>
        <w:t xml:space="preserve"> </w:t>
      </w:r>
      <w:proofErr w:type="gramStart"/>
      <w:r w:rsidRPr="002B0F6E">
        <w:rPr>
          <w:color w:val="000000"/>
          <w:szCs w:val="28"/>
        </w:rPr>
        <w:t>Восточно-Сибирской</w:t>
      </w:r>
      <w:proofErr w:type="gramEnd"/>
      <w:r w:rsidRPr="002B0F6E">
        <w:rPr>
          <w:color w:val="000000"/>
          <w:szCs w:val="28"/>
        </w:rPr>
        <w:t xml:space="preserve"> железной дороги с мостом через реку Лена;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введение в эксплуатацию железнодорожного моста через реку </w:t>
      </w:r>
      <w:proofErr w:type="spellStart"/>
      <w:r w:rsidRPr="002B0F6E">
        <w:rPr>
          <w:color w:val="000000"/>
          <w:szCs w:val="28"/>
        </w:rPr>
        <w:t>Зея</w:t>
      </w:r>
      <w:proofErr w:type="spellEnd"/>
      <w:r w:rsidRPr="002B0F6E">
        <w:rPr>
          <w:color w:val="000000"/>
          <w:szCs w:val="28"/>
        </w:rPr>
        <w:t xml:space="preserve"> Забайкальской железной дороги;</w:t>
      </w:r>
    </w:p>
    <w:p w:rsidR="00AF6927" w:rsidRPr="002B0F6E" w:rsidRDefault="00AF6927" w:rsidP="00AF6927">
      <w:pPr>
        <w:pStyle w:val="2"/>
        <w:tabs>
          <w:tab w:val="left" w:pos="720"/>
        </w:tabs>
        <w:ind w:firstLine="720"/>
        <w:jc w:val="both"/>
        <w:rPr>
          <w:color w:val="000000"/>
          <w:szCs w:val="28"/>
        </w:rPr>
      </w:pPr>
      <w:r w:rsidRPr="002B0F6E">
        <w:rPr>
          <w:color w:val="000000"/>
          <w:szCs w:val="28"/>
        </w:rPr>
        <w:t>– модернизация Владивостокского тоннеля Дальневосточной железной дороги.</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w:t>
      </w:r>
      <w:r>
        <w:rPr>
          <w:color w:val="000000"/>
          <w:szCs w:val="28"/>
        </w:rPr>
        <w:t>9 году продолжилась модернизация</w:t>
      </w:r>
      <w:r w:rsidRPr="002B0F6E">
        <w:rPr>
          <w:color w:val="000000"/>
          <w:szCs w:val="28"/>
        </w:rPr>
        <w:t xml:space="preserve"> ближних и дальних железнодорожных подходов к портам Азово-Черноморского бассейна. </w:t>
      </w:r>
      <w:r w:rsidRPr="002B0F6E">
        <w:rPr>
          <w:color w:val="000000"/>
          <w:szCs w:val="28"/>
        </w:rPr>
        <w:br/>
        <w:t xml:space="preserve">Введено 183 км путей различного назначения, в том числе 43,6 км вторых путей, </w:t>
      </w:r>
      <w:r w:rsidRPr="002B0F6E">
        <w:rPr>
          <w:color w:val="000000"/>
          <w:szCs w:val="28"/>
        </w:rPr>
        <w:br/>
        <w:t>10,6 км станционных путей, ввод в постоянную эксплуатацию двухпутной электрифицированной линии 128,8 км развернутой длины путей обхода Краснодарского ж/д узла.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продолжилась модернизаци</w:t>
      </w:r>
      <w:r>
        <w:rPr>
          <w:color w:val="000000"/>
          <w:szCs w:val="28"/>
        </w:rPr>
        <w:t>я</w:t>
      </w:r>
      <w:r w:rsidRPr="002B0F6E">
        <w:rPr>
          <w:color w:val="000000"/>
          <w:szCs w:val="28"/>
        </w:rPr>
        <w:t xml:space="preserve"> ближних и дальних железнодорожных подходов к портам Северо-Западного бассейна. Обеспечен ввод основных средств по объектам, входящим в состав мероприятия:</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по проекту «Комплексная реконструкция участка </w:t>
      </w:r>
      <w:r>
        <w:rPr>
          <w:color w:val="000000"/>
          <w:szCs w:val="28"/>
        </w:rPr>
        <w:br/>
      </w:r>
      <w:r w:rsidRPr="002B0F6E">
        <w:rPr>
          <w:color w:val="000000"/>
          <w:szCs w:val="28"/>
        </w:rPr>
        <w:t>Мга-Гатчина-</w:t>
      </w:r>
      <w:proofErr w:type="spellStart"/>
      <w:r w:rsidRPr="002B0F6E">
        <w:rPr>
          <w:color w:val="000000"/>
          <w:szCs w:val="28"/>
        </w:rPr>
        <w:t>Веймарн</w:t>
      </w:r>
      <w:proofErr w:type="spellEnd"/>
      <w:r w:rsidRPr="002B0F6E">
        <w:rPr>
          <w:color w:val="000000"/>
          <w:szCs w:val="28"/>
        </w:rPr>
        <w:t xml:space="preserve">-Ивангород и ж/д подходов к портам на южном берегу Финского залива»: 5 этап парка прибытия, </w:t>
      </w:r>
      <w:r>
        <w:rPr>
          <w:color w:val="000000"/>
          <w:szCs w:val="28"/>
        </w:rPr>
        <w:t>с</w:t>
      </w:r>
      <w:r w:rsidRPr="002B0F6E">
        <w:rPr>
          <w:color w:val="000000"/>
          <w:szCs w:val="28"/>
        </w:rPr>
        <w:t xml:space="preserve">троительство механизированного пункта </w:t>
      </w:r>
      <w:proofErr w:type="spellStart"/>
      <w:r w:rsidRPr="002B0F6E">
        <w:rPr>
          <w:color w:val="000000"/>
          <w:szCs w:val="28"/>
        </w:rPr>
        <w:t>отцепочного</w:t>
      </w:r>
      <w:proofErr w:type="spellEnd"/>
      <w:r w:rsidRPr="002B0F6E">
        <w:rPr>
          <w:color w:val="000000"/>
          <w:szCs w:val="28"/>
        </w:rPr>
        <w:t xml:space="preserve"> ремонта вагонов;</w:t>
      </w:r>
    </w:p>
    <w:p w:rsidR="00AF6927" w:rsidRPr="002B0F6E" w:rsidRDefault="00AF6927" w:rsidP="00AF6927">
      <w:pPr>
        <w:pStyle w:val="2"/>
        <w:tabs>
          <w:tab w:val="left" w:pos="720"/>
        </w:tabs>
        <w:ind w:firstLine="720"/>
        <w:jc w:val="both"/>
        <w:rPr>
          <w:color w:val="000000"/>
          <w:szCs w:val="28"/>
        </w:rPr>
      </w:pPr>
      <w:r w:rsidRPr="002B0F6E">
        <w:rPr>
          <w:color w:val="000000"/>
          <w:szCs w:val="28"/>
        </w:rPr>
        <w:t>- по проекту «Строительство вторых путей, удлинение станционных путей, развитие ж/д узлов и пограничных станций» -</w:t>
      </w:r>
      <w:r>
        <w:rPr>
          <w:color w:val="000000"/>
          <w:szCs w:val="28"/>
        </w:rPr>
        <w:t xml:space="preserve"> станции Череповец II (1 этап);</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по проекту «Реконструкция железнодорожной инфраструктуры»: Усиление земляного полотна на слабом основании по разрядно-импульсной технологии </w:t>
      </w:r>
      <w:r>
        <w:rPr>
          <w:color w:val="000000"/>
          <w:szCs w:val="28"/>
        </w:rPr>
        <w:br/>
      </w:r>
      <w:r w:rsidRPr="002B0F6E">
        <w:rPr>
          <w:color w:val="000000"/>
          <w:szCs w:val="28"/>
        </w:rPr>
        <w:t xml:space="preserve">на Северной ж/д 320 км ПК3-9 участка Маленга </w:t>
      </w:r>
      <w:r>
        <w:rPr>
          <w:color w:val="000000"/>
          <w:szCs w:val="28"/>
        </w:rPr>
        <w:t>-</w:t>
      </w:r>
      <w:r w:rsidRPr="002B0F6E">
        <w:rPr>
          <w:color w:val="000000"/>
          <w:szCs w:val="28"/>
        </w:rPr>
        <w:t xml:space="preserve"> Обозерская;</w:t>
      </w:r>
    </w:p>
    <w:p w:rsidR="00AF6927" w:rsidRPr="002B0F6E" w:rsidRDefault="00AF6927" w:rsidP="00AF6927">
      <w:pPr>
        <w:pStyle w:val="2"/>
        <w:tabs>
          <w:tab w:val="left" w:pos="720"/>
        </w:tabs>
        <w:ind w:firstLine="720"/>
        <w:jc w:val="both"/>
        <w:rPr>
          <w:color w:val="000000"/>
          <w:szCs w:val="28"/>
        </w:rPr>
      </w:pPr>
      <w:r w:rsidRPr="002B0F6E">
        <w:rPr>
          <w:color w:val="000000"/>
          <w:szCs w:val="28"/>
        </w:rPr>
        <w:t>- реконструкция 3 ТП по программе усиления электроснабжения;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 xml:space="preserve">- по проекту «Усиление пропускной способности Волховстрой </w:t>
      </w:r>
      <w:r>
        <w:rPr>
          <w:color w:val="000000"/>
          <w:szCs w:val="28"/>
        </w:rPr>
        <w:t>-</w:t>
      </w:r>
      <w:r w:rsidRPr="002B0F6E">
        <w:rPr>
          <w:color w:val="000000"/>
          <w:szCs w:val="28"/>
        </w:rPr>
        <w:t xml:space="preserve"> Мурманск» завершены ПИР по объектам проектирования 2018 года, а также развернуты ПИР </w:t>
      </w:r>
      <w:r w:rsidRPr="002B0F6E">
        <w:rPr>
          <w:color w:val="000000"/>
          <w:szCs w:val="28"/>
        </w:rPr>
        <w:br/>
        <w:t xml:space="preserve">по всем остальным объектам (всего 11 участков строительства вторых </w:t>
      </w:r>
      <w:r w:rsidRPr="002B0F6E">
        <w:rPr>
          <w:color w:val="000000"/>
          <w:szCs w:val="28"/>
        </w:rPr>
        <w:br/>
      </w:r>
      <w:r>
        <w:rPr>
          <w:color w:val="000000"/>
          <w:szCs w:val="28"/>
        </w:rPr>
        <w:t>путей -</w:t>
      </w:r>
      <w:r w:rsidRPr="002B0F6E">
        <w:rPr>
          <w:color w:val="000000"/>
          <w:szCs w:val="28"/>
        </w:rPr>
        <w:t xml:space="preserve"> 105,9 км, реконструкция 21 станции).</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1.2. Развитие инфраструктуры внутреннего водного транспорта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w:t>
      </w:r>
      <w:r w:rsidRPr="002B0F6E">
        <w:rPr>
          <w:color w:val="000000"/>
        </w:rPr>
        <w:t xml:space="preserve">протяженность участков внутренних водных путей, ограничивающих их пропускную способность составила 13,4 тыс. км </w:t>
      </w:r>
      <w:r w:rsidRPr="002B0F6E">
        <w:rPr>
          <w:color w:val="000000"/>
        </w:rPr>
        <w:br/>
        <w:t>(план - 13,4 тыс. км), доля судоходных гидротехнических сооружений, подлежащих декларированию безопасности, имеющих опасный и неудовлетворительный уровень безопасности составила 8,1 % (план - 8,8 %).</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с целью повышения безопасности судоходных гидротехнических сооружений и обеспечения безопасности судоходства на внутренних водных</w:t>
      </w:r>
      <w:r>
        <w:rPr>
          <w:color w:val="000000"/>
          <w:szCs w:val="28"/>
        </w:rPr>
        <w:t xml:space="preserve"> </w:t>
      </w:r>
      <w:proofErr w:type="gramStart"/>
      <w:r>
        <w:rPr>
          <w:color w:val="000000"/>
          <w:szCs w:val="28"/>
        </w:rPr>
        <w:t>путях</w:t>
      </w:r>
      <w:r w:rsidRPr="002B0F6E">
        <w:rPr>
          <w:color w:val="000000"/>
          <w:szCs w:val="28"/>
        </w:rPr>
        <w:t>,</w:t>
      </w:r>
      <w:r>
        <w:rPr>
          <w:color w:val="000000"/>
          <w:szCs w:val="28"/>
        </w:rPr>
        <w:br/>
      </w:r>
      <w:r w:rsidRPr="002B0F6E">
        <w:rPr>
          <w:color w:val="000000"/>
          <w:szCs w:val="28"/>
        </w:rPr>
        <w:t>а</w:t>
      </w:r>
      <w:proofErr w:type="gramEnd"/>
      <w:r w:rsidRPr="002B0F6E">
        <w:rPr>
          <w:color w:val="000000"/>
          <w:szCs w:val="28"/>
        </w:rPr>
        <w:t xml:space="preserve"> также обеспечения эксплуатационных характеристик внутренних водных путей </w:t>
      </w:r>
      <w:r>
        <w:rPr>
          <w:color w:val="000000"/>
          <w:szCs w:val="28"/>
        </w:rPr>
        <w:br/>
      </w:r>
      <w:r w:rsidRPr="002B0F6E">
        <w:rPr>
          <w:color w:val="000000"/>
          <w:szCs w:val="28"/>
        </w:rPr>
        <w:t>в 2019 году завершены работы на 6 объектах реконструкции:</w:t>
      </w:r>
    </w:p>
    <w:p w:rsidR="00AF6927" w:rsidRPr="002B0F6E" w:rsidRDefault="00AF6927" w:rsidP="00AF6927">
      <w:pPr>
        <w:pStyle w:val="2"/>
        <w:tabs>
          <w:tab w:val="left" w:pos="720"/>
        </w:tabs>
        <w:ind w:firstLine="720"/>
        <w:jc w:val="both"/>
        <w:rPr>
          <w:color w:val="000000"/>
          <w:szCs w:val="28"/>
        </w:rPr>
      </w:pPr>
      <w:r w:rsidRPr="002B0F6E">
        <w:rPr>
          <w:color w:val="000000"/>
          <w:szCs w:val="28"/>
        </w:rPr>
        <w:t>1. «Техническое перевооружение насосных станций Канала имени Москвы»;</w:t>
      </w:r>
    </w:p>
    <w:p w:rsidR="00AF6927" w:rsidRPr="002B0F6E" w:rsidRDefault="00AF6927" w:rsidP="00AF6927">
      <w:pPr>
        <w:pStyle w:val="2"/>
        <w:tabs>
          <w:tab w:val="left" w:pos="720"/>
        </w:tabs>
        <w:ind w:firstLine="720"/>
        <w:jc w:val="both"/>
        <w:rPr>
          <w:color w:val="000000"/>
          <w:szCs w:val="28"/>
        </w:rPr>
      </w:pPr>
      <w:r w:rsidRPr="002B0F6E">
        <w:rPr>
          <w:color w:val="000000"/>
          <w:szCs w:val="28"/>
        </w:rPr>
        <w:t>2. «Проект реконструкции Волго-Донского судоходного канала. II этап</w:t>
      </w:r>
      <w:r>
        <w:rPr>
          <w:color w:val="000000"/>
          <w:szCs w:val="28"/>
        </w:rPr>
        <w:t>»</w:t>
      </w:r>
      <w:r>
        <w:rPr>
          <w:color w:val="000000"/>
          <w:szCs w:val="28"/>
        </w:rPr>
        <w:br/>
      </w:r>
      <w:r w:rsidRPr="002B0F6E">
        <w:rPr>
          <w:color w:val="000000"/>
          <w:szCs w:val="28"/>
        </w:rPr>
        <w:t>1 (первый) этап»;</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3. «Проект реконструкции гидротехнических сооружений Камского бассейна. </w:t>
      </w:r>
      <w:r>
        <w:rPr>
          <w:color w:val="000000"/>
          <w:szCs w:val="28"/>
        </w:rPr>
        <w:br/>
      </w:r>
      <w:r w:rsidRPr="002B0F6E">
        <w:rPr>
          <w:color w:val="000000"/>
          <w:szCs w:val="28"/>
        </w:rPr>
        <w:t>II этап». Реконструкция Пермского шлюза»;</w:t>
      </w:r>
    </w:p>
    <w:p w:rsidR="00AF6927" w:rsidRPr="002B0F6E" w:rsidRDefault="00AF6927" w:rsidP="00AF6927">
      <w:pPr>
        <w:pStyle w:val="2"/>
        <w:tabs>
          <w:tab w:val="left" w:pos="720"/>
        </w:tabs>
        <w:ind w:firstLine="720"/>
        <w:jc w:val="both"/>
        <w:rPr>
          <w:color w:val="000000"/>
          <w:szCs w:val="28"/>
        </w:rPr>
      </w:pPr>
      <w:r w:rsidRPr="002B0F6E">
        <w:rPr>
          <w:color w:val="000000"/>
          <w:szCs w:val="28"/>
        </w:rPr>
        <w:t>4. «Шлюзы №</w:t>
      </w:r>
      <w:r>
        <w:rPr>
          <w:color w:val="000000"/>
          <w:szCs w:val="28"/>
        </w:rPr>
        <w:t> </w:t>
      </w:r>
      <w:r w:rsidRPr="002B0F6E">
        <w:rPr>
          <w:color w:val="000000"/>
          <w:szCs w:val="28"/>
        </w:rPr>
        <w:t>13-16 Городецкого гидроузла. Ремонтные плавучие затворы»;</w:t>
      </w:r>
    </w:p>
    <w:p w:rsidR="00AF6927" w:rsidRPr="002B0F6E" w:rsidRDefault="00AF6927" w:rsidP="00AF6927">
      <w:pPr>
        <w:pStyle w:val="2"/>
        <w:tabs>
          <w:tab w:val="left" w:pos="720"/>
        </w:tabs>
        <w:ind w:firstLine="720"/>
        <w:jc w:val="both"/>
        <w:rPr>
          <w:color w:val="000000"/>
          <w:szCs w:val="28"/>
        </w:rPr>
      </w:pPr>
      <w:r w:rsidRPr="002B0F6E">
        <w:rPr>
          <w:color w:val="000000"/>
          <w:szCs w:val="28"/>
        </w:rPr>
        <w:t>5. «Шлюзы №</w:t>
      </w:r>
      <w:r>
        <w:rPr>
          <w:color w:val="000000"/>
          <w:szCs w:val="28"/>
        </w:rPr>
        <w:t> </w:t>
      </w:r>
      <w:r w:rsidRPr="002B0F6E">
        <w:rPr>
          <w:color w:val="000000"/>
          <w:szCs w:val="28"/>
        </w:rPr>
        <w:t>13-16 Городецкого гидроузла. Привод верхних рабочих ворот (ВРВ). Нижние двустворчатые ворота (НДВ). Реконструкция»;</w:t>
      </w:r>
    </w:p>
    <w:p w:rsidR="00AF6927" w:rsidRPr="002B0F6E" w:rsidRDefault="00AF6927" w:rsidP="00AF6927">
      <w:pPr>
        <w:pStyle w:val="2"/>
        <w:tabs>
          <w:tab w:val="left" w:pos="720"/>
        </w:tabs>
        <w:ind w:firstLine="720"/>
        <w:jc w:val="both"/>
        <w:rPr>
          <w:color w:val="000000"/>
          <w:szCs w:val="28"/>
        </w:rPr>
      </w:pPr>
      <w:r w:rsidRPr="002B0F6E">
        <w:rPr>
          <w:color w:val="000000"/>
          <w:szCs w:val="28"/>
        </w:rPr>
        <w:t>6. «Проект реконструкции гидротехнических сооружений водных путей Волжского бассейна. Шлюз №</w:t>
      </w:r>
      <w:r>
        <w:rPr>
          <w:color w:val="000000"/>
          <w:szCs w:val="28"/>
        </w:rPr>
        <w:t xml:space="preserve"> 25-26 Саратовского гидроузла. </w:t>
      </w:r>
      <w:r w:rsidRPr="002B0F6E">
        <w:rPr>
          <w:color w:val="000000"/>
          <w:szCs w:val="28"/>
        </w:rPr>
        <w:t>Нижние двустворчатые ворота (НДВ). Реконструкция».</w:t>
      </w:r>
    </w:p>
    <w:p w:rsidR="00AF6927" w:rsidRPr="002B0F6E" w:rsidRDefault="00AF6927" w:rsidP="00AF6927">
      <w:pPr>
        <w:pStyle w:val="2"/>
        <w:tabs>
          <w:tab w:val="left" w:pos="720"/>
        </w:tabs>
        <w:ind w:firstLine="720"/>
        <w:jc w:val="both"/>
        <w:rPr>
          <w:color w:val="000000"/>
          <w:szCs w:val="28"/>
        </w:rPr>
      </w:pPr>
      <w:r w:rsidRPr="002B0F6E">
        <w:rPr>
          <w:color w:val="000000"/>
          <w:szCs w:val="28"/>
        </w:rPr>
        <w:t>В прошедшем году остались нерешенными следующие задачи:</w:t>
      </w:r>
    </w:p>
    <w:p w:rsidR="00AF6927" w:rsidRPr="002B0F6E" w:rsidRDefault="00AF6927" w:rsidP="00AF6927">
      <w:pPr>
        <w:pStyle w:val="2"/>
        <w:tabs>
          <w:tab w:val="left" w:pos="720"/>
        </w:tabs>
        <w:ind w:firstLine="720"/>
        <w:jc w:val="both"/>
        <w:rPr>
          <w:color w:val="000000"/>
          <w:szCs w:val="28"/>
        </w:rPr>
      </w:pPr>
      <w:r>
        <w:rPr>
          <w:color w:val="000000"/>
          <w:szCs w:val="28"/>
        </w:rPr>
        <w:t>1.</w:t>
      </w:r>
      <w:r>
        <w:t> </w:t>
      </w:r>
      <w:r w:rsidRPr="002B0F6E">
        <w:rPr>
          <w:color w:val="000000"/>
          <w:szCs w:val="28"/>
        </w:rPr>
        <w:t>Не начато строительство объектов основного периода Багаевского гидроузла на реке Дон (контракт не заключен)</w:t>
      </w:r>
    </w:p>
    <w:p w:rsidR="00AF6927" w:rsidRPr="002B0F6E" w:rsidRDefault="00AF6927" w:rsidP="00AF6927">
      <w:pPr>
        <w:pStyle w:val="2"/>
        <w:tabs>
          <w:tab w:val="left" w:pos="720"/>
        </w:tabs>
        <w:ind w:firstLine="720"/>
        <w:jc w:val="both"/>
        <w:rPr>
          <w:color w:val="000000"/>
          <w:szCs w:val="28"/>
        </w:rPr>
      </w:pPr>
      <w:r>
        <w:rPr>
          <w:color w:val="000000"/>
          <w:szCs w:val="28"/>
        </w:rPr>
        <w:t>2. </w:t>
      </w:r>
      <w:r w:rsidRPr="002B0F6E">
        <w:rPr>
          <w:color w:val="000000"/>
          <w:szCs w:val="28"/>
        </w:rPr>
        <w:t xml:space="preserve">Не определен подрядчик на строительство объектов 1-го этапа Нижегородского гидроузла в связи с отсутствием положительного заключения экспертизы на проектную документацию 2-го этапа. </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1.3. Развитие сети автомобильных дорог федерального значения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сфере развития дорожной сети на автомобильных дорогах федерального значения после завершения строительства и реконструкции в 2019 году осуществлен ввод в эксплуатацию участков общей протяженностью 567,0 км </w:t>
      </w:r>
      <w:r w:rsidRPr="002B0F6E">
        <w:rPr>
          <w:color w:val="000000"/>
          <w:szCs w:val="28"/>
        </w:rPr>
        <w:br/>
        <w:t>(</w:t>
      </w:r>
      <w:proofErr w:type="spellStart"/>
      <w:r w:rsidRPr="002B0F6E">
        <w:rPr>
          <w:color w:val="000000"/>
          <w:szCs w:val="28"/>
        </w:rPr>
        <w:t>Росавтодор</w:t>
      </w:r>
      <w:proofErr w:type="spellEnd"/>
      <w:r w:rsidRPr="002B0F6E">
        <w:rPr>
          <w:color w:val="000000"/>
          <w:szCs w:val="28"/>
        </w:rPr>
        <w:t xml:space="preserve"> </w:t>
      </w:r>
      <w:r>
        <w:rPr>
          <w:color w:val="000000"/>
          <w:szCs w:val="28"/>
        </w:rPr>
        <w:t>-</w:t>
      </w:r>
      <w:r w:rsidRPr="002B0F6E">
        <w:rPr>
          <w:color w:val="000000"/>
          <w:szCs w:val="28"/>
        </w:rPr>
        <w:t xml:space="preserve"> 364,4 км (из которых в рамках федерального </w:t>
      </w:r>
      <w:r>
        <w:rPr>
          <w:color w:val="000000"/>
          <w:szCs w:val="28"/>
        </w:rPr>
        <w:t>проекта «Морские порты России» -</w:t>
      </w:r>
      <w:r w:rsidRPr="002B0F6E">
        <w:rPr>
          <w:color w:val="000000"/>
          <w:szCs w:val="28"/>
        </w:rPr>
        <w:t xml:space="preserve"> 112,9 км, в рамках федерального проекта «Коммуникации между </w:t>
      </w:r>
      <w:r>
        <w:rPr>
          <w:color w:val="000000"/>
          <w:szCs w:val="28"/>
        </w:rPr>
        <w:t>центрами экономического роста» -</w:t>
      </w:r>
      <w:r w:rsidRPr="002B0F6E">
        <w:rPr>
          <w:color w:val="000000"/>
          <w:szCs w:val="28"/>
        </w:rPr>
        <w:t xml:space="preserve"> 248,5 км), Государственной компанией «Российск</w:t>
      </w:r>
      <w:r>
        <w:rPr>
          <w:color w:val="000000"/>
          <w:szCs w:val="28"/>
        </w:rPr>
        <w:t>ие автомобильные дороги» -</w:t>
      </w:r>
      <w:r w:rsidRPr="002B0F6E">
        <w:rPr>
          <w:color w:val="000000"/>
          <w:szCs w:val="28"/>
        </w:rPr>
        <w:t xml:space="preserve"> 202,6 км (в рамках федерального проекта «Коммуникации между центрами экономического роста»), в том числе 188,5 км построены в рамках заключенных Государственной компанией инвестиционных соглашений </w:t>
      </w:r>
      <w:r w:rsidRPr="002B0F6E">
        <w:rPr>
          <w:color w:val="000000"/>
          <w:szCs w:val="28"/>
        </w:rPr>
        <w:br/>
        <w:t>на принципах государственно-час</w:t>
      </w:r>
      <w:r>
        <w:rPr>
          <w:color w:val="000000"/>
          <w:szCs w:val="28"/>
        </w:rPr>
        <w:t>тного партнерства</w:t>
      </w:r>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 xml:space="preserve">На территории Московского транспортного узла введены в эксплуатацию участки федеральных автомобильных дорог общей протяженностью 5,85 км </w:t>
      </w:r>
      <w:r>
        <w:rPr>
          <w:color w:val="000000"/>
          <w:szCs w:val="28"/>
        </w:rPr>
        <w:br/>
      </w:r>
      <w:r w:rsidRPr="002B0F6E">
        <w:rPr>
          <w:color w:val="000000"/>
          <w:szCs w:val="28"/>
        </w:rPr>
        <w:t xml:space="preserve">с искусственными сооружениями общей длиной 1145 </w:t>
      </w:r>
      <w:proofErr w:type="spellStart"/>
      <w:r w:rsidRPr="002B0F6E">
        <w:rPr>
          <w:color w:val="000000"/>
          <w:szCs w:val="28"/>
        </w:rPr>
        <w:t>пог</w:t>
      </w:r>
      <w:proofErr w:type="spellEnd"/>
      <w:r w:rsidRPr="002B0F6E">
        <w:rPr>
          <w:color w:val="000000"/>
          <w:szCs w:val="28"/>
        </w:rPr>
        <w:t xml:space="preserve">. м, включая 3 путепровода на пересечении с железнодорожными путями Московского большого и малого колец. Это позволило существенно повысить безопасность движения по автомобильным и железным дорогам, увеличить скорость доставки грузов и пассажиров из-за ликвидации простоев на железнодорожных переездах в одном уровне. </w:t>
      </w:r>
    </w:p>
    <w:p w:rsidR="00AF6927" w:rsidRPr="002B0F6E" w:rsidRDefault="00AF6927" w:rsidP="00AF6927">
      <w:pPr>
        <w:pStyle w:val="2"/>
        <w:tabs>
          <w:tab w:val="left" w:pos="720"/>
        </w:tabs>
        <w:ind w:firstLine="720"/>
        <w:jc w:val="both"/>
        <w:rPr>
          <w:color w:val="000000"/>
          <w:szCs w:val="28"/>
        </w:rPr>
      </w:pPr>
      <w:r w:rsidRPr="002B0F6E">
        <w:rPr>
          <w:color w:val="000000"/>
          <w:szCs w:val="28"/>
        </w:rPr>
        <w:t>На территории Санкт-Петербургского транспортного узла завершен</w:t>
      </w:r>
      <w:r>
        <w:rPr>
          <w:color w:val="000000"/>
          <w:szCs w:val="28"/>
        </w:rPr>
        <w:t>о строительство и реконструкция</w:t>
      </w:r>
      <w:r w:rsidRPr="002B0F6E">
        <w:rPr>
          <w:color w:val="000000"/>
          <w:szCs w:val="28"/>
        </w:rPr>
        <w:t xml:space="preserve"> участк</w:t>
      </w:r>
      <w:r>
        <w:rPr>
          <w:color w:val="000000"/>
          <w:szCs w:val="28"/>
        </w:rPr>
        <w:t>ов</w:t>
      </w:r>
      <w:r w:rsidRPr="002B0F6E">
        <w:rPr>
          <w:color w:val="000000"/>
          <w:szCs w:val="28"/>
        </w:rPr>
        <w:t xml:space="preserve"> федеральных автомобильных дорог общей протяженностью 22,7 км с искусственными сооружениями общей </w:t>
      </w:r>
      <w:r>
        <w:rPr>
          <w:color w:val="000000"/>
          <w:szCs w:val="28"/>
        </w:rPr>
        <w:br/>
      </w:r>
      <w:r w:rsidRPr="002B0F6E">
        <w:rPr>
          <w:color w:val="000000"/>
          <w:szCs w:val="28"/>
        </w:rPr>
        <w:t xml:space="preserve">длиной 174,2 </w:t>
      </w:r>
      <w:proofErr w:type="spellStart"/>
      <w:r w:rsidRPr="002B0F6E">
        <w:rPr>
          <w:color w:val="000000"/>
          <w:szCs w:val="28"/>
        </w:rPr>
        <w:t>пог</w:t>
      </w:r>
      <w:proofErr w:type="spellEnd"/>
      <w:r w:rsidRPr="002B0F6E">
        <w:rPr>
          <w:color w:val="000000"/>
          <w:szCs w:val="28"/>
        </w:rPr>
        <w:t xml:space="preserve">. м, включая участок автомобильной дороги «Сортавала» </w:t>
      </w:r>
      <w:r>
        <w:rPr>
          <w:color w:val="000000"/>
          <w:szCs w:val="28"/>
        </w:rPr>
        <w:br/>
        <w:t>Санкт -</w:t>
      </w:r>
      <w:r w:rsidRPr="002B0F6E">
        <w:rPr>
          <w:color w:val="000000"/>
          <w:szCs w:val="28"/>
        </w:rPr>
        <w:t xml:space="preserve"> Петербург </w:t>
      </w:r>
      <w:r>
        <w:rPr>
          <w:color w:val="000000"/>
          <w:szCs w:val="28"/>
        </w:rPr>
        <w:t>-</w:t>
      </w:r>
      <w:r w:rsidRPr="002B0F6E">
        <w:rPr>
          <w:color w:val="000000"/>
          <w:szCs w:val="28"/>
        </w:rPr>
        <w:t xml:space="preserve"> Сортавала </w:t>
      </w:r>
      <w:r>
        <w:rPr>
          <w:color w:val="000000"/>
          <w:szCs w:val="28"/>
        </w:rPr>
        <w:t>-</w:t>
      </w:r>
      <w:r w:rsidRPr="002B0F6E">
        <w:rPr>
          <w:color w:val="000000"/>
          <w:szCs w:val="28"/>
        </w:rPr>
        <w:t xml:space="preserve"> автомобильная дорога Р-21 «Кола» протяженностью 20,8 км и другие.</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Дальневосточном федеральном округе на федеральных автомобильных дорогах «Уссури», «Вилюй», «Колыма» на территории Республики Саха (Якутия), Хабаровского края, Магаданской области завершены строительство и реконструкция участков общей протяженностью 35,4 км с искусственными сооружениями общей длиной 1 333,8 </w:t>
      </w:r>
      <w:proofErr w:type="spellStart"/>
      <w:r w:rsidRPr="002B0F6E">
        <w:rPr>
          <w:color w:val="000000"/>
          <w:szCs w:val="28"/>
        </w:rPr>
        <w:t>пог</w:t>
      </w:r>
      <w:proofErr w:type="spellEnd"/>
      <w:r w:rsidRPr="002B0F6E">
        <w:rPr>
          <w:color w:val="000000"/>
          <w:szCs w:val="28"/>
        </w:rPr>
        <w:t>. м. Это позволило в рамках реализации национального проекта «Транспортная часть комплексного плана модернизации и расширения магистральной инфраструктуры на период до 2024 года» улучшить транспортное сообщение северных территорий Дальнего Востока, повысить пропускную способность и безопасность движения на автомобильных дорогах, входящих в состав</w:t>
      </w:r>
      <w:r>
        <w:rPr>
          <w:color w:val="000000"/>
          <w:szCs w:val="28"/>
        </w:rPr>
        <w:t xml:space="preserve"> транспортного коридора «Запад -</w:t>
      </w:r>
      <w:r w:rsidRPr="002B0F6E">
        <w:rPr>
          <w:color w:val="000000"/>
          <w:szCs w:val="28"/>
        </w:rPr>
        <w:t xml:space="preserve"> Восток», а также на маршрутах, обеспечивающих доставку грузов и пассажиров к морским портам Тихоокеанского бассейна.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Северо-Кавказском федеральном округе на федеральных автомобильных дорогах «Кавказ</w:t>
      </w:r>
      <w:r>
        <w:rPr>
          <w:color w:val="000000"/>
          <w:szCs w:val="28"/>
        </w:rPr>
        <w:t>» и Черкесск -</w:t>
      </w:r>
      <w:r w:rsidRPr="002B0F6E">
        <w:rPr>
          <w:color w:val="000000"/>
          <w:szCs w:val="28"/>
        </w:rPr>
        <w:t xml:space="preserve"> Домбай </w:t>
      </w:r>
      <w:r>
        <w:rPr>
          <w:color w:val="000000"/>
          <w:szCs w:val="28"/>
        </w:rPr>
        <w:t>-</w:t>
      </w:r>
      <w:r w:rsidRPr="002B0F6E">
        <w:rPr>
          <w:color w:val="000000"/>
          <w:szCs w:val="28"/>
        </w:rPr>
        <w:t xml:space="preserve"> граница с Республикой Абхазия на территории Республики Дагестан, Кабардино-Балкарской Республики, </w:t>
      </w:r>
      <w:r>
        <w:rPr>
          <w:color w:val="000000"/>
          <w:szCs w:val="28"/>
        </w:rPr>
        <w:br/>
      </w:r>
      <w:r w:rsidRPr="002B0F6E">
        <w:rPr>
          <w:color w:val="000000"/>
          <w:szCs w:val="28"/>
        </w:rPr>
        <w:t xml:space="preserve">Карачаево-Черкесской Республики, Чеченской Республики завершена реконструкция участков общей протяженностью 79,9 км с искусственными сооружениями общей длиной 1 787,99 </w:t>
      </w:r>
      <w:proofErr w:type="spellStart"/>
      <w:r w:rsidRPr="002B0F6E">
        <w:rPr>
          <w:color w:val="000000"/>
          <w:szCs w:val="28"/>
        </w:rPr>
        <w:t>пог</w:t>
      </w:r>
      <w:proofErr w:type="spellEnd"/>
      <w:r w:rsidRPr="002B0F6E">
        <w:rPr>
          <w:color w:val="000000"/>
          <w:szCs w:val="28"/>
        </w:rPr>
        <w:t xml:space="preserve">. м, включая мостовой переход через р. Самур в районе пункта пропуска </w:t>
      </w:r>
      <w:proofErr w:type="spellStart"/>
      <w:r w:rsidRPr="002B0F6E">
        <w:rPr>
          <w:color w:val="000000"/>
          <w:szCs w:val="28"/>
        </w:rPr>
        <w:t>Яраг-Казмаляр</w:t>
      </w:r>
      <w:proofErr w:type="spellEnd"/>
      <w:r w:rsidRPr="002B0F6E">
        <w:rPr>
          <w:color w:val="000000"/>
          <w:szCs w:val="28"/>
        </w:rPr>
        <w:t xml:space="preserve"> на границе с Республикой Азербайджан в Республике Дагестан, этап строительства обхода г. Гудермеса в Чеченской Республике. </w:t>
      </w:r>
      <w:r>
        <w:rPr>
          <w:color w:val="000000"/>
          <w:szCs w:val="28"/>
        </w:rPr>
        <w:br/>
      </w:r>
      <w:r w:rsidRPr="002B0F6E">
        <w:rPr>
          <w:color w:val="000000"/>
          <w:szCs w:val="28"/>
        </w:rPr>
        <w:t>Это позволило в рамках национального проекта «Транспортная часть комплексного плана модернизации и расширения магистральной инфраструктуры на период до 2024 года» повысить пропускную способность и безопасность движения на автомобильных дорогах, входящих в состав</w:t>
      </w:r>
      <w:r>
        <w:rPr>
          <w:color w:val="000000"/>
          <w:szCs w:val="28"/>
        </w:rPr>
        <w:t xml:space="preserve"> транспортного коридора «Север-</w:t>
      </w:r>
      <w:r w:rsidRPr="002B0F6E">
        <w:rPr>
          <w:color w:val="000000"/>
          <w:szCs w:val="28"/>
        </w:rPr>
        <w:t xml:space="preserve">Юг», </w:t>
      </w:r>
      <w:r>
        <w:rPr>
          <w:color w:val="000000"/>
          <w:szCs w:val="28"/>
        </w:rPr>
        <w:br/>
      </w:r>
      <w:r w:rsidRPr="002B0F6E">
        <w:rPr>
          <w:color w:val="000000"/>
          <w:szCs w:val="28"/>
        </w:rPr>
        <w:t>а также на автодорожных маршрутах, обеспечивающих доставку грузов и пассажиров к морским портам Каспийского моря.</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в рамках национального проекта «Транспортная часть комплексного плана модернизации и расширения магистральной инфраструктуры на период до 2024 года» завершено строительство ряда обходов населенных пунктов, включая вышеуказанный этап строительства обхода г. Гудермеса в Чеченской Республике, </w:t>
      </w:r>
      <w:proofErr w:type="spellStart"/>
      <w:r w:rsidRPr="002B0F6E">
        <w:rPr>
          <w:color w:val="000000"/>
          <w:szCs w:val="28"/>
        </w:rPr>
        <w:t>н.п</w:t>
      </w:r>
      <w:proofErr w:type="spellEnd"/>
      <w:r w:rsidRPr="002B0F6E">
        <w:rPr>
          <w:color w:val="000000"/>
          <w:szCs w:val="28"/>
        </w:rPr>
        <w:t>. На</w:t>
      </w:r>
      <w:r>
        <w:rPr>
          <w:color w:val="000000"/>
          <w:szCs w:val="28"/>
        </w:rPr>
        <w:t>рышкино на автомобильной дороге А-141 Орел -</w:t>
      </w:r>
      <w:r w:rsidRPr="002B0F6E">
        <w:rPr>
          <w:color w:val="000000"/>
          <w:szCs w:val="28"/>
        </w:rPr>
        <w:t xml:space="preserve"> Брянск </w:t>
      </w:r>
      <w:r>
        <w:rPr>
          <w:color w:val="000000"/>
          <w:szCs w:val="28"/>
        </w:rPr>
        <w:br/>
      </w:r>
      <w:r w:rsidRPr="002B0F6E">
        <w:rPr>
          <w:color w:val="000000"/>
          <w:szCs w:val="28"/>
        </w:rPr>
        <w:t xml:space="preserve">до магистрали «Украина» в Орловской области, пос. </w:t>
      </w:r>
      <w:proofErr w:type="spellStart"/>
      <w:r w:rsidRPr="002B0F6E">
        <w:rPr>
          <w:color w:val="000000"/>
          <w:szCs w:val="28"/>
        </w:rPr>
        <w:t>Ихала</w:t>
      </w:r>
      <w:proofErr w:type="spellEnd"/>
      <w:r w:rsidRPr="002B0F6E">
        <w:rPr>
          <w:color w:val="000000"/>
          <w:szCs w:val="28"/>
        </w:rPr>
        <w:t xml:space="preserve"> в Республике Карелии </w:t>
      </w:r>
      <w:r>
        <w:rPr>
          <w:color w:val="000000"/>
          <w:szCs w:val="28"/>
        </w:rPr>
        <w:br/>
      </w:r>
      <w:r w:rsidRPr="002B0F6E">
        <w:rPr>
          <w:color w:val="000000"/>
          <w:szCs w:val="28"/>
        </w:rPr>
        <w:t xml:space="preserve">на автомобильной дороге А-121 «Сортавала», пос. Сосновка на автомобильной дороге </w:t>
      </w:r>
      <w:r w:rsidRPr="002B0F6E">
        <w:rPr>
          <w:color w:val="000000"/>
          <w:szCs w:val="28"/>
        </w:rPr>
        <w:lastRenderedPageBreak/>
        <w:t>«Уссури» и других. Это позволяет улучшить состояние окружающей среды в населенных пунктах, повысить пропускную способность и безопасность движения на автомобильных дорогах, расположенных на направлениях транспортных к</w:t>
      </w:r>
      <w:r>
        <w:rPr>
          <w:color w:val="000000"/>
          <w:szCs w:val="28"/>
        </w:rPr>
        <w:t>оридоров «Север - Юг» и «Запад -</w:t>
      </w:r>
      <w:r w:rsidRPr="002B0F6E">
        <w:rPr>
          <w:color w:val="000000"/>
          <w:szCs w:val="28"/>
        </w:rPr>
        <w:t xml:space="preserve"> Восток».</w:t>
      </w:r>
    </w:p>
    <w:p w:rsidR="00AF6927" w:rsidRPr="002B0F6E" w:rsidRDefault="00AF6927" w:rsidP="00AF6927">
      <w:pPr>
        <w:pStyle w:val="2"/>
        <w:tabs>
          <w:tab w:val="left" w:pos="720"/>
        </w:tabs>
        <w:ind w:firstLine="720"/>
        <w:jc w:val="both"/>
        <w:rPr>
          <w:color w:val="000000"/>
          <w:szCs w:val="28"/>
        </w:rPr>
      </w:pPr>
      <w:r w:rsidRPr="002B0F6E">
        <w:rPr>
          <w:color w:val="000000"/>
          <w:szCs w:val="28"/>
        </w:rPr>
        <w:t>Государственной компанией «Российские автомобильные дороги» в 2019 году реализованы в том числе следующие мероприятия, направленные на развитие транспортных коридоров, коммуникаций между центрами экономического роста: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Завершено строительство федеральной высокоскоростной трассы </w:t>
      </w:r>
      <w:r>
        <w:rPr>
          <w:color w:val="000000"/>
          <w:szCs w:val="28"/>
        </w:rPr>
        <w:br/>
      </w:r>
      <w:r w:rsidRPr="002B0F6E">
        <w:rPr>
          <w:color w:val="000000"/>
          <w:szCs w:val="28"/>
        </w:rPr>
        <w:t xml:space="preserve">М-11 «Москва </w:t>
      </w:r>
      <w:r>
        <w:rPr>
          <w:color w:val="000000"/>
          <w:szCs w:val="28"/>
        </w:rPr>
        <w:t>-</w:t>
      </w:r>
      <w:r w:rsidRPr="002B0F6E">
        <w:rPr>
          <w:color w:val="000000"/>
          <w:szCs w:val="28"/>
        </w:rPr>
        <w:t xml:space="preserve"> Санкт-Петербург», соединяющей между собой два крупнейших мегаполиса России, принимающей на себя, прежде всего, транзитное движение транспорта, что является важнейшим шагом к формированию транспортных коридоров «Север </w:t>
      </w:r>
      <w:r>
        <w:rPr>
          <w:color w:val="000000"/>
          <w:szCs w:val="28"/>
        </w:rPr>
        <w:t>- Юг», «Запад - Восток» и «Европа -</w:t>
      </w:r>
      <w:r w:rsidRPr="002B0F6E">
        <w:rPr>
          <w:color w:val="000000"/>
          <w:szCs w:val="28"/>
        </w:rPr>
        <w:t xml:space="preserve"> Западный Китай».</w:t>
      </w:r>
    </w:p>
    <w:p w:rsidR="00AF6927" w:rsidRPr="002B0F6E" w:rsidRDefault="00AF6927" w:rsidP="00AF6927">
      <w:pPr>
        <w:pStyle w:val="2"/>
        <w:tabs>
          <w:tab w:val="left" w:pos="720"/>
        </w:tabs>
        <w:ind w:firstLine="720"/>
        <w:jc w:val="both"/>
        <w:rPr>
          <w:color w:val="000000"/>
          <w:szCs w:val="28"/>
        </w:rPr>
      </w:pPr>
      <w:r w:rsidRPr="002B0F6E">
        <w:rPr>
          <w:color w:val="000000"/>
          <w:szCs w:val="28"/>
        </w:rPr>
        <w:t>На автомобильной дороге М-1 «Беларусь завершено строительство транспортной развязки на км 27 (общая протяженность 2,75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На автомобильной дороге М-4 «Дон» завершены:</w:t>
      </w:r>
    </w:p>
    <w:p w:rsidR="00AF6927" w:rsidRPr="002B0F6E" w:rsidRDefault="00AF6927" w:rsidP="00AF6927">
      <w:pPr>
        <w:pStyle w:val="2"/>
        <w:tabs>
          <w:tab w:val="left" w:pos="720"/>
        </w:tabs>
        <w:ind w:firstLine="720"/>
        <w:jc w:val="both"/>
        <w:rPr>
          <w:color w:val="000000"/>
          <w:szCs w:val="28"/>
        </w:rPr>
      </w:pPr>
      <w:r>
        <w:rPr>
          <w:color w:val="000000"/>
          <w:szCs w:val="28"/>
        </w:rPr>
        <w:t>- </w:t>
      </w:r>
      <w:r w:rsidRPr="002B0F6E">
        <w:rPr>
          <w:color w:val="000000"/>
          <w:szCs w:val="28"/>
        </w:rPr>
        <w:t>реконструкция путепровода на км 42+750 (общая протяженность 0,083 км);</w:t>
      </w:r>
    </w:p>
    <w:p w:rsidR="00AF6927" w:rsidRPr="002B0F6E" w:rsidRDefault="00AF6927" w:rsidP="00AF6927">
      <w:pPr>
        <w:pStyle w:val="2"/>
        <w:tabs>
          <w:tab w:val="left" w:pos="720"/>
        </w:tabs>
        <w:ind w:firstLine="720"/>
        <w:jc w:val="both"/>
        <w:rPr>
          <w:color w:val="000000"/>
          <w:szCs w:val="28"/>
        </w:rPr>
      </w:pPr>
      <w:r>
        <w:rPr>
          <w:color w:val="000000"/>
          <w:szCs w:val="28"/>
        </w:rPr>
        <w:t>- </w:t>
      </w:r>
      <w:r w:rsidRPr="002B0F6E">
        <w:rPr>
          <w:color w:val="000000"/>
          <w:szCs w:val="28"/>
        </w:rPr>
        <w:t>строительство транспортной развязки на км 334+500 (общая</w:t>
      </w:r>
      <w:r>
        <w:rPr>
          <w:color w:val="000000"/>
          <w:szCs w:val="28"/>
        </w:rPr>
        <w:br/>
      </w:r>
      <w:r w:rsidRPr="002B0F6E">
        <w:rPr>
          <w:color w:val="000000"/>
          <w:szCs w:val="28"/>
        </w:rPr>
        <w:t>протяженность 1 км);</w:t>
      </w:r>
    </w:p>
    <w:p w:rsidR="00AF6927" w:rsidRPr="002B0F6E" w:rsidRDefault="00AF6927" w:rsidP="00AF6927">
      <w:pPr>
        <w:pStyle w:val="2"/>
        <w:tabs>
          <w:tab w:val="left" w:pos="720"/>
        </w:tabs>
        <w:ind w:firstLine="720"/>
        <w:jc w:val="both"/>
        <w:rPr>
          <w:color w:val="000000"/>
          <w:szCs w:val="28"/>
        </w:rPr>
      </w:pPr>
      <w:r>
        <w:rPr>
          <w:color w:val="000000"/>
          <w:szCs w:val="28"/>
        </w:rPr>
        <w:t>- </w:t>
      </w:r>
      <w:r w:rsidRPr="002B0F6E">
        <w:rPr>
          <w:color w:val="000000"/>
          <w:szCs w:val="28"/>
        </w:rPr>
        <w:t xml:space="preserve">строительство авторазвязки на участке </w:t>
      </w:r>
      <w:proofErr w:type="spellStart"/>
      <w:r w:rsidRPr="002B0F6E">
        <w:rPr>
          <w:color w:val="000000"/>
          <w:szCs w:val="28"/>
        </w:rPr>
        <w:t>Сухумийского</w:t>
      </w:r>
      <w:proofErr w:type="spellEnd"/>
      <w:r w:rsidRPr="002B0F6E">
        <w:rPr>
          <w:color w:val="000000"/>
          <w:szCs w:val="28"/>
        </w:rPr>
        <w:t xml:space="preserve"> шоссе в районе </w:t>
      </w:r>
      <w:r>
        <w:rPr>
          <w:color w:val="000000"/>
          <w:szCs w:val="28"/>
        </w:rPr>
        <w:br/>
      </w:r>
      <w:r w:rsidRPr="002B0F6E">
        <w:rPr>
          <w:color w:val="000000"/>
          <w:szCs w:val="28"/>
        </w:rPr>
        <w:t xml:space="preserve">ОАО «Новороссийский СРЗ», ЮВГР порта Новороссийск (общая протяженность </w:t>
      </w:r>
      <w:r>
        <w:rPr>
          <w:color w:val="000000"/>
          <w:szCs w:val="28"/>
        </w:rPr>
        <w:br/>
      </w:r>
      <w:r w:rsidRPr="002B0F6E">
        <w:rPr>
          <w:color w:val="000000"/>
          <w:szCs w:val="28"/>
        </w:rPr>
        <w:t>1,52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реконструкция транспортной развязки на участке км 1319 - км 1345, 1 очередь строительства, транспортная развязка км 1319+000 (общая протяженность 2,902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реконструкция транспортной развязки на участке км 1319 - км 1345. Этап 2. 3 очередь. Транспортная развязка км 1342+850, 1-й пусковой комплекс (общая протяженность 1,746 км).</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1.4. Организация развития скоростных автомобильных дорог на условиях государственно-частного партнерства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обеспечено строительство и реконструкция 188,5 км автомобильных дорог федерального значения на условиях государственно-частного партнерства (план </w:t>
      </w:r>
      <w:r w:rsidRPr="002B0F6E">
        <w:rPr>
          <w:color w:val="000000"/>
        </w:rPr>
        <w:t>-</w:t>
      </w:r>
      <w:r w:rsidRPr="002B0F6E">
        <w:rPr>
          <w:color w:val="000000"/>
          <w:szCs w:val="28"/>
        </w:rPr>
        <w:t xml:space="preserve"> 188,5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Завершена инвестиционная стадия (строительство) следующих проектов:</w:t>
      </w:r>
    </w:p>
    <w:p w:rsidR="00AF6927" w:rsidRPr="002B0F6E" w:rsidRDefault="00AF6927" w:rsidP="00AF6927">
      <w:pPr>
        <w:pStyle w:val="2"/>
        <w:tabs>
          <w:tab w:val="left" w:pos="720"/>
        </w:tabs>
        <w:ind w:firstLine="720"/>
        <w:jc w:val="both"/>
        <w:rPr>
          <w:color w:val="000000"/>
          <w:szCs w:val="28"/>
        </w:rPr>
      </w:pPr>
      <w:r w:rsidRPr="002B0F6E">
        <w:rPr>
          <w:color w:val="000000"/>
          <w:szCs w:val="28"/>
        </w:rPr>
        <w:t>- строительство участка км 97 - км 149 скоростной автомобильной дороги</w:t>
      </w:r>
      <w:r>
        <w:rPr>
          <w:color w:val="000000"/>
          <w:szCs w:val="28"/>
        </w:rPr>
        <w:br/>
      </w:r>
      <w:r w:rsidRPr="002B0F6E">
        <w:rPr>
          <w:color w:val="000000"/>
          <w:szCs w:val="28"/>
        </w:rPr>
        <w:t>М-11 «Москва - Санкт-Петербург»;</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строительство участка км 543 - км 646 скоростной автомобильной дороги </w:t>
      </w:r>
      <w:r w:rsidRPr="002B0F6E">
        <w:rPr>
          <w:color w:val="000000"/>
          <w:szCs w:val="28"/>
        </w:rPr>
        <w:br/>
        <w:t>М-11 «Москва - Санкт-Петербург»;</w:t>
      </w:r>
    </w:p>
    <w:p w:rsidR="00AF6927" w:rsidRPr="002B0F6E" w:rsidRDefault="00AF6927" w:rsidP="00AF6927">
      <w:pPr>
        <w:pStyle w:val="2"/>
        <w:tabs>
          <w:tab w:val="left" w:pos="720"/>
        </w:tabs>
        <w:ind w:firstLine="720"/>
        <w:jc w:val="both"/>
        <w:rPr>
          <w:color w:val="000000"/>
          <w:szCs w:val="28"/>
        </w:rPr>
      </w:pPr>
      <w:r w:rsidRPr="002B0F6E">
        <w:rPr>
          <w:color w:val="000000"/>
          <w:szCs w:val="28"/>
        </w:rPr>
        <w:t>- строительство скоростной автомобильной дороги Москва - Санкт-Петербург на участке км 543 - км 684, 8 этап км 646 - км 684.</w:t>
      </w:r>
    </w:p>
    <w:p w:rsidR="00AF6927" w:rsidRPr="002B0F6E" w:rsidRDefault="00AF6927" w:rsidP="00AF6927">
      <w:pPr>
        <w:pStyle w:val="2"/>
        <w:tabs>
          <w:tab w:val="left" w:pos="720"/>
        </w:tabs>
        <w:ind w:firstLine="720"/>
        <w:jc w:val="both"/>
        <w:rPr>
          <w:color w:val="000000"/>
          <w:szCs w:val="28"/>
        </w:rPr>
      </w:pPr>
      <w:r w:rsidRPr="002B0F6E">
        <w:rPr>
          <w:color w:val="000000"/>
          <w:szCs w:val="28"/>
        </w:rPr>
        <w:t>Таким образом, в 2019 году было завершено строительство федеральной высоко</w:t>
      </w:r>
      <w:r>
        <w:rPr>
          <w:color w:val="000000"/>
          <w:szCs w:val="28"/>
        </w:rPr>
        <w:t>скоростной трассы М-11 «Москва -</w:t>
      </w:r>
      <w:r w:rsidRPr="002B0F6E">
        <w:rPr>
          <w:color w:val="000000"/>
          <w:szCs w:val="28"/>
        </w:rPr>
        <w:t xml:space="preserve"> Санкт-Петербург» </w:t>
      </w:r>
      <w:r w:rsidRPr="002B0F6E">
        <w:t>общей протяженностью 669 км</w:t>
      </w:r>
      <w:r w:rsidRPr="002B0F6E">
        <w:rPr>
          <w:color w:val="000000"/>
          <w:szCs w:val="28"/>
        </w:rPr>
        <w:t>, соединяющей между собой два крупнейших мегаполиса России, принимающей на себя, прежде всего, транзитное движение транспорта, что является важнейшим шагом к формированию</w:t>
      </w:r>
      <w:r>
        <w:rPr>
          <w:color w:val="000000"/>
          <w:szCs w:val="28"/>
        </w:rPr>
        <w:t xml:space="preserve"> транспортных коридоров «Север -</w:t>
      </w:r>
      <w:r w:rsidRPr="002B0F6E">
        <w:rPr>
          <w:color w:val="000000"/>
          <w:szCs w:val="28"/>
        </w:rPr>
        <w:t xml:space="preserve"> Юг», </w:t>
      </w:r>
      <w:r w:rsidRPr="002B0F6E">
        <w:rPr>
          <w:color w:val="000000"/>
          <w:szCs w:val="28"/>
        </w:rPr>
        <w:br/>
        <w:t xml:space="preserve">«Запад </w:t>
      </w:r>
      <w:r>
        <w:rPr>
          <w:color w:val="000000"/>
          <w:szCs w:val="28"/>
        </w:rPr>
        <w:t>- Восток» и «Европа -</w:t>
      </w:r>
      <w:r w:rsidRPr="002B0F6E">
        <w:rPr>
          <w:color w:val="000000"/>
          <w:szCs w:val="28"/>
        </w:rPr>
        <w:t xml:space="preserve"> Западный Китай».</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lastRenderedPageBreak/>
        <w:t>Направление (блок мероприятий) 1.5. Обеспечение функционирования сети</w:t>
      </w:r>
      <w:r w:rsidRPr="002B0F6E">
        <w:rPr>
          <w:b/>
          <w:sz w:val="24"/>
        </w:rPr>
        <w:t xml:space="preserve"> </w:t>
      </w:r>
      <w:r w:rsidRPr="002B0F6E">
        <w:rPr>
          <w:b/>
          <w:i/>
          <w:color w:val="000000"/>
          <w:szCs w:val="28"/>
        </w:rPr>
        <w:t>автомобильных дорог федерального значения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протяженность автомобильных дорог общего пользования федерального значения, соответствующих нормативным требованиям </w:t>
      </w:r>
      <w:r w:rsidRPr="002B0F6E">
        <w:rPr>
          <w:color w:val="000000"/>
          <w:szCs w:val="28"/>
        </w:rPr>
        <w:br/>
        <w:t xml:space="preserve">к транспортно-эксплуатационным показателям составила 47610,6 км </w:t>
      </w:r>
      <w:r w:rsidRPr="002B0F6E">
        <w:rPr>
          <w:color w:val="000000"/>
          <w:szCs w:val="28"/>
        </w:rPr>
        <w:br/>
        <w:t xml:space="preserve">(план - </w:t>
      </w:r>
      <w:r w:rsidRPr="002B0F6E">
        <w:rPr>
          <w:color w:val="000000"/>
        </w:rPr>
        <w:t>45109,5</w:t>
      </w:r>
      <w:r w:rsidRPr="002B0F6E">
        <w:rPr>
          <w:color w:val="000000"/>
          <w:szCs w:val="28"/>
        </w:rPr>
        <w:t xml:space="preserve">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на дорогах </w:t>
      </w:r>
      <w:proofErr w:type="spellStart"/>
      <w:r w:rsidRPr="002B0F6E">
        <w:rPr>
          <w:color w:val="000000"/>
          <w:szCs w:val="28"/>
        </w:rPr>
        <w:t>Росавтодора</w:t>
      </w:r>
      <w:proofErr w:type="spellEnd"/>
      <w:r w:rsidRPr="002B0F6E">
        <w:rPr>
          <w:color w:val="000000"/>
          <w:szCs w:val="28"/>
        </w:rPr>
        <w:t xml:space="preserve"> объем работ по ремонту автомобильных дорог составил 5819 км, капитальному ремонту - 1811,3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Капитальный ремонт, ремонт и содержание дорог </w:t>
      </w:r>
      <w:proofErr w:type="spellStart"/>
      <w:r w:rsidRPr="002B0F6E">
        <w:rPr>
          <w:color w:val="000000"/>
          <w:szCs w:val="28"/>
        </w:rPr>
        <w:t>Росавтодора</w:t>
      </w:r>
      <w:proofErr w:type="spellEnd"/>
      <w:r w:rsidRPr="002B0F6E">
        <w:rPr>
          <w:color w:val="000000"/>
          <w:szCs w:val="28"/>
        </w:rPr>
        <w:t xml:space="preserve"> осуществлены в соответствии с утвержденными программами соответствующих работ</w:t>
      </w:r>
      <w:r w:rsidRPr="002B0F6E">
        <w:rPr>
          <w:color w:val="000000"/>
          <w:szCs w:val="28"/>
        </w:rPr>
        <w:br/>
        <w:t>и заключенными в установленном порядке государственными контрактами.</w:t>
      </w:r>
    </w:p>
    <w:p w:rsidR="00AF6927" w:rsidRPr="002B0F6E" w:rsidRDefault="00AF6927" w:rsidP="00AF6927">
      <w:pPr>
        <w:pStyle w:val="2"/>
        <w:tabs>
          <w:tab w:val="left" w:pos="720"/>
        </w:tabs>
        <w:ind w:firstLine="720"/>
        <w:jc w:val="both"/>
        <w:rPr>
          <w:color w:val="000000"/>
          <w:szCs w:val="28"/>
        </w:rPr>
      </w:pPr>
      <w:r w:rsidRPr="002B0F6E">
        <w:rPr>
          <w:color w:val="000000"/>
          <w:szCs w:val="28"/>
        </w:rPr>
        <w:t>Государственной компани</w:t>
      </w:r>
      <w:r>
        <w:rPr>
          <w:color w:val="000000"/>
          <w:szCs w:val="28"/>
        </w:rPr>
        <w:t>ей</w:t>
      </w:r>
      <w:r w:rsidRPr="002B0F6E">
        <w:rPr>
          <w:color w:val="000000"/>
          <w:szCs w:val="28"/>
        </w:rPr>
        <w:t xml:space="preserve"> «Российские автомобильные дороги» в 2019 году объем работ по ремонту автомобильных дорог составил 341,8 км, капитальному ремонту - 59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Реализация мероприятия направлена на повышение </w:t>
      </w:r>
      <w:r w:rsidRPr="002B0F6E">
        <w:rPr>
          <w:color w:val="000000"/>
          <w:szCs w:val="28"/>
        </w:rPr>
        <w:br/>
        <w:t>транспортно-эксплуатационных показателей федеральных автомобильных дорог.</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1.6. Содействие развитию автомобильных дорог регионального или межмуниципального и местного значения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обеспечено строительство и реконструкция 22,9 км автомобильных дорог регионального или межмуниципального и местного значения (план - 22,9 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При реализации данного мероприятия в 2019 году субъектами Российской Федерации обеспечено строительство и реконструкция участков автомобильных дорог регионального или межмуниципального и местного значения в объеме 22,9 км в рамках федерального проекта «Коммуникации между центрами экономического роста» - 6,2 км, в рамках ведомственной целевой программы «Содействие развитию автомобильных дорог регионального, межмуниципального и местного </w:t>
      </w:r>
      <w:r w:rsidRPr="002B0F6E">
        <w:rPr>
          <w:color w:val="000000"/>
          <w:szCs w:val="28"/>
        </w:rPr>
        <w:br/>
        <w:t>значения» - 16,7 км.</w:t>
      </w:r>
    </w:p>
    <w:p w:rsidR="00A01764" w:rsidRDefault="00A01764" w:rsidP="00AF6927">
      <w:pPr>
        <w:pStyle w:val="2"/>
        <w:tabs>
          <w:tab w:val="left" w:pos="720"/>
        </w:tabs>
        <w:ind w:firstLine="720"/>
        <w:rPr>
          <w:b/>
          <w:color w:val="000000"/>
          <w:szCs w:val="28"/>
        </w:rPr>
      </w:pPr>
    </w:p>
    <w:p w:rsidR="00AF6927" w:rsidRPr="002B0F6E" w:rsidRDefault="00AF6927" w:rsidP="00AF6927">
      <w:pPr>
        <w:pStyle w:val="2"/>
        <w:tabs>
          <w:tab w:val="left" w:pos="720"/>
        </w:tabs>
        <w:ind w:firstLine="720"/>
        <w:rPr>
          <w:b/>
          <w:color w:val="000000"/>
          <w:szCs w:val="28"/>
        </w:rPr>
      </w:pPr>
      <w:r w:rsidRPr="002B0F6E">
        <w:rPr>
          <w:b/>
          <w:color w:val="000000"/>
          <w:szCs w:val="28"/>
        </w:rPr>
        <w:t>Цель 2. Повышение доступности качественных транспортных услуг для обеспечения транспортной подвижности населения</w:t>
      </w:r>
    </w:p>
    <w:p w:rsidR="00AF6927" w:rsidRPr="002B0F6E" w:rsidRDefault="00AF6927" w:rsidP="00AF6927">
      <w:pPr>
        <w:pStyle w:val="2"/>
        <w:tabs>
          <w:tab w:val="left" w:pos="720"/>
        </w:tabs>
        <w:ind w:firstLine="720"/>
        <w:jc w:val="both"/>
        <w:rPr>
          <w:color w:val="000000"/>
          <w:szCs w:val="28"/>
        </w:rPr>
      </w:pPr>
    </w:p>
    <w:p w:rsidR="00AF6927" w:rsidRPr="002B0F6E" w:rsidRDefault="00AF6927" w:rsidP="00AF6927">
      <w:pPr>
        <w:pStyle w:val="2"/>
        <w:tabs>
          <w:tab w:val="left" w:pos="720"/>
        </w:tabs>
        <w:ind w:firstLine="720"/>
        <w:jc w:val="both"/>
        <w:rPr>
          <w:b/>
          <w:color w:val="000000"/>
          <w:szCs w:val="28"/>
        </w:rPr>
      </w:pPr>
      <w:r w:rsidRPr="002B0F6E">
        <w:rPr>
          <w:b/>
          <w:color w:val="000000"/>
          <w:szCs w:val="28"/>
        </w:rPr>
        <w:t>Значение целевого показателя, установленного на 2019 год, достигнуто.</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Транспортная подвижность населения составила 8,6 тыс. </w:t>
      </w:r>
      <w:proofErr w:type="gramStart"/>
      <w:r w:rsidRPr="002B0F6E">
        <w:rPr>
          <w:color w:val="000000"/>
          <w:szCs w:val="28"/>
        </w:rPr>
        <w:t>пасс.-</w:t>
      </w:r>
      <w:proofErr w:type="gramEnd"/>
      <w:r w:rsidRPr="002B0F6E">
        <w:rPr>
          <w:color w:val="000000"/>
          <w:szCs w:val="28"/>
        </w:rPr>
        <w:t xml:space="preserve">км на 1 человека (план </w:t>
      </w:r>
      <w:r w:rsidRPr="002B0F6E">
        <w:rPr>
          <w:color w:val="000000"/>
        </w:rPr>
        <w:t>-</w:t>
      </w:r>
      <w:r w:rsidRPr="002B0F6E">
        <w:rPr>
          <w:color w:val="000000"/>
          <w:szCs w:val="28"/>
        </w:rPr>
        <w:t xml:space="preserve"> 8,6 тыс. пасс.-км на 1 человека).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достигнуты и превышены плановые значения по 11 индикаторам направлений (блока мероприятий) Плана-графика из 13 установленных в рамках</w:t>
      </w:r>
      <w:r w:rsidRPr="002B0F6E">
        <w:rPr>
          <w:color w:val="000000"/>
          <w:szCs w:val="28"/>
        </w:rPr>
        <w:br/>
        <w:t xml:space="preserve">цели 2, реализованы в установленные сроки 14 предусмотренных </w:t>
      </w:r>
      <w:proofErr w:type="gramStart"/>
      <w:r w:rsidRPr="002B0F6E">
        <w:rPr>
          <w:color w:val="000000"/>
          <w:szCs w:val="28"/>
        </w:rPr>
        <w:t>мероприятий</w:t>
      </w:r>
      <w:r w:rsidRPr="002B0F6E">
        <w:rPr>
          <w:color w:val="000000"/>
          <w:szCs w:val="28"/>
        </w:rPr>
        <w:br/>
        <w:t>(</w:t>
      </w:r>
      <w:proofErr w:type="gramEnd"/>
      <w:r w:rsidRPr="002B0F6E">
        <w:rPr>
          <w:color w:val="000000"/>
          <w:szCs w:val="28"/>
        </w:rPr>
        <w:t>из 15 установленных).</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2.1. Обеспечение потребности</w:t>
      </w:r>
      <w:r w:rsidRPr="002B0F6E">
        <w:rPr>
          <w:b/>
          <w:i/>
          <w:color w:val="000000"/>
          <w:szCs w:val="28"/>
        </w:rPr>
        <w:br/>
        <w:t>в перевозках пассажиров железнодорожным транспортом</w:t>
      </w:r>
    </w:p>
    <w:p w:rsidR="00AF6927" w:rsidRPr="002B0F6E" w:rsidRDefault="00AF6927" w:rsidP="00AF6927">
      <w:pPr>
        <w:pStyle w:val="2"/>
        <w:tabs>
          <w:tab w:val="left" w:pos="720"/>
        </w:tabs>
        <w:ind w:firstLine="720"/>
        <w:jc w:val="both"/>
        <w:rPr>
          <w:color w:val="000000"/>
        </w:rPr>
      </w:pPr>
      <w:r w:rsidRPr="002B0F6E">
        <w:rPr>
          <w:color w:val="000000"/>
          <w:szCs w:val="28"/>
        </w:rPr>
        <w:t>В 2019 году обеспечена т</w:t>
      </w:r>
      <w:r w:rsidRPr="002B0F6E">
        <w:rPr>
          <w:color w:val="000000"/>
        </w:rPr>
        <w:t xml:space="preserve">ранспортная подвижность населения </w:t>
      </w:r>
      <w:r w:rsidRPr="002B0F6E">
        <w:rPr>
          <w:color w:val="000000"/>
        </w:rPr>
        <w:br/>
        <w:t xml:space="preserve">на железнодорожном транспорте на уровне 910,7 </w:t>
      </w:r>
      <w:proofErr w:type="gramStart"/>
      <w:r w:rsidRPr="002B0F6E">
        <w:rPr>
          <w:color w:val="000000"/>
        </w:rPr>
        <w:t>пасс.-</w:t>
      </w:r>
      <w:proofErr w:type="gramEnd"/>
      <w:r w:rsidRPr="002B0F6E">
        <w:rPr>
          <w:color w:val="000000"/>
        </w:rPr>
        <w:t xml:space="preserve">км на 1 жителя </w:t>
      </w:r>
      <w:r w:rsidRPr="002B0F6E">
        <w:rPr>
          <w:color w:val="000000"/>
        </w:rPr>
        <w:br/>
        <w:t>(план - 868,7 пасс.-км на 1 жителя).</w:t>
      </w:r>
    </w:p>
    <w:p w:rsidR="00AF6927" w:rsidRPr="002B0F6E" w:rsidRDefault="00AF6927" w:rsidP="00AF6927">
      <w:pPr>
        <w:pStyle w:val="2"/>
        <w:tabs>
          <w:tab w:val="left" w:pos="720"/>
        </w:tabs>
        <w:ind w:firstLine="720"/>
        <w:jc w:val="both"/>
        <w:rPr>
          <w:color w:val="000000"/>
        </w:rPr>
      </w:pPr>
      <w:r w:rsidRPr="002B0F6E">
        <w:rPr>
          <w:color w:val="000000"/>
        </w:rPr>
        <w:lastRenderedPageBreak/>
        <w:t xml:space="preserve">В 2019 году пассажиропоток в пригородном железнодорожном сообщении Московского транспортного узла составил 774,9 млн. пассажиров в год </w:t>
      </w:r>
      <w:r w:rsidRPr="002B0F6E">
        <w:rPr>
          <w:color w:val="000000"/>
        </w:rPr>
        <w:br/>
        <w:t>(план - 764,9 млн. пассажиров в год).</w:t>
      </w:r>
    </w:p>
    <w:p w:rsidR="00AF6927" w:rsidRPr="002B0F6E" w:rsidRDefault="00AF6927" w:rsidP="00AF6927">
      <w:pPr>
        <w:widowControl w:val="0"/>
        <w:spacing w:line="252" w:lineRule="auto"/>
        <w:ind w:firstLine="709"/>
        <w:jc w:val="both"/>
        <w:rPr>
          <w:color w:val="000000"/>
          <w:sz w:val="28"/>
          <w:szCs w:val="28"/>
        </w:rPr>
      </w:pPr>
      <w:r w:rsidRPr="002B0F6E">
        <w:rPr>
          <w:color w:val="000000"/>
          <w:sz w:val="28"/>
          <w:szCs w:val="28"/>
        </w:rPr>
        <w:t xml:space="preserve">С целью повышения доступности качественных транспортных услуг для обеспечения транспортной подвижности населения ОАО «РЖД» совместно с </w:t>
      </w:r>
      <w:proofErr w:type="spellStart"/>
      <w:r w:rsidRPr="002B0F6E">
        <w:rPr>
          <w:color w:val="000000"/>
          <w:sz w:val="28"/>
          <w:szCs w:val="28"/>
        </w:rPr>
        <w:t>Росжелдором</w:t>
      </w:r>
      <w:proofErr w:type="spellEnd"/>
      <w:r w:rsidRPr="002B0F6E">
        <w:rPr>
          <w:color w:val="000000"/>
          <w:sz w:val="28"/>
          <w:szCs w:val="28"/>
        </w:rPr>
        <w:t xml:space="preserve">, </w:t>
      </w:r>
      <w:r>
        <w:rPr>
          <w:color w:val="000000"/>
          <w:sz w:val="28"/>
          <w:szCs w:val="28"/>
        </w:rPr>
        <w:t>п</w:t>
      </w:r>
      <w:r w:rsidRPr="002B0F6E">
        <w:rPr>
          <w:color w:val="000000"/>
          <w:sz w:val="28"/>
          <w:szCs w:val="28"/>
        </w:rPr>
        <w:t>равительств</w:t>
      </w:r>
      <w:r>
        <w:rPr>
          <w:color w:val="000000"/>
          <w:sz w:val="28"/>
          <w:szCs w:val="28"/>
        </w:rPr>
        <w:t>ами</w:t>
      </w:r>
      <w:r w:rsidRPr="002B0F6E">
        <w:rPr>
          <w:color w:val="000000"/>
          <w:sz w:val="28"/>
          <w:szCs w:val="28"/>
        </w:rPr>
        <w:t xml:space="preserve"> Москвы и Московской области в 2019 году была продолжена реализация комплексного инвестиционного проекта «Развитие Московского транспортного узла», в рамках которого основными значимыми проектами и достижениями в 2019 году стали:</w:t>
      </w:r>
    </w:p>
    <w:p w:rsidR="00AF6927" w:rsidRPr="002B0F6E" w:rsidRDefault="00AF6927" w:rsidP="00AF6927">
      <w:pPr>
        <w:spacing w:line="360" w:lineRule="exact"/>
        <w:ind w:firstLine="720"/>
        <w:contextualSpacing/>
        <w:jc w:val="both"/>
        <w:rPr>
          <w:sz w:val="28"/>
          <w:szCs w:val="28"/>
        </w:rPr>
      </w:pPr>
      <w:r w:rsidRPr="002B0F6E">
        <w:rPr>
          <w:color w:val="000000"/>
          <w:szCs w:val="28"/>
        </w:rPr>
        <w:t>- </w:t>
      </w:r>
      <w:r w:rsidRPr="002B0F6E">
        <w:rPr>
          <w:sz w:val="28"/>
          <w:szCs w:val="28"/>
        </w:rPr>
        <w:t>организация движения поездов на МЦК с 4</w:t>
      </w:r>
      <w:r>
        <w:rPr>
          <w:sz w:val="28"/>
          <w:szCs w:val="28"/>
        </w:rPr>
        <w:t xml:space="preserve">-минутным интервалом </w:t>
      </w:r>
      <w:r>
        <w:rPr>
          <w:sz w:val="28"/>
          <w:szCs w:val="28"/>
        </w:rPr>
        <w:br/>
        <w:t>в час пик;</w:t>
      </w:r>
    </w:p>
    <w:p w:rsidR="00AF6927" w:rsidRPr="002B0F6E" w:rsidRDefault="00AF6927" w:rsidP="00AF6927">
      <w:pPr>
        <w:autoSpaceDE w:val="0"/>
        <w:autoSpaceDN w:val="0"/>
        <w:ind w:firstLine="709"/>
        <w:jc w:val="both"/>
        <w:rPr>
          <w:sz w:val="28"/>
          <w:szCs w:val="28"/>
        </w:rPr>
      </w:pPr>
      <w:r w:rsidRPr="002B0F6E">
        <w:rPr>
          <w:color w:val="000000"/>
          <w:szCs w:val="28"/>
        </w:rPr>
        <w:t>- </w:t>
      </w:r>
      <w:r w:rsidRPr="002B0F6E">
        <w:rPr>
          <w:sz w:val="28"/>
          <w:szCs w:val="28"/>
        </w:rPr>
        <w:t>27 мая 2019 г. на Смоленском направлении открыт новый остановочный пункт Инновационный центр, что позволило обеспечить транспортную доступность для резидентов технопарка «</w:t>
      </w:r>
      <w:proofErr w:type="spellStart"/>
      <w:r w:rsidRPr="002B0F6E">
        <w:rPr>
          <w:sz w:val="28"/>
          <w:szCs w:val="28"/>
        </w:rPr>
        <w:t>Сколково</w:t>
      </w:r>
      <w:proofErr w:type="spellEnd"/>
      <w:r w:rsidRPr="002B0F6E">
        <w:rPr>
          <w:sz w:val="28"/>
          <w:szCs w:val="28"/>
        </w:rPr>
        <w:t>» железнодорожным транспортом;</w:t>
      </w:r>
    </w:p>
    <w:p w:rsidR="00AF6927" w:rsidRPr="002B0F6E" w:rsidRDefault="00AF6927" w:rsidP="00AF6927">
      <w:pPr>
        <w:spacing w:line="360" w:lineRule="exact"/>
        <w:ind w:firstLine="720"/>
        <w:contextualSpacing/>
        <w:jc w:val="both"/>
        <w:rPr>
          <w:sz w:val="28"/>
          <w:szCs w:val="28"/>
        </w:rPr>
      </w:pPr>
      <w:r w:rsidRPr="002B0F6E">
        <w:rPr>
          <w:color w:val="000000"/>
          <w:szCs w:val="28"/>
        </w:rPr>
        <w:t>- </w:t>
      </w:r>
      <w:r w:rsidRPr="002B0F6E">
        <w:rPr>
          <w:sz w:val="28"/>
          <w:szCs w:val="28"/>
        </w:rPr>
        <w:t xml:space="preserve">6 сентября открыт новый остановочный пункт «Северянин» на Ярославском направлении, что позволило интегрировать данное направление с МЦК; </w:t>
      </w:r>
    </w:p>
    <w:p w:rsidR="00AF6927" w:rsidRPr="002B0F6E" w:rsidRDefault="00AF6927" w:rsidP="00AF6927">
      <w:pPr>
        <w:spacing w:line="360" w:lineRule="exact"/>
        <w:ind w:firstLine="720"/>
        <w:contextualSpacing/>
        <w:jc w:val="both"/>
        <w:rPr>
          <w:sz w:val="28"/>
          <w:szCs w:val="28"/>
        </w:rPr>
      </w:pPr>
      <w:r w:rsidRPr="002B0F6E">
        <w:rPr>
          <w:color w:val="000000"/>
          <w:szCs w:val="28"/>
        </w:rPr>
        <w:t>- </w:t>
      </w:r>
      <w:r w:rsidRPr="002B0F6E">
        <w:rPr>
          <w:sz w:val="28"/>
          <w:szCs w:val="28"/>
        </w:rPr>
        <w:t xml:space="preserve">завершено строительство нового остановочного пункта </w:t>
      </w:r>
      <w:proofErr w:type="spellStart"/>
      <w:r w:rsidRPr="002B0F6E">
        <w:rPr>
          <w:sz w:val="28"/>
          <w:szCs w:val="28"/>
        </w:rPr>
        <w:t>Остафьево</w:t>
      </w:r>
      <w:proofErr w:type="spellEnd"/>
      <w:r w:rsidRPr="002B0F6E">
        <w:rPr>
          <w:sz w:val="28"/>
          <w:szCs w:val="28"/>
        </w:rPr>
        <w:t>;</w:t>
      </w:r>
    </w:p>
    <w:p w:rsidR="00AF6927" w:rsidRPr="002B0F6E" w:rsidRDefault="00AF6927" w:rsidP="00AF6927">
      <w:pPr>
        <w:spacing w:line="360" w:lineRule="exact"/>
        <w:ind w:firstLine="720"/>
        <w:contextualSpacing/>
        <w:jc w:val="both"/>
        <w:rPr>
          <w:sz w:val="28"/>
          <w:szCs w:val="28"/>
        </w:rPr>
      </w:pPr>
      <w:r w:rsidRPr="002B0F6E">
        <w:rPr>
          <w:color w:val="000000"/>
          <w:szCs w:val="28"/>
        </w:rPr>
        <w:t>- </w:t>
      </w:r>
      <w:r w:rsidRPr="002B0F6E">
        <w:rPr>
          <w:sz w:val="28"/>
          <w:szCs w:val="28"/>
        </w:rPr>
        <w:t>21 ноября 2019 г</w:t>
      </w:r>
      <w:r>
        <w:rPr>
          <w:sz w:val="28"/>
          <w:szCs w:val="28"/>
        </w:rPr>
        <w:t>.</w:t>
      </w:r>
      <w:r w:rsidRPr="002B0F6E">
        <w:rPr>
          <w:sz w:val="28"/>
          <w:szCs w:val="28"/>
        </w:rPr>
        <w:t xml:space="preserve"> организовано </w:t>
      </w:r>
      <w:proofErr w:type="spellStart"/>
      <w:r w:rsidRPr="002B0F6E">
        <w:rPr>
          <w:sz w:val="28"/>
          <w:szCs w:val="28"/>
        </w:rPr>
        <w:t>пригородно</w:t>
      </w:r>
      <w:proofErr w:type="spellEnd"/>
      <w:r w:rsidRPr="002B0F6E">
        <w:rPr>
          <w:sz w:val="28"/>
          <w:szCs w:val="28"/>
        </w:rPr>
        <w:t>-городское пассажирское железнодорожное</w:t>
      </w:r>
      <w:r>
        <w:rPr>
          <w:sz w:val="28"/>
          <w:szCs w:val="28"/>
        </w:rPr>
        <w:t xml:space="preserve"> движение на участках Одинцово -</w:t>
      </w:r>
      <w:r w:rsidRPr="002B0F6E">
        <w:rPr>
          <w:sz w:val="28"/>
          <w:szCs w:val="28"/>
        </w:rPr>
        <w:t xml:space="preserve"> Лобня (МЦД-</w:t>
      </w:r>
      <w:proofErr w:type="gramStart"/>
      <w:r w:rsidRPr="002B0F6E">
        <w:rPr>
          <w:sz w:val="28"/>
          <w:szCs w:val="28"/>
        </w:rPr>
        <w:t>1)</w:t>
      </w:r>
      <w:r w:rsidRPr="002B0F6E">
        <w:rPr>
          <w:sz w:val="28"/>
          <w:szCs w:val="28"/>
        </w:rPr>
        <w:br/>
        <w:t>и</w:t>
      </w:r>
      <w:proofErr w:type="gramEnd"/>
      <w:r w:rsidRPr="002B0F6E">
        <w:rPr>
          <w:sz w:val="28"/>
          <w:szCs w:val="28"/>
        </w:rPr>
        <w:t xml:space="preserve"> Нахабино </w:t>
      </w:r>
      <w:r>
        <w:rPr>
          <w:sz w:val="28"/>
          <w:szCs w:val="28"/>
        </w:rPr>
        <w:t>-</w:t>
      </w:r>
      <w:r w:rsidRPr="002B0F6E">
        <w:rPr>
          <w:sz w:val="28"/>
          <w:szCs w:val="28"/>
        </w:rPr>
        <w:t xml:space="preserve"> Подольск (МЦД-2) в объеме 1 пускового комплекса 1 этапа.</w:t>
      </w:r>
    </w:p>
    <w:p w:rsidR="00AF6927" w:rsidRPr="002B0F6E" w:rsidRDefault="00AF6927" w:rsidP="00AF6927">
      <w:pPr>
        <w:pStyle w:val="2"/>
        <w:tabs>
          <w:tab w:val="left" w:pos="720"/>
        </w:tabs>
        <w:ind w:firstLine="720"/>
        <w:jc w:val="both"/>
        <w:rPr>
          <w:color w:val="000000"/>
        </w:rPr>
      </w:pPr>
      <w:r w:rsidRPr="002B0F6E">
        <w:rPr>
          <w:color w:val="000000"/>
        </w:rPr>
        <w:t xml:space="preserve">В 2019 году в дальнем следовании отправлено 116,6 млн. человек </w:t>
      </w:r>
      <w:r w:rsidRPr="002B0F6E">
        <w:rPr>
          <w:color w:val="000000"/>
        </w:rPr>
        <w:br/>
        <w:t>(план - 108,4 млн. человек), в том числе в регулируемом государственном секторе</w:t>
      </w:r>
      <w:r w:rsidRPr="002B0F6E">
        <w:rPr>
          <w:color w:val="000000"/>
        </w:rPr>
        <w:br/>
        <w:t xml:space="preserve">74 млн. человек (план - 59,8 млн. человек), объем транспортной работы </w:t>
      </w:r>
      <w:r w:rsidRPr="002B0F6E">
        <w:rPr>
          <w:color w:val="000000"/>
        </w:rPr>
        <w:br/>
        <w:t>в пригородном сообщении составил 1278,7 млн. ваг-км (план - 1189 млн. ваг-км).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Предоставление субсидии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 направлена на обеспечение перевозки в 2019 году 116,6 млн. пассажиров в дальнем следовании, </w:t>
      </w:r>
      <w:r w:rsidRPr="002B0F6E">
        <w:rPr>
          <w:color w:val="000000"/>
          <w:szCs w:val="28"/>
        </w:rPr>
        <w:br/>
        <w:t>что на 5,6</w:t>
      </w:r>
      <w:r>
        <w:rPr>
          <w:color w:val="000000"/>
          <w:szCs w:val="28"/>
        </w:rPr>
        <w:t> </w:t>
      </w:r>
      <w:r w:rsidRPr="002B0F6E">
        <w:rPr>
          <w:color w:val="000000"/>
          <w:szCs w:val="28"/>
        </w:rPr>
        <w:t>% выше уровня 2018 года.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рамках предоставления субсидии на компенсацию потерь, возникающих</w:t>
      </w:r>
      <w:r w:rsidRPr="002B0F6E">
        <w:rPr>
          <w:color w:val="000000"/>
          <w:szCs w:val="28"/>
        </w:rPr>
        <w:br/>
        <w:t>в результате установления льгот по тарифам на перевозку обучающихся</w:t>
      </w:r>
      <w:r w:rsidRPr="002B0F6E">
        <w:rPr>
          <w:color w:val="000000"/>
          <w:szCs w:val="28"/>
        </w:rPr>
        <w:br/>
        <w:t>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r>
        <w:rPr>
          <w:color w:val="000000"/>
          <w:szCs w:val="28"/>
        </w:rPr>
        <w:t>,</w:t>
      </w:r>
      <w:r w:rsidRPr="002B0F6E">
        <w:rPr>
          <w:color w:val="000000"/>
          <w:szCs w:val="28"/>
        </w:rPr>
        <w:t xml:space="preserve"> перевезено 3,2 млн. пассажиров.</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количество перевезенных пассажиров из Калининградской области в европейскую часть страны и в обратном направлении</w:t>
      </w:r>
      <w:r>
        <w:rPr>
          <w:color w:val="000000"/>
          <w:szCs w:val="28"/>
        </w:rPr>
        <w:t xml:space="preserve"> железнодорожным</w:t>
      </w:r>
      <w:r w:rsidRPr="003A42DE">
        <w:rPr>
          <w:color w:val="000000"/>
          <w:szCs w:val="28"/>
        </w:rPr>
        <w:t xml:space="preserve"> транспорт</w:t>
      </w:r>
      <w:r>
        <w:rPr>
          <w:color w:val="000000"/>
          <w:szCs w:val="28"/>
        </w:rPr>
        <w:t>ом</w:t>
      </w:r>
      <w:r w:rsidRPr="002B0F6E">
        <w:rPr>
          <w:color w:val="000000"/>
          <w:szCs w:val="28"/>
        </w:rPr>
        <w:t xml:space="preserve"> с учетом мер государственной поддержки</w:t>
      </w:r>
      <w:r>
        <w:rPr>
          <w:color w:val="000000"/>
          <w:szCs w:val="28"/>
        </w:rPr>
        <w:t xml:space="preserve"> составило</w:t>
      </w:r>
      <w:r w:rsidRPr="002B0F6E">
        <w:rPr>
          <w:color w:val="000000"/>
          <w:szCs w:val="28"/>
        </w:rPr>
        <w:t xml:space="preserve"> 475,2 тыс. человек.</w:t>
      </w:r>
    </w:p>
    <w:p w:rsidR="00AF6927" w:rsidRDefault="00AF6927" w:rsidP="00AF6927">
      <w:pPr>
        <w:pStyle w:val="2"/>
        <w:tabs>
          <w:tab w:val="left" w:pos="720"/>
        </w:tabs>
        <w:ind w:firstLine="720"/>
        <w:jc w:val="both"/>
      </w:pPr>
      <w:r w:rsidRPr="00C20EDE">
        <w:rPr>
          <w:color w:val="000000"/>
        </w:rPr>
        <w:t xml:space="preserve">Предоставление субсидии </w:t>
      </w:r>
      <w:r w:rsidRPr="00C20EDE">
        <w:t>на компенсацию потерь в доходах,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r>
        <w:t xml:space="preserve"> </w:t>
      </w:r>
      <w:r w:rsidRPr="00C20EDE">
        <w:rPr>
          <w:color w:val="000000"/>
        </w:rPr>
        <w:t xml:space="preserve">направлена на обеспечение перевозки в 2019 году </w:t>
      </w:r>
      <w:r w:rsidRPr="00C20EDE">
        <w:rPr>
          <w:color w:val="000000"/>
        </w:rPr>
        <w:br/>
        <w:t>1</w:t>
      </w:r>
      <w:r>
        <w:rPr>
          <w:color w:val="000000"/>
        </w:rPr>
        <w:t>084,9</w:t>
      </w:r>
      <w:r w:rsidRPr="00C20EDE">
        <w:rPr>
          <w:color w:val="000000"/>
        </w:rPr>
        <w:t xml:space="preserve"> млн. пассажиров в </w:t>
      </w:r>
      <w:r w:rsidRPr="00C20EDE">
        <w:t>пригородном сообщении</w:t>
      </w:r>
      <w:r>
        <w:rPr>
          <w:color w:val="000000"/>
        </w:rPr>
        <w:t>, что на 3</w:t>
      </w:r>
      <w:r w:rsidRPr="00C20EDE">
        <w:rPr>
          <w:color w:val="000000"/>
        </w:rPr>
        <w:t>,</w:t>
      </w:r>
      <w:r>
        <w:rPr>
          <w:color w:val="000000"/>
        </w:rPr>
        <w:t>3 </w:t>
      </w:r>
      <w:r w:rsidRPr="00C20EDE">
        <w:rPr>
          <w:color w:val="000000"/>
        </w:rPr>
        <w:t xml:space="preserve">% выше уровня </w:t>
      </w:r>
      <w:r>
        <w:rPr>
          <w:color w:val="000000"/>
        </w:rPr>
        <w:br/>
      </w:r>
      <w:r w:rsidRPr="00C20EDE">
        <w:rPr>
          <w:color w:val="000000"/>
        </w:rPr>
        <w:t>2018 года</w:t>
      </w:r>
      <w:r>
        <w:rPr>
          <w:color w:val="000000"/>
        </w:rPr>
        <w:t>.</w:t>
      </w:r>
    </w:p>
    <w:p w:rsidR="00AF6927" w:rsidRPr="002B0F6E" w:rsidRDefault="00AF6927" w:rsidP="00AF6927">
      <w:pPr>
        <w:pStyle w:val="2"/>
        <w:tabs>
          <w:tab w:val="left" w:pos="720"/>
        </w:tabs>
        <w:ind w:firstLine="720"/>
        <w:jc w:val="both"/>
      </w:pPr>
      <w:r w:rsidRPr="002B0F6E">
        <w:lastRenderedPageBreak/>
        <w:t xml:space="preserve">С целью повышения доступности транспортных услуг для населения </w:t>
      </w:r>
      <w:r>
        <w:br/>
      </w:r>
      <w:r w:rsidRPr="002B0F6E">
        <w:t>в 2019 году продолжено оказание мер государственной поддержки организациям железнодорожного транспорта на компенсацию части потерь в доходах организаций железнодорожного транспорта, возникающих в результате предоставления гражданам государственной помощи в виде бесплатного проезда в пригородном сообщении при условии ведения персонифицированного учета поездок федеральных льготников.</w:t>
      </w:r>
    </w:p>
    <w:p w:rsidR="00AF6927" w:rsidRPr="002B0F6E" w:rsidRDefault="00AF6927" w:rsidP="00AF6927">
      <w:pPr>
        <w:pStyle w:val="2"/>
        <w:tabs>
          <w:tab w:val="left" w:pos="720"/>
        </w:tabs>
        <w:ind w:firstLine="720"/>
        <w:jc w:val="both"/>
        <w:rPr>
          <w:color w:val="000000"/>
        </w:rPr>
      </w:pPr>
      <w:r w:rsidRPr="002B0F6E">
        <w:rPr>
          <w:color w:val="000000"/>
        </w:rPr>
        <w:t>В 2019 году объем пассажирских перевозок (пассажирооборот) на Крымском полуострове составил 159,02 млн. пасс-км (план - 145 млн. пасс-км).</w:t>
      </w:r>
    </w:p>
    <w:p w:rsidR="00AF6927" w:rsidRPr="002B0F6E" w:rsidRDefault="00AF6927" w:rsidP="00AF6927">
      <w:pPr>
        <w:pStyle w:val="2"/>
        <w:tabs>
          <w:tab w:val="left" w:pos="720"/>
        </w:tabs>
        <w:ind w:firstLine="720"/>
        <w:jc w:val="both"/>
      </w:pPr>
      <w:r w:rsidRPr="002B0F6E">
        <w:t xml:space="preserve">В целях финансового обеспечения деятельности железнодорожного транспорта общего пользования на территории Республики Крым и города Севастополя Федеральному агентству железнодорожного транспорта были доведены средства федерального бюджета на предоставление субсидии ФГУП «Крымская железная дорога», направленные на обеспечение потребностей юридических и физических лиц в железнодорожных перевозках, работах и услугах, осуществляемых ФГУП «Крымская железная дорога» на территории Республики Крым и города Севастополя, посредством оказания услуг по использованию инфраструктуры железнодорожного транспорта общего пользования, перевозки пассажиров, грузов, багажа и </w:t>
      </w:r>
      <w:proofErr w:type="spellStart"/>
      <w:r w:rsidRPr="002B0F6E">
        <w:t>грузобагажа</w:t>
      </w:r>
      <w:proofErr w:type="spellEnd"/>
      <w:r w:rsidRPr="002B0F6E">
        <w:t xml:space="preserve"> железнодорожным транспортом общего пользования, предоставления локомотивной тяги и иных услуг.</w:t>
      </w:r>
    </w:p>
    <w:p w:rsidR="00AF6927" w:rsidRPr="002B0F6E" w:rsidRDefault="00AF6927" w:rsidP="00AF6927">
      <w:pPr>
        <w:pStyle w:val="2"/>
        <w:tabs>
          <w:tab w:val="left" w:pos="720"/>
        </w:tabs>
        <w:ind w:firstLine="720"/>
        <w:jc w:val="both"/>
        <w:rPr>
          <w:szCs w:val="28"/>
        </w:rPr>
      </w:pPr>
      <w:r w:rsidRPr="002B0F6E">
        <w:rPr>
          <w:szCs w:val="28"/>
        </w:rPr>
        <w:t>23 декабря 2019 г</w:t>
      </w:r>
      <w:r>
        <w:rPr>
          <w:szCs w:val="28"/>
        </w:rPr>
        <w:t>.</w:t>
      </w:r>
      <w:r w:rsidRPr="002B0F6E">
        <w:rPr>
          <w:szCs w:val="28"/>
        </w:rPr>
        <w:t xml:space="preserve"> запущено движения пассажирских поездов</w:t>
      </w:r>
      <w:r>
        <w:rPr>
          <w:szCs w:val="28"/>
        </w:rPr>
        <w:t xml:space="preserve"> </w:t>
      </w:r>
      <w:r>
        <w:rPr>
          <w:szCs w:val="28"/>
        </w:rPr>
        <w:br/>
      </w:r>
      <w:r w:rsidRPr="002B0F6E">
        <w:rPr>
          <w:szCs w:val="28"/>
        </w:rPr>
        <w:t>по железнодорожной части Крымского моста, соединяющему Керченский</w:t>
      </w:r>
      <w:r w:rsidRPr="002B0F6E">
        <w:rPr>
          <w:szCs w:val="28"/>
        </w:rPr>
        <w:br/>
        <w:t>и Таманский полуострова.</w:t>
      </w:r>
    </w:p>
    <w:p w:rsidR="00AF6927" w:rsidRPr="002B0F6E" w:rsidRDefault="00AF6927" w:rsidP="00AF6927">
      <w:pPr>
        <w:pStyle w:val="2"/>
        <w:tabs>
          <w:tab w:val="left" w:pos="720"/>
        </w:tabs>
        <w:ind w:firstLine="720"/>
        <w:jc w:val="both"/>
        <w:rPr>
          <w:color w:val="000000"/>
          <w:szCs w:val="28"/>
        </w:rPr>
      </w:pPr>
      <w:r w:rsidRPr="002B0F6E">
        <w:rPr>
          <w:color w:val="000000"/>
          <w:szCs w:val="28"/>
        </w:rPr>
        <w:t>Реализация мероприятия направлена на повышение доступности перевозок железнодорожным транспортом.</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2.2. Обеспечение потребности в перевозках пассажиров воздушным транспортом</w:t>
      </w:r>
    </w:p>
    <w:p w:rsidR="00AF6927" w:rsidRPr="002B0F6E" w:rsidRDefault="00AF6927" w:rsidP="00AF6927">
      <w:pPr>
        <w:pStyle w:val="2"/>
        <w:tabs>
          <w:tab w:val="left" w:pos="720"/>
        </w:tabs>
        <w:ind w:firstLine="720"/>
        <w:jc w:val="both"/>
        <w:rPr>
          <w:color w:val="000000"/>
        </w:rPr>
      </w:pPr>
      <w:r w:rsidRPr="002B0F6E">
        <w:rPr>
          <w:color w:val="000000"/>
          <w:szCs w:val="28"/>
        </w:rPr>
        <w:t>В 2019 году обеспечена а</w:t>
      </w:r>
      <w:r w:rsidRPr="002B0F6E">
        <w:rPr>
          <w:color w:val="000000"/>
        </w:rPr>
        <w:t>виационная подвижность населения на уровне</w:t>
      </w:r>
      <w:r w:rsidRPr="002B0F6E">
        <w:rPr>
          <w:color w:val="000000"/>
        </w:rPr>
        <w:br/>
        <w:t xml:space="preserve">0,87 полетов на 1 человека в год (план - 0,75 полетов на 1 человека в год), объем пассажирских перевозок по маршрутам, минуя Москву составил </w:t>
      </w:r>
      <w:r w:rsidRPr="002B0F6E">
        <w:rPr>
          <w:color w:val="000000"/>
        </w:rPr>
        <w:br/>
        <w:t>19,2 млн. пассажиров (план - 16,1 млн. пассажиров), количество субсидируемых региональных маршрутов ВВЛ составило 244 ед. (план - 138 ед.), доля межрегиональных регулярных пассажирских авиационных рейсов (маршрутов), минуя Москву, в общем количестве внутренних регулярных маршрутов</w:t>
      </w:r>
      <w:r w:rsidRPr="002B0F6E">
        <w:rPr>
          <w:color w:val="000000"/>
        </w:rPr>
        <w:br/>
        <w:t>составила 39</w:t>
      </w:r>
      <w:r>
        <w:rPr>
          <w:color w:val="000000"/>
        </w:rPr>
        <w:t xml:space="preserve"> </w:t>
      </w:r>
      <w:r w:rsidRPr="002B0F6E">
        <w:rPr>
          <w:color w:val="000000"/>
        </w:rPr>
        <w:t xml:space="preserve">% (план </w:t>
      </w:r>
      <w:r>
        <w:rPr>
          <w:color w:val="000000"/>
        </w:rPr>
        <w:t>-</w:t>
      </w:r>
      <w:r w:rsidRPr="002B0F6E">
        <w:rPr>
          <w:color w:val="000000"/>
        </w:rPr>
        <w:t xml:space="preserve"> 39</w:t>
      </w:r>
      <w:r>
        <w:rPr>
          <w:color w:val="000000"/>
        </w:rPr>
        <w:t xml:space="preserve"> </w:t>
      </w:r>
      <w:r w:rsidRPr="002B0F6E">
        <w:rPr>
          <w:color w:val="000000"/>
        </w:rPr>
        <w:t>%)</w:t>
      </w:r>
      <w:r>
        <w:rPr>
          <w:color w:val="000000"/>
        </w:rPr>
        <w:t>.</w:t>
      </w:r>
    </w:p>
    <w:p w:rsidR="00AF6927" w:rsidRPr="002B0F6E" w:rsidRDefault="00AF6927" w:rsidP="00AF6927">
      <w:pPr>
        <w:pStyle w:val="2"/>
        <w:tabs>
          <w:tab w:val="left" w:pos="720"/>
        </w:tabs>
        <w:ind w:firstLine="720"/>
        <w:jc w:val="both"/>
      </w:pPr>
      <w:r w:rsidRPr="002B0F6E">
        <w:rPr>
          <w:color w:val="000000"/>
        </w:rPr>
        <w:t>В рамках реализация Программы субсидирования перевозок в целях обеспечения доступности воздушных перевозок населению</w:t>
      </w:r>
      <w:r w:rsidRPr="002B0F6E">
        <w:t xml:space="preserve"> осуществлена перевозка 1,26 млн. человек.</w:t>
      </w:r>
    </w:p>
    <w:p w:rsidR="00AF6927" w:rsidRPr="002B0F6E" w:rsidRDefault="00AF6927" w:rsidP="00AF6927">
      <w:pPr>
        <w:pStyle w:val="2"/>
        <w:tabs>
          <w:tab w:val="left" w:pos="720"/>
        </w:tabs>
        <w:ind w:firstLine="720"/>
        <w:jc w:val="both"/>
      </w:pPr>
      <w:r w:rsidRPr="002B0F6E">
        <w:rPr>
          <w:color w:val="000000"/>
        </w:rPr>
        <w:t>В рамках р</w:t>
      </w:r>
      <w:r w:rsidRPr="002B0F6E">
        <w:t>еализация Программы субсидирования региональных воздушных перевозок пассажиров на территории Российской Федерации и формирование региональной маршрутной сети осуществлена перевозка почти 2 млн. человек.</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Осуществлено 3,1 тыс. </w:t>
      </w:r>
      <w:proofErr w:type="spellStart"/>
      <w:proofErr w:type="gramStart"/>
      <w:r w:rsidRPr="002B0F6E">
        <w:rPr>
          <w:color w:val="000000"/>
          <w:szCs w:val="28"/>
        </w:rPr>
        <w:t>самолето</w:t>
      </w:r>
      <w:proofErr w:type="spellEnd"/>
      <w:r w:rsidRPr="002B0F6E">
        <w:rPr>
          <w:color w:val="000000"/>
          <w:szCs w:val="28"/>
        </w:rPr>
        <w:t>-вылетов</w:t>
      </w:r>
      <w:proofErr w:type="gramEnd"/>
      <w:r w:rsidRPr="002B0F6E">
        <w:rPr>
          <w:color w:val="000000"/>
          <w:szCs w:val="28"/>
        </w:rPr>
        <w:t xml:space="preserve"> из аэропортов, расположенных </w:t>
      </w:r>
      <w:r w:rsidRPr="002B0F6E">
        <w:rPr>
          <w:color w:val="000000"/>
          <w:szCs w:val="28"/>
        </w:rPr>
        <w:br/>
        <w:t>в районах Крайнего Севера и приравненных к ним местностях, охваченных государственной поддержкой.</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Осуществлено 31,7 тыс. </w:t>
      </w:r>
      <w:proofErr w:type="spellStart"/>
      <w:proofErr w:type="gramStart"/>
      <w:r w:rsidRPr="002B0F6E">
        <w:rPr>
          <w:color w:val="000000"/>
          <w:szCs w:val="28"/>
        </w:rPr>
        <w:t>самолето</w:t>
      </w:r>
      <w:proofErr w:type="spellEnd"/>
      <w:r w:rsidRPr="002B0F6E">
        <w:rPr>
          <w:color w:val="000000"/>
          <w:szCs w:val="28"/>
        </w:rPr>
        <w:t>-вылетов</w:t>
      </w:r>
      <w:proofErr w:type="gramEnd"/>
      <w:r w:rsidRPr="002B0F6E">
        <w:rPr>
          <w:color w:val="000000"/>
          <w:szCs w:val="28"/>
        </w:rPr>
        <w:t xml:space="preserve"> из аэропортов, входящих в состав федеральных казенных предприятий. Реализация мероприятия направлена на </w:t>
      </w:r>
      <w:r w:rsidRPr="002B0F6E">
        <w:rPr>
          <w:color w:val="000000"/>
          <w:szCs w:val="28"/>
        </w:rPr>
        <w:lastRenderedPageBreak/>
        <w:t>обеспечение функционирования аэропортов местных воздушных линий в целях доступа населения к услугам транспорта.</w:t>
      </w:r>
    </w:p>
    <w:p w:rsidR="00AF6927" w:rsidRDefault="00AF6927" w:rsidP="00AF6927">
      <w:pPr>
        <w:pStyle w:val="2"/>
        <w:tabs>
          <w:tab w:val="left" w:pos="720"/>
        </w:tabs>
        <w:ind w:firstLine="720"/>
        <w:jc w:val="both"/>
        <w:rPr>
          <w:color w:val="000000"/>
          <w:szCs w:val="28"/>
        </w:rPr>
      </w:pPr>
      <w:r>
        <w:rPr>
          <w:color w:val="000000"/>
          <w:szCs w:val="28"/>
        </w:rPr>
        <w:t>В 2019 году в</w:t>
      </w:r>
      <w:r w:rsidRPr="002B0F6E">
        <w:rPr>
          <w:color w:val="000000"/>
          <w:szCs w:val="28"/>
        </w:rPr>
        <w:t>веден</w:t>
      </w:r>
      <w:r>
        <w:rPr>
          <w:color w:val="000000"/>
          <w:szCs w:val="28"/>
        </w:rPr>
        <w:t>ы</w:t>
      </w:r>
      <w:r w:rsidRPr="002B0F6E">
        <w:rPr>
          <w:color w:val="000000"/>
          <w:szCs w:val="28"/>
        </w:rPr>
        <w:t xml:space="preserve"> в эксплуатацию после строительства </w:t>
      </w:r>
      <w:r>
        <w:rPr>
          <w:color w:val="000000"/>
          <w:szCs w:val="28"/>
        </w:rPr>
        <w:br/>
        <w:t>2</w:t>
      </w:r>
      <w:r w:rsidRPr="002B0F6E">
        <w:rPr>
          <w:color w:val="000000"/>
          <w:szCs w:val="28"/>
        </w:rPr>
        <w:t xml:space="preserve"> взле</w:t>
      </w:r>
      <w:r>
        <w:rPr>
          <w:color w:val="000000"/>
          <w:szCs w:val="28"/>
        </w:rPr>
        <w:t>тно-посадочные полосы: Саратов и Шереметьево-3. Кроме того, в соответствии с паспортом федерального проекта «Развитие региональных аэропортов</w:t>
      </w:r>
      <w:r>
        <w:rPr>
          <w:color w:val="000000"/>
          <w:szCs w:val="28"/>
        </w:rPr>
        <w:br/>
        <w:t>и маршрутов» введение</w:t>
      </w:r>
      <w:r w:rsidRPr="005B354A">
        <w:rPr>
          <w:color w:val="000000"/>
          <w:szCs w:val="28"/>
        </w:rPr>
        <w:t xml:space="preserve"> в эксплуатацию </w:t>
      </w:r>
      <w:r>
        <w:rPr>
          <w:color w:val="000000"/>
          <w:szCs w:val="28"/>
        </w:rPr>
        <w:t>взлетно-посадочной</w:t>
      </w:r>
      <w:r w:rsidRPr="005B354A">
        <w:rPr>
          <w:color w:val="000000"/>
          <w:szCs w:val="28"/>
        </w:rPr>
        <w:t xml:space="preserve"> полос</w:t>
      </w:r>
      <w:r>
        <w:rPr>
          <w:color w:val="000000"/>
          <w:szCs w:val="28"/>
        </w:rPr>
        <w:t>ы</w:t>
      </w:r>
      <w:r w:rsidRPr="005B354A">
        <w:rPr>
          <w:color w:val="000000"/>
          <w:szCs w:val="28"/>
        </w:rPr>
        <w:t xml:space="preserve"> </w:t>
      </w:r>
      <w:r>
        <w:rPr>
          <w:color w:val="000000"/>
          <w:szCs w:val="28"/>
        </w:rPr>
        <w:t>Норильск запланировано в 2019 году</w:t>
      </w:r>
      <w:r w:rsidRPr="002B0F6E">
        <w:rPr>
          <w:color w:val="000000"/>
          <w:szCs w:val="28"/>
        </w:rPr>
        <w:t>.</w:t>
      </w:r>
      <w:r>
        <w:rPr>
          <w:color w:val="000000"/>
          <w:szCs w:val="28"/>
        </w:rPr>
        <w:t xml:space="preserve"> Вместе с тем, указанная полоса введена в 2018 году.</w:t>
      </w:r>
    </w:p>
    <w:p w:rsidR="00AF6927" w:rsidRPr="002B0F6E" w:rsidRDefault="00AF6927" w:rsidP="00AF6927">
      <w:pPr>
        <w:ind w:firstLine="709"/>
        <w:jc w:val="both"/>
        <w:rPr>
          <w:i/>
          <w:color w:val="000000"/>
        </w:rPr>
      </w:pPr>
      <w:r w:rsidRPr="002B0F6E">
        <w:rPr>
          <w:i/>
          <w:color w:val="000000"/>
        </w:rPr>
        <w:t>Справочно:</w:t>
      </w:r>
    </w:p>
    <w:p w:rsidR="00AF6927" w:rsidRPr="002B0F6E" w:rsidRDefault="00AF6927" w:rsidP="00AF6927">
      <w:pPr>
        <w:ind w:firstLine="709"/>
        <w:jc w:val="both"/>
        <w:rPr>
          <w:i/>
          <w:color w:val="000000"/>
        </w:rPr>
      </w:pPr>
      <w:r w:rsidRPr="002B0F6E">
        <w:rPr>
          <w:i/>
          <w:color w:val="000000"/>
        </w:rPr>
        <w:t>Реконструкция 2 взлетно-посадочных полос (Хабаровск, Бомнак) завершена в полном объеме, однако для ввода их в эксплуатацию требуется корректировка проектной документацией, которая в настоящее время осуществляется.</w:t>
      </w:r>
    </w:p>
    <w:p w:rsidR="00AF6927" w:rsidRPr="002B0F6E" w:rsidRDefault="00AF6927" w:rsidP="00AF6927">
      <w:pPr>
        <w:pStyle w:val="2"/>
        <w:tabs>
          <w:tab w:val="left" w:pos="720"/>
        </w:tabs>
        <w:ind w:firstLine="720"/>
        <w:jc w:val="both"/>
        <w:rPr>
          <w:color w:val="000000"/>
        </w:rPr>
      </w:pPr>
      <w:r w:rsidRPr="002B0F6E">
        <w:rPr>
          <w:color w:val="000000"/>
        </w:rPr>
        <w:t>В 2019 году введены после реконструкции (строительства) 2 вспомогательных объекта аэропортовой инфраструктуры (план - 3 вспомогательных объекта аэропортовой инфраструктуры).</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Введено 2 объекта аэропортовой инфраструктуры после реконструкции: </w:t>
      </w:r>
      <w:r w:rsidRPr="002B0F6E">
        <w:rPr>
          <w:color w:val="000000"/>
          <w:szCs w:val="28"/>
        </w:rPr>
        <w:br/>
        <w:t xml:space="preserve">Улан-Удэ, </w:t>
      </w:r>
      <w:proofErr w:type="spellStart"/>
      <w:r w:rsidRPr="002B0F6E">
        <w:rPr>
          <w:color w:val="000000"/>
          <w:szCs w:val="28"/>
        </w:rPr>
        <w:t>Среднеколымск</w:t>
      </w:r>
      <w:proofErr w:type="spellEnd"/>
      <w:r w:rsidRPr="002B0F6E">
        <w:rPr>
          <w:color w:val="000000"/>
          <w:szCs w:val="28"/>
        </w:rPr>
        <w:t>.</w:t>
      </w:r>
    </w:p>
    <w:p w:rsidR="00AF6927" w:rsidRPr="002B0F6E" w:rsidRDefault="00AF6927" w:rsidP="00AF6927">
      <w:pPr>
        <w:ind w:firstLine="709"/>
        <w:jc w:val="both"/>
        <w:rPr>
          <w:i/>
          <w:color w:val="000000"/>
        </w:rPr>
      </w:pPr>
      <w:r w:rsidRPr="002B0F6E">
        <w:rPr>
          <w:i/>
          <w:color w:val="000000"/>
        </w:rPr>
        <w:t>Справочно:</w:t>
      </w:r>
    </w:p>
    <w:p w:rsidR="00AF6927" w:rsidRPr="002B0F6E" w:rsidRDefault="00AF6927" w:rsidP="00AF6927">
      <w:pPr>
        <w:ind w:firstLine="709"/>
        <w:jc w:val="both"/>
        <w:rPr>
          <w:i/>
          <w:color w:val="000000"/>
        </w:rPr>
      </w:pPr>
      <w:r w:rsidRPr="002B0F6E">
        <w:rPr>
          <w:i/>
          <w:color w:val="000000"/>
        </w:rPr>
        <w:t>Не введены перроны в аэропорту Домодедово по причине некачественной работы подрядных организаций.</w:t>
      </w:r>
    </w:p>
    <w:p w:rsidR="00AF6927" w:rsidRPr="002B0F6E" w:rsidRDefault="00AF6927" w:rsidP="00AF6927">
      <w:pPr>
        <w:pStyle w:val="2"/>
        <w:tabs>
          <w:tab w:val="left" w:pos="720"/>
        </w:tabs>
        <w:ind w:firstLine="720"/>
        <w:jc w:val="both"/>
        <w:rPr>
          <w:color w:val="000000"/>
        </w:rPr>
      </w:pPr>
      <w:r w:rsidRPr="002B0F6E">
        <w:rPr>
          <w:color w:val="000000"/>
        </w:rPr>
        <w:t>В 2019 году количество ВС, получаемых российскими авиакомпаниями, региональными унитарными предприятиями, не являющимися российскими авиакомпаниями, по договорам лизинга или аренды для осуществления внутренних региональных и местных воздушных перевозок, в отношении которых оказывается мера государственной поддержки на финансовое обеспечение части затрат для уплаты лизинговых или арендных платежей в соответствии с постановлением Правительства Российской Федерации от 30 декабря 2011 г. № 1212 составило 11 ед. (план - 11 ед.).</w:t>
      </w:r>
    </w:p>
    <w:p w:rsidR="00AF6927" w:rsidRPr="002B0F6E" w:rsidRDefault="00AF6927" w:rsidP="00AF6927">
      <w:pPr>
        <w:pStyle w:val="2"/>
        <w:tabs>
          <w:tab w:val="left" w:pos="720"/>
        </w:tabs>
        <w:ind w:firstLine="720"/>
        <w:jc w:val="both"/>
        <w:rPr>
          <w:rFonts w:eastAsia="Calibri"/>
          <w:szCs w:val="28"/>
          <w:lang w:eastAsia="en-US"/>
        </w:rPr>
      </w:pPr>
      <w:r w:rsidRPr="002B0F6E">
        <w:rPr>
          <w:rFonts w:eastAsia="Calibri"/>
          <w:szCs w:val="28"/>
          <w:lang w:eastAsia="en-US"/>
        </w:rPr>
        <w:t>Реализация мероприятий направлена на обеспечение доступности воздушных перевозок пассажиров.</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2.3. Организация транспортного сообщения с Республикой Крым и городом федерального значения Севастополем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w:t>
      </w:r>
      <w:r w:rsidRPr="002B0F6E">
        <w:rPr>
          <w:color w:val="000000"/>
        </w:rPr>
        <w:t>обеспечена возможность перевозки 362 тыс. пассажиров в прямом смешанном сообщении на территорию Республики Крым и города федерального значения Севастополя и в обратном направлении (план - 360 тыс. пассажиров).</w:t>
      </w:r>
    </w:p>
    <w:p w:rsidR="00AF6927" w:rsidRPr="002B0F6E" w:rsidRDefault="00AF6927" w:rsidP="00AF6927">
      <w:pPr>
        <w:pStyle w:val="2"/>
        <w:tabs>
          <w:tab w:val="left" w:pos="720"/>
        </w:tabs>
        <w:ind w:firstLine="720"/>
        <w:jc w:val="both"/>
        <w:rPr>
          <w:color w:val="000000"/>
          <w:szCs w:val="28"/>
        </w:rPr>
      </w:pPr>
      <w:r w:rsidRPr="002B0F6E">
        <w:rPr>
          <w:color w:val="000000"/>
          <w:szCs w:val="28"/>
        </w:rPr>
        <w:t>Реализация мероприятия направлена на повышение доступности перевозок пассажиров на территорию Республики Крым и города федерального значения Севастополя и в обратном направлении.</w:t>
      </w:r>
    </w:p>
    <w:p w:rsidR="00AF6927" w:rsidRPr="002B0F6E" w:rsidRDefault="00AF6927" w:rsidP="00AF6927">
      <w:pPr>
        <w:pStyle w:val="2"/>
        <w:tabs>
          <w:tab w:val="left" w:pos="720"/>
        </w:tabs>
        <w:ind w:firstLine="720"/>
        <w:jc w:val="both"/>
        <w:rPr>
          <w:b/>
          <w:color w:val="000000"/>
          <w:szCs w:val="28"/>
        </w:rPr>
      </w:pPr>
    </w:p>
    <w:p w:rsidR="00AF6927" w:rsidRPr="002B0F6E" w:rsidRDefault="00AF6927" w:rsidP="00AF6927">
      <w:pPr>
        <w:pStyle w:val="2"/>
        <w:tabs>
          <w:tab w:val="left" w:pos="720"/>
        </w:tabs>
        <w:ind w:firstLine="720"/>
        <w:rPr>
          <w:b/>
          <w:color w:val="000000"/>
          <w:szCs w:val="28"/>
        </w:rPr>
      </w:pPr>
      <w:r w:rsidRPr="002B0F6E">
        <w:rPr>
          <w:b/>
          <w:color w:val="000000"/>
          <w:szCs w:val="28"/>
        </w:rPr>
        <w:t>Цель 3. Повышение конкурентоспособности транспортной системы России на мировом рынке транспортных услуг и рост экспорта услуг транспортного комплекса</w:t>
      </w:r>
    </w:p>
    <w:p w:rsidR="00AF6927" w:rsidRPr="002B0F6E" w:rsidRDefault="00AF6927" w:rsidP="00AF6927">
      <w:pPr>
        <w:pStyle w:val="2"/>
        <w:tabs>
          <w:tab w:val="left" w:pos="720"/>
        </w:tabs>
        <w:ind w:firstLine="720"/>
        <w:jc w:val="both"/>
        <w:rPr>
          <w:color w:val="000000"/>
          <w:szCs w:val="28"/>
        </w:rPr>
      </w:pPr>
    </w:p>
    <w:p w:rsidR="00AF6927" w:rsidRPr="002B0F6E" w:rsidRDefault="00AF6927" w:rsidP="00AF6927">
      <w:pPr>
        <w:pStyle w:val="2"/>
        <w:tabs>
          <w:tab w:val="left" w:pos="720"/>
        </w:tabs>
        <w:ind w:firstLine="720"/>
        <w:jc w:val="both"/>
        <w:rPr>
          <w:b/>
          <w:color w:val="000000"/>
          <w:szCs w:val="28"/>
        </w:rPr>
      </w:pPr>
      <w:r w:rsidRPr="002B0F6E">
        <w:rPr>
          <w:b/>
          <w:color w:val="000000"/>
          <w:szCs w:val="28"/>
        </w:rPr>
        <w:t>Значение целевого показателя, установленного на 2019 год, достигнуто.</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Экспорт транспортных услуг составил 19,3 млрд. долларов </w:t>
      </w:r>
      <w:proofErr w:type="gramStart"/>
      <w:r w:rsidRPr="002B0F6E">
        <w:rPr>
          <w:color w:val="000000"/>
          <w:szCs w:val="28"/>
        </w:rPr>
        <w:t>США</w:t>
      </w:r>
      <w:r w:rsidRPr="002B0F6E">
        <w:rPr>
          <w:rStyle w:val="af1"/>
          <w:color w:val="000000"/>
          <w:szCs w:val="28"/>
        </w:rPr>
        <w:footnoteReference w:id="4"/>
      </w:r>
      <w:r w:rsidRPr="002B0F6E">
        <w:rPr>
          <w:color w:val="000000"/>
          <w:szCs w:val="28"/>
        </w:rPr>
        <w:br/>
        <w:t>(</w:t>
      </w:r>
      <w:proofErr w:type="gramEnd"/>
      <w:r w:rsidRPr="002B0F6E">
        <w:rPr>
          <w:color w:val="000000"/>
          <w:szCs w:val="28"/>
        </w:rPr>
        <w:t xml:space="preserve">план </w:t>
      </w:r>
      <w:r w:rsidRPr="002B0F6E">
        <w:rPr>
          <w:color w:val="000000"/>
        </w:rPr>
        <w:t xml:space="preserve">- </w:t>
      </w:r>
      <w:r w:rsidRPr="002B0F6E">
        <w:rPr>
          <w:color w:val="000000"/>
          <w:szCs w:val="28"/>
        </w:rPr>
        <w:t>19,3 млрд. долларов США).</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 xml:space="preserve">В 2019 году достигнуты и превышены плановые значения по 7 индикаторам направлений (блока мероприятий) Плана-графика из 8 установленных в рамках </w:t>
      </w:r>
      <w:r w:rsidRPr="002B0F6E">
        <w:rPr>
          <w:color w:val="000000"/>
          <w:szCs w:val="28"/>
        </w:rPr>
        <w:br/>
        <w:t xml:space="preserve">цели 3, реализованы в установленные сроки 5 предусмотренных </w:t>
      </w:r>
      <w:proofErr w:type="gramStart"/>
      <w:r w:rsidRPr="002B0F6E">
        <w:rPr>
          <w:color w:val="000000"/>
          <w:szCs w:val="28"/>
        </w:rPr>
        <w:t>мероприятий</w:t>
      </w:r>
      <w:r w:rsidRPr="002B0F6E">
        <w:rPr>
          <w:color w:val="000000"/>
          <w:szCs w:val="28"/>
        </w:rPr>
        <w:br/>
        <w:t>(</w:t>
      </w:r>
      <w:proofErr w:type="gramEnd"/>
      <w:r w:rsidRPr="002B0F6E">
        <w:rPr>
          <w:color w:val="000000"/>
          <w:szCs w:val="28"/>
        </w:rPr>
        <w:t>из 5 установленных).</w:t>
      </w:r>
    </w:p>
    <w:p w:rsidR="00AF6927" w:rsidRPr="002B0F6E" w:rsidRDefault="00AF6927" w:rsidP="00AF6927">
      <w:pPr>
        <w:pStyle w:val="2"/>
        <w:tabs>
          <w:tab w:val="left" w:pos="720"/>
        </w:tabs>
        <w:ind w:firstLine="720"/>
        <w:jc w:val="both"/>
        <w:rPr>
          <w:color w:val="000000"/>
          <w:szCs w:val="28"/>
        </w:rPr>
      </w:pPr>
      <w:r w:rsidRPr="002B0F6E">
        <w:rPr>
          <w:b/>
          <w:i/>
          <w:color w:val="000000"/>
          <w:szCs w:val="28"/>
        </w:rPr>
        <w:t>Направление (блок мероприятий) 3.2. Развитие инфраструктуры морского транспорта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реализовывался ряд инвестиционных проектов, в результате которых были увеличены</w:t>
      </w:r>
      <w:r w:rsidRPr="002B0F6E">
        <w:rPr>
          <w:color w:val="000000"/>
        </w:rPr>
        <w:t xml:space="preserve"> производственные мощности морских портов</w:t>
      </w:r>
      <w:r w:rsidRPr="002B0F6E">
        <w:rPr>
          <w:color w:val="000000"/>
        </w:rPr>
        <w:br/>
        <w:t>на 25,95 млн. тонн (план - 35,5 млн. тонн):</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1) строительство причала № 38 в морском порту Новороссийск </w:t>
      </w:r>
      <w:r w:rsidRPr="002B0F6E">
        <w:rPr>
          <w:color w:val="000000"/>
          <w:szCs w:val="28"/>
        </w:rPr>
        <w:br/>
        <w:t>(ООО «Контейнерный терминал НУТЭП») (+ 3,5 млн. тонн);</w:t>
      </w:r>
    </w:p>
    <w:p w:rsidR="00AF6927" w:rsidRPr="002B0F6E" w:rsidRDefault="00AF6927" w:rsidP="00AF6927">
      <w:pPr>
        <w:pStyle w:val="2"/>
        <w:tabs>
          <w:tab w:val="left" w:pos="720"/>
        </w:tabs>
        <w:ind w:firstLine="720"/>
        <w:jc w:val="both"/>
        <w:rPr>
          <w:color w:val="000000"/>
          <w:szCs w:val="28"/>
        </w:rPr>
      </w:pPr>
      <w:r w:rsidRPr="002B0F6E">
        <w:rPr>
          <w:color w:val="000000"/>
          <w:szCs w:val="28"/>
        </w:rPr>
        <w:t>2) реконструкция контейнерного терминала в г. Балтийске, Калининградская область (ООО «Балтийская стивидорная компания») (+ 1,5 млн. тонн);</w:t>
      </w:r>
    </w:p>
    <w:p w:rsidR="00AF6927" w:rsidRPr="002B0F6E" w:rsidRDefault="00AF6927" w:rsidP="00AF6927">
      <w:pPr>
        <w:pStyle w:val="2"/>
        <w:tabs>
          <w:tab w:val="left" w:pos="720"/>
        </w:tabs>
        <w:ind w:firstLine="720"/>
        <w:jc w:val="both"/>
        <w:rPr>
          <w:color w:val="000000"/>
          <w:szCs w:val="28"/>
        </w:rPr>
      </w:pPr>
      <w:r w:rsidRPr="002B0F6E">
        <w:rPr>
          <w:color w:val="000000"/>
          <w:szCs w:val="28"/>
        </w:rPr>
        <w:t>3) реконструкция объектов второго грузового района морского порта Мурманск (ПАО «Мурманский морской торговый порт») (+ 2 млн. тонн).</w:t>
      </w:r>
    </w:p>
    <w:p w:rsidR="00AF6927" w:rsidRPr="002B0F6E" w:rsidRDefault="00AF6927" w:rsidP="00AF6927">
      <w:pPr>
        <w:pStyle w:val="2"/>
        <w:tabs>
          <w:tab w:val="left" w:pos="720"/>
        </w:tabs>
        <w:ind w:firstLine="720"/>
        <w:jc w:val="both"/>
        <w:rPr>
          <w:color w:val="000000"/>
          <w:szCs w:val="28"/>
        </w:rPr>
      </w:pPr>
      <w:r w:rsidRPr="002B0F6E">
        <w:rPr>
          <w:color w:val="000000"/>
          <w:szCs w:val="28"/>
        </w:rPr>
        <w:t>Также по информации ФКУ «</w:t>
      </w:r>
      <w:proofErr w:type="spellStart"/>
      <w:r w:rsidRPr="002B0F6E">
        <w:rPr>
          <w:color w:val="000000"/>
          <w:szCs w:val="28"/>
        </w:rPr>
        <w:t>Ространсмодернизация</w:t>
      </w:r>
      <w:proofErr w:type="spellEnd"/>
      <w:r w:rsidRPr="002B0F6E">
        <w:rPr>
          <w:color w:val="000000"/>
          <w:szCs w:val="28"/>
        </w:rPr>
        <w:t>» осуществлен ввод в эксплуатацию мощностей в объеме 16,5 млн. тонн в рамках комплексного развития транспортного узла «Восточный-Находка». Согласно представленным документам ПАО «Газпром» введен в эксплуатацию регазификационный терминал</w:t>
      </w:r>
      <w:r w:rsidRPr="002B0F6E">
        <w:rPr>
          <w:color w:val="000000"/>
          <w:szCs w:val="28"/>
        </w:rPr>
        <w:br/>
        <w:t>в Калининградской области мощностью 2 млн. тонн.</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Кроме того, частично реализовано мероприятие по строительству угольного терминала в районе м. Открытый (Приморский край) мощностью 20 млн. тонн </w:t>
      </w:r>
      <w:r w:rsidRPr="002B0F6E">
        <w:rPr>
          <w:color w:val="000000"/>
          <w:szCs w:val="28"/>
        </w:rPr>
        <w:br/>
        <w:t>(ООО «Порт Вера») – в 2019 году прирост производственной мощности составил</w:t>
      </w:r>
      <w:r w:rsidRPr="002B0F6E">
        <w:rPr>
          <w:color w:val="000000"/>
          <w:szCs w:val="28"/>
        </w:rPr>
        <w:br/>
        <w:t>0,45 млн. тонн.</w:t>
      </w:r>
    </w:p>
    <w:p w:rsidR="00AF6927" w:rsidRPr="002B0F6E" w:rsidRDefault="00AF6927" w:rsidP="00AF6927">
      <w:pPr>
        <w:ind w:firstLine="709"/>
        <w:jc w:val="both"/>
        <w:rPr>
          <w:i/>
          <w:color w:val="000000"/>
        </w:rPr>
      </w:pPr>
      <w:r w:rsidRPr="002B0F6E">
        <w:rPr>
          <w:i/>
          <w:color w:val="000000"/>
        </w:rPr>
        <w:t>Справочно:</w:t>
      </w:r>
    </w:p>
    <w:p w:rsidR="00AF6927" w:rsidRPr="002B0F6E" w:rsidRDefault="00AF6927" w:rsidP="00AF6927">
      <w:pPr>
        <w:pStyle w:val="2"/>
        <w:tabs>
          <w:tab w:val="left" w:pos="720"/>
        </w:tabs>
        <w:ind w:firstLine="720"/>
        <w:jc w:val="both"/>
        <w:rPr>
          <w:color w:val="000000"/>
          <w:szCs w:val="28"/>
        </w:rPr>
      </w:pPr>
      <w:r w:rsidRPr="002B0F6E">
        <w:rPr>
          <w:sz w:val="24"/>
        </w:rPr>
        <w:t>Отклонение связано с перенос</w:t>
      </w:r>
      <w:r>
        <w:rPr>
          <w:sz w:val="24"/>
        </w:rPr>
        <w:t>ом</w:t>
      </w:r>
      <w:r w:rsidRPr="002B0F6E">
        <w:rPr>
          <w:sz w:val="24"/>
        </w:rPr>
        <w:t xml:space="preserve"> сроков завершения мероприятий 1 этапа </w:t>
      </w:r>
      <w:proofErr w:type="gramStart"/>
      <w:r w:rsidRPr="002B0F6E">
        <w:rPr>
          <w:sz w:val="24"/>
        </w:rPr>
        <w:t>строительства</w:t>
      </w:r>
      <w:proofErr w:type="gramEnd"/>
      <w:r w:rsidRPr="002B0F6E">
        <w:rPr>
          <w:sz w:val="24"/>
        </w:rPr>
        <w:t xml:space="preserve"> специализированного угольного перегрузочного комплекса в бухте Мучке, Хабаровский </w:t>
      </w:r>
      <w:r w:rsidRPr="002B0F6E">
        <w:rPr>
          <w:sz w:val="24"/>
        </w:rPr>
        <w:br/>
      </w:r>
      <w:r>
        <w:rPr>
          <w:sz w:val="24"/>
        </w:rPr>
        <w:t xml:space="preserve">край </w:t>
      </w:r>
      <w:r w:rsidRPr="002B0F6E">
        <w:rPr>
          <w:sz w:val="24"/>
        </w:rPr>
        <w:t xml:space="preserve">и строительства комплекса по производству, хранению и отгрузке СПГ </w:t>
      </w:r>
      <w:r w:rsidRPr="002B0F6E">
        <w:rPr>
          <w:sz w:val="24"/>
        </w:rPr>
        <w:br/>
        <w:t>в районе КС «Портовая» Ленинградской области на 2020 год, отсутствия подтверждающих факт ввода производственных мощностей документов ответственного исполнителя по мероприятию «Строительство таманского терминала навалочных грузов в морском порту «Тамань».</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 xml:space="preserve">Направление (блок мероприятий) 3.3. Обустройство и обеспечение функционирования пунктов пропуска через государственную границу </w:t>
      </w:r>
      <w:r w:rsidRPr="002B0F6E">
        <w:rPr>
          <w:b/>
          <w:i/>
          <w:color w:val="000000"/>
          <w:szCs w:val="28"/>
        </w:rPr>
        <w:br/>
        <w:t>Российской Федерации</w:t>
      </w:r>
    </w:p>
    <w:p w:rsidR="00AF6927" w:rsidRPr="002B0F6E" w:rsidRDefault="00AF6927" w:rsidP="00AF6927">
      <w:pPr>
        <w:pStyle w:val="2"/>
        <w:tabs>
          <w:tab w:val="left" w:pos="720"/>
        </w:tabs>
        <w:ind w:firstLine="720"/>
        <w:jc w:val="both"/>
        <w:rPr>
          <w:b/>
          <w:color w:val="000000"/>
          <w:szCs w:val="28"/>
        </w:rPr>
      </w:pPr>
      <w:r w:rsidRPr="002B0F6E">
        <w:rPr>
          <w:color w:val="000000"/>
          <w:szCs w:val="28"/>
        </w:rPr>
        <w:t xml:space="preserve">В 2019 году обеспечена </w:t>
      </w:r>
      <w:r w:rsidRPr="002B0F6E">
        <w:rPr>
          <w:color w:val="000000"/>
        </w:rPr>
        <w:t xml:space="preserve">пропускная способность морских пунктов пропуска </w:t>
      </w:r>
      <w:r w:rsidRPr="002B0F6E">
        <w:rPr>
          <w:color w:val="000000"/>
        </w:rPr>
        <w:br/>
        <w:t xml:space="preserve">на уровне 4,9 тыс. транспортных средств в год (план </w:t>
      </w:r>
      <w:r>
        <w:rPr>
          <w:color w:val="000000"/>
        </w:rPr>
        <w:t>- 4,</w:t>
      </w:r>
      <w:r w:rsidRPr="002B0F6E">
        <w:rPr>
          <w:color w:val="000000"/>
        </w:rPr>
        <w:t xml:space="preserve">9 тыс. транспортных средств в год), пропускная способность железнодорожных пунктов пропуска составила </w:t>
      </w:r>
      <w:r w:rsidRPr="002B0F6E">
        <w:rPr>
          <w:color w:val="000000"/>
        </w:rPr>
        <w:br/>
        <w:t xml:space="preserve">15,5 тыс. транспортных средств в год (план - 15,5 тыс. транспортных средств в год), пропускная способность автомобильных пунктов пропуска составила </w:t>
      </w:r>
      <w:r w:rsidRPr="002B0F6E">
        <w:rPr>
          <w:color w:val="000000"/>
        </w:rPr>
        <w:br/>
        <w:t>4102,3 тыс. транспортных средств в год (план - 4102,3 тыс. транспортных средств</w:t>
      </w:r>
      <w:r w:rsidRPr="002B0F6E">
        <w:rPr>
          <w:color w:val="000000"/>
        </w:rPr>
        <w:br/>
        <w:t xml:space="preserve">в год), открыты после завершения реконструкции (строительства, технического перевооружения) </w:t>
      </w:r>
      <w:r>
        <w:rPr>
          <w:color w:val="000000"/>
        </w:rPr>
        <w:t>5</w:t>
      </w:r>
      <w:r w:rsidRPr="002B0F6E">
        <w:rPr>
          <w:color w:val="000000"/>
        </w:rPr>
        <w:t xml:space="preserve"> пункт</w:t>
      </w:r>
      <w:r>
        <w:rPr>
          <w:color w:val="000000"/>
        </w:rPr>
        <w:t>ов</w:t>
      </w:r>
      <w:r w:rsidRPr="002B0F6E">
        <w:rPr>
          <w:color w:val="000000"/>
        </w:rPr>
        <w:t xml:space="preserve"> пропуска через государственную границу Российской Федерации (план </w:t>
      </w:r>
      <w:r>
        <w:rPr>
          <w:color w:val="000000"/>
        </w:rPr>
        <w:t>-</w:t>
      </w:r>
      <w:r w:rsidRPr="002B0F6E">
        <w:rPr>
          <w:color w:val="000000"/>
        </w:rPr>
        <w:t xml:space="preserve"> 2 пункта пропуска).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Приказами Министерства транспорта Российской Федерации в 2019 году открыты: </w:t>
      </w:r>
    </w:p>
    <w:p w:rsidR="00AF6927" w:rsidRPr="002B0F6E" w:rsidRDefault="00AF6927" w:rsidP="00AF6927">
      <w:pPr>
        <w:pStyle w:val="2"/>
        <w:tabs>
          <w:tab w:val="left" w:pos="720"/>
        </w:tabs>
        <w:ind w:firstLine="720"/>
        <w:jc w:val="both"/>
        <w:rPr>
          <w:color w:val="000000"/>
          <w:szCs w:val="28"/>
        </w:rPr>
      </w:pPr>
      <w:r w:rsidRPr="002B0F6E">
        <w:rPr>
          <w:color w:val="000000"/>
          <w:szCs w:val="28"/>
        </w:rPr>
        <w:t>– воздушный пункт пропуска Красноярск (Емельяново);</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 морской пункт пропуска Тамань, реконструированный в пределах терминалов ООО «Пищевые ингредиенты», ЗАО «</w:t>
      </w:r>
      <w:proofErr w:type="spellStart"/>
      <w:r w:rsidRPr="002B0F6E">
        <w:rPr>
          <w:color w:val="000000"/>
          <w:szCs w:val="28"/>
        </w:rPr>
        <w:t>Таманьнефтегаз</w:t>
      </w:r>
      <w:proofErr w:type="spellEnd"/>
      <w:r w:rsidRPr="002B0F6E">
        <w:rPr>
          <w:color w:val="000000"/>
          <w:szCs w:val="28"/>
        </w:rPr>
        <w:t>», территории Таманского терминала навалочных грузов;</w:t>
      </w:r>
    </w:p>
    <w:p w:rsidR="00AF6927" w:rsidRPr="002B0F6E" w:rsidRDefault="00AF6927" w:rsidP="00AF6927">
      <w:pPr>
        <w:pStyle w:val="2"/>
        <w:tabs>
          <w:tab w:val="left" w:pos="720"/>
        </w:tabs>
        <w:ind w:firstLine="720"/>
        <w:jc w:val="both"/>
        <w:rPr>
          <w:color w:val="000000"/>
          <w:szCs w:val="28"/>
        </w:rPr>
      </w:pPr>
      <w:r w:rsidRPr="002B0F6E">
        <w:rPr>
          <w:color w:val="000000"/>
          <w:szCs w:val="28"/>
        </w:rPr>
        <w:t>– морской пункт пропуска Шахтерск, реконструированный в пределах территории терминала ООО «Угольный морской порт Шахтерск»;</w:t>
      </w:r>
    </w:p>
    <w:p w:rsidR="00AF6927" w:rsidRDefault="00AF6927" w:rsidP="00AF6927">
      <w:pPr>
        <w:pStyle w:val="2"/>
        <w:tabs>
          <w:tab w:val="left" w:pos="720"/>
        </w:tabs>
        <w:ind w:firstLine="720"/>
        <w:jc w:val="both"/>
        <w:rPr>
          <w:color w:val="000000"/>
          <w:szCs w:val="28"/>
        </w:rPr>
      </w:pPr>
      <w:r w:rsidRPr="002B0F6E">
        <w:rPr>
          <w:color w:val="000000"/>
          <w:szCs w:val="28"/>
        </w:rPr>
        <w:t>– морской пункт пропуска Восточный, реконструированный в пределах терминала АО «Восточный порт» (3-я очередь углепогрузочно</w:t>
      </w:r>
      <w:r>
        <w:rPr>
          <w:color w:val="000000"/>
          <w:szCs w:val="28"/>
        </w:rPr>
        <w:t>го комплекса в порту Восточный);</w:t>
      </w:r>
    </w:p>
    <w:p w:rsidR="00AF6927" w:rsidRPr="002B0F6E" w:rsidRDefault="00AF6927" w:rsidP="00AF6927">
      <w:pPr>
        <w:pStyle w:val="2"/>
        <w:tabs>
          <w:tab w:val="left" w:pos="720"/>
        </w:tabs>
        <w:ind w:firstLine="720"/>
        <w:jc w:val="both"/>
        <w:rPr>
          <w:color w:val="000000"/>
          <w:szCs w:val="28"/>
        </w:rPr>
      </w:pPr>
      <w:r w:rsidRPr="002B0F6E">
        <w:rPr>
          <w:color w:val="000000"/>
          <w:szCs w:val="28"/>
        </w:rPr>
        <w:t>–</w:t>
      </w:r>
      <w:r>
        <w:rPr>
          <w:color w:val="000000"/>
          <w:szCs w:val="28"/>
        </w:rPr>
        <w:t xml:space="preserve"> воздушный пункт пропуска Чкаловский, Московская область.</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течение 2019 года обеспечивалось бесперебойное функционирование </w:t>
      </w:r>
      <w:r w:rsidRPr="002B0F6E">
        <w:rPr>
          <w:color w:val="000000"/>
          <w:szCs w:val="28"/>
        </w:rPr>
        <w:br/>
        <w:t xml:space="preserve">от 310 до 313 пунктов пропуска через государственную границу Российской Федерации. Изменение количества функционирующих пунктов пропуска связано </w:t>
      </w:r>
      <w:r w:rsidRPr="002B0F6E">
        <w:rPr>
          <w:color w:val="000000"/>
          <w:szCs w:val="28"/>
        </w:rPr>
        <w:br/>
        <w:t xml:space="preserve">с установлением многостороннего автомобильного пункта пропуска </w:t>
      </w:r>
      <w:proofErr w:type="spellStart"/>
      <w:r w:rsidRPr="002B0F6E">
        <w:rPr>
          <w:color w:val="000000"/>
          <w:szCs w:val="28"/>
        </w:rPr>
        <w:t>Кани</w:t>
      </w:r>
      <w:proofErr w:type="spellEnd"/>
      <w:r w:rsidRPr="002B0F6E">
        <w:rPr>
          <w:color w:val="000000"/>
          <w:szCs w:val="28"/>
        </w:rPr>
        <w:t>-Курган</w:t>
      </w:r>
      <w:r w:rsidRPr="002B0F6E">
        <w:rPr>
          <w:color w:val="000000"/>
          <w:szCs w:val="28"/>
        </w:rPr>
        <w:br/>
        <w:t xml:space="preserve">5 декабря 2019 г. Соглашением (в форме обмена нотами) между Правительством Российской Федерации и </w:t>
      </w:r>
      <w:proofErr w:type="gramStart"/>
      <w:r w:rsidRPr="002B0F6E">
        <w:rPr>
          <w:color w:val="000000"/>
          <w:szCs w:val="28"/>
        </w:rPr>
        <w:t>Правительством Китайской Народной Республики</w:t>
      </w:r>
      <w:proofErr w:type="gramEnd"/>
      <w:r w:rsidRPr="002B0F6E">
        <w:rPr>
          <w:color w:val="000000"/>
          <w:szCs w:val="28"/>
        </w:rPr>
        <w:t xml:space="preserve"> и изданием распоряжений Правительства Российской Федерации об установлении или закрытии отдельных пунктов пропуска.</w:t>
      </w:r>
    </w:p>
    <w:p w:rsidR="00AF6927" w:rsidRPr="002B0F6E" w:rsidRDefault="00AF6927" w:rsidP="00AF6927">
      <w:pPr>
        <w:pStyle w:val="2"/>
        <w:tabs>
          <w:tab w:val="left" w:pos="720"/>
        </w:tabs>
        <w:ind w:firstLine="720"/>
        <w:jc w:val="both"/>
        <w:rPr>
          <w:color w:val="000000"/>
          <w:szCs w:val="28"/>
        </w:rPr>
      </w:pPr>
      <w:r w:rsidRPr="002B0F6E">
        <w:rPr>
          <w:color w:val="000000"/>
          <w:szCs w:val="28"/>
        </w:rPr>
        <w:t>Выполнение указанного мероприятия направлено на создание благоприятных условий в пунктах пропуска для обеспечения внешнеэкономической деятельности, пересечения государственной границы Российской Федерации физическими лицами и перемещения через государственную границу Российской Федерации грузов и товаров, а также создание условий для эффективного развития пунктов пропуска в условиях интеграционных процессов, в том числе в рамках ЕАЭС, совершенствования системы пунктов пропуска в зависимости от темпов социально-экономического развития Российской Федерации и потребностей экономики, совершенствования администрирования пунктов пропуска.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Подготовлено постановление Правительства Российской Федерации </w:t>
      </w:r>
      <w:r w:rsidRPr="002B0F6E">
        <w:rPr>
          <w:color w:val="000000"/>
          <w:szCs w:val="28"/>
        </w:rPr>
        <w:br/>
        <w:t>от 24 июля 2019 г. № 955 «Об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3.4. Интеграция в мировое транспортное пространство и реализация транзитного потенциала страны в области автомобильного транспорта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доля участия российских перевозчиков в объеме международных автомобильных перевозок грузов составила 45,2 % (план - 45 %).</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подготовлен законопроект «О внесении изменений </w:t>
      </w:r>
      <w:r w:rsidRPr="002B0F6E">
        <w:rPr>
          <w:color w:val="000000"/>
          <w:szCs w:val="28"/>
        </w:rPr>
        <w:br/>
        <w:t xml:space="preserve">в статью 11 Федерального закона «О государственном контроле за осуществлением международных автомобильных перевозок и об ответственности за нарушение порядка их выполнения» (в части наделения органов, осуществляющих государственный контроль (надзор), полномочиями для задержания транспортных средств, принадлежащих иностранным перевозчикам, при выявлении нарушений законодательства Российской Федерации). Срок внесения в Правительство Российской </w:t>
      </w:r>
      <w:r w:rsidRPr="002B0F6E">
        <w:rPr>
          <w:color w:val="000000"/>
          <w:szCs w:val="28"/>
        </w:rPr>
        <w:lastRenderedPageBreak/>
        <w:t xml:space="preserve">Федерации - июнь 2020 г., согласно </w:t>
      </w:r>
      <w:proofErr w:type="gramStart"/>
      <w:r w:rsidRPr="002B0F6E">
        <w:rPr>
          <w:color w:val="000000"/>
          <w:szCs w:val="28"/>
        </w:rPr>
        <w:t>плану законопроектной деятельности Министерства транспорта Российской Федерации</w:t>
      </w:r>
      <w:proofErr w:type="gramEnd"/>
      <w:r w:rsidRPr="002B0F6E">
        <w:rPr>
          <w:color w:val="000000"/>
          <w:szCs w:val="28"/>
        </w:rPr>
        <w:t xml:space="preserve"> на 2020 год, утвержденному распоряжением Минтранса России от 14</w:t>
      </w:r>
      <w:r>
        <w:rPr>
          <w:color w:val="000000"/>
          <w:szCs w:val="28"/>
        </w:rPr>
        <w:t xml:space="preserve"> января </w:t>
      </w:r>
      <w:r w:rsidRPr="002B0F6E">
        <w:rPr>
          <w:color w:val="000000"/>
          <w:szCs w:val="28"/>
        </w:rPr>
        <w:t>2020</w:t>
      </w:r>
      <w:r>
        <w:rPr>
          <w:color w:val="000000"/>
          <w:szCs w:val="28"/>
        </w:rPr>
        <w:t xml:space="preserve"> г.</w:t>
      </w:r>
      <w:r w:rsidRPr="002B0F6E">
        <w:rPr>
          <w:color w:val="000000"/>
          <w:szCs w:val="28"/>
        </w:rPr>
        <w:t xml:space="preserve"> № ЕД-10-р. В настоящее время законопроект проходит процедуру межведомственного согласования.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t>Ведется активная работа по обновлению действующих международных договоров о международном автомобильном сообщении (Киргизия, Литва, Болгария, Казахстан, Эстония, Швейцария, Турция).</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подготовлены проекты российской стороны межправительственных соглашений о международном автомобильном сообщении с Пакистаном, Кувейтом и направлены на согласование компетентным органам указанных государств.</w:t>
      </w:r>
    </w:p>
    <w:p w:rsidR="00AF6927" w:rsidRPr="002B0F6E" w:rsidRDefault="00AF6927" w:rsidP="00AF6927">
      <w:pPr>
        <w:pStyle w:val="2"/>
        <w:tabs>
          <w:tab w:val="left" w:pos="720"/>
        </w:tabs>
        <w:ind w:firstLine="720"/>
        <w:jc w:val="both"/>
        <w:rPr>
          <w:color w:val="000000"/>
          <w:szCs w:val="28"/>
        </w:rPr>
      </w:pPr>
      <w:r w:rsidRPr="002B0F6E">
        <w:rPr>
          <w:color w:val="000000"/>
          <w:szCs w:val="28"/>
        </w:rPr>
        <w:t>16-17 января 2019 г. проведены переговоры с турецкой стороной, на которых согласован текст проекта межправительственного Соглашения о международном автомобильном сообщении.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19 июля 2019 г. издано распоряжение Правительства Российской Федерации </w:t>
      </w:r>
      <w:r>
        <w:rPr>
          <w:color w:val="000000"/>
          <w:szCs w:val="28"/>
        </w:rPr>
        <w:br/>
      </w:r>
      <w:r w:rsidRPr="002B0F6E">
        <w:rPr>
          <w:color w:val="000000"/>
          <w:szCs w:val="28"/>
        </w:rPr>
        <w:t>№ 1604-р «О подписании Соглашения между Правительством Российской Федерации и Правительством Турецкой Республики о международном автомобильном сообщении».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21 декабря 2019 г. издано распоряжение Правительства Российской Федерации № 3110-р «Об изложении пункта 1 статьи 11 проекта Соглашения между Правительством Российской Федерации и Правительством Турецкой Республики о международном автомобильном сообщении, одобренного распоряжением Правительства Российской Федерации от 19 июля 2019 г. № 1604-р».</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25 марта 2019 г. издано распоряжение Правительства Российской Федерации </w:t>
      </w:r>
      <w:r w:rsidRPr="002B0F6E">
        <w:rPr>
          <w:color w:val="000000"/>
          <w:szCs w:val="28"/>
        </w:rPr>
        <w:br/>
        <w:t>№ 519-р «О подписании Соглашения между Правительством Российской Федерации и Правительством Королевства Марокко о международном автомобильном сообщении».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19 июля 2019 г. издано распоряжение Правительства Российской Федерации </w:t>
      </w:r>
      <w:r w:rsidRPr="002B0F6E">
        <w:rPr>
          <w:color w:val="000000"/>
          <w:szCs w:val="28"/>
        </w:rPr>
        <w:br/>
        <w:t>№ 1603-р «О подписании Соглашения между Правительством Российской Федерации и Правительством Республики Ирак о международном автомобильном сообщении».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22-24 июля 2019 г. проведены переговоры с китайской стороной, на которых согласован текст проекта Соглашения между Министерством транспорта Российской Федерации и Министерством транспорта Китайской Народной Республики </w:t>
      </w:r>
      <w:r w:rsidRPr="002B0F6E">
        <w:rPr>
          <w:color w:val="000000"/>
          <w:szCs w:val="28"/>
        </w:rPr>
        <w:br/>
        <w:t>о международных автомоби</w:t>
      </w:r>
      <w:r>
        <w:rPr>
          <w:color w:val="000000"/>
          <w:szCs w:val="28"/>
        </w:rPr>
        <w:t>льных перевозках опасных грузов.</w:t>
      </w:r>
    </w:p>
    <w:p w:rsidR="00AF6927" w:rsidRPr="002B0F6E" w:rsidRDefault="00AF6927" w:rsidP="00AF6927">
      <w:pPr>
        <w:pStyle w:val="2"/>
        <w:tabs>
          <w:tab w:val="left" w:pos="720"/>
        </w:tabs>
        <w:ind w:firstLine="720"/>
        <w:jc w:val="both"/>
        <w:rPr>
          <w:color w:val="000000"/>
          <w:szCs w:val="28"/>
        </w:rPr>
      </w:pPr>
      <w:r w:rsidRPr="002B0F6E">
        <w:rPr>
          <w:color w:val="000000"/>
          <w:szCs w:val="28"/>
        </w:rPr>
        <w:t>20 августа 2019 г. проведены переговоры с казахстанской стороной по обсуждению нового проекта межправительственного Соглашения о международном автомобильном сообщении.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16-17 сентября 2019 г. проведены переговоры с болгарской стороной, на которых окончательно согласован текст Соглашения о внесении изменений в Соглашение между Правительством Российской Федерации и Правительством Республики Болгарии о международном автомобильно</w:t>
      </w:r>
      <w:r>
        <w:rPr>
          <w:color w:val="000000"/>
          <w:szCs w:val="28"/>
        </w:rPr>
        <w:t xml:space="preserve">м сообщении </w:t>
      </w:r>
      <w:r>
        <w:rPr>
          <w:color w:val="000000"/>
          <w:szCs w:val="28"/>
        </w:rPr>
        <w:br/>
        <w:t>от 19 мая 1995 г.</w:t>
      </w:r>
      <w:r w:rsidRPr="002B0F6E">
        <w:rPr>
          <w:color w:val="000000"/>
          <w:szCs w:val="28"/>
        </w:rPr>
        <w:t xml:space="preserve"> в части осуществления транзитных перевозок грузов без разрешений.</w:t>
      </w:r>
    </w:p>
    <w:p w:rsidR="00AF6927" w:rsidRPr="002B0F6E" w:rsidRDefault="00AF6927" w:rsidP="00AF6927">
      <w:pPr>
        <w:pStyle w:val="2"/>
        <w:tabs>
          <w:tab w:val="left" w:pos="720"/>
        </w:tabs>
        <w:ind w:firstLine="720"/>
        <w:jc w:val="both"/>
        <w:rPr>
          <w:color w:val="000000"/>
          <w:szCs w:val="28"/>
        </w:rPr>
      </w:pPr>
      <w:r w:rsidRPr="002B0F6E">
        <w:rPr>
          <w:color w:val="000000"/>
          <w:szCs w:val="28"/>
        </w:rPr>
        <w:t>2 октября 2019 г. проведены переговоры с эстонской стороной, на которых согласованы тексты проектов протоколов о внесении изменений в Соглашение между Правительством Российской Федерации и Правительством Эстонской Республики о принципах сотрудничества и условиях взаимоотношений в области транспорта</w:t>
      </w:r>
      <w:r w:rsidRPr="002B0F6E">
        <w:rPr>
          <w:color w:val="000000"/>
          <w:szCs w:val="28"/>
        </w:rPr>
        <w:br/>
        <w:t xml:space="preserve">от 21 сентября 1992 г. и в Соглашение между Правительством Российской Федерации </w:t>
      </w:r>
      <w:r w:rsidRPr="002B0F6E">
        <w:rPr>
          <w:color w:val="000000"/>
          <w:szCs w:val="28"/>
        </w:rPr>
        <w:lastRenderedPageBreak/>
        <w:t>и Правительством Эстонской Республики о международном автомобильном сообщении от 4 июля 2000 г.</w:t>
      </w:r>
    </w:p>
    <w:p w:rsidR="00AF6927" w:rsidRPr="002B0F6E" w:rsidRDefault="00AF6927" w:rsidP="00AF6927">
      <w:pPr>
        <w:pStyle w:val="2"/>
        <w:tabs>
          <w:tab w:val="left" w:pos="720"/>
        </w:tabs>
        <w:ind w:firstLine="720"/>
        <w:jc w:val="both"/>
        <w:rPr>
          <w:color w:val="000000"/>
          <w:szCs w:val="28"/>
        </w:rPr>
      </w:pPr>
      <w:r w:rsidRPr="002B0F6E">
        <w:rPr>
          <w:color w:val="000000"/>
          <w:szCs w:val="28"/>
        </w:rPr>
        <w:t>10 декабря 2019 г. проведены переговоры с пакистанской стороной, на которых согласован текст проекта межправительственного Соглашения о международном автомобильном сообщении.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6 декабря 2019 г. в Правительство Российской Федерации внесен проект распоряжения Правительства Российской Федерации «О подписании Соглашения между Правительством Российской Федерации и Правительством Ливанской Республики о международных перевозках пассажиров и грузов автомобильным транспортом</w:t>
      </w:r>
      <w:r>
        <w:rPr>
          <w:color w:val="000000"/>
          <w:szCs w:val="28"/>
        </w:rPr>
        <w:t>»</w:t>
      </w:r>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19 апреля 2019 г. вступили в силу изменения в Соглашение между Правительством Российской Федерации и Правительством Финляндской Республики о международном автомобильном сообщении от 27 октября 1995 г., в части осуществления перевозок грузов по территории Финляндии грузовыми транспортными средствами, зарегистрированными на территории Российской Федерации, полной массой до 44 тонн без специальных разрешений. </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27 декабря 2019 г. вступило в силу Соглашение между Правительством Российской Федерации и Правительством Республики Южная Осетия </w:t>
      </w:r>
      <w:r w:rsidRPr="002B0F6E">
        <w:rPr>
          <w:color w:val="000000"/>
          <w:szCs w:val="28"/>
        </w:rPr>
        <w:br/>
        <w:t>о международном автомобильном сообщении (подписано 24 октября 2012 г.).</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3.5. Формирование сети транспортно-логистических центров</w:t>
      </w:r>
    </w:p>
    <w:p w:rsidR="00AF6927" w:rsidRPr="002B0F6E" w:rsidRDefault="00AF6927" w:rsidP="00AF6927">
      <w:pPr>
        <w:pStyle w:val="2"/>
        <w:tabs>
          <w:tab w:val="left" w:pos="720"/>
        </w:tabs>
        <w:ind w:firstLine="720"/>
        <w:jc w:val="both"/>
      </w:pPr>
      <w:r w:rsidRPr="002B0F6E">
        <w:rPr>
          <w:color w:val="000000"/>
          <w:szCs w:val="28"/>
        </w:rPr>
        <w:t>В 2019 году с</w:t>
      </w:r>
      <w:r w:rsidRPr="002B0F6E">
        <w:t xml:space="preserve">уммарная мощность введенных в эксплуатацию узловых грузовых транспортно-логистических центров составила 11,6 млн. тонн (нарастающим итогом с 2019 года) (план - 11,6 млн. тонн (нарастающим итогом с 2019 года)), введен </w:t>
      </w:r>
      <w:r w:rsidRPr="002B0F6E">
        <w:br/>
        <w:t xml:space="preserve">в эксплуатацию 1 транспортно-логистический центр (нарастающим итогом </w:t>
      </w:r>
      <w:r w:rsidRPr="002B0F6E">
        <w:br/>
        <w:t xml:space="preserve">с 2019 года) (план - 1 транспортно-логистический центр (нарастающим итогом </w:t>
      </w:r>
      <w:r w:rsidRPr="002B0F6E">
        <w:br/>
        <w:t>с 2019 года)).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Обеспечена строительная готовность объектов контейнерно-контрейлерного терминала первого пускового комплекса ТЛЦ «Белый </w:t>
      </w:r>
      <w:proofErr w:type="spellStart"/>
      <w:r w:rsidRPr="002B0F6E">
        <w:rPr>
          <w:color w:val="000000"/>
          <w:szCs w:val="28"/>
        </w:rPr>
        <w:t>Раст</w:t>
      </w:r>
      <w:proofErr w:type="spellEnd"/>
      <w:r w:rsidRPr="002B0F6E">
        <w:rPr>
          <w:color w:val="000000"/>
          <w:szCs w:val="28"/>
        </w:rPr>
        <w:t xml:space="preserve">». Получено заключение Федерального агентства железнодорожного транспорта о возможности временной подачи и уборки вагонов на железнодорожный путь необщего пользования </w:t>
      </w:r>
      <w:r w:rsidRPr="002B0F6E">
        <w:rPr>
          <w:color w:val="000000"/>
          <w:szCs w:val="28"/>
        </w:rPr>
        <w:br/>
        <w:t xml:space="preserve">ТЛЦ «Белый </w:t>
      </w:r>
      <w:proofErr w:type="spellStart"/>
      <w:r w:rsidRPr="002B0F6E">
        <w:rPr>
          <w:color w:val="000000"/>
          <w:szCs w:val="28"/>
        </w:rPr>
        <w:t>Раст</w:t>
      </w:r>
      <w:proofErr w:type="spellEnd"/>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Произведена погрузка контейнерного поезда на железнодорожные пути необщего пользования ТЛЦ «Белый </w:t>
      </w:r>
      <w:proofErr w:type="spellStart"/>
      <w:r w:rsidRPr="002B0F6E">
        <w:rPr>
          <w:color w:val="000000"/>
          <w:szCs w:val="28"/>
        </w:rPr>
        <w:t>Раст</w:t>
      </w:r>
      <w:proofErr w:type="spellEnd"/>
      <w:r w:rsidRPr="002B0F6E">
        <w:rPr>
          <w:color w:val="000000"/>
          <w:szCs w:val="28"/>
        </w:rPr>
        <w:t>» с дальнейшей отправкой на станцию назначения Иня-Восточная.</w:t>
      </w:r>
    </w:p>
    <w:p w:rsidR="00AF6927" w:rsidRPr="002B0F6E" w:rsidRDefault="00AF6927" w:rsidP="00AF6927">
      <w:pPr>
        <w:pStyle w:val="2"/>
        <w:tabs>
          <w:tab w:val="left" w:pos="720"/>
        </w:tabs>
        <w:ind w:firstLine="720"/>
        <w:rPr>
          <w:b/>
          <w:color w:val="000000"/>
          <w:szCs w:val="28"/>
        </w:rPr>
      </w:pPr>
    </w:p>
    <w:p w:rsidR="00AF6927" w:rsidRPr="002B0F6E" w:rsidRDefault="00AF6927" w:rsidP="00AF6927">
      <w:pPr>
        <w:pStyle w:val="2"/>
        <w:tabs>
          <w:tab w:val="left" w:pos="720"/>
        </w:tabs>
        <w:ind w:firstLine="720"/>
        <w:rPr>
          <w:b/>
          <w:color w:val="000000"/>
          <w:szCs w:val="28"/>
        </w:rPr>
      </w:pPr>
      <w:r w:rsidRPr="002B0F6E">
        <w:rPr>
          <w:b/>
          <w:color w:val="000000"/>
          <w:szCs w:val="28"/>
        </w:rPr>
        <w:t>Цель 4. Повышение комплексной безопасности и устойчивости транспортной системы</w:t>
      </w:r>
    </w:p>
    <w:p w:rsidR="00AF6927" w:rsidRPr="002B0F6E" w:rsidRDefault="00AF6927" w:rsidP="00AF6927">
      <w:pPr>
        <w:pStyle w:val="2"/>
        <w:tabs>
          <w:tab w:val="left" w:pos="720"/>
        </w:tabs>
        <w:ind w:firstLine="720"/>
        <w:rPr>
          <w:b/>
          <w:color w:val="000000"/>
          <w:szCs w:val="28"/>
        </w:rPr>
      </w:pPr>
    </w:p>
    <w:p w:rsidR="00AF6927" w:rsidRPr="002B0F6E" w:rsidRDefault="00AF6927" w:rsidP="00AF6927">
      <w:pPr>
        <w:pStyle w:val="2"/>
        <w:tabs>
          <w:tab w:val="left" w:pos="720"/>
        </w:tabs>
        <w:ind w:firstLine="720"/>
        <w:jc w:val="both"/>
        <w:rPr>
          <w:b/>
          <w:color w:val="000000"/>
          <w:szCs w:val="28"/>
        </w:rPr>
      </w:pPr>
      <w:r w:rsidRPr="002B0F6E">
        <w:rPr>
          <w:b/>
          <w:color w:val="000000"/>
          <w:szCs w:val="28"/>
        </w:rPr>
        <w:t>Значение целевого показателя, установленного на 2019 год, достигнуто.</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Число происшествий на транспорте на единицу транспортных средств относительно уровня 2017 года </w:t>
      </w:r>
      <w:r w:rsidRPr="00B3183F">
        <w:rPr>
          <w:color w:val="000000"/>
          <w:szCs w:val="28"/>
        </w:rPr>
        <w:t>по предварительным данным составило 96</w:t>
      </w:r>
      <w:r>
        <w:rPr>
          <w:color w:val="000000"/>
          <w:szCs w:val="28"/>
        </w:rPr>
        <w:t> </w:t>
      </w:r>
      <w:r w:rsidRPr="00B3183F">
        <w:rPr>
          <w:color w:val="000000"/>
          <w:szCs w:val="28"/>
        </w:rPr>
        <w:t>%</w:t>
      </w:r>
      <w:r w:rsidRPr="002B0F6E">
        <w:rPr>
          <w:color w:val="000000"/>
          <w:szCs w:val="28"/>
        </w:rPr>
        <w:t xml:space="preserve"> </w:t>
      </w:r>
      <w:r w:rsidRPr="002B0F6E">
        <w:rPr>
          <w:color w:val="000000"/>
          <w:szCs w:val="28"/>
        </w:rPr>
        <w:br/>
      </w:r>
      <w:r>
        <w:rPr>
          <w:color w:val="000000"/>
          <w:szCs w:val="28"/>
        </w:rPr>
        <w:t>(план -</w:t>
      </w:r>
      <w:r w:rsidRPr="002B0F6E">
        <w:rPr>
          <w:color w:val="000000"/>
          <w:szCs w:val="28"/>
        </w:rPr>
        <w:t xml:space="preserve"> 96</w:t>
      </w:r>
      <w:r>
        <w:rPr>
          <w:color w:val="000000"/>
          <w:szCs w:val="28"/>
        </w:rPr>
        <w:t xml:space="preserve"> </w:t>
      </w:r>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достигнуты и превышены плановые значения по 12 индикаторам направлений (блока мероприятий) Плана-графика из 14 установленных в рамках </w:t>
      </w:r>
      <w:r w:rsidRPr="002B0F6E">
        <w:rPr>
          <w:color w:val="000000"/>
          <w:szCs w:val="28"/>
        </w:rPr>
        <w:br/>
      </w:r>
      <w:r w:rsidRPr="002B0F6E">
        <w:rPr>
          <w:color w:val="000000"/>
          <w:szCs w:val="28"/>
        </w:rPr>
        <w:lastRenderedPageBreak/>
        <w:t xml:space="preserve">цели 4, реализованы в установленные сроки 10 предусмотренных мероприятий </w:t>
      </w:r>
      <w:r w:rsidRPr="002B0F6E">
        <w:rPr>
          <w:color w:val="000000"/>
          <w:szCs w:val="28"/>
        </w:rPr>
        <w:br/>
        <w:t>(из 10 установленных).</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4.1. Обеспечение безопасности населения на транспорте</w:t>
      </w:r>
    </w:p>
    <w:p w:rsidR="00AF6927" w:rsidRPr="002B0F6E" w:rsidRDefault="00AF6927" w:rsidP="00AF6927">
      <w:pPr>
        <w:pStyle w:val="2"/>
        <w:tabs>
          <w:tab w:val="left" w:pos="720"/>
        </w:tabs>
        <w:ind w:firstLine="720"/>
        <w:jc w:val="both"/>
        <w:rPr>
          <w:color w:val="000000"/>
        </w:rPr>
      </w:pPr>
      <w:r w:rsidRPr="002B0F6E">
        <w:rPr>
          <w:color w:val="000000"/>
          <w:szCs w:val="28"/>
        </w:rPr>
        <w:t xml:space="preserve">В 2019 году </w:t>
      </w:r>
      <w:r w:rsidRPr="002B0F6E">
        <w:rPr>
          <w:color w:val="000000"/>
        </w:rPr>
        <w:t>количество защищенных объектов транспортной инфраструктуры (гидроузлов), соответствующих требованиям обеспечения транспортной безопасности составило 62,3</w:t>
      </w:r>
      <w:r>
        <w:rPr>
          <w:color w:val="000000"/>
        </w:rPr>
        <w:t> </w:t>
      </w:r>
      <w:r w:rsidRPr="002B0F6E">
        <w:rPr>
          <w:color w:val="000000"/>
        </w:rPr>
        <w:t>% (план - 62,3</w:t>
      </w:r>
      <w:r>
        <w:rPr>
          <w:color w:val="000000"/>
        </w:rPr>
        <w:t> </w:t>
      </w:r>
      <w:r w:rsidRPr="002B0F6E">
        <w:rPr>
          <w:color w:val="000000"/>
        </w:rPr>
        <w:t xml:space="preserve">%), уровень защищенности объектов транспортной инфраструктуры метрополитенов в соответствии с требованиями </w:t>
      </w:r>
      <w:r w:rsidRPr="002B0F6E">
        <w:rPr>
          <w:color w:val="000000"/>
        </w:rPr>
        <w:br/>
        <w:t>по обеспечению транспортной безопасности составил 77</w:t>
      </w:r>
      <w:r>
        <w:rPr>
          <w:color w:val="000000"/>
        </w:rPr>
        <w:t> </w:t>
      </w:r>
      <w:r w:rsidRPr="002B0F6E">
        <w:rPr>
          <w:color w:val="000000"/>
        </w:rPr>
        <w:t xml:space="preserve">% (план </w:t>
      </w:r>
      <w:r>
        <w:rPr>
          <w:color w:val="000000"/>
        </w:rPr>
        <w:t>-</w:t>
      </w:r>
      <w:r w:rsidRPr="002B0F6E">
        <w:rPr>
          <w:color w:val="000000"/>
        </w:rPr>
        <w:t xml:space="preserve"> 77</w:t>
      </w:r>
      <w:r>
        <w:rPr>
          <w:color w:val="000000"/>
        </w:rPr>
        <w:t> </w:t>
      </w:r>
      <w:r w:rsidRPr="002B0F6E">
        <w:rPr>
          <w:color w:val="000000"/>
        </w:rPr>
        <w:t>%), уровень защищенности объектов транспортной инфраструктуры Дирекции железнодорожных вокзалов - филиала открытого акционерного общества «Российские железные дороги» и федерального государственного унитарного предприятия «Крымская железная дорога» в соответствии с требованиями по обеспечению транспортной безопасности составил 33,8</w:t>
      </w:r>
      <w:r>
        <w:rPr>
          <w:color w:val="000000"/>
        </w:rPr>
        <w:t> </w:t>
      </w:r>
      <w:r w:rsidRPr="002B0F6E">
        <w:rPr>
          <w:color w:val="000000"/>
        </w:rPr>
        <w:t>% (план - 33,8</w:t>
      </w:r>
      <w:r>
        <w:rPr>
          <w:color w:val="000000"/>
        </w:rPr>
        <w:t> </w:t>
      </w:r>
      <w:r w:rsidRPr="002B0F6E">
        <w:rPr>
          <w:color w:val="000000"/>
        </w:rPr>
        <w:t>%).</w:t>
      </w:r>
    </w:p>
    <w:p w:rsidR="00AF6927" w:rsidRPr="002B0F6E" w:rsidRDefault="00AF6927" w:rsidP="00AF6927">
      <w:pPr>
        <w:pStyle w:val="2"/>
        <w:tabs>
          <w:tab w:val="left" w:pos="720"/>
        </w:tabs>
        <w:ind w:firstLine="720"/>
        <w:jc w:val="both"/>
        <w:rPr>
          <w:color w:val="000000"/>
        </w:rPr>
      </w:pPr>
      <w:r w:rsidRPr="002B0F6E">
        <w:rPr>
          <w:color w:val="000000"/>
        </w:rPr>
        <w:t>В 2019 году уровень защищенности аэропортов от актов незаконного вмешательства составил 23,1</w:t>
      </w:r>
      <w:r>
        <w:rPr>
          <w:color w:val="000000"/>
        </w:rPr>
        <w:t> </w:t>
      </w:r>
      <w:r w:rsidRPr="002B0F6E">
        <w:rPr>
          <w:color w:val="000000"/>
        </w:rPr>
        <w:t>% (план - 24,2</w:t>
      </w:r>
      <w:r>
        <w:rPr>
          <w:color w:val="000000"/>
        </w:rPr>
        <w:t> </w:t>
      </w:r>
      <w:r w:rsidRPr="002B0F6E">
        <w:rPr>
          <w:color w:val="000000"/>
        </w:rPr>
        <w:t>%).</w:t>
      </w:r>
    </w:p>
    <w:p w:rsidR="00AF6927" w:rsidRPr="002B0F6E" w:rsidRDefault="00AF6927" w:rsidP="00AF6927">
      <w:pPr>
        <w:ind w:firstLine="709"/>
        <w:jc w:val="both"/>
        <w:rPr>
          <w:i/>
          <w:color w:val="000000"/>
        </w:rPr>
      </w:pPr>
      <w:r w:rsidRPr="002B0F6E">
        <w:rPr>
          <w:i/>
          <w:color w:val="000000"/>
        </w:rPr>
        <w:t>Справочно:</w:t>
      </w:r>
    </w:p>
    <w:p w:rsidR="00AF6927" w:rsidRPr="002B0F6E" w:rsidRDefault="00AF6927" w:rsidP="00AF6927">
      <w:pPr>
        <w:ind w:firstLine="709"/>
        <w:jc w:val="both"/>
        <w:rPr>
          <w:i/>
          <w:color w:val="000000"/>
        </w:rPr>
      </w:pPr>
      <w:r w:rsidRPr="002B0F6E">
        <w:rPr>
          <w:i/>
          <w:color w:val="000000"/>
        </w:rPr>
        <w:t>Отклонение связано с переносом сроков сдачи отдельных работ на 2020 год в следующих аэропортах: Москва (Шереметьево), Казань, Сочи, Екатеринбург (Кольцово), Новосибирск</w:t>
      </w:r>
      <w:r>
        <w:rPr>
          <w:i/>
          <w:color w:val="000000"/>
        </w:rPr>
        <w:t xml:space="preserve"> </w:t>
      </w:r>
      <w:r w:rsidRPr="002B0F6E">
        <w:rPr>
          <w:i/>
          <w:color w:val="000000"/>
        </w:rPr>
        <w:t>(Толмачево).</w:t>
      </w:r>
    </w:p>
    <w:p w:rsidR="00AF6927" w:rsidRPr="002B0F6E" w:rsidRDefault="00AF6927" w:rsidP="00AF6927">
      <w:pPr>
        <w:pStyle w:val="2"/>
        <w:tabs>
          <w:tab w:val="left" w:pos="720"/>
        </w:tabs>
        <w:ind w:firstLine="720"/>
        <w:jc w:val="both"/>
        <w:rPr>
          <w:color w:val="000000"/>
          <w:szCs w:val="28"/>
        </w:rPr>
      </w:pPr>
      <w:r w:rsidRPr="002B0F6E">
        <w:rPr>
          <w:color w:val="000000"/>
        </w:rPr>
        <w:t>В 2019 году среднее (за период семь лет) количество совершенных актов незаконного вмешательства в деятельность транспортного комплекса составило 28,7% (план - 25,5%).</w:t>
      </w:r>
    </w:p>
    <w:p w:rsidR="00AF6927" w:rsidRPr="002B0F6E" w:rsidRDefault="00AF6927" w:rsidP="00AF6927">
      <w:pPr>
        <w:ind w:firstLine="709"/>
        <w:jc w:val="both"/>
        <w:rPr>
          <w:i/>
          <w:color w:val="000000"/>
        </w:rPr>
      </w:pPr>
      <w:r w:rsidRPr="002B0F6E">
        <w:rPr>
          <w:i/>
          <w:color w:val="000000"/>
        </w:rPr>
        <w:t>Справочно:</w:t>
      </w:r>
    </w:p>
    <w:p w:rsidR="00AF6927" w:rsidRPr="002B0F6E" w:rsidRDefault="00AF6927" w:rsidP="00AF6927">
      <w:pPr>
        <w:pStyle w:val="2"/>
        <w:tabs>
          <w:tab w:val="left" w:pos="720"/>
        </w:tabs>
        <w:ind w:firstLine="720"/>
        <w:jc w:val="both"/>
        <w:rPr>
          <w:color w:val="000000"/>
          <w:szCs w:val="28"/>
        </w:rPr>
      </w:pPr>
      <w:r w:rsidRPr="002B0F6E">
        <w:rPr>
          <w:i/>
          <w:color w:val="000000"/>
          <w:sz w:val="24"/>
        </w:rPr>
        <w:t>Недостижение запланированного индикатора связано с увеличением в 2019 году фактов хищения на транспорте, не повлекших гибели или травматизма пассажиров.</w:t>
      </w:r>
    </w:p>
    <w:p w:rsidR="00AF6927" w:rsidRPr="002B0F6E" w:rsidRDefault="00AF6927" w:rsidP="00AF6927">
      <w:pPr>
        <w:pStyle w:val="2"/>
        <w:tabs>
          <w:tab w:val="left" w:pos="720"/>
        </w:tabs>
        <w:ind w:firstLine="720"/>
        <w:jc w:val="both"/>
        <w:rPr>
          <w:color w:val="000000"/>
          <w:szCs w:val="28"/>
        </w:rPr>
      </w:pPr>
      <w:r w:rsidRPr="002B0F6E">
        <w:rPr>
          <w:color w:val="000000"/>
          <w:szCs w:val="28"/>
        </w:rPr>
        <w:t>В части повышения уровня оснащенности объектов транспортного комплекса техническими средствами обеспечения транспортной безопасности отмечаем, что в целях государственной поддержки субъектов транспортной инфраструктуры и перевозчиков, направленной на защиту транспортного комплекса от совершения актов незаконного вмешательства, распоряжением Правительства Российской Федерации от 4 июля 2019 г. № 1460-р были внесены изменения в Комплексную программу обеспечения безопасности населения на транспорте (утверждена распоряжением Правительства Российской Федера</w:t>
      </w:r>
      <w:r>
        <w:rPr>
          <w:color w:val="000000"/>
          <w:szCs w:val="28"/>
        </w:rPr>
        <w:t>ции от 30 июля 2010 г. № 1285-р</w:t>
      </w:r>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Мероприятиями Комплексной программы в том числе предусматривается объединение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субъектов транспортной инфраструктуры и организаций, обеспечивающих безопасность населения на транспорте, в целях реализации приоритетных мероприятий по оснащению объектов транспортной инфраструктуры в соответствии с положениями законодательства в области транспортной безопасности.</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4.2. Обеспечение и развитие деятельности поисково- и аварийно-спасательной системы на транспорте</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w:t>
      </w:r>
      <w:r w:rsidRPr="002B0F6E">
        <w:rPr>
          <w:color w:val="000000"/>
        </w:rPr>
        <w:t xml:space="preserve">уровень охвата территории Российской Федерации </w:t>
      </w:r>
      <w:r w:rsidRPr="002B0F6E">
        <w:rPr>
          <w:color w:val="000000"/>
        </w:rPr>
        <w:br/>
        <w:t>поисково-спасательным обеспечением полетов составил 78</w:t>
      </w:r>
      <w:r>
        <w:rPr>
          <w:color w:val="000000"/>
        </w:rPr>
        <w:t> </w:t>
      </w:r>
      <w:r w:rsidRPr="002B0F6E">
        <w:rPr>
          <w:color w:val="000000"/>
        </w:rPr>
        <w:t xml:space="preserve">% (план </w:t>
      </w:r>
      <w:r>
        <w:rPr>
          <w:color w:val="000000"/>
        </w:rPr>
        <w:t>-</w:t>
      </w:r>
      <w:r w:rsidRPr="002B0F6E">
        <w:rPr>
          <w:color w:val="000000"/>
        </w:rPr>
        <w:t xml:space="preserve"> 78</w:t>
      </w:r>
      <w:r>
        <w:rPr>
          <w:color w:val="000000"/>
        </w:rPr>
        <w:t> </w:t>
      </w:r>
      <w:r w:rsidRPr="002B0F6E">
        <w:rPr>
          <w:color w:val="000000"/>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 xml:space="preserve">В 2019 году </w:t>
      </w:r>
      <w:proofErr w:type="spellStart"/>
      <w:r w:rsidRPr="002B0F6E">
        <w:rPr>
          <w:color w:val="000000"/>
          <w:szCs w:val="28"/>
        </w:rPr>
        <w:t>Росавиация</w:t>
      </w:r>
      <w:proofErr w:type="spellEnd"/>
      <w:r w:rsidRPr="002B0F6E">
        <w:rPr>
          <w:color w:val="000000"/>
          <w:szCs w:val="28"/>
        </w:rPr>
        <w:t xml:space="preserve"> в сфере авиационно-космического поиска и спасания продолжала работу по совершенствованию функционирования единой системы авиационно-космического поиска и спасания.</w:t>
      </w:r>
    </w:p>
    <w:p w:rsidR="00AF6927" w:rsidRPr="002B0F6E" w:rsidRDefault="00AF6927" w:rsidP="00AF6927">
      <w:pPr>
        <w:pStyle w:val="2"/>
        <w:tabs>
          <w:tab w:val="left" w:pos="720"/>
        </w:tabs>
        <w:ind w:firstLine="720"/>
        <w:jc w:val="both"/>
        <w:rPr>
          <w:color w:val="000000"/>
          <w:szCs w:val="28"/>
        </w:rPr>
      </w:pPr>
      <w:r w:rsidRPr="002B0F6E">
        <w:rPr>
          <w:color w:val="000000"/>
          <w:szCs w:val="28"/>
        </w:rPr>
        <w:t>Поисково-спасательное обеспечение в части дежурства поисково-спасательных воздушных судов и экипажей по состоянию на 31 декабря 2019 г. осуществлялось с привлечением 98 экипажей поисково-спасательных воздушных судов, в том числе на самолетах - 26 экипажей, на вертолётах - 82 экипажа.</w:t>
      </w:r>
    </w:p>
    <w:p w:rsidR="00AF6927" w:rsidRPr="002B0F6E" w:rsidRDefault="00AF6927" w:rsidP="00AF6927">
      <w:pPr>
        <w:pStyle w:val="2"/>
        <w:tabs>
          <w:tab w:val="left" w:pos="720"/>
        </w:tabs>
        <w:ind w:firstLine="720"/>
        <w:jc w:val="both"/>
        <w:rPr>
          <w:color w:val="000000"/>
          <w:szCs w:val="28"/>
        </w:rPr>
      </w:pPr>
      <w:r w:rsidRPr="002B0F6E">
        <w:rPr>
          <w:color w:val="000000"/>
          <w:szCs w:val="28"/>
        </w:rPr>
        <w:t>Совместно с экипажами поисково-спасательных воздушных судов дежурство осуществляли 65 спасательных парашютно-десантных групп из состава федеральных казенных учреждений (61 региональной поисково-спасательной базы), подведомственных Росавиации.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соответствии с постановлением Правительства Российской Федерации </w:t>
      </w:r>
      <w:r w:rsidRPr="002B0F6E">
        <w:rPr>
          <w:color w:val="000000"/>
          <w:szCs w:val="28"/>
        </w:rPr>
        <w:br/>
        <w:t>от 19 июля 2017 г. № 847 «Об утверждении Правил предоставления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 на основании приказов Росавиации субсидии выплачены 14 авиакомпаниям.</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w:t>
      </w:r>
      <w:r w:rsidRPr="002B0F6E">
        <w:rPr>
          <w:color w:val="000000"/>
        </w:rPr>
        <w:t>уровень технической оснащенности аварийно-спасательных служб на водном транспорте составил 51,5</w:t>
      </w:r>
      <w:r>
        <w:rPr>
          <w:color w:val="000000"/>
        </w:rPr>
        <w:t> </w:t>
      </w:r>
      <w:r w:rsidRPr="002B0F6E">
        <w:rPr>
          <w:color w:val="000000"/>
        </w:rPr>
        <w:t>% (план - 51,5</w:t>
      </w:r>
      <w:r>
        <w:rPr>
          <w:color w:val="000000"/>
        </w:rPr>
        <w:t> </w:t>
      </w:r>
      <w:r w:rsidRPr="002B0F6E">
        <w:rPr>
          <w:color w:val="000000"/>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Предоставление субсидий из федерального бюджета на возмещение затрат, связанных с выполнением задач (функций) по выполнению мероприятий по несению аварийно-спасательной готовности на море, включая создание и функционирование Глобальной морской системы связи при бедствии и для обеспечения безопасности, других систем передачи информации обеспечивалось в пределах бюджетных ассигнований, предусмотренных в федеральном бюджете на 2019 год.</w:t>
      </w:r>
    </w:p>
    <w:p w:rsidR="00AF6927" w:rsidRPr="002B0F6E" w:rsidRDefault="00AF6927" w:rsidP="00AF6927">
      <w:pPr>
        <w:pStyle w:val="2"/>
        <w:tabs>
          <w:tab w:val="left" w:pos="720"/>
        </w:tabs>
        <w:ind w:firstLine="720"/>
        <w:jc w:val="both"/>
        <w:rPr>
          <w:color w:val="000000"/>
          <w:szCs w:val="28"/>
        </w:rPr>
      </w:pPr>
      <w:r w:rsidRPr="002B0F6E">
        <w:rPr>
          <w:color w:val="000000"/>
          <w:szCs w:val="28"/>
        </w:rPr>
        <w:t>В рамках поставленной задачи выполняются мероприятия:</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обеспечение функционирования Международного координационно-вычислительного центра системы </w:t>
      </w:r>
      <w:proofErr w:type="spellStart"/>
      <w:r w:rsidRPr="002B0F6E">
        <w:rPr>
          <w:color w:val="000000"/>
          <w:szCs w:val="28"/>
        </w:rPr>
        <w:t>Коспас-Сарсат</w:t>
      </w:r>
      <w:proofErr w:type="spellEnd"/>
      <w:r w:rsidRPr="002B0F6E">
        <w:rPr>
          <w:color w:val="000000"/>
          <w:szCs w:val="28"/>
        </w:rPr>
        <w:t xml:space="preserve"> в г. Москве (МКВЦ) для приема аварийных сигналов, определения географических координат и государственной принадлежности терпящих бедствие судов, самолетов и других подвижных объектов;</w:t>
      </w:r>
    </w:p>
    <w:p w:rsidR="00AF6927" w:rsidRPr="002B0F6E" w:rsidRDefault="00AF6927" w:rsidP="00AF6927">
      <w:pPr>
        <w:pStyle w:val="2"/>
        <w:tabs>
          <w:tab w:val="left" w:pos="720"/>
        </w:tabs>
        <w:ind w:firstLine="720"/>
        <w:jc w:val="both"/>
        <w:rPr>
          <w:color w:val="000000"/>
          <w:szCs w:val="28"/>
        </w:rPr>
      </w:pPr>
      <w:r w:rsidRPr="002B0F6E">
        <w:rPr>
          <w:color w:val="000000"/>
          <w:szCs w:val="28"/>
        </w:rPr>
        <w:t>- выполнение функций по передаче полученной информации о бедствии в системе КОСПАС-САРСАТ в Спасательно-координационный центр Федерального агентства морского и речного транспорта, ФБУ «Служба единой системы авиационно-космического поиска и спасания» и Дежурно-диспетчерскую службу Федеральной службы</w:t>
      </w:r>
      <w:r>
        <w:rPr>
          <w:color w:val="000000"/>
          <w:szCs w:val="28"/>
        </w:rPr>
        <w:t xml:space="preserve"> по надзору в сфере транспорта</w:t>
      </w:r>
      <w:r w:rsidRPr="002B0F6E">
        <w:rPr>
          <w:color w:val="000000"/>
          <w:szCs w:val="28"/>
        </w:rPr>
        <w:t>, а также зарубежные координационные и спасательные центры;</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 ведение национальной базы аварийных радиобуев и радиомаяков системы </w:t>
      </w:r>
      <w:proofErr w:type="spellStart"/>
      <w:r w:rsidRPr="002B0F6E">
        <w:rPr>
          <w:color w:val="000000"/>
          <w:szCs w:val="28"/>
        </w:rPr>
        <w:t>Коспас-Сарсат</w:t>
      </w:r>
      <w:proofErr w:type="spellEnd"/>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Предоставление субсидий бюджетным учреждениям на выполнение государственного задания на оказание государственных услуг (выполнение работ) в области поискового и аварийно-спасательного обеспечения судоходства из федерального бюджета обеспечивалось в пределах бюджетных ассигнований, предусмотренных в федеральном бюджете на 2019 год.</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4.3. Развитие интегрированной системы контроля безопасности на транспорте</w:t>
      </w:r>
    </w:p>
    <w:p w:rsidR="00AF6927" w:rsidRPr="002B0F6E" w:rsidRDefault="00AF6927" w:rsidP="00AF6927">
      <w:pPr>
        <w:pStyle w:val="2"/>
        <w:tabs>
          <w:tab w:val="left" w:pos="720"/>
        </w:tabs>
        <w:ind w:firstLine="720"/>
        <w:jc w:val="both"/>
        <w:rPr>
          <w:color w:val="000000"/>
        </w:rPr>
      </w:pPr>
      <w:r w:rsidRPr="002B0F6E">
        <w:rPr>
          <w:color w:val="000000"/>
        </w:rPr>
        <w:lastRenderedPageBreak/>
        <w:t xml:space="preserve">В 2019 году обеспечено снижение количества смертельных случав и случав травматизма относительно уровня 2017 года </w:t>
      </w:r>
      <w:r>
        <w:rPr>
          <w:color w:val="000000"/>
        </w:rPr>
        <w:t>составило 97 </w:t>
      </w:r>
      <w:r w:rsidRPr="002B0F6E">
        <w:rPr>
          <w:color w:val="000000"/>
        </w:rPr>
        <w:t xml:space="preserve">% (план </w:t>
      </w:r>
      <w:r>
        <w:rPr>
          <w:color w:val="000000"/>
        </w:rPr>
        <w:t>-</w:t>
      </w:r>
      <w:r w:rsidRPr="002B0F6E">
        <w:rPr>
          <w:color w:val="000000"/>
        </w:rPr>
        <w:t xml:space="preserve"> 80</w:t>
      </w:r>
      <w:r>
        <w:rPr>
          <w:color w:val="000000"/>
        </w:rPr>
        <w:t> </w:t>
      </w:r>
      <w:r w:rsidRPr="002B0F6E">
        <w:rPr>
          <w:color w:val="000000"/>
        </w:rPr>
        <w:t xml:space="preserve">%), </w:t>
      </w:r>
      <w:r>
        <w:rPr>
          <w:color w:val="000000"/>
        </w:rPr>
        <w:br/>
      </w:r>
      <w:r w:rsidRPr="002B0F6E">
        <w:rPr>
          <w:color w:val="000000"/>
        </w:rPr>
        <w:t>уровень оснащенности надзорного органа техническими средствами составил 90</w:t>
      </w:r>
      <w:r>
        <w:rPr>
          <w:color w:val="000000"/>
        </w:rPr>
        <w:t> </w:t>
      </w:r>
      <w:r w:rsidRPr="002B0F6E">
        <w:rPr>
          <w:color w:val="000000"/>
        </w:rPr>
        <w:t xml:space="preserve">% (план </w:t>
      </w:r>
      <w:r>
        <w:rPr>
          <w:color w:val="000000"/>
        </w:rPr>
        <w:t>-</w:t>
      </w:r>
      <w:r w:rsidRPr="002B0F6E">
        <w:rPr>
          <w:color w:val="000000"/>
        </w:rPr>
        <w:t xml:space="preserve"> 90</w:t>
      </w:r>
      <w:r>
        <w:rPr>
          <w:color w:val="000000"/>
        </w:rPr>
        <w:t> </w:t>
      </w:r>
      <w:r w:rsidRPr="002B0F6E">
        <w:rPr>
          <w:color w:val="000000"/>
        </w:rPr>
        <w:t xml:space="preserve">%), введены в эксплуатацию 4 патрульных судна (катера, </w:t>
      </w:r>
      <w:proofErr w:type="gramStart"/>
      <w:r w:rsidRPr="002B0F6E">
        <w:rPr>
          <w:color w:val="000000"/>
        </w:rPr>
        <w:t>вертолеты)</w:t>
      </w:r>
      <w:r>
        <w:rPr>
          <w:color w:val="000000"/>
        </w:rPr>
        <w:br/>
      </w:r>
      <w:r w:rsidRPr="002B0F6E">
        <w:rPr>
          <w:color w:val="000000"/>
        </w:rPr>
        <w:t>(</w:t>
      </w:r>
      <w:proofErr w:type="gramEnd"/>
      <w:r w:rsidRPr="002B0F6E">
        <w:rPr>
          <w:color w:val="000000"/>
        </w:rPr>
        <w:t>план - 4 судна), прирост количества приобретенных передвижных контрольных пунктов транспортного контроля в отчетном периоде относительно уровня 2017 года составил 10</w:t>
      </w:r>
      <w:r>
        <w:rPr>
          <w:color w:val="000000"/>
        </w:rPr>
        <w:t> </w:t>
      </w:r>
      <w:r w:rsidRPr="002B0F6E">
        <w:rPr>
          <w:color w:val="000000"/>
        </w:rPr>
        <w:t xml:space="preserve">% (план </w:t>
      </w:r>
      <w:r>
        <w:rPr>
          <w:color w:val="000000"/>
        </w:rPr>
        <w:t>-</w:t>
      </w:r>
      <w:r w:rsidRPr="002B0F6E">
        <w:rPr>
          <w:color w:val="000000"/>
        </w:rPr>
        <w:t xml:space="preserve"> 10</w:t>
      </w:r>
      <w:r>
        <w:rPr>
          <w:color w:val="000000"/>
        </w:rPr>
        <w:t> </w:t>
      </w:r>
      <w:r w:rsidRPr="002B0F6E">
        <w:rPr>
          <w:color w:val="000000"/>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 произведена закупка 4-х построенных патрульных судов, предназначенных для выполнения государственными транспортными инспекторами государственного морского и речного надзора Федеральной службы по надзор</w:t>
      </w:r>
      <w:r>
        <w:rPr>
          <w:color w:val="000000"/>
          <w:szCs w:val="28"/>
        </w:rPr>
        <w:t>у</w:t>
      </w:r>
      <w:r w:rsidRPr="002B0F6E">
        <w:rPr>
          <w:color w:val="000000"/>
          <w:szCs w:val="28"/>
        </w:rPr>
        <w:t xml:space="preserve"> </w:t>
      </w:r>
      <w:r>
        <w:rPr>
          <w:color w:val="000000"/>
          <w:szCs w:val="28"/>
        </w:rPr>
        <w:br/>
      </w:r>
      <w:r w:rsidRPr="002B0F6E">
        <w:rPr>
          <w:color w:val="000000"/>
          <w:szCs w:val="28"/>
        </w:rPr>
        <w:t>в сфере транспорта своих функций и задач.</w:t>
      </w:r>
    </w:p>
    <w:p w:rsidR="00AF6927" w:rsidRPr="002B0F6E" w:rsidRDefault="00AF6927" w:rsidP="00AF6927">
      <w:pPr>
        <w:pStyle w:val="2"/>
        <w:tabs>
          <w:tab w:val="left" w:pos="720"/>
        </w:tabs>
        <w:ind w:firstLine="720"/>
        <w:jc w:val="both"/>
        <w:rPr>
          <w:color w:val="000000"/>
          <w:szCs w:val="28"/>
        </w:rPr>
      </w:pPr>
      <w:r w:rsidRPr="002B0F6E">
        <w:rPr>
          <w:color w:val="000000"/>
          <w:szCs w:val="28"/>
        </w:rPr>
        <w:t>В ходе реализации запланированных мероприятий было приобретено 9 (девять) передвижных контрольных пунктов транспортного контроля для государственного надзора и контроля в сфере транспорта. Передвижной контрольный пункт транспортного и весового контроля, предназначенный для проведения на территории Российской Федерации государственного контроля за соблюдением порядка осуществления по автомобильным дорогам общего пользования международных автомобильных перевозок грузовыми транспортными средствами и автобусами, принадлежащими как российским, так и иностранным перевозчикам, а также весового контроля внутрироссийских перевозок грузов автомобильным транспортом.</w:t>
      </w:r>
    </w:p>
    <w:p w:rsidR="00AF6927" w:rsidRPr="002B0F6E" w:rsidRDefault="00AF6927" w:rsidP="00AF6927">
      <w:pPr>
        <w:pStyle w:val="2"/>
        <w:tabs>
          <w:tab w:val="left" w:pos="720"/>
        </w:tabs>
        <w:ind w:firstLine="720"/>
        <w:jc w:val="both"/>
        <w:rPr>
          <w:color w:val="000000"/>
          <w:szCs w:val="28"/>
        </w:rPr>
      </w:pPr>
      <w:r w:rsidRPr="002B0F6E">
        <w:rPr>
          <w:color w:val="000000"/>
        </w:rPr>
        <w:t>В 2019 году доступность сервиса Единой информационно-аналитической системы Ространснадзора, функционирующей в режиме 24/7 составила 99</w:t>
      </w:r>
      <w:r>
        <w:rPr>
          <w:color w:val="000000"/>
        </w:rPr>
        <w:t> </w:t>
      </w:r>
      <w:r w:rsidRPr="002B0F6E">
        <w:rPr>
          <w:color w:val="000000"/>
        </w:rPr>
        <w:t xml:space="preserve">% </w:t>
      </w:r>
      <w:r w:rsidRPr="002B0F6E">
        <w:rPr>
          <w:color w:val="000000"/>
        </w:rPr>
        <w:br/>
        <w:t xml:space="preserve">(план </w:t>
      </w:r>
      <w:r>
        <w:rPr>
          <w:color w:val="000000"/>
        </w:rPr>
        <w:t>-</w:t>
      </w:r>
      <w:r w:rsidRPr="002B0F6E">
        <w:rPr>
          <w:color w:val="000000"/>
        </w:rPr>
        <w:t xml:space="preserve"> 99</w:t>
      </w:r>
      <w:r>
        <w:rPr>
          <w:color w:val="000000"/>
        </w:rPr>
        <w:t> </w:t>
      </w:r>
      <w:r w:rsidRPr="002B0F6E">
        <w:rPr>
          <w:color w:val="000000"/>
        </w:rPr>
        <w:t xml:space="preserve">%), уровень обслуживания центра обработки данных, резервного центра обработки данных и АРМ центрального аппарата Ространснадзора </w:t>
      </w:r>
      <w:r w:rsidRPr="002B0F6E">
        <w:rPr>
          <w:color w:val="000000"/>
        </w:rPr>
        <w:br/>
        <w:t>составил 80</w:t>
      </w:r>
      <w:r>
        <w:rPr>
          <w:color w:val="000000"/>
        </w:rPr>
        <w:t> </w:t>
      </w:r>
      <w:r w:rsidRPr="002B0F6E">
        <w:rPr>
          <w:color w:val="000000"/>
        </w:rPr>
        <w:t xml:space="preserve">% (план </w:t>
      </w:r>
      <w:r>
        <w:rPr>
          <w:color w:val="000000"/>
        </w:rPr>
        <w:t>-</w:t>
      </w:r>
      <w:r w:rsidRPr="002B0F6E">
        <w:rPr>
          <w:color w:val="000000"/>
        </w:rPr>
        <w:t xml:space="preserve"> 80</w:t>
      </w:r>
      <w:r>
        <w:rPr>
          <w:color w:val="000000"/>
        </w:rPr>
        <w:t> %</w:t>
      </w:r>
      <w:r w:rsidRPr="002B0F6E">
        <w:rPr>
          <w:color w:val="000000"/>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Обеспечен постоянный и бесперебойный доступ пользователей к сервису Единой информационно-аналитической системы Ространснадзора </w:t>
      </w:r>
      <w:r w:rsidRPr="002B0F6E">
        <w:rPr>
          <w:color w:val="000000"/>
          <w:szCs w:val="28"/>
        </w:rPr>
        <w:br/>
        <w:t>(далее - ЕИАС Ространснадзора), функционирующей в режиме 24/7. С этой целью осуществлялся непрерывный мониторинг за состоянием доступности сервиса, работало «единое окно» поддержки работы пользователей ЕИАС Ространснадзора, установлены и развернуты средства информационной безопасности и ведомственной защищ</w:t>
      </w:r>
      <w:r>
        <w:rPr>
          <w:color w:val="000000"/>
          <w:szCs w:val="28"/>
        </w:rPr>
        <w:t>е</w:t>
      </w:r>
      <w:r w:rsidRPr="002B0F6E">
        <w:rPr>
          <w:color w:val="000000"/>
          <w:szCs w:val="28"/>
        </w:rPr>
        <w:t xml:space="preserve">нной сети передачи данных Ространснадзора, а также осуществлялось резервное копирование информации, выполнялись регламентные работы по необходимому увеличению вычислительных мощностей и памяти, осуществлялось перераспределение нагрузок по элементам Центра обработки данных </w:t>
      </w:r>
      <w:r w:rsidRPr="002B0F6E">
        <w:rPr>
          <w:color w:val="000000"/>
          <w:szCs w:val="28"/>
        </w:rPr>
        <w:br/>
        <w:t>АРМ центрального аппарата Ространснадзора</w:t>
      </w:r>
      <w:r>
        <w:rPr>
          <w:color w:val="000000"/>
          <w:szCs w:val="28"/>
        </w:rPr>
        <w:t>.</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4.4. Навигационно-информационное обеспечение транспортного комплекса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созданы и обновлены электронные навигационные карты внутренних водных путей Российской Федерации и база данных навигационной информации на участках внутренних водных путей общей протяженностью 9 159 км.</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4.5. Повышение уровня информационного обеспечения безопасности населения на транспорте с обеспечением</w:t>
      </w:r>
      <w:r>
        <w:rPr>
          <w:b/>
          <w:i/>
          <w:color w:val="000000"/>
          <w:szCs w:val="28"/>
        </w:rPr>
        <w:br/>
      </w:r>
      <w:r w:rsidRPr="002B0F6E">
        <w:rPr>
          <w:b/>
          <w:i/>
          <w:color w:val="000000"/>
          <w:szCs w:val="28"/>
        </w:rPr>
        <w:t>до 30000 субъектов транспортной деятельности</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 xml:space="preserve">В 2019 году 100 субъектов транспортной деятельности (план - 100 субъектов транспортной деятельности) подключены к единому защищенному закрытому информационному пространству в сфере обеспечения безопасности населения </w:t>
      </w:r>
      <w:r w:rsidRPr="002B0F6E">
        <w:rPr>
          <w:color w:val="000000"/>
          <w:szCs w:val="28"/>
        </w:rPr>
        <w:br/>
        <w:t>на транспорте.</w:t>
      </w:r>
    </w:p>
    <w:p w:rsidR="00AF6927" w:rsidRPr="002B0F6E" w:rsidRDefault="00AF6927" w:rsidP="00AF6927">
      <w:pPr>
        <w:pStyle w:val="2"/>
        <w:tabs>
          <w:tab w:val="left" w:pos="720"/>
        </w:tabs>
        <w:ind w:firstLine="720"/>
        <w:jc w:val="both"/>
        <w:rPr>
          <w:color w:val="000000"/>
          <w:szCs w:val="28"/>
        </w:rPr>
      </w:pPr>
    </w:p>
    <w:p w:rsidR="00AF6927" w:rsidRPr="002B0F6E" w:rsidRDefault="00AF6927" w:rsidP="00AF6927">
      <w:pPr>
        <w:pStyle w:val="2"/>
        <w:tabs>
          <w:tab w:val="left" w:pos="720"/>
        </w:tabs>
        <w:ind w:firstLine="720"/>
        <w:rPr>
          <w:b/>
          <w:color w:val="000000"/>
          <w:szCs w:val="28"/>
        </w:rPr>
      </w:pPr>
      <w:r w:rsidRPr="002B0F6E">
        <w:rPr>
          <w:b/>
          <w:color w:val="000000"/>
          <w:szCs w:val="28"/>
        </w:rPr>
        <w:t>Цель 5. Доведение доли автомобильных дорог регионального значения, соответствующих нормативным требованиям</w:t>
      </w:r>
    </w:p>
    <w:p w:rsidR="00AF6927" w:rsidRPr="002B0F6E" w:rsidRDefault="00AF6927" w:rsidP="00AF6927">
      <w:pPr>
        <w:pStyle w:val="2"/>
        <w:tabs>
          <w:tab w:val="left" w:pos="720"/>
        </w:tabs>
        <w:ind w:firstLine="720"/>
        <w:jc w:val="both"/>
        <w:rPr>
          <w:color w:val="000000"/>
          <w:szCs w:val="28"/>
        </w:rPr>
      </w:pPr>
    </w:p>
    <w:p w:rsidR="00AF6927" w:rsidRPr="002B0F6E" w:rsidRDefault="00AF6927" w:rsidP="00AF6927">
      <w:pPr>
        <w:pStyle w:val="2"/>
        <w:tabs>
          <w:tab w:val="left" w:pos="720"/>
        </w:tabs>
        <w:ind w:firstLine="720"/>
        <w:jc w:val="both"/>
        <w:rPr>
          <w:b/>
          <w:color w:val="000000"/>
          <w:szCs w:val="28"/>
        </w:rPr>
      </w:pPr>
      <w:r w:rsidRPr="002B0F6E">
        <w:rPr>
          <w:b/>
          <w:color w:val="000000"/>
          <w:szCs w:val="28"/>
        </w:rPr>
        <w:t>Значение целевого показателя, установленная на 2019 год, достигнута.</w:t>
      </w:r>
    </w:p>
    <w:p w:rsidR="00AF6927" w:rsidRPr="002B0F6E" w:rsidRDefault="00AF6927" w:rsidP="00AF6927">
      <w:pPr>
        <w:pStyle w:val="2"/>
        <w:tabs>
          <w:tab w:val="left" w:pos="720"/>
        </w:tabs>
        <w:ind w:firstLine="720"/>
        <w:jc w:val="both"/>
        <w:rPr>
          <w:color w:val="000000"/>
          <w:szCs w:val="28"/>
        </w:rPr>
      </w:pPr>
      <w:r w:rsidRPr="002B0F6E">
        <w:rPr>
          <w:color w:val="000000"/>
          <w:szCs w:val="28"/>
        </w:rPr>
        <w:t>Доля автомобильных дорог регионального значения, соответствующих нормативным требованиям относительно уровня 2017 года составила 44,1</w:t>
      </w:r>
      <w:r>
        <w:rPr>
          <w:color w:val="000000"/>
          <w:szCs w:val="28"/>
        </w:rPr>
        <w:t> </w:t>
      </w:r>
      <w:proofErr w:type="gramStart"/>
      <w:r w:rsidRPr="002B0F6E">
        <w:rPr>
          <w:color w:val="000000"/>
          <w:szCs w:val="28"/>
        </w:rPr>
        <w:t>%</w:t>
      </w:r>
      <w:r w:rsidRPr="002B0F6E">
        <w:rPr>
          <w:rStyle w:val="af1"/>
          <w:color w:val="000000"/>
          <w:szCs w:val="28"/>
        </w:rPr>
        <w:footnoteReference w:id="5"/>
      </w:r>
      <w:r w:rsidRPr="002B0F6E">
        <w:rPr>
          <w:color w:val="000000"/>
          <w:szCs w:val="28"/>
        </w:rPr>
        <w:br/>
        <w:t>(</w:t>
      </w:r>
      <w:proofErr w:type="gramEnd"/>
      <w:r w:rsidRPr="002B0F6E">
        <w:rPr>
          <w:color w:val="000000"/>
          <w:szCs w:val="28"/>
        </w:rPr>
        <w:t>план - 44,1</w:t>
      </w:r>
      <w:r>
        <w:rPr>
          <w:color w:val="000000"/>
          <w:szCs w:val="28"/>
        </w:rPr>
        <w:t> </w:t>
      </w:r>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достигнуты и превышены плановые значения по 3 индикаторам направления (блока мероприятий) Плана-графика из 3 установленных</w:t>
      </w:r>
      <w:r w:rsidRPr="002B0F6E">
        <w:rPr>
          <w:color w:val="000000"/>
          <w:szCs w:val="28"/>
        </w:rPr>
        <w:br/>
        <w:t>в рамках цели 5, реализовано в установленный срок 1 мероприяти</w:t>
      </w:r>
      <w:r>
        <w:rPr>
          <w:color w:val="000000"/>
          <w:szCs w:val="28"/>
        </w:rPr>
        <w:t>е</w:t>
      </w:r>
      <w:r w:rsidRPr="002B0F6E">
        <w:rPr>
          <w:color w:val="000000"/>
          <w:szCs w:val="28"/>
        </w:rPr>
        <w:t xml:space="preserve"> </w:t>
      </w:r>
      <w:r w:rsidRPr="002B0F6E">
        <w:rPr>
          <w:color w:val="000000"/>
          <w:szCs w:val="28"/>
        </w:rPr>
        <w:br/>
        <w:t>(из 1 установленного).</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5.1. Реализация национального проекта «Безопасные и качественные автомобильные дороги»</w:t>
      </w:r>
    </w:p>
    <w:p w:rsidR="00AF6927" w:rsidRPr="002B0F6E" w:rsidRDefault="00AF6927" w:rsidP="00AF6927">
      <w:pPr>
        <w:pStyle w:val="2"/>
        <w:tabs>
          <w:tab w:val="left" w:pos="720"/>
        </w:tabs>
        <w:ind w:firstLine="720"/>
        <w:jc w:val="both"/>
        <w:rPr>
          <w:color w:val="000000"/>
        </w:rPr>
      </w:pPr>
      <w:r w:rsidRPr="002B0F6E">
        <w:rPr>
          <w:color w:val="000000"/>
          <w:szCs w:val="28"/>
        </w:rPr>
        <w:t>В 2019 году обеспечена доля дорожной сети городских агломераций, находящаяся в нормативном состоянии, на уровне 46</w:t>
      </w:r>
      <w:r>
        <w:rPr>
          <w:color w:val="000000"/>
          <w:szCs w:val="28"/>
        </w:rPr>
        <w:t> </w:t>
      </w:r>
      <w:r w:rsidRPr="002B0F6E">
        <w:rPr>
          <w:color w:val="000000"/>
          <w:szCs w:val="28"/>
        </w:rPr>
        <w:t>%</w:t>
      </w:r>
      <w:r>
        <w:rPr>
          <w:rStyle w:val="af1"/>
          <w:color w:val="000000"/>
          <w:szCs w:val="28"/>
        </w:rPr>
        <w:footnoteReference w:id="6"/>
      </w:r>
      <w:r w:rsidRPr="002B0F6E">
        <w:rPr>
          <w:color w:val="000000"/>
          <w:szCs w:val="28"/>
        </w:rPr>
        <w:t xml:space="preserve"> (план </w:t>
      </w:r>
      <w:r>
        <w:rPr>
          <w:color w:val="000000"/>
          <w:szCs w:val="28"/>
        </w:rPr>
        <w:t>-</w:t>
      </w:r>
      <w:r w:rsidRPr="002B0F6E">
        <w:rPr>
          <w:color w:val="000000"/>
          <w:szCs w:val="28"/>
        </w:rPr>
        <w:t xml:space="preserve"> 46</w:t>
      </w:r>
      <w:r>
        <w:rPr>
          <w:color w:val="000000"/>
          <w:szCs w:val="28"/>
        </w:rPr>
        <w:t> </w:t>
      </w:r>
      <w:r w:rsidRPr="002B0F6E">
        <w:rPr>
          <w:color w:val="000000"/>
          <w:szCs w:val="28"/>
        </w:rPr>
        <w:t xml:space="preserve">%), </w:t>
      </w:r>
      <w:r w:rsidRPr="002B0F6E">
        <w:rPr>
          <w:color w:val="000000"/>
          <w:szCs w:val="28"/>
        </w:rPr>
        <w:br/>
      </w:r>
      <w:r w:rsidRPr="002B0F6E">
        <w:rPr>
          <w:color w:val="000000"/>
        </w:rPr>
        <w:t>доля автомобильных дорог федерального и регионального значения, работающих</w:t>
      </w:r>
      <w:r w:rsidRPr="002B0F6E">
        <w:rPr>
          <w:color w:val="000000"/>
        </w:rPr>
        <w:br/>
        <w:t>в режиме перегрузки составила 10,1</w:t>
      </w:r>
      <w:r>
        <w:rPr>
          <w:color w:val="000000"/>
        </w:rPr>
        <w:t> </w:t>
      </w:r>
      <w:r w:rsidRPr="002B0F6E">
        <w:rPr>
          <w:color w:val="000000"/>
        </w:rPr>
        <w:t>%</w:t>
      </w:r>
      <w:r>
        <w:rPr>
          <w:color w:val="000000"/>
          <w:vertAlign w:val="superscript"/>
        </w:rPr>
        <w:t>6</w:t>
      </w:r>
      <w:r w:rsidRPr="002B0F6E">
        <w:rPr>
          <w:color w:val="000000"/>
        </w:rPr>
        <w:t xml:space="preserve"> (план - 10,1</w:t>
      </w:r>
      <w:r>
        <w:rPr>
          <w:color w:val="000000"/>
        </w:rPr>
        <w:t> </w:t>
      </w:r>
      <w:r w:rsidRPr="002B0F6E">
        <w:rPr>
          <w:color w:val="000000"/>
        </w:rPr>
        <w:t xml:space="preserve">%), количество мест концентрации дорожно-транспортных происшествий (аварийно-опасных участков) </w:t>
      </w:r>
      <w:r>
        <w:rPr>
          <w:color w:val="000000"/>
        </w:rPr>
        <w:br/>
      </w:r>
      <w:r w:rsidRPr="002B0F6E">
        <w:rPr>
          <w:color w:val="000000"/>
        </w:rPr>
        <w:t>на дорожной сети составило 91,7</w:t>
      </w:r>
      <w:r>
        <w:rPr>
          <w:color w:val="000000"/>
        </w:rPr>
        <w:t> </w:t>
      </w:r>
      <w:r w:rsidRPr="002B0F6E">
        <w:rPr>
          <w:color w:val="000000"/>
        </w:rPr>
        <w:t>%</w:t>
      </w:r>
      <w:r>
        <w:rPr>
          <w:color w:val="000000"/>
          <w:vertAlign w:val="superscript"/>
        </w:rPr>
        <w:t>6</w:t>
      </w:r>
      <w:r w:rsidRPr="002B0F6E">
        <w:rPr>
          <w:color w:val="000000"/>
        </w:rPr>
        <w:t xml:space="preserve"> (план - 91,7</w:t>
      </w:r>
      <w:r>
        <w:rPr>
          <w:color w:val="000000"/>
        </w:rPr>
        <w:t> </w:t>
      </w:r>
      <w:r w:rsidRPr="002B0F6E">
        <w:rPr>
          <w:color w:val="000000"/>
        </w:rPr>
        <w:t>%).</w:t>
      </w:r>
    </w:p>
    <w:p w:rsidR="00AF6927" w:rsidRPr="002B0F6E" w:rsidRDefault="00AF6927" w:rsidP="00AF6927">
      <w:pPr>
        <w:pStyle w:val="2"/>
        <w:tabs>
          <w:tab w:val="left" w:pos="720"/>
        </w:tabs>
        <w:ind w:firstLine="720"/>
        <w:jc w:val="both"/>
      </w:pPr>
      <w:r w:rsidRPr="002B0F6E">
        <w:t xml:space="preserve">При реализации федерального проекта «Дорожная сеть» в рамках </w:t>
      </w:r>
      <w:r>
        <w:t xml:space="preserve">национального проекта </w:t>
      </w:r>
      <w:r w:rsidRPr="002B0F6E">
        <w:t xml:space="preserve">«Безопасные и качественные автомобильные дороги» </w:t>
      </w:r>
      <w:r>
        <w:br/>
      </w:r>
      <w:r w:rsidRPr="002B0F6E">
        <w:t xml:space="preserve">по оперативным данным, внесенным субъектами Российской Федерации </w:t>
      </w:r>
      <w:r>
        <w:br/>
      </w:r>
      <w:r w:rsidRPr="002B0F6E">
        <w:t xml:space="preserve">в СОУ «Эталон», линейная протяженность объектов 2019 года составила </w:t>
      </w:r>
      <w:r>
        <w:br/>
      </w:r>
      <w:r w:rsidRPr="002B0F6E">
        <w:t xml:space="preserve">16,4 тыс. км, общая площадь восстановленного покрытия всех типов (асфальтобетон, </w:t>
      </w:r>
      <w:proofErr w:type="spellStart"/>
      <w:r w:rsidRPr="002B0F6E">
        <w:t>цементобетон</w:t>
      </w:r>
      <w:proofErr w:type="spellEnd"/>
      <w:r w:rsidRPr="002B0F6E">
        <w:t>, щебенистое и т.д.) на объектах автомобильных дорог 2019 года составила 128,45 млн. кв. метров.</w:t>
      </w:r>
    </w:p>
    <w:p w:rsidR="00AF6927" w:rsidRPr="002B0F6E" w:rsidRDefault="00AF6927" w:rsidP="00AF6927">
      <w:pPr>
        <w:pStyle w:val="2"/>
        <w:tabs>
          <w:tab w:val="left" w:pos="720"/>
        </w:tabs>
        <w:ind w:firstLine="720"/>
        <w:jc w:val="both"/>
      </w:pPr>
      <w:r w:rsidRPr="002B0F6E">
        <w:t>В 2019 году в 83 регионах дорожные работы выполнялись на 6 747 объектах, 737 из них переходящие на 2020 год.</w:t>
      </w:r>
    </w:p>
    <w:p w:rsidR="00AF6927" w:rsidRPr="002B0F6E" w:rsidRDefault="00AF6927" w:rsidP="00AF6927">
      <w:pPr>
        <w:pStyle w:val="2"/>
        <w:tabs>
          <w:tab w:val="left" w:pos="720"/>
        </w:tabs>
        <w:ind w:firstLine="720"/>
        <w:jc w:val="both"/>
      </w:pPr>
      <w:r w:rsidRPr="002B0F6E">
        <w:t>К реализации национального проекта на всех этапах активно привлекается общественность: начиная с формирования перечня объектов ремонта и заканчивая приемкой дорог.</w:t>
      </w:r>
    </w:p>
    <w:p w:rsidR="00AF6927" w:rsidRPr="002B0F6E" w:rsidRDefault="00AF6927" w:rsidP="00AF6927">
      <w:pPr>
        <w:pStyle w:val="2"/>
        <w:tabs>
          <w:tab w:val="left" w:pos="720"/>
        </w:tabs>
        <w:ind w:firstLine="720"/>
        <w:jc w:val="both"/>
      </w:pPr>
      <w:r w:rsidRPr="002B0F6E">
        <w:lastRenderedPageBreak/>
        <w:t>Разработан современный механизм общественного контроля – мобильное приложение «</w:t>
      </w:r>
      <w:proofErr w:type="spellStart"/>
      <w:r w:rsidRPr="002B0F6E">
        <w:t>Госуслуги</w:t>
      </w:r>
      <w:proofErr w:type="spellEnd"/>
      <w:r w:rsidRPr="002B0F6E">
        <w:t>.</w:t>
      </w:r>
      <w:r>
        <w:t xml:space="preserve"> </w:t>
      </w:r>
      <w:r w:rsidRPr="002B0F6E">
        <w:t>Дороги».</w:t>
      </w:r>
    </w:p>
    <w:p w:rsidR="00AF6927" w:rsidRPr="002B0F6E" w:rsidRDefault="00AF6927" w:rsidP="00AF6927">
      <w:pPr>
        <w:pStyle w:val="2"/>
        <w:tabs>
          <w:tab w:val="left" w:pos="720"/>
        </w:tabs>
        <w:ind w:firstLine="720"/>
        <w:jc w:val="both"/>
        <w:rPr>
          <w:b/>
          <w:color w:val="000000"/>
          <w:szCs w:val="28"/>
        </w:rPr>
      </w:pPr>
    </w:p>
    <w:p w:rsidR="00AF6927" w:rsidRPr="002B0F6E" w:rsidRDefault="00AF6927" w:rsidP="00AF6927">
      <w:pPr>
        <w:pStyle w:val="2"/>
        <w:tabs>
          <w:tab w:val="left" w:pos="720"/>
        </w:tabs>
        <w:ind w:firstLine="720"/>
        <w:rPr>
          <w:b/>
          <w:color w:val="000000"/>
          <w:szCs w:val="28"/>
        </w:rPr>
      </w:pPr>
      <w:r w:rsidRPr="002B0F6E">
        <w:rPr>
          <w:b/>
          <w:color w:val="000000"/>
          <w:szCs w:val="28"/>
        </w:rPr>
        <w:t xml:space="preserve">Цель 6. Повышение эффективности государственного управления </w:t>
      </w:r>
      <w:r w:rsidRPr="002B0F6E">
        <w:rPr>
          <w:b/>
          <w:color w:val="000000"/>
          <w:szCs w:val="28"/>
        </w:rPr>
        <w:br/>
        <w:t>в сфере транспортного комплекса</w:t>
      </w:r>
    </w:p>
    <w:p w:rsidR="00AF6927" w:rsidRPr="002B0F6E" w:rsidRDefault="00AF6927" w:rsidP="00AF6927">
      <w:pPr>
        <w:pStyle w:val="2"/>
        <w:tabs>
          <w:tab w:val="left" w:pos="720"/>
        </w:tabs>
        <w:ind w:firstLine="720"/>
        <w:jc w:val="both"/>
        <w:rPr>
          <w:b/>
          <w:color w:val="000000"/>
          <w:szCs w:val="28"/>
        </w:rPr>
      </w:pP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достигнуты плановые значения по 4 индикаторам направлений (блока мероприятий) Плана-графика из 4 установленных в рамках цели 6, реализованы в установленные сроки 13 мероприятий (из 13 установленных).</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6.1. Совершенствование нормативной правовой деятельности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Распоряжением Минтранса России от 12 февраля 2019 г. № ЕД 25-р </w:t>
      </w:r>
      <w:r w:rsidRPr="002B0F6E">
        <w:rPr>
          <w:color w:val="000000"/>
          <w:szCs w:val="28"/>
        </w:rPr>
        <w:br/>
        <w:t>утвержден План законопроектной деятельности Министерства транспорта Российской Федерации на 2019 год.</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План законопроектной деятельности Министерства транспорта Российской Федерации включал 140 законопроектов. </w:t>
      </w:r>
    </w:p>
    <w:p w:rsidR="00AF6927" w:rsidRPr="002B0F6E" w:rsidRDefault="00AF6927" w:rsidP="00AF6927">
      <w:pPr>
        <w:pStyle w:val="2"/>
        <w:tabs>
          <w:tab w:val="left" w:pos="720"/>
        </w:tabs>
        <w:ind w:firstLine="720"/>
        <w:jc w:val="both"/>
        <w:rPr>
          <w:color w:val="000000"/>
          <w:szCs w:val="28"/>
        </w:rPr>
      </w:pPr>
      <w:r w:rsidRPr="002B0F6E">
        <w:rPr>
          <w:color w:val="000000"/>
          <w:szCs w:val="28"/>
        </w:rPr>
        <w:t>По состоянию на 31 декабря 2019 г. из указанного плана принято шесть федеральных законов.</w:t>
      </w:r>
    </w:p>
    <w:p w:rsidR="00AF6927" w:rsidRPr="002B0F6E" w:rsidRDefault="00AF6927" w:rsidP="00AF6927">
      <w:pPr>
        <w:pStyle w:val="2"/>
        <w:tabs>
          <w:tab w:val="left" w:pos="720"/>
        </w:tabs>
        <w:ind w:firstLine="720"/>
        <w:jc w:val="both"/>
        <w:rPr>
          <w:color w:val="000000"/>
          <w:szCs w:val="28"/>
        </w:rPr>
      </w:pPr>
      <w:r w:rsidRPr="002B0F6E">
        <w:rPr>
          <w:color w:val="000000"/>
          <w:szCs w:val="28"/>
        </w:rPr>
        <w:t>Правительством Российской Федерации внесены в Государственную Думу Федерального Собрания Российской Федерации шестнадцать законопроектов.</w:t>
      </w:r>
    </w:p>
    <w:p w:rsidR="00AF6927" w:rsidRPr="002B0F6E" w:rsidRDefault="00AF6927" w:rsidP="00AF6927">
      <w:pPr>
        <w:pStyle w:val="2"/>
        <w:tabs>
          <w:tab w:val="left" w:pos="720"/>
        </w:tabs>
        <w:ind w:firstLine="720"/>
        <w:jc w:val="both"/>
        <w:rPr>
          <w:color w:val="000000"/>
          <w:szCs w:val="28"/>
        </w:rPr>
      </w:pPr>
      <w:r w:rsidRPr="002B0F6E">
        <w:rPr>
          <w:color w:val="000000"/>
          <w:szCs w:val="28"/>
        </w:rPr>
        <w:t>По десяти законопроектам проводилась работа в комитетах Государственной Думы по подготовке их к принятию во втором чтении, по четырнадцати законопроектам по подготовке их к принятию в первом чтении.</w:t>
      </w:r>
    </w:p>
    <w:p w:rsidR="00AF6927" w:rsidRPr="002B0F6E" w:rsidRDefault="00AF6927" w:rsidP="00AF6927">
      <w:pPr>
        <w:pStyle w:val="2"/>
        <w:tabs>
          <w:tab w:val="left" w:pos="720"/>
        </w:tabs>
        <w:ind w:firstLine="720"/>
        <w:jc w:val="both"/>
        <w:rPr>
          <w:color w:val="000000"/>
          <w:szCs w:val="28"/>
        </w:rPr>
      </w:pPr>
      <w:r w:rsidRPr="002B0F6E">
        <w:rPr>
          <w:color w:val="000000"/>
          <w:szCs w:val="28"/>
        </w:rPr>
        <w:t>В Правительстве Российской Федерации на рассмотрении для последующего внесения в Государственную Думу находится тридцать законопроектов, представленных Минтрансом России.</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в рамках </w:t>
      </w:r>
      <w:r w:rsidRPr="002B0F6E">
        <w:rPr>
          <w:color w:val="000000"/>
        </w:rPr>
        <w:t xml:space="preserve">Плана мероприятий по внесению в законодательство Российской Федерации изменений, касающихся регулирования оборота </w:t>
      </w:r>
      <w:r w:rsidRPr="002B0F6E">
        <w:rPr>
          <w:color w:val="000000"/>
        </w:rPr>
        <w:br/>
        <w:t xml:space="preserve">и применения робототехнических комплексов (систем) воздушного, наземного </w:t>
      </w:r>
      <w:r w:rsidRPr="002B0F6E">
        <w:rPr>
          <w:color w:val="000000"/>
        </w:rPr>
        <w:br/>
        <w:t>и морского базирования, предусматривающих ограничения на их несанкционированное использование</w:t>
      </w:r>
      <w:r w:rsidRPr="002B0F6E">
        <w:rPr>
          <w:color w:val="000000"/>
          <w:szCs w:val="28"/>
        </w:rPr>
        <w:t xml:space="preserve"> исполнены пункты 1, 6, 9 и 19.</w:t>
      </w:r>
    </w:p>
    <w:p w:rsidR="00AF6927" w:rsidRPr="002B0F6E" w:rsidRDefault="00AF6927" w:rsidP="00AF6927">
      <w:pPr>
        <w:pStyle w:val="2"/>
        <w:tabs>
          <w:tab w:val="left" w:pos="720"/>
        </w:tabs>
        <w:ind w:firstLine="720"/>
        <w:jc w:val="both"/>
        <w:rPr>
          <w:color w:val="000000"/>
          <w:szCs w:val="28"/>
        </w:rPr>
      </w:pPr>
      <w:r w:rsidRPr="002B0F6E">
        <w:rPr>
          <w:color w:val="000000"/>
          <w:szCs w:val="28"/>
        </w:rPr>
        <w:t>Реализация мероприятия направлена на нормативное правовое обеспечение реализации задач развития транспортного комплекса.</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6.2. Управление реализацией стратегических документов в сфере транспорта</w:t>
      </w:r>
    </w:p>
    <w:p w:rsidR="00AF6927" w:rsidRPr="002B0F6E" w:rsidRDefault="00AF6927" w:rsidP="00AF6927">
      <w:pPr>
        <w:pStyle w:val="2"/>
        <w:tabs>
          <w:tab w:val="left" w:pos="720"/>
        </w:tabs>
        <w:ind w:firstLine="720"/>
        <w:jc w:val="both"/>
        <w:rPr>
          <w:color w:val="000000"/>
          <w:szCs w:val="28"/>
        </w:rPr>
      </w:pPr>
      <w:r w:rsidRPr="002B0F6E">
        <w:rPr>
          <w:color w:val="000000"/>
          <w:szCs w:val="28"/>
        </w:rPr>
        <w:t>В 2019 году установленном порядке осуществлялся мониторинг реализации Транспортной стратегии Российской Федерации на период до 2030 года, государственной программы Российской Федерации «Развитие транспортной системы», разработаны параметры прогноза социально-экономического развития транспортного комплекса на 2019-2024 годы, утверждена Публичная декларация ключевых целей и приоритетных задач Министерства транспорта Российской Федерации на 2019 год.</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2019 году в рамках проведения работ по </w:t>
      </w:r>
      <w:r w:rsidRPr="002B0F6E">
        <w:rPr>
          <w:color w:val="000000"/>
        </w:rPr>
        <w:t xml:space="preserve">разработке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w:t>
      </w:r>
      <w:r w:rsidRPr="002B0F6E">
        <w:rPr>
          <w:color w:val="000000"/>
        </w:rPr>
        <w:br/>
      </w:r>
      <w:r w:rsidRPr="002B0F6E">
        <w:rPr>
          <w:color w:val="000000"/>
        </w:rPr>
        <w:lastRenderedPageBreak/>
        <w:t xml:space="preserve">и автомобильных дорог федерального значения </w:t>
      </w:r>
      <w:r w:rsidRPr="002B0F6E">
        <w:rPr>
          <w:color w:val="000000"/>
          <w:szCs w:val="28"/>
        </w:rPr>
        <w:t>обеспечена подготовка и принятие распоряжений Правительства Российской Федерации:</w:t>
      </w:r>
    </w:p>
    <w:p w:rsidR="00AF6927" w:rsidRPr="002B0F6E" w:rsidRDefault="00AF6927" w:rsidP="00AF6927">
      <w:pPr>
        <w:pStyle w:val="2"/>
        <w:tabs>
          <w:tab w:val="left" w:pos="720"/>
        </w:tabs>
        <w:ind w:firstLine="720"/>
        <w:jc w:val="both"/>
        <w:rPr>
          <w:color w:val="000000"/>
          <w:szCs w:val="28"/>
        </w:rPr>
      </w:pPr>
      <w:r w:rsidRPr="002B0F6E">
        <w:rPr>
          <w:color w:val="000000"/>
          <w:szCs w:val="28"/>
        </w:rPr>
        <w:t>1)</w:t>
      </w:r>
      <w:r w:rsidRPr="002B0F6E">
        <w:rPr>
          <w:color w:val="000000"/>
          <w:szCs w:val="28"/>
        </w:rPr>
        <w:tab/>
        <w:t>от 2 февраля 2019 г. № 133-р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w:t>
      </w:r>
      <w:r w:rsidRPr="002B0F6E">
        <w:rPr>
          <w:color w:val="000000"/>
          <w:szCs w:val="28"/>
        </w:rPr>
        <w:br/>
        <w:t xml:space="preserve">№ 384-р, в части реконструкции железнодорожной линии на участке </w:t>
      </w:r>
      <w:r w:rsidRPr="002B0F6E">
        <w:rPr>
          <w:color w:val="000000"/>
          <w:szCs w:val="28"/>
        </w:rPr>
        <w:br/>
        <w:t>Аксарайская II - Малый Арал и станции Аксарайская II Приволжской железной дороги»;</w:t>
      </w:r>
    </w:p>
    <w:p w:rsidR="00AF6927" w:rsidRPr="002B0F6E" w:rsidRDefault="00AF6927" w:rsidP="00AF6927">
      <w:pPr>
        <w:pStyle w:val="2"/>
        <w:tabs>
          <w:tab w:val="left" w:pos="720"/>
        </w:tabs>
        <w:ind w:firstLine="720"/>
        <w:jc w:val="both"/>
        <w:rPr>
          <w:color w:val="000000"/>
          <w:szCs w:val="28"/>
        </w:rPr>
      </w:pPr>
      <w:r w:rsidRPr="002B0F6E">
        <w:rPr>
          <w:color w:val="000000"/>
          <w:szCs w:val="28"/>
        </w:rPr>
        <w:t>2)</w:t>
      </w:r>
      <w:r w:rsidRPr="002B0F6E">
        <w:rPr>
          <w:color w:val="000000"/>
          <w:szCs w:val="28"/>
        </w:rPr>
        <w:tab/>
        <w:t>от 6 апреля 2019 г. № 651-р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w:t>
      </w:r>
      <w:r w:rsidRPr="002B0F6E">
        <w:rPr>
          <w:color w:val="000000"/>
          <w:szCs w:val="28"/>
        </w:rPr>
        <w:br/>
        <w:t>№ 384-р, в части строительства морского терминала по перевалке сжиженного углеводородного газа в районе бухты Перевозной в морском порту Владивосток и строительства контейнерного терминала и терминала навалочных грузов в морском порту Посьет»;</w:t>
      </w:r>
    </w:p>
    <w:p w:rsidR="00AF6927" w:rsidRPr="002B0F6E" w:rsidRDefault="00AF6927" w:rsidP="00AF6927">
      <w:pPr>
        <w:pStyle w:val="2"/>
        <w:tabs>
          <w:tab w:val="left" w:pos="720"/>
        </w:tabs>
        <w:ind w:firstLine="720"/>
        <w:jc w:val="both"/>
        <w:rPr>
          <w:color w:val="000000"/>
          <w:szCs w:val="28"/>
        </w:rPr>
      </w:pPr>
      <w:r w:rsidRPr="002B0F6E">
        <w:rPr>
          <w:color w:val="000000"/>
          <w:szCs w:val="28"/>
        </w:rPr>
        <w:t>3)</w:t>
      </w:r>
      <w:r w:rsidRPr="002B0F6E">
        <w:rPr>
          <w:color w:val="000000"/>
          <w:szCs w:val="28"/>
        </w:rPr>
        <w:tab/>
        <w:t>от 31 мая 2019 г. № 1145-р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w:t>
      </w:r>
      <w:r w:rsidRPr="002B0F6E">
        <w:rPr>
          <w:color w:val="000000"/>
          <w:szCs w:val="28"/>
        </w:rPr>
        <w:br/>
        <w:t xml:space="preserve">в части реконструкции станций Ачинск-1 и Седельниково, а также развития железнодорожного направления Пермь - Соликамск и строительства терминала </w:t>
      </w:r>
      <w:r>
        <w:rPr>
          <w:color w:val="000000"/>
          <w:szCs w:val="28"/>
        </w:rPr>
        <w:br/>
      </w:r>
      <w:r w:rsidRPr="002B0F6E">
        <w:rPr>
          <w:color w:val="000000"/>
          <w:szCs w:val="28"/>
        </w:rPr>
        <w:t>по перевалке сжиженных углеводородных газов на северном берегу бухты Мучке»;</w:t>
      </w:r>
    </w:p>
    <w:p w:rsidR="00AF6927" w:rsidRPr="002B0F6E" w:rsidRDefault="00AF6927" w:rsidP="00AF6927">
      <w:pPr>
        <w:pStyle w:val="2"/>
        <w:tabs>
          <w:tab w:val="left" w:pos="720"/>
        </w:tabs>
        <w:ind w:firstLine="720"/>
        <w:jc w:val="both"/>
        <w:rPr>
          <w:color w:val="000000"/>
          <w:szCs w:val="28"/>
        </w:rPr>
      </w:pPr>
      <w:r w:rsidRPr="002B0F6E">
        <w:rPr>
          <w:color w:val="000000"/>
          <w:szCs w:val="28"/>
        </w:rPr>
        <w:t>4)</w:t>
      </w:r>
      <w:r w:rsidRPr="002B0F6E">
        <w:rPr>
          <w:color w:val="000000"/>
          <w:szCs w:val="28"/>
        </w:rPr>
        <w:tab/>
        <w:t>от 3 июня 2019 г. № 1184-р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w:t>
      </w:r>
      <w:r w:rsidRPr="002B0F6E">
        <w:rPr>
          <w:color w:val="000000"/>
          <w:szCs w:val="28"/>
        </w:rPr>
        <w:br/>
        <w:t xml:space="preserve">в части строительства морского перегрузочного комплекса сжиженного природного газа в бухте </w:t>
      </w:r>
      <w:proofErr w:type="spellStart"/>
      <w:r w:rsidRPr="002B0F6E">
        <w:rPr>
          <w:color w:val="000000"/>
          <w:szCs w:val="28"/>
        </w:rPr>
        <w:t>Бечевинская</w:t>
      </w:r>
      <w:proofErr w:type="spellEnd"/>
      <w:r w:rsidRPr="002B0F6E">
        <w:rPr>
          <w:color w:val="000000"/>
          <w:szCs w:val="28"/>
        </w:rPr>
        <w:t xml:space="preserve"> в морском порту Петропавловск </w:t>
      </w:r>
      <w:r>
        <w:rPr>
          <w:color w:val="000000"/>
          <w:szCs w:val="28"/>
        </w:rPr>
        <w:t>-</w:t>
      </w:r>
      <w:r w:rsidRPr="002B0F6E">
        <w:rPr>
          <w:color w:val="000000"/>
          <w:szCs w:val="28"/>
        </w:rPr>
        <w:t xml:space="preserve"> Камчатский, терминала по перевалке навалочных, генеральных и зерновых грузов и морского отгрузочного терминала минеральных удобрений в морском порту Усть-Луга»;</w:t>
      </w:r>
    </w:p>
    <w:p w:rsidR="00AF6927" w:rsidRPr="002B0F6E" w:rsidRDefault="00AF6927" w:rsidP="00AF6927">
      <w:pPr>
        <w:pStyle w:val="2"/>
        <w:tabs>
          <w:tab w:val="left" w:pos="720"/>
        </w:tabs>
        <w:ind w:firstLine="720"/>
        <w:jc w:val="both"/>
        <w:rPr>
          <w:color w:val="000000"/>
          <w:szCs w:val="28"/>
        </w:rPr>
      </w:pPr>
      <w:r w:rsidRPr="002B0F6E">
        <w:rPr>
          <w:color w:val="000000"/>
          <w:szCs w:val="28"/>
        </w:rPr>
        <w:t>5)</w:t>
      </w:r>
      <w:r w:rsidRPr="002B0F6E">
        <w:rPr>
          <w:color w:val="000000"/>
          <w:szCs w:val="28"/>
        </w:rPr>
        <w:tab/>
        <w:t>от 8 июня 2019 г. № 1249-р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w:t>
      </w:r>
      <w:r w:rsidRPr="002B0F6E">
        <w:rPr>
          <w:color w:val="000000"/>
          <w:szCs w:val="28"/>
        </w:rPr>
        <w:br/>
        <w:t>в части строительства скоростной автомобильной дороги «Москва - Нижний Новгород - Казань», обхода г. Кострома автомобильной дороги М-8 «Холмогоры» Москва - Ярославль - Вологда - Архангельск и обхода г. Иваново автомобильной дороги М-7 «Волга» Москва - Владимир - Нижний Новгород - Казань - Уфа»;</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6)</w:t>
      </w:r>
      <w:r w:rsidRPr="002B0F6E">
        <w:rPr>
          <w:color w:val="000000"/>
          <w:szCs w:val="28"/>
        </w:rPr>
        <w:tab/>
        <w:t xml:space="preserve">от 14 июня 2019 г. № 1283-р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w:t>
      </w:r>
      <w:r w:rsidRPr="002B0F6E">
        <w:rPr>
          <w:color w:val="000000"/>
          <w:szCs w:val="28"/>
        </w:rPr>
        <w:br/>
        <w:t xml:space="preserve">в части строительства терминала в бухте Север для отгрузки нефти с </w:t>
      </w:r>
      <w:proofErr w:type="spellStart"/>
      <w:r w:rsidRPr="002B0F6E">
        <w:rPr>
          <w:color w:val="000000"/>
          <w:szCs w:val="28"/>
        </w:rPr>
        <w:t>Пайяхской</w:t>
      </w:r>
      <w:proofErr w:type="spellEnd"/>
      <w:r w:rsidRPr="002B0F6E">
        <w:rPr>
          <w:color w:val="000000"/>
          <w:szCs w:val="28"/>
        </w:rPr>
        <w:t xml:space="preserve"> группы месторождений в морском порту Диксон»;</w:t>
      </w:r>
    </w:p>
    <w:p w:rsidR="00AF6927" w:rsidRPr="002B0F6E" w:rsidRDefault="00AF6927" w:rsidP="00AF6927">
      <w:pPr>
        <w:pStyle w:val="2"/>
        <w:tabs>
          <w:tab w:val="left" w:pos="720"/>
        </w:tabs>
        <w:ind w:firstLine="720"/>
        <w:jc w:val="both"/>
        <w:rPr>
          <w:color w:val="000000"/>
          <w:szCs w:val="28"/>
        </w:rPr>
      </w:pPr>
      <w:r w:rsidRPr="002B0F6E">
        <w:rPr>
          <w:color w:val="000000"/>
          <w:szCs w:val="28"/>
        </w:rPr>
        <w:t>7)</w:t>
      </w:r>
      <w:r w:rsidRPr="002B0F6E">
        <w:rPr>
          <w:color w:val="000000"/>
          <w:szCs w:val="28"/>
        </w:rPr>
        <w:tab/>
        <w:t xml:space="preserve">от 11 июля 2019 г. № 1516-р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w:t>
      </w:r>
      <w:r w:rsidRPr="002B0F6E">
        <w:rPr>
          <w:color w:val="000000"/>
          <w:szCs w:val="28"/>
        </w:rPr>
        <w:br/>
        <w:t>в части строительства перегрузочного комплекса сжиженного природного газа в губе Ура в морском порту Мурманск, реконструкции   и расширения угольного терминала в морском порту Ванино»;</w:t>
      </w:r>
    </w:p>
    <w:p w:rsidR="00AF6927" w:rsidRPr="002B0F6E" w:rsidRDefault="00AF6927" w:rsidP="00AF6927">
      <w:pPr>
        <w:pStyle w:val="2"/>
        <w:tabs>
          <w:tab w:val="left" w:pos="720"/>
        </w:tabs>
        <w:ind w:firstLine="720"/>
        <w:jc w:val="both"/>
        <w:rPr>
          <w:color w:val="000000"/>
          <w:szCs w:val="28"/>
        </w:rPr>
      </w:pPr>
      <w:r w:rsidRPr="002B0F6E">
        <w:rPr>
          <w:color w:val="000000"/>
          <w:szCs w:val="28"/>
        </w:rPr>
        <w:t>8)</w:t>
      </w:r>
      <w:r w:rsidRPr="002B0F6E">
        <w:rPr>
          <w:color w:val="000000"/>
          <w:szCs w:val="28"/>
        </w:rPr>
        <w:tab/>
        <w:t xml:space="preserve">от 2 августа 2019 г. № 1717-р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w:t>
      </w:r>
      <w:r w:rsidRPr="002B0F6E">
        <w:rPr>
          <w:color w:val="000000"/>
          <w:szCs w:val="28"/>
        </w:rPr>
        <w:br/>
        <w:t>в части реконструкции железнодорожных путей общего пользования на участке Пихтовое - Высоцк и станции Высоцк»;</w:t>
      </w:r>
    </w:p>
    <w:p w:rsidR="00AF6927" w:rsidRPr="002B0F6E" w:rsidRDefault="00AF6927" w:rsidP="00AF6927">
      <w:pPr>
        <w:pStyle w:val="2"/>
        <w:tabs>
          <w:tab w:val="left" w:pos="720"/>
        </w:tabs>
        <w:ind w:firstLine="720"/>
        <w:jc w:val="both"/>
        <w:rPr>
          <w:color w:val="000000"/>
          <w:szCs w:val="28"/>
        </w:rPr>
      </w:pPr>
      <w:r w:rsidRPr="002B0F6E">
        <w:rPr>
          <w:color w:val="000000"/>
          <w:szCs w:val="28"/>
        </w:rPr>
        <w:t>9)</w:t>
      </w:r>
      <w:r w:rsidRPr="002B0F6E">
        <w:rPr>
          <w:color w:val="000000"/>
          <w:szCs w:val="28"/>
        </w:rPr>
        <w:tab/>
        <w:t>от 12 сентября 2019 г. № 2056-р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w:t>
      </w:r>
      <w:proofErr w:type="gramStart"/>
      <w:r w:rsidRPr="002B0F6E">
        <w:rPr>
          <w:color w:val="000000"/>
          <w:szCs w:val="28"/>
        </w:rPr>
        <w:t>р,</w:t>
      </w:r>
      <w:r w:rsidRPr="002B0F6E">
        <w:rPr>
          <w:color w:val="000000"/>
          <w:szCs w:val="28"/>
        </w:rPr>
        <w:br/>
        <w:t>в</w:t>
      </w:r>
      <w:proofErr w:type="gramEnd"/>
      <w:r w:rsidRPr="002B0F6E">
        <w:rPr>
          <w:color w:val="000000"/>
          <w:szCs w:val="28"/>
        </w:rPr>
        <w:t xml:space="preserve"> части строительства специализированного перегрузочного комплекса навалочных грузов в морском порту Восточный»;</w:t>
      </w:r>
    </w:p>
    <w:p w:rsidR="00AF6927" w:rsidRPr="002B0F6E" w:rsidRDefault="00AF6927" w:rsidP="00AF6927">
      <w:pPr>
        <w:pStyle w:val="2"/>
        <w:tabs>
          <w:tab w:val="left" w:pos="720"/>
        </w:tabs>
        <w:ind w:firstLine="720"/>
        <w:jc w:val="both"/>
        <w:rPr>
          <w:color w:val="000000"/>
          <w:szCs w:val="28"/>
        </w:rPr>
      </w:pPr>
      <w:r w:rsidRPr="002B0F6E">
        <w:rPr>
          <w:color w:val="000000"/>
          <w:szCs w:val="28"/>
        </w:rPr>
        <w:t>10)</w:t>
      </w:r>
      <w:r w:rsidRPr="002B0F6E">
        <w:rPr>
          <w:color w:val="000000"/>
          <w:szCs w:val="28"/>
        </w:rPr>
        <w:tab/>
        <w:t xml:space="preserve">от 17 октября 2019 г. № 2454-р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w:t>
      </w:r>
      <w:r w:rsidRPr="002B0F6E">
        <w:rPr>
          <w:color w:val="000000"/>
          <w:szCs w:val="28"/>
        </w:rPr>
        <w:br/>
        <w:t xml:space="preserve">в части реконструкции станции Боровичи и строительства зернового терминала </w:t>
      </w:r>
      <w:r w:rsidRPr="002B0F6E">
        <w:rPr>
          <w:color w:val="000000"/>
          <w:szCs w:val="28"/>
        </w:rPr>
        <w:br/>
        <w:t>в морском порту Азов»;</w:t>
      </w:r>
    </w:p>
    <w:p w:rsidR="00AF6927" w:rsidRPr="002B0F6E" w:rsidRDefault="00AF6927" w:rsidP="00AF6927">
      <w:pPr>
        <w:pStyle w:val="2"/>
        <w:tabs>
          <w:tab w:val="left" w:pos="720"/>
        </w:tabs>
        <w:ind w:firstLine="720"/>
        <w:jc w:val="both"/>
        <w:rPr>
          <w:color w:val="000000"/>
          <w:szCs w:val="28"/>
        </w:rPr>
      </w:pPr>
      <w:r w:rsidRPr="002B0F6E">
        <w:rPr>
          <w:color w:val="000000"/>
          <w:szCs w:val="28"/>
        </w:rPr>
        <w:t>11)</w:t>
      </w:r>
      <w:r w:rsidRPr="002B0F6E">
        <w:rPr>
          <w:color w:val="000000"/>
          <w:szCs w:val="28"/>
        </w:rPr>
        <w:tab/>
        <w:t xml:space="preserve">от 6 декабря 2019 г. № 2932-р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384-р, </w:t>
      </w:r>
      <w:r w:rsidRPr="002B0F6E">
        <w:rPr>
          <w:color w:val="000000"/>
          <w:szCs w:val="28"/>
        </w:rPr>
        <w:br/>
        <w:t>в части реконструкции станции Череповец II, реконструкции универсального перегрузочного комплекса минеральных удобрений с увеличением пропускной способности до 11,8 млн</w:t>
      </w:r>
      <w:r>
        <w:rPr>
          <w:color w:val="000000"/>
          <w:szCs w:val="28"/>
        </w:rPr>
        <w:t>.</w:t>
      </w:r>
      <w:r w:rsidRPr="002B0F6E">
        <w:rPr>
          <w:color w:val="000000"/>
          <w:szCs w:val="28"/>
        </w:rPr>
        <w:t xml:space="preserve"> тонн в год Большого порта Санкт-Петербург </w:t>
      </w:r>
      <w:r>
        <w:rPr>
          <w:color w:val="000000"/>
          <w:szCs w:val="28"/>
        </w:rPr>
        <w:br/>
      </w:r>
      <w:r w:rsidRPr="002B0F6E">
        <w:rPr>
          <w:color w:val="000000"/>
          <w:szCs w:val="28"/>
        </w:rPr>
        <w:lastRenderedPageBreak/>
        <w:t>и строительства зернового терминала мощностью 1,2 млн</w:t>
      </w:r>
      <w:r>
        <w:rPr>
          <w:color w:val="000000"/>
          <w:szCs w:val="28"/>
        </w:rPr>
        <w:t>.</w:t>
      </w:r>
      <w:r w:rsidRPr="002B0F6E">
        <w:rPr>
          <w:color w:val="000000"/>
          <w:szCs w:val="28"/>
        </w:rPr>
        <w:t xml:space="preserve"> тонн в год в морском порту Азов»;</w:t>
      </w:r>
    </w:p>
    <w:p w:rsidR="00AF6927" w:rsidRPr="002B0F6E" w:rsidRDefault="00AF6927" w:rsidP="00AF6927">
      <w:pPr>
        <w:pStyle w:val="2"/>
        <w:tabs>
          <w:tab w:val="left" w:pos="720"/>
        </w:tabs>
        <w:ind w:firstLine="720"/>
        <w:jc w:val="both"/>
        <w:rPr>
          <w:color w:val="000000"/>
          <w:szCs w:val="28"/>
        </w:rPr>
      </w:pPr>
      <w:r w:rsidRPr="002B0F6E">
        <w:rPr>
          <w:color w:val="000000"/>
          <w:szCs w:val="28"/>
        </w:rPr>
        <w:t>12)</w:t>
      </w:r>
      <w:r w:rsidRPr="002B0F6E">
        <w:rPr>
          <w:color w:val="000000"/>
          <w:szCs w:val="28"/>
        </w:rPr>
        <w:tab/>
        <w:t xml:space="preserve">от 21 декабря 2019 г. № 3118-р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w:t>
      </w:r>
      <w:r>
        <w:rPr>
          <w:color w:val="000000"/>
          <w:szCs w:val="28"/>
        </w:rPr>
        <w:br/>
      </w:r>
      <w:r w:rsidRPr="002B0F6E">
        <w:rPr>
          <w:color w:val="000000"/>
          <w:szCs w:val="28"/>
        </w:rPr>
        <w:t>в части строительства морского терминала по перегрузке нефтепродуктов в морском порту Темрюк».</w:t>
      </w:r>
    </w:p>
    <w:p w:rsidR="00AF6927" w:rsidRPr="002B0F6E" w:rsidRDefault="00AF6927" w:rsidP="00AF6927">
      <w:pPr>
        <w:pStyle w:val="2"/>
        <w:tabs>
          <w:tab w:val="left" w:pos="720"/>
        </w:tabs>
        <w:ind w:firstLine="720"/>
        <w:jc w:val="both"/>
        <w:rPr>
          <w:color w:val="000000"/>
          <w:szCs w:val="28"/>
        </w:rPr>
      </w:pPr>
      <w:r w:rsidRPr="002B0F6E">
        <w:rPr>
          <w:color w:val="000000"/>
          <w:szCs w:val="28"/>
        </w:rPr>
        <w:t>Направлены в установленном порядке в Правительство Российской Федерации проекты изменений в части:</w:t>
      </w:r>
    </w:p>
    <w:p w:rsidR="00AF6927" w:rsidRPr="002B0F6E" w:rsidRDefault="00AF6927" w:rsidP="00AF6927">
      <w:pPr>
        <w:pStyle w:val="2"/>
        <w:tabs>
          <w:tab w:val="left" w:pos="720"/>
        </w:tabs>
        <w:ind w:firstLine="720"/>
        <w:jc w:val="both"/>
        <w:rPr>
          <w:color w:val="000000"/>
          <w:szCs w:val="28"/>
        </w:rPr>
      </w:pPr>
      <w:r w:rsidRPr="002B0F6E">
        <w:rPr>
          <w:color w:val="000000"/>
          <w:szCs w:val="28"/>
        </w:rPr>
        <w:t>1)</w:t>
      </w:r>
      <w:r w:rsidRPr="002B0F6E">
        <w:rPr>
          <w:color w:val="000000"/>
          <w:szCs w:val="28"/>
        </w:rPr>
        <w:tab/>
        <w:t>строительства обхода г. Медынь автомобильной дороги общего пользования федерального значения А-130 Москва - Малоярославец - Рославль - граница с Республикой Белоруссия;</w:t>
      </w:r>
    </w:p>
    <w:p w:rsidR="00AF6927" w:rsidRPr="002B0F6E" w:rsidRDefault="00AF6927" w:rsidP="00AF6927">
      <w:pPr>
        <w:pStyle w:val="2"/>
        <w:tabs>
          <w:tab w:val="left" w:pos="720"/>
        </w:tabs>
        <w:ind w:firstLine="720"/>
        <w:jc w:val="both"/>
        <w:rPr>
          <w:color w:val="000000"/>
          <w:szCs w:val="28"/>
        </w:rPr>
      </w:pPr>
      <w:r w:rsidRPr="002B0F6E">
        <w:rPr>
          <w:color w:val="000000"/>
          <w:szCs w:val="28"/>
        </w:rPr>
        <w:t>2)</w:t>
      </w:r>
      <w:r w:rsidRPr="002B0F6E">
        <w:rPr>
          <w:color w:val="000000"/>
          <w:szCs w:val="28"/>
        </w:rPr>
        <w:tab/>
        <w:t>строительства обхода г. Оренбурга автомобильной дороги общего пользования федерального значения Р-239 Казань - Оренбург - Акбулак - граница с Республикой Казахстан;</w:t>
      </w:r>
    </w:p>
    <w:p w:rsidR="00AF6927" w:rsidRPr="002B0F6E" w:rsidRDefault="00AF6927" w:rsidP="00AF6927">
      <w:pPr>
        <w:pStyle w:val="2"/>
        <w:tabs>
          <w:tab w:val="left" w:pos="720"/>
        </w:tabs>
        <w:ind w:firstLine="720"/>
        <w:jc w:val="both"/>
        <w:rPr>
          <w:color w:val="000000"/>
          <w:szCs w:val="28"/>
        </w:rPr>
      </w:pPr>
      <w:r w:rsidRPr="002B0F6E">
        <w:rPr>
          <w:color w:val="000000"/>
          <w:szCs w:val="28"/>
        </w:rPr>
        <w:t>3)</w:t>
      </w:r>
      <w:r w:rsidRPr="002B0F6E">
        <w:rPr>
          <w:color w:val="000000"/>
          <w:szCs w:val="28"/>
        </w:rPr>
        <w:tab/>
        <w:t>строительства и реконструкции участков автомобильной дороги федерального значения А-289 Краснодар - Славянск-на-Кубани - Темрюк - автомобильная дорога А-290 Новороссийск - Керчь;</w:t>
      </w:r>
    </w:p>
    <w:p w:rsidR="00AF6927" w:rsidRPr="002B0F6E" w:rsidRDefault="00AF6927" w:rsidP="00AF6927">
      <w:pPr>
        <w:pStyle w:val="2"/>
        <w:tabs>
          <w:tab w:val="left" w:pos="720"/>
        </w:tabs>
        <w:ind w:firstLine="720"/>
        <w:jc w:val="both"/>
        <w:rPr>
          <w:color w:val="000000"/>
          <w:szCs w:val="28"/>
        </w:rPr>
      </w:pPr>
      <w:r w:rsidRPr="002B0F6E">
        <w:rPr>
          <w:color w:val="000000"/>
          <w:szCs w:val="28"/>
        </w:rPr>
        <w:t>4)</w:t>
      </w:r>
      <w:r w:rsidRPr="002B0F6E">
        <w:rPr>
          <w:color w:val="000000"/>
          <w:szCs w:val="28"/>
        </w:rPr>
        <w:tab/>
        <w:t xml:space="preserve">строительства морского угольного терминала морского порта Диксон на базе </w:t>
      </w:r>
      <w:proofErr w:type="spellStart"/>
      <w:r w:rsidRPr="002B0F6E">
        <w:rPr>
          <w:color w:val="000000"/>
          <w:szCs w:val="28"/>
        </w:rPr>
        <w:t>Сырадасайского</w:t>
      </w:r>
      <w:proofErr w:type="spellEnd"/>
      <w:r w:rsidRPr="002B0F6E">
        <w:rPr>
          <w:color w:val="000000"/>
          <w:szCs w:val="28"/>
        </w:rPr>
        <w:t xml:space="preserve"> угольного месторождения мощностью до 4,5 млн. тонн в год;</w:t>
      </w:r>
    </w:p>
    <w:p w:rsidR="00AF6927" w:rsidRPr="002B0F6E" w:rsidRDefault="00AF6927" w:rsidP="00AF6927">
      <w:pPr>
        <w:pStyle w:val="2"/>
        <w:tabs>
          <w:tab w:val="left" w:pos="720"/>
        </w:tabs>
        <w:ind w:firstLine="720"/>
        <w:jc w:val="both"/>
        <w:rPr>
          <w:color w:val="000000"/>
          <w:szCs w:val="28"/>
        </w:rPr>
      </w:pPr>
      <w:r w:rsidRPr="002B0F6E">
        <w:rPr>
          <w:color w:val="000000"/>
          <w:szCs w:val="28"/>
        </w:rPr>
        <w:t>5)</w:t>
      </w:r>
      <w:r w:rsidRPr="002B0F6E">
        <w:rPr>
          <w:color w:val="000000"/>
          <w:szCs w:val="28"/>
        </w:rPr>
        <w:tab/>
        <w:t>строительства морского терминала по перевалке зерна, контейнеров, генеральных, навалочных, наливных грузов в морском порту Ростов-на-Дону мощностью 2 млн. тонн в год;</w:t>
      </w:r>
    </w:p>
    <w:p w:rsidR="00AF6927" w:rsidRPr="002B0F6E" w:rsidRDefault="00AF6927" w:rsidP="00AF6927">
      <w:pPr>
        <w:pStyle w:val="2"/>
        <w:tabs>
          <w:tab w:val="left" w:pos="720"/>
        </w:tabs>
        <w:ind w:firstLine="720"/>
        <w:jc w:val="both"/>
        <w:rPr>
          <w:color w:val="000000"/>
          <w:szCs w:val="28"/>
        </w:rPr>
      </w:pPr>
      <w:r w:rsidRPr="002B0F6E">
        <w:rPr>
          <w:color w:val="000000"/>
          <w:szCs w:val="28"/>
        </w:rPr>
        <w:t>6)</w:t>
      </w:r>
      <w:r w:rsidRPr="002B0F6E">
        <w:rPr>
          <w:color w:val="000000"/>
          <w:szCs w:val="28"/>
        </w:rPr>
        <w:tab/>
        <w:t xml:space="preserve">реконструкции станций Сальск </w:t>
      </w:r>
      <w:proofErr w:type="gramStart"/>
      <w:r w:rsidRPr="002B0F6E">
        <w:rPr>
          <w:color w:val="000000"/>
          <w:szCs w:val="28"/>
        </w:rPr>
        <w:t>Северо-Кавказской</w:t>
      </w:r>
      <w:proofErr w:type="gramEnd"/>
      <w:r w:rsidRPr="002B0F6E">
        <w:rPr>
          <w:color w:val="000000"/>
          <w:szCs w:val="28"/>
        </w:rPr>
        <w:t xml:space="preserve"> железной дороги, Елховка и Сухой Карабулак Приволжской железной дороги. </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Подготовлены и направлены на согласование в федеральные органы исполнительной власти и органы исполнительной власти субъектов </w:t>
      </w:r>
      <w:r>
        <w:rPr>
          <w:color w:val="000000"/>
          <w:szCs w:val="28"/>
        </w:rPr>
        <w:t>Российской Федерации и</w:t>
      </w:r>
      <w:r w:rsidRPr="002B0F6E">
        <w:rPr>
          <w:color w:val="000000"/>
          <w:szCs w:val="28"/>
        </w:rPr>
        <w:t>зменения в части:</w:t>
      </w:r>
    </w:p>
    <w:p w:rsidR="00AF6927" w:rsidRPr="002B0F6E" w:rsidRDefault="00AF6927" w:rsidP="00AF6927">
      <w:pPr>
        <w:pStyle w:val="2"/>
        <w:tabs>
          <w:tab w:val="left" w:pos="720"/>
        </w:tabs>
        <w:ind w:firstLine="720"/>
        <w:jc w:val="both"/>
        <w:rPr>
          <w:color w:val="000000"/>
          <w:szCs w:val="28"/>
        </w:rPr>
      </w:pPr>
      <w:r w:rsidRPr="002B0F6E">
        <w:rPr>
          <w:color w:val="000000"/>
          <w:szCs w:val="28"/>
        </w:rPr>
        <w:t>1)</w:t>
      </w:r>
      <w:r w:rsidRPr="002B0F6E">
        <w:rPr>
          <w:color w:val="000000"/>
          <w:szCs w:val="28"/>
        </w:rPr>
        <w:tab/>
        <w:t>строительства сухогрузного перевалочного комплекса в морском порту Высоцк;</w:t>
      </w:r>
    </w:p>
    <w:p w:rsidR="00AF6927" w:rsidRPr="002B0F6E" w:rsidRDefault="00AF6927" w:rsidP="00AF6927">
      <w:pPr>
        <w:pStyle w:val="2"/>
        <w:tabs>
          <w:tab w:val="left" w:pos="720"/>
        </w:tabs>
        <w:ind w:firstLine="720"/>
        <w:jc w:val="both"/>
        <w:rPr>
          <w:color w:val="000000"/>
          <w:szCs w:val="28"/>
        </w:rPr>
      </w:pPr>
      <w:r w:rsidRPr="002B0F6E">
        <w:rPr>
          <w:color w:val="000000"/>
          <w:szCs w:val="28"/>
        </w:rPr>
        <w:t>2)</w:t>
      </w:r>
      <w:r w:rsidRPr="002B0F6E">
        <w:rPr>
          <w:color w:val="000000"/>
          <w:szCs w:val="28"/>
        </w:rPr>
        <w:tab/>
        <w:t>строительства зернового терминала в морском порту Высоцк;</w:t>
      </w:r>
    </w:p>
    <w:p w:rsidR="00AF6927" w:rsidRPr="002B0F6E" w:rsidRDefault="00AF6927" w:rsidP="00AF6927">
      <w:pPr>
        <w:pStyle w:val="2"/>
        <w:tabs>
          <w:tab w:val="left" w:pos="720"/>
        </w:tabs>
        <w:ind w:firstLine="720"/>
        <w:jc w:val="both"/>
        <w:rPr>
          <w:color w:val="000000"/>
          <w:szCs w:val="28"/>
        </w:rPr>
      </w:pPr>
      <w:r w:rsidRPr="002B0F6E">
        <w:rPr>
          <w:color w:val="000000"/>
          <w:szCs w:val="28"/>
        </w:rPr>
        <w:t>3)</w:t>
      </w:r>
      <w:r w:rsidRPr="002B0F6E">
        <w:rPr>
          <w:color w:val="000000"/>
          <w:szCs w:val="28"/>
        </w:rPr>
        <w:tab/>
        <w:t>строительства терминала для перегрузки глинозема в бухте Ванина мощностью 3 млн. тонн в год в морском порту Ванино;</w:t>
      </w:r>
    </w:p>
    <w:p w:rsidR="00AF6927" w:rsidRPr="002B0F6E" w:rsidRDefault="00AF6927" w:rsidP="00AF6927">
      <w:pPr>
        <w:pStyle w:val="2"/>
        <w:tabs>
          <w:tab w:val="left" w:pos="720"/>
        </w:tabs>
        <w:ind w:firstLine="720"/>
        <w:jc w:val="both"/>
        <w:rPr>
          <w:color w:val="000000"/>
          <w:szCs w:val="28"/>
        </w:rPr>
      </w:pPr>
      <w:r w:rsidRPr="002B0F6E">
        <w:rPr>
          <w:color w:val="000000"/>
          <w:szCs w:val="28"/>
        </w:rPr>
        <w:t>4)</w:t>
      </w:r>
      <w:r w:rsidRPr="002B0F6E">
        <w:rPr>
          <w:color w:val="000000"/>
          <w:szCs w:val="28"/>
        </w:rPr>
        <w:tab/>
        <w:t>строительства морского терминала по отгрузке свинцово-цинкового концентрата морского порта Архангельск на архипелаге Новая Земля (губа Безымянная, остров Южный) в Архангельской области;</w:t>
      </w:r>
    </w:p>
    <w:p w:rsidR="00AF6927" w:rsidRPr="002B0F6E" w:rsidRDefault="00AF6927" w:rsidP="00AF6927">
      <w:pPr>
        <w:pStyle w:val="2"/>
        <w:tabs>
          <w:tab w:val="left" w:pos="720"/>
        </w:tabs>
        <w:ind w:firstLine="720"/>
        <w:jc w:val="both"/>
        <w:rPr>
          <w:color w:val="000000"/>
          <w:szCs w:val="28"/>
        </w:rPr>
      </w:pPr>
      <w:r w:rsidRPr="002B0F6E">
        <w:rPr>
          <w:color w:val="000000"/>
          <w:szCs w:val="28"/>
        </w:rPr>
        <w:t>5)</w:t>
      </w:r>
      <w:r w:rsidRPr="002B0F6E">
        <w:rPr>
          <w:color w:val="000000"/>
          <w:szCs w:val="28"/>
        </w:rPr>
        <w:tab/>
        <w:t xml:space="preserve">увеличения мощности планируемого к строительству терминала сжиженного природного газа и стабильного газового конденсата до 43,2 млн. тонн в год в морском порту </w:t>
      </w:r>
      <w:proofErr w:type="spellStart"/>
      <w:r w:rsidRPr="002B0F6E">
        <w:rPr>
          <w:color w:val="000000"/>
          <w:szCs w:val="28"/>
        </w:rPr>
        <w:t>Сабетта</w:t>
      </w:r>
      <w:proofErr w:type="spellEnd"/>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t>6)</w:t>
      </w:r>
      <w:r w:rsidRPr="002B0F6E">
        <w:rPr>
          <w:color w:val="000000"/>
          <w:szCs w:val="28"/>
        </w:rPr>
        <w:tab/>
        <w:t>строительства терминала по перегрузке навалочных грузов в морском порту Мурманск;</w:t>
      </w:r>
    </w:p>
    <w:p w:rsidR="00AF6927" w:rsidRPr="002B0F6E" w:rsidRDefault="00AF6927" w:rsidP="00AF6927">
      <w:pPr>
        <w:pStyle w:val="2"/>
        <w:tabs>
          <w:tab w:val="left" w:pos="720"/>
        </w:tabs>
        <w:ind w:firstLine="720"/>
        <w:jc w:val="both"/>
        <w:rPr>
          <w:color w:val="000000"/>
          <w:szCs w:val="28"/>
        </w:rPr>
      </w:pPr>
      <w:r w:rsidRPr="002B0F6E">
        <w:rPr>
          <w:color w:val="000000"/>
          <w:szCs w:val="28"/>
        </w:rPr>
        <w:t>7)</w:t>
      </w:r>
      <w:r w:rsidRPr="002B0F6E">
        <w:rPr>
          <w:color w:val="000000"/>
          <w:szCs w:val="28"/>
        </w:rPr>
        <w:tab/>
        <w:t xml:space="preserve">реконструкции железнодорожной инфраструктуры на участке Чум - </w:t>
      </w:r>
      <w:proofErr w:type="spellStart"/>
      <w:r w:rsidRPr="002B0F6E">
        <w:rPr>
          <w:color w:val="000000"/>
          <w:szCs w:val="28"/>
        </w:rPr>
        <w:t>Лабытнанги</w:t>
      </w:r>
      <w:proofErr w:type="spellEnd"/>
      <w:r w:rsidRPr="002B0F6E">
        <w:rPr>
          <w:color w:val="000000"/>
          <w:szCs w:val="28"/>
        </w:rPr>
        <w:t>;</w:t>
      </w:r>
    </w:p>
    <w:p w:rsidR="00AF6927" w:rsidRPr="002B0F6E" w:rsidRDefault="00AF6927" w:rsidP="00AF6927">
      <w:pPr>
        <w:pStyle w:val="2"/>
        <w:tabs>
          <w:tab w:val="left" w:pos="720"/>
        </w:tabs>
        <w:ind w:firstLine="720"/>
        <w:jc w:val="both"/>
        <w:rPr>
          <w:color w:val="000000"/>
          <w:szCs w:val="28"/>
        </w:rPr>
      </w:pPr>
      <w:r w:rsidRPr="002B0F6E">
        <w:rPr>
          <w:color w:val="000000"/>
          <w:szCs w:val="28"/>
        </w:rPr>
        <w:lastRenderedPageBreak/>
        <w:t>8)</w:t>
      </w:r>
      <w:r w:rsidRPr="002B0F6E">
        <w:rPr>
          <w:color w:val="000000"/>
          <w:szCs w:val="28"/>
        </w:rPr>
        <w:tab/>
        <w:t>комплексной реконструкции железнодорожных путей общего пользования на участке Междуреченск - Тайшет;</w:t>
      </w:r>
    </w:p>
    <w:p w:rsidR="00AF6927" w:rsidRPr="002B0F6E" w:rsidRDefault="00AF6927" w:rsidP="00AF6927">
      <w:pPr>
        <w:pStyle w:val="2"/>
        <w:tabs>
          <w:tab w:val="left" w:pos="720"/>
        </w:tabs>
        <w:ind w:firstLine="720"/>
        <w:jc w:val="both"/>
        <w:rPr>
          <w:color w:val="000000"/>
          <w:szCs w:val="28"/>
        </w:rPr>
      </w:pPr>
      <w:r w:rsidRPr="002B0F6E">
        <w:rPr>
          <w:color w:val="000000"/>
          <w:szCs w:val="28"/>
        </w:rPr>
        <w:t>9)</w:t>
      </w:r>
      <w:r w:rsidRPr="002B0F6E">
        <w:rPr>
          <w:color w:val="000000"/>
          <w:szCs w:val="28"/>
        </w:rPr>
        <w:tab/>
        <w:t>реконструкции станции Капустин Яр Приволжской железной дороги;</w:t>
      </w:r>
    </w:p>
    <w:p w:rsidR="00AF6927" w:rsidRPr="002B0F6E" w:rsidRDefault="00AF6927" w:rsidP="00AF6927">
      <w:pPr>
        <w:pStyle w:val="2"/>
        <w:tabs>
          <w:tab w:val="left" w:pos="720"/>
        </w:tabs>
        <w:ind w:firstLine="720"/>
        <w:jc w:val="both"/>
        <w:rPr>
          <w:color w:val="000000"/>
          <w:szCs w:val="28"/>
        </w:rPr>
      </w:pPr>
      <w:r w:rsidRPr="002B0F6E">
        <w:rPr>
          <w:color w:val="000000"/>
          <w:szCs w:val="28"/>
        </w:rPr>
        <w:t>10)</w:t>
      </w:r>
      <w:r w:rsidRPr="002B0F6E">
        <w:rPr>
          <w:color w:val="000000"/>
          <w:szCs w:val="28"/>
        </w:rPr>
        <w:tab/>
        <w:t>реконструкции железнодорожных путей общего пользования на участке Ожерелье - Узловая - Елец;</w:t>
      </w:r>
    </w:p>
    <w:p w:rsidR="00AF6927" w:rsidRPr="002B0F6E" w:rsidRDefault="00AF6927" w:rsidP="00AF6927">
      <w:pPr>
        <w:pStyle w:val="2"/>
        <w:tabs>
          <w:tab w:val="left" w:pos="720"/>
        </w:tabs>
        <w:ind w:firstLine="720"/>
        <w:jc w:val="both"/>
        <w:rPr>
          <w:color w:val="000000"/>
          <w:szCs w:val="28"/>
        </w:rPr>
      </w:pPr>
      <w:r w:rsidRPr="002B0F6E">
        <w:rPr>
          <w:color w:val="000000"/>
          <w:szCs w:val="28"/>
        </w:rPr>
        <w:t>11)</w:t>
      </w:r>
      <w:r w:rsidRPr="002B0F6E">
        <w:rPr>
          <w:color w:val="000000"/>
          <w:szCs w:val="28"/>
        </w:rPr>
        <w:tab/>
        <w:t>строительства железнодорожных подходов к транспортному переходу через Керченский пролив, реконструкции железнодорожных путей общего пользования на участке транспортный переход через Керченский пролив - Джанкой с ответвлением на Феодосию и Керчь, реконструкции станции Джанкой;</w:t>
      </w:r>
    </w:p>
    <w:p w:rsidR="00AF6927" w:rsidRPr="002B0F6E" w:rsidRDefault="00AF6927" w:rsidP="00AF6927">
      <w:pPr>
        <w:pStyle w:val="2"/>
        <w:tabs>
          <w:tab w:val="left" w:pos="720"/>
        </w:tabs>
        <w:ind w:firstLine="720"/>
        <w:jc w:val="both"/>
        <w:rPr>
          <w:color w:val="000000"/>
          <w:szCs w:val="28"/>
        </w:rPr>
      </w:pPr>
      <w:r w:rsidRPr="002B0F6E">
        <w:rPr>
          <w:color w:val="000000"/>
          <w:szCs w:val="28"/>
        </w:rPr>
        <w:t>12)</w:t>
      </w:r>
      <w:r w:rsidRPr="002B0F6E">
        <w:rPr>
          <w:color w:val="000000"/>
          <w:szCs w:val="28"/>
        </w:rPr>
        <w:tab/>
        <w:t>строительства аэропортового комплекса «Мирный».</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6.3. Содействие инновационному развитию транспортного комплекса</w:t>
      </w:r>
    </w:p>
    <w:p w:rsidR="00AF6927" w:rsidRPr="002B0F6E" w:rsidRDefault="00AF6927" w:rsidP="00AF6927">
      <w:pPr>
        <w:pStyle w:val="2"/>
        <w:tabs>
          <w:tab w:val="left" w:pos="720"/>
        </w:tabs>
        <w:ind w:firstLine="720"/>
        <w:jc w:val="both"/>
        <w:rPr>
          <w:color w:val="000000"/>
          <w:szCs w:val="28"/>
        </w:rPr>
      </w:pPr>
      <w:r w:rsidRPr="002B0F6E">
        <w:rPr>
          <w:color w:val="000000"/>
          <w:szCs w:val="28"/>
        </w:rPr>
        <w:t xml:space="preserve">В целях контроля внедрения рекомендованных Рабочей группой Минтранса России инновационных технологий в Планы показателей деятельности федеральных агентств, подведомственных Минтрансу России, внесен показатель: «Осуществление государственных закупок инновационных видов продукции, в том числе из Перечня, рекомендованного Рабочей группой Министерства транспорта Российской Федерации по импортозамещению и повышению инновационности государственных закупок в транспортном комплексе» (приказ Минтранса России от 29 марта 2019 г. </w:t>
      </w:r>
      <w:r w:rsidRPr="002B0F6E">
        <w:rPr>
          <w:color w:val="000000"/>
          <w:szCs w:val="28"/>
        </w:rPr>
        <w:br/>
        <w:t>№ 181).</w:t>
      </w:r>
      <w:r>
        <w:rPr>
          <w:color w:val="000000"/>
          <w:szCs w:val="28"/>
        </w:rPr>
        <w:t xml:space="preserve"> </w:t>
      </w:r>
      <w:r w:rsidRPr="002B0F6E">
        <w:rPr>
          <w:color w:val="000000"/>
          <w:szCs w:val="28"/>
        </w:rPr>
        <w:t>Реализация мероприятия направлена на повышение инновационности закупочной деятельности.</w:t>
      </w:r>
    </w:p>
    <w:p w:rsidR="00AF6927" w:rsidRPr="002B0F6E" w:rsidRDefault="00AF6927" w:rsidP="00AF6927">
      <w:pPr>
        <w:pStyle w:val="2"/>
        <w:tabs>
          <w:tab w:val="left" w:pos="720"/>
        </w:tabs>
        <w:ind w:firstLine="720"/>
        <w:jc w:val="both"/>
        <w:rPr>
          <w:color w:val="000000"/>
          <w:szCs w:val="28"/>
        </w:rPr>
      </w:pPr>
      <w:r w:rsidRPr="002B0F6E">
        <w:rPr>
          <w:color w:val="000000"/>
          <w:szCs w:val="28"/>
        </w:rPr>
        <w:t>Завершено выполнение первого этапа опытно-конструкторской работы «Разработка опытного образца Системы автоматизированного сбора информации о транспортных средствах в многосторонних автомобильных пунктах пропуска через государственную границу Российской Федерации Дальневосточного федерального округа.</w:t>
      </w:r>
    </w:p>
    <w:p w:rsidR="00AF6927" w:rsidRPr="002B0F6E" w:rsidRDefault="00AF6927" w:rsidP="00AF6927">
      <w:pPr>
        <w:pStyle w:val="2"/>
        <w:tabs>
          <w:tab w:val="left" w:pos="720"/>
        </w:tabs>
        <w:ind w:firstLine="720"/>
        <w:jc w:val="both"/>
        <w:rPr>
          <w:color w:val="000000"/>
          <w:szCs w:val="28"/>
        </w:rPr>
      </w:pPr>
      <w:r w:rsidRPr="002B0F6E">
        <w:rPr>
          <w:color w:val="000000"/>
          <w:szCs w:val="28"/>
        </w:rPr>
        <w:t>Минтранс России принимал участие в реализации планов мероприятий («дорожных карт») «</w:t>
      </w:r>
      <w:proofErr w:type="spellStart"/>
      <w:r w:rsidRPr="002B0F6E">
        <w:rPr>
          <w:color w:val="000000"/>
          <w:szCs w:val="28"/>
        </w:rPr>
        <w:t>Автонет</w:t>
      </w:r>
      <w:proofErr w:type="spellEnd"/>
      <w:r w:rsidRPr="002B0F6E">
        <w:rPr>
          <w:color w:val="000000"/>
          <w:szCs w:val="28"/>
        </w:rPr>
        <w:t>», «</w:t>
      </w:r>
      <w:proofErr w:type="spellStart"/>
      <w:r w:rsidRPr="002B0F6E">
        <w:rPr>
          <w:color w:val="000000"/>
          <w:szCs w:val="28"/>
        </w:rPr>
        <w:t>Маринет</w:t>
      </w:r>
      <w:proofErr w:type="spellEnd"/>
      <w:r w:rsidRPr="002B0F6E">
        <w:rPr>
          <w:color w:val="000000"/>
          <w:szCs w:val="28"/>
        </w:rPr>
        <w:t>», «</w:t>
      </w:r>
      <w:proofErr w:type="spellStart"/>
      <w:r w:rsidRPr="002B0F6E">
        <w:rPr>
          <w:color w:val="000000"/>
          <w:szCs w:val="28"/>
        </w:rPr>
        <w:t>Аэронет</w:t>
      </w:r>
      <w:proofErr w:type="spellEnd"/>
      <w:r w:rsidRPr="002B0F6E">
        <w:rPr>
          <w:color w:val="000000"/>
          <w:szCs w:val="28"/>
        </w:rPr>
        <w:t>» Национальной технологической инициативы.</w:t>
      </w:r>
    </w:p>
    <w:p w:rsidR="00AF6927" w:rsidRPr="002B0F6E" w:rsidRDefault="00AF6927" w:rsidP="00AF6927">
      <w:pPr>
        <w:pStyle w:val="2"/>
        <w:tabs>
          <w:tab w:val="left" w:pos="720"/>
        </w:tabs>
        <w:ind w:firstLine="720"/>
        <w:jc w:val="both"/>
        <w:rPr>
          <w:b/>
          <w:i/>
          <w:color w:val="000000"/>
          <w:szCs w:val="28"/>
        </w:rPr>
      </w:pPr>
      <w:r w:rsidRPr="002B0F6E">
        <w:rPr>
          <w:b/>
          <w:i/>
          <w:color w:val="000000"/>
          <w:szCs w:val="28"/>
        </w:rPr>
        <w:t>Направление (блок мероприятий) 6.5. Обеспечение органов управления транспортным комплексом информаци</w:t>
      </w:r>
      <w:r>
        <w:rPr>
          <w:b/>
          <w:i/>
          <w:color w:val="000000"/>
          <w:szCs w:val="28"/>
        </w:rPr>
        <w:t>е</w:t>
      </w:r>
      <w:r w:rsidRPr="002B0F6E">
        <w:rPr>
          <w:b/>
          <w:i/>
          <w:color w:val="000000"/>
          <w:szCs w:val="28"/>
        </w:rPr>
        <w:t>й о состоянии и ходе развития транспортной системы, ее безопасности и устойчивости, прогнозе спроса на транспортные услуги по результатам анализа до 1600 обрабатываемых показателей</w:t>
      </w:r>
    </w:p>
    <w:p w:rsidR="00AF6927" w:rsidRDefault="00AF6927" w:rsidP="00AF6927">
      <w:pPr>
        <w:pStyle w:val="2"/>
        <w:tabs>
          <w:tab w:val="left" w:pos="720"/>
        </w:tabs>
        <w:ind w:firstLine="720"/>
        <w:jc w:val="both"/>
        <w:rPr>
          <w:color w:val="000000"/>
        </w:rPr>
      </w:pPr>
      <w:r w:rsidRPr="002B0F6E">
        <w:rPr>
          <w:color w:val="000000"/>
          <w:szCs w:val="28"/>
        </w:rPr>
        <w:t>В 2019 году количество показателей, обрабатываемых в централизованном банке данных информационно-аналитической системы регулирования на транспорте, характеризующих состояние транспортной системы составило 1200 единиц, коэффициент бесперебойной работы информационно-аналитической системы регулирования на транспорте составил 99,1</w:t>
      </w:r>
      <w:r>
        <w:rPr>
          <w:color w:val="000000"/>
          <w:szCs w:val="28"/>
        </w:rPr>
        <w:t> </w:t>
      </w:r>
      <w:r w:rsidRPr="002B0F6E">
        <w:rPr>
          <w:color w:val="000000"/>
          <w:szCs w:val="28"/>
        </w:rPr>
        <w:t>% (план - 99,1</w:t>
      </w:r>
      <w:r>
        <w:rPr>
          <w:color w:val="000000"/>
          <w:szCs w:val="28"/>
        </w:rPr>
        <w:t> </w:t>
      </w:r>
      <w:r w:rsidRPr="002B0F6E">
        <w:rPr>
          <w:color w:val="000000"/>
          <w:szCs w:val="28"/>
        </w:rPr>
        <w:t xml:space="preserve">%), 35 субъектов Российской Федерации и их информационных источников подключены </w:t>
      </w:r>
      <w:r w:rsidRPr="002B0F6E">
        <w:rPr>
          <w:color w:val="000000"/>
          <w:szCs w:val="28"/>
        </w:rPr>
        <w:br/>
        <w:t xml:space="preserve">к информационно-аналитической системе регулирования на транспорте </w:t>
      </w:r>
      <w:r w:rsidRPr="002B0F6E">
        <w:rPr>
          <w:color w:val="000000"/>
          <w:szCs w:val="28"/>
        </w:rPr>
        <w:br/>
        <w:t>(план - 35 субъектов), к</w:t>
      </w:r>
      <w:r w:rsidRPr="002B0F6E">
        <w:t xml:space="preserve">оличество (доля) инфраструктурных проектов в сфере транспорта, реализуемых с привлечением государственного финансирования, подготовка и/или реализация которых осуществляется с использованием системы </w:t>
      </w:r>
      <w:r w:rsidRPr="002B0F6E">
        <w:lastRenderedPageBreak/>
        <w:t xml:space="preserve">эффективного транспортного планирования в составе </w:t>
      </w:r>
      <w:r w:rsidRPr="002B0F6E">
        <w:rPr>
          <w:color w:val="000000"/>
        </w:rPr>
        <w:t>информационно-аналитической системы регулирования на транспорте составило 5</w:t>
      </w:r>
      <w:r>
        <w:rPr>
          <w:color w:val="000000"/>
        </w:rPr>
        <w:t> </w:t>
      </w:r>
      <w:r w:rsidRPr="002B0F6E">
        <w:rPr>
          <w:color w:val="000000"/>
        </w:rPr>
        <w:t xml:space="preserve">% (план </w:t>
      </w:r>
      <w:r>
        <w:rPr>
          <w:color w:val="000000"/>
        </w:rPr>
        <w:t>-</w:t>
      </w:r>
      <w:r w:rsidRPr="002B0F6E">
        <w:rPr>
          <w:color w:val="000000"/>
        </w:rPr>
        <w:t xml:space="preserve"> 5</w:t>
      </w:r>
      <w:r>
        <w:rPr>
          <w:color w:val="000000"/>
        </w:rPr>
        <w:t> </w:t>
      </w:r>
      <w:r w:rsidRPr="002B0F6E">
        <w:rPr>
          <w:color w:val="000000"/>
        </w:rPr>
        <w:t>%).</w:t>
      </w:r>
    </w:p>
    <w:p w:rsidR="00AF6927" w:rsidRDefault="00AF6927">
      <w:pPr>
        <w:spacing w:after="160" w:line="259" w:lineRule="auto"/>
        <w:rPr>
          <w:color w:val="000000"/>
          <w:sz w:val="28"/>
        </w:rPr>
        <w:sectPr w:rsidR="00AF6927" w:rsidSect="002E1E43">
          <w:headerReference w:type="default" r:id="rId7"/>
          <w:pgSz w:w="11906" w:h="16838"/>
          <w:pgMar w:top="1134" w:right="567" w:bottom="851" w:left="993" w:header="709" w:footer="709" w:gutter="0"/>
          <w:cols w:space="708"/>
          <w:titlePg/>
          <w:docGrid w:linePitch="360"/>
        </w:sectPr>
      </w:pPr>
    </w:p>
    <w:p w:rsidR="00AF6927" w:rsidRDefault="00AF6927">
      <w:pPr>
        <w:spacing w:after="160" w:line="259" w:lineRule="auto"/>
        <w:rPr>
          <w:color w:val="000000"/>
          <w:sz w:val="28"/>
        </w:rPr>
      </w:pPr>
    </w:p>
    <w:p w:rsidR="00AF6927" w:rsidRDefault="00AF6927" w:rsidP="00AF69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Сведения </w:t>
      </w:r>
      <w:r w:rsidRPr="000F30A2">
        <w:rPr>
          <w:rFonts w:ascii="Times New Roman" w:hAnsi="Times New Roman" w:cs="Times New Roman"/>
          <w:sz w:val="28"/>
          <w:szCs w:val="28"/>
        </w:rPr>
        <w:t>о реализации</w:t>
      </w:r>
      <w:r>
        <w:rPr>
          <w:rFonts w:ascii="Times New Roman" w:hAnsi="Times New Roman" w:cs="Times New Roman"/>
          <w:sz w:val="28"/>
          <w:szCs w:val="28"/>
        </w:rPr>
        <w:t xml:space="preserve"> в 2019 году</w:t>
      </w:r>
      <w:r w:rsidRPr="000F30A2">
        <w:rPr>
          <w:rFonts w:ascii="Times New Roman" w:hAnsi="Times New Roman" w:cs="Times New Roman"/>
          <w:sz w:val="28"/>
          <w:szCs w:val="28"/>
        </w:rPr>
        <w:t xml:space="preserve"> Плана-графика</w:t>
      </w:r>
      <w:r>
        <w:rPr>
          <w:rFonts w:ascii="Times New Roman" w:hAnsi="Times New Roman" w:cs="Times New Roman"/>
          <w:sz w:val="28"/>
          <w:szCs w:val="28"/>
        </w:rPr>
        <w:t xml:space="preserve"> мероприятий по реализации документов стратегического планирования</w:t>
      </w:r>
    </w:p>
    <w:p w:rsidR="00AF6927" w:rsidRDefault="00AF6927" w:rsidP="00AF6927">
      <w:pPr>
        <w:pStyle w:val="ConsPlusNormal"/>
        <w:jc w:val="center"/>
      </w:pP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3044"/>
        <w:gridCol w:w="1276"/>
        <w:gridCol w:w="1350"/>
        <w:gridCol w:w="3828"/>
        <w:gridCol w:w="2279"/>
      </w:tblGrid>
      <w:tr w:rsidR="00AF6927" w:rsidRPr="00C20EDE" w:rsidTr="00096270">
        <w:trPr>
          <w:trHeight w:val="28"/>
          <w:tblHeader/>
        </w:trPr>
        <w:tc>
          <w:tcPr>
            <w:tcW w:w="3397" w:type="dxa"/>
            <w:shd w:val="clear" w:color="auto" w:fill="auto"/>
            <w:vAlign w:val="center"/>
          </w:tcPr>
          <w:p w:rsidR="00AF6927" w:rsidRPr="00C20EDE" w:rsidRDefault="00AF6927" w:rsidP="00096270">
            <w:pPr>
              <w:jc w:val="center"/>
              <w:rPr>
                <w:sz w:val="20"/>
                <w:szCs w:val="20"/>
              </w:rPr>
            </w:pPr>
            <w:r w:rsidRPr="00C20EDE">
              <w:rPr>
                <w:sz w:val="20"/>
                <w:szCs w:val="20"/>
              </w:rPr>
              <w:t>1</w:t>
            </w:r>
          </w:p>
        </w:tc>
        <w:tc>
          <w:tcPr>
            <w:tcW w:w="3044" w:type="dxa"/>
            <w:shd w:val="clear" w:color="auto" w:fill="auto"/>
            <w:vAlign w:val="center"/>
          </w:tcPr>
          <w:p w:rsidR="00AF6927" w:rsidRPr="00C20EDE" w:rsidRDefault="00AF6927" w:rsidP="00096270">
            <w:pPr>
              <w:jc w:val="center"/>
              <w:rPr>
                <w:sz w:val="20"/>
                <w:szCs w:val="20"/>
              </w:rPr>
            </w:pPr>
            <w:r w:rsidRPr="00C20EDE">
              <w:rPr>
                <w:sz w:val="20"/>
                <w:szCs w:val="20"/>
              </w:rPr>
              <w:t>2</w:t>
            </w:r>
          </w:p>
        </w:tc>
        <w:tc>
          <w:tcPr>
            <w:tcW w:w="1276" w:type="dxa"/>
            <w:shd w:val="clear" w:color="auto" w:fill="auto"/>
            <w:vAlign w:val="center"/>
          </w:tcPr>
          <w:p w:rsidR="00AF6927" w:rsidRPr="00C20EDE" w:rsidRDefault="00AF6927" w:rsidP="00096270">
            <w:pPr>
              <w:pStyle w:val="ConsPlusNormal"/>
              <w:jc w:val="center"/>
              <w:rPr>
                <w:rFonts w:ascii="Times New Roman" w:hAnsi="Times New Roman" w:cs="Times New Roman"/>
                <w:sz w:val="20"/>
              </w:rPr>
            </w:pPr>
            <w:r w:rsidRPr="00C20EDE">
              <w:rPr>
                <w:rFonts w:ascii="Times New Roman" w:hAnsi="Times New Roman" w:cs="Times New Roman"/>
                <w:sz w:val="20"/>
              </w:rPr>
              <w:t>3</w:t>
            </w:r>
          </w:p>
        </w:tc>
        <w:tc>
          <w:tcPr>
            <w:tcW w:w="1350" w:type="dxa"/>
            <w:shd w:val="clear" w:color="auto" w:fill="auto"/>
            <w:vAlign w:val="center"/>
          </w:tcPr>
          <w:p w:rsidR="00AF6927" w:rsidRPr="00C20EDE" w:rsidRDefault="00AF6927" w:rsidP="00096270">
            <w:pPr>
              <w:pStyle w:val="ConsPlusNormal"/>
              <w:jc w:val="center"/>
              <w:rPr>
                <w:rFonts w:ascii="Times New Roman" w:hAnsi="Times New Roman" w:cs="Times New Roman"/>
                <w:sz w:val="20"/>
              </w:rPr>
            </w:pPr>
            <w:r w:rsidRPr="00C20EDE">
              <w:rPr>
                <w:rFonts w:ascii="Times New Roman" w:hAnsi="Times New Roman" w:cs="Times New Roman"/>
                <w:sz w:val="20"/>
              </w:rPr>
              <w:t>4</w:t>
            </w:r>
          </w:p>
        </w:tc>
        <w:tc>
          <w:tcPr>
            <w:tcW w:w="3828" w:type="dxa"/>
            <w:shd w:val="clear" w:color="auto" w:fill="auto"/>
            <w:vAlign w:val="center"/>
          </w:tcPr>
          <w:p w:rsidR="00AF6927" w:rsidRPr="00C20EDE" w:rsidRDefault="00AF6927" w:rsidP="00096270">
            <w:pPr>
              <w:jc w:val="center"/>
              <w:rPr>
                <w:sz w:val="20"/>
                <w:szCs w:val="20"/>
              </w:rPr>
            </w:pPr>
            <w:r w:rsidRPr="00C20EDE">
              <w:rPr>
                <w:sz w:val="20"/>
                <w:szCs w:val="20"/>
              </w:rPr>
              <w:t>5</w:t>
            </w:r>
          </w:p>
        </w:tc>
        <w:tc>
          <w:tcPr>
            <w:tcW w:w="2279" w:type="dxa"/>
            <w:shd w:val="clear" w:color="auto" w:fill="auto"/>
            <w:vAlign w:val="center"/>
          </w:tcPr>
          <w:p w:rsidR="00AF6927" w:rsidRPr="00C20EDE" w:rsidRDefault="00AF6927" w:rsidP="00096270">
            <w:pPr>
              <w:jc w:val="center"/>
              <w:rPr>
                <w:sz w:val="20"/>
                <w:szCs w:val="20"/>
              </w:rPr>
            </w:pPr>
            <w:r w:rsidRPr="00C20EDE">
              <w:rPr>
                <w:sz w:val="20"/>
                <w:szCs w:val="20"/>
              </w:rPr>
              <w:t>6</w:t>
            </w:r>
          </w:p>
        </w:tc>
      </w:tr>
      <w:tr w:rsidR="00AF6927" w:rsidRPr="00C20EDE" w:rsidTr="00096270">
        <w:tc>
          <w:tcPr>
            <w:tcW w:w="3397" w:type="dxa"/>
            <w:vMerge w:val="restart"/>
            <w:shd w:val="clear" w:color="auto" w:fill="auto"/>
          </w:tcPr>
          <w:p w:rsidR="00AF6927" w:rsidRPr="00C20EDE" w:rsidRDefault="00AF6927" w:rsidP="00096270">
            <w:pPr>
              <w:pStyle w:val="ConsPlusNormal"/>
              <w:ind w:left="217" w:hanging="142"/>
              <w:rPr>
                <w:rFonts w:ascii="Times New Roman" w:hAnsi="Times New Roman" w:cs="Times New Roman"/>
                <w:sz w:val="24"/>
                <w:szCs w:val="24"/>
              </w:rPr>
            </w:pPr>
            <w:r w:rsidRPr="00C20EDE">
              <w:rPr>
                <w:rFonts w:ascii="Times New Roman" w:hAnsi="Times New Roman" w:cs="Times New Roman"/>
                <w:sz w:val="24"/>
                <w:szCs w:val="24"/>
              </w:rPr>
              <w:t>Мероприятия</w:t>
            </w:r>
          </w:p>
        </w:tc>
        <w:tc>
          <w:tcPr>
            <w:tcW w:w="3044" w:type="dxa"/>
            <w:vMerge w:val="restart"/>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Индикаторы реализации мероприятий</w:t>
            </w:r>
          </w:p>
        </w:tc>
        <w:tc>
          <w:tcPr>
            <w:tcW w:w="2626" w:type="dxa"/>
            <w:gridSpan w:val="2"/>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Срок реализации мероприятия, значение индикатора</w:t>
            </w:r>
          </w:p>
        </w:tc>
        <w:tc>
          <w:tcPr>
            <w:tcW w:w="3828" w:type="dxa"/>
            <w:vMerge w:val="restart"/>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Информация о фактическом достижении значения целевого показателя, индикатора направления (блока мероприятий), причинах недостижения, прогнозе их достижения</w:t>
            </w:r>
          </w:p>
        </w:tc>
        <w:tc>
          <w:tcPr>
            <w:tcW w:w="2279" w:type="dxa"/>
            <w:vMerge w:val="restart"/>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Сведения о необходимости разработки новых и корректировки действующих документов стратегического планирования и прочих документов, включающих мероприятия (индикаторы)</w:t>
            </w:r>
            <w:r>
              <w:rPr>
                <w:rFonts w:ascii="Times New Roman" w:hAnsi="Times New Roman" w:cs="Times New Roman"/>
                <w:sz w:val="24"/>
                <w:szCs w:val="24"/>
              </w:rPr>
              <w:t>*</w:t>
            </w:r>
          </w:p>
        </w:tc>
      </w:tr>
      <w:tr w:rsidR="00AF6927" w:rsidRPr="00C20EDE" w:rsidTr="00096270">
        <w:trPr>
          <w:trHeight w:val="391"/>
        </w:trPr>
        <w:tc>
          <w:tcPr>
            <w:tcW w:w="3397" w:type="dxa"/>
            <w:vMerge/>
            <w:shd w:val="clear" w:color="auto" w:fill="auto"/>
          </w:tcPr>
          <w:p w:rsidR="00AF6927" w:rsidRPr="00C20EDE" w:rsidRDefault="00AF6927" w:rsidP="00096270"/>
        </w:tc>
        <w:tc>
          <w:tcPr>
            <w:tcW w:w="3044" w:type="dxa"/>
            <w:vMerge/>
            <w:shd w:val="clear" w:color="auto" w:fill="auto"/>
          </w:tcPr>
          <w:p w:rsidR="00AF6927" w:rsidRPr="00C20EDE" w:rsidRDefault="00AF6927" w:rsidP="00096270"/>
        </w:tc>
        <w:tc>
          <w:tcPr>
            <w:tcW w:w="1276"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план</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факт</w:t>
            </w:r>
          </w:p>
        </w:tc>
        <w:tc>
          <w:tcPr>
            <w:tcW w:w="3828" w:type="dxa"/>
            <w:vMerge/>
            <w:shd w:val="clear" w:color="auto" w:fill="auto"/>
          </w:tcPr>
          <w:p w:rsidR="00AF6927" w:rsidRPr="00C20EDE" w:rsidRDefault="00AF6927" w:rsidP="00096270"/>
        </w:tc>
        <w:tc>
          <w:tcPr>
            <w:tcW w:w="2279" w:type="dxa"/>
            <w:vMerge/>
            <w:shd w:val="clear" w:color="auto" w:fill="auto"/>
          </w:tcPr>
          <w:p w:rsidR="00AF6927" w:rsidRPr="00C20EDE" w:rsidRDefault="00AF6927" w:rsidP="00096270"/>
        </w:tc>
      </w:tr>
      <w:tr w:rsidR="00AF6927" w:rsidRPr="00C20EDE" w:rsidTr="00096270">
        <w:trPr>
          <w:trHeight w:val="25"/>
        </w:trPr>
        <w:tc>
          <w:tcPr>
            <w:tcW w:w="3397" w:type="dxa"/>
            <w:shd w:val="clear" w:color="auto" w:fill="auto"/>
            <w:vAlign w:val="center"/>
          </w:tcPr>
          <w:p w:rsidR="00AF6927" w:rsidRPr="00C20EDE" w:rsidRDefault="00AF6927" w:rsidP="00096270">
            <w:pPr>
              <w:jc w:val="center"/>
              <w:rPr>
                <w:sz w:val="20"/>
                <w:szCs w:val="20"/>
              </w:rPr>
            </w:pPr>
            <w:r w:rsidRPr="00C20EDE">
              <w:rPr>
                <w:sz w:val="20"/>
                <w:szCs w:val="20"/>
              </w:rPr>
              <w:t>1</w:t>
            </w:r>
          </w:p>
        </w:tc>
        <w:tc>
          <w:tcPr>
            <w:tcW w:w="3044" w:type="dxa"/>
            <w:shd w:val="clear" w:color="auto" w:fill="auto"/>
            <w:vAlign w:val="center"/>
          </w:tcPr>
          <w:p w:rsidR="00AF6927" w:rsidRPr="00C20EDE" w:rsidRDefault="00AF6927" w:rsidP="00096270">
            <w:pPr>
              <w:jc w:val="center"/>
              <w:rPr>
                <w:sz w:val="20"/>
                <w:szCs w:val="20"/>
              </w:rPr>
            </w:pPr>
            <w:r w:rsidRPr="00C20EDE">
              <w:rPr>
                <w:sz w:val="20"/>
                <w:szCs w:val="20"/>
              </w:rPr>
              <w:t>2</w:t>
            </w:r>
          </w:p>
        </w:tc>
        <w:tc>
          <w:tcPr>
            <w:tcW w:w="1276" w:type="dxa"/>
            <w:shd w:val="clear" w:color="auto" w:fill="auto"/>
            <w:vAlign w:val="center"/>
          </w:tcPr>
          <w:p w:rsidR="00AF6927" w:rsidRPr="00C20EDE" w:rsidRDefault="00AF6927" w:rsidP="00096270">
            <w:pPr>
              <w:pStyle w:val="ConsPlusNormal"/>
              <w:jc w:val="center"/>
              <w:rPr>
                <w:rFonts w:ascii="Times New Roman" w:hAnsi="Times New Roman" w:cs="Times New Roman"/>
                <w:sz w:val="20"/>
              </w:rPr>
            </w:pPr>
            <w:r w:rsidRPr="00C20EDE">
              <w:rPr>
                <w:rFonts w:ascii="Times New Roman" w:hAnsi="Times New Roman" w:cs="Times New Roman"/>
                <w:sz w:val="20"/>
              </w:rPr>
              <w:t>3</w:t>
            </w:r>
          </w:p>
        </w:tc>
        <w:tc>
          <w:tcPr>
            <w:tcW w:w="1350" w:type="dxa"/>
            <w:shd w:val="clear" w:color="auto" w:fill="auto"/>
            <w:vAlign w:val="center"/>
          </w:tcPr>
          <w:p w:rsidR="00AF6927" w:rsidRPr="00C20EDE" w:rsidRDefault="00AF6927" w:rsidP="00096270">
            <w:pPr>
              <w:pStyle w:val="ConsPlusNormal"/>
              <w:jc w:val="center"/>
              <w:rPr>
                <w:rFonts w:ascii="Times New Roman" w:hAnsi="Times New Roman" w:cs="Times New Roman"/>
                <w:sz w:val="20"/>
              </w:rPr>
            </w:pPr>
            <w:r w:rsidRPr="00C20EDE">
              <w:rPr>
                <w:rFonts w:ascii="Times New Roman" w:hAnsi="Times New Roman" w:cs="Times New Roman"/>
                <w:sz w:val="20"/>
              </w:rPr>
              <w:t>4</w:t>
            </w:r>
          </w:p>
        </w:tc>
        <w:tc>
          <w:tcPr>
            <w:tcW w:w="3828" w:type="dxa"/>
            <w:shd w:val="clear" w:color="auto" w:fill="auto"/>
            <w:vAlign w:val="center"/>
          </w:tcPr>
          <w:p w:rsidR="00AF6927" w:rsidRPr="00C20EDE" w:rsidRDefault="00AF6927" w:rsidP="00096270">
            <w:pPr>
              <w:jc w:val="center"/>
              <w:rPr>
                <w:sz w:val="20"/>
                <w:szCs w:val="20"/>
              </w:rPr>
            </w:pPr>
            <w:r w:rsidRPr="00C20EDE">
              <w:rPr>
                <w:sz w:val="20"/>
                <w:szCs w:val="20"/>
              </w:rPr>
              <w:t>5</w:t>
            </w:r>
          </w:p>
        </w:tc>
        <w:tc>
          <w:tcPr>
            <w:tcW w:w="2279" w:type="dxa"/>
            <w:shd w:val="clear" w:color="auto" w:fill="auto"/>
            <w:vAlign w:val="center"/>
          </w:tcPr>
          <w:p w:rsidR="00AF6927" w:rsidRPr="00C20EDE" w:rsidRDefault="00AF6927" w:rsidP="00096270">
            <w:pPr>
              <w:jc w:val="center"/>
              <w:rPr>
                <w:sz w:val="20"/>
                <w:szCs w:val="20"/>
              </w:rPr>
            </w:pPr>
            <w:r w:rsidRPr="00C20EDE">
              <w:rPr>
                <w:sz w:val="20"/>
                <w:szCs w:val="20"/>
              </w:rPr>
              <w:t>6</w:t>
            </w:r>
          </w:p>
        </w:tc>
      </w:tr>
      <w:tr w:rsidR="00AF6927" w:rsidRPr="00C20EDE" w:rsidTr="00096270">
        <w:trPr>
          <w:trHeight w:val="1397"/>
        </w:trPr>
        <w:tc>
          <w:tcPr>
            <w:tcW w:w="15174" w:type="dxa"/>
            <w:gridSpan w:val="6"/>
            <w:shd w:val="clear" w:color="auto" w:fill="auto"/>
          </w:tcPr>
          <w:p w:rsidR="00AF6927" w:rsidRPr="00C20EDE" w:rsidRDefault="00AF6927" w:rsidP="00096270">
            <w:pPr>
              <w:jc w:val="center"/>
              <w:rPr>
                <w:b/>
                <w:color w:val="000000"/>
              </w:rPr>
            </w:pPr>
            <w:r w:rsidRPr="00C20EDE">
              <w:rPr>
                <w:b/>
                <w:color w:val="000000"/>
              </w:rPr>
              <w:t>Цель 1. Ускорение товародвижения на основе повышения индекса качества транспортной инфраструктуры.</w:t>
            </w:r>
          </w:p>
          <w:p w:rsidR="00AF6927" w:rsidRPr="00C20EDE" w:rsidRDefault="00AF6927" w:rsidP="00096270">
            <w:pPr>
              <w:jc w:val="center"/>
              <w:rPr>
                <w:b/>
                <w:color w:val="000000"/>
              </w:rPr>
            </w:pPr>
            <w:r w:rsidRPr="00C20EDE">
              <w:rPr>
                <w:b/>
                <w:color w:val="000000"/>
              </w:rPr>
              <w:t xml:space="preserve">Ответственные исполнители: первый заместитель Министра транспорта Российской Федерации И.С. </w:t>
            </w:r>
            <w:proofErr w:type="spellStart"/>
            <w:r w:rsidRPr="00C20EDE">
              <w:rPr>
                <w:b/>
                <w:color w:val="000000"/>
              </w:rPr>
              <w:t>Алафинов</w:t>
            </w:r>
            <w:proofErr w:type="spellEnd"/>
            <w:r w:rsidRPr="00C20EDE">
              <w:rPr>
                <w:b/>
                <w:color w:val="000000"/>
              </w:rPr>
              <w:t>,</w:t>
            </w:r>
          </w:p>
          <w:p w:rsidR="00AF6927" w:rsidRPr="00C20EDE" w:rsidRDefault="00AF6927" w:rsidP="00096270">
            <w:pPr>
              <w:jc w:val="center"/>
              <w:rPr>
                <w:b/>
                <w:color w:val="000000"/>
              </w:rPr>
            </w:pPr>
            <w:r w:rsidRPr="00C20EDE">
              <w:rPr>
                <w:b/>
                <w:color w:val="000000"/>
              </w:rPr>
              <w:t>заместитель Министра транспорта Российской Федерации А.К. Семенов,</w:t>
            </w:r>
          </w:p>
          <w:p w:rsidR="00AF6927" w:rsidRPr="00C20EDE" w:rsidRDefault="00AF6927" w:rsidP="00096270">
            <w:pPr>
              <w:jc w:val="center"/>
              <w:rPr>
                <w:b/>
                <w:color w:val="000000"/>
              </w:rPr>
            </w:pPr>
            <w:r w:rsidRPr="00C20EDE">
              <w:rPr>
                <w:b/>
                <w:color w:val="000000"/>
              </w:rPr>
              <w:t xml:space="preserve">заместитель Министра транспорта Российской Федерации А.А. </w:t>
            </w:r>
            <w:proofErr w:type="spellStart"/>
            <w:r w:rsidRPr="00C20EDE">
              <w:rPr>
                <w:b/>
                <w:color w:val="000000"/>
              </w:rPr>
              <w:t>Юрчик</w:t>
            </w:r>
            <w:proofErr w:type="spellEnd"/>
            <w:r w:rsidRPr="00C20EDE">
              <w:rPr>
                <w:b/>
                <w:color w:val="000000"/>
              </w:rPr>
              <w:t>,</w:t>
            </w:r>
          </w:p>
          <w:p w:rsidR="00AF6927" w:rsidRPr="00C20EDE" w:rsidRDefault="00AF6927" w:rsidP="00096270">
            <w:pPr>
              <w:jc w:val="center"/>
              <w:rPr>
                <w:b/>
                <w:color w:val="000000"/>
              </w:rPr>
            </w:pPr>
            <w:r w:rsidRPr="00C20EDE">
              <w:rPr>
                <w:b/>
                <w:color w:val="000000"/>
              </w:rPr>
              <w:t>заместитель Министра транспорта Российской Федерации В.А. Токарев,</w:t>
            </w:r>
          </w:p>
          <w:p w:rsidR="00AF6927" w:rsidRPr="00C20EDE" w:rsidRDefault="00AF6927" w:rsidP="00096270">
            <w:pPr>
              <w:jc w:val="center"/>
            </w:pPr>
            <w:r w:rsidRPr="00C20EDE">
              <w:rPr>
                <w:b/>
                <w:color w:val="000000"/>
              </w:rPr>
              <w:t>заместитель Министра транспорта Российской Федерации – руководитель Федерального агентства морского и речного транспорта</w:t>
            </w:r>
            <w:r w:rsidRPr="00C20EDE">
              <w:rPr>
                <w:b/>
                <w:color w:val="000000"/>
              </w:rPr>
              <w:br/>
              <w:t>Ю.А. Цветков</w:t>
            </w:r>
          </w:p>
        </w:tc>
      </w:tr>
      <w:tr w:rsidR="00AF6927" w:rsidRPr="00C20EDE" w:rsidTr="00096270">
        <w:trPr>
          <w:trHeight w:val="25"/>
        </w:trPr>
        <w:tc>
          <w:tcPr>
            <w:tcW w:w="15174" w:type="dxa"/>
            <w:gridSpan w:val="6"/>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1.1. Развитие инфраструктуры железнодорожного транспорта</w:t>
            </w:r>
          </w:p>
        </w:tc>
      </w:tr>
      <w:tr w:rsidR="00AF6927" w:rsidRPr="00C20EDE" w:rsidTr="00096270">
        <w:trPr>
          <w:trHeight w:val="740"/>
        </w:trPr>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43"/>
              <w:jc w:val="both"/>
              <w:rPr>
                <w:b/>
                <w:color w:val="000000"/>
              </w:rPr>
            </w:pPr>
            <w:r w:rsidRPr="00C20EDE">
              <w:rPr>
                <w:color w:val="000000"/>
              </w:rPr>
              <w:t>Средняя скорость доставки транзитного контейнеропотока, км/сутки</w:t>
            </w:r>
          </w:p>
        </w:tc>
        <w:tc>
          <w:tcPr>
            <w:tcW w:w="1276" w:type="dxa"/>
            <w:shd w:val="clear" w:color="auto" w:fill="auto"/>
          </w:tcPr>
          <w:p w:rsidR="00AF6927" w:rsidRPr="00C20EDE" w:rsidRDefault="00AF6927" w:rsidP="00096270">
            <w:pPr>
              <w:jc w:val="center"/>
              <w:rPr>
                <w:color w:val="000000"/>
              </w:rPr>
            </w:pPr>
            <w:r w:rsidRPr="00C20EDE">
              <w:rPr>
                <w:color w:val="000000"/>
              </w:rPr>
              <w:t>931</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1097</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99"/>
        </w:trPr>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20"/>
              <w:jc w:val="both"/>
              <w:rPr>
                <w:color w:val="000000"/>
              </w:rPr>
            </w:pPr>
            <w:r w:rsidRPr="00C20EDE">
              <w:rPr>
                <w:color w:val="000000"/>
              </w:rPr>
              <w:lastRenderedPageBreak/>
              <w:t xml:space="preserve">Транзитные перевозки контейнеров железнодорожным </w:t>
            </w:r>
            <w:proofErr w:type="gramStart"/>
            <w:r w:rsidRPr="00C20EDE">
              <w:rPr>
                <w:color w:val="000000"/>
              </w:rPr>
              <w:t>транспортом,</w:t>
            </w:r>
            <w:r>
              <w:rPr>
                <w:color w:val="000000"/>
              </w:rPr>
              <w:br/>
            </w:r>
            <w:r w:rsidRPr="00C20EDE">
              <w:rPr>
                <w:color w:val="000000"/>
              </w:rPr>
              <w:t>тыс.</w:t>
            </w:r>
            <w:proofErr w:type="gramEnd"/>
            <w:r w:rsidRPr="00C20EDE">
              <w:rPr>
                <w:color w:val="000000"/>
              </w:rPr>
              <w:t xml:space="preserve"> двадцатифутовых эквивалентов</w:t>
            </w:r>
          </w:p>
        </w:tc>
        <w:tc>
          <w:tcPr>
            <w:tcW w:w="1276" w:type="dxa"/>
            <w:shd w:val="clear" w:color="auto" w:fill="auto"/>
          </w:tcPr>
          <w:p w:rsidR="00AF6927" w:rsidRPr="00C20EDE" w:rsidRDefault="00AF6927" w:rsidP="00096270">
            <w:pPr>
              <w:jc w:val="center"/>
              <w:rPr>
                <w:color w:val="000000"/>
              </w:rPr>
            </w:pPr>
            <w:r w:rsidRPr="00C20EDE">
              <w:rPr>
                <w:color w:val="000000"/>
              </w:rPr>
              <w:lastRenderedPageBreak/>
              <w:t>615</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618*</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lastRenderedPageBreak/>
              <w:t>*</w:t>
            </w:r>
            <w:proofErr w:type="gramStart"/>
            <w:r w:rsidRPr="00C20EDE">
              <w:rPr>
                <w:rFonts w:ascii="Times New Roman" w:hAnsi="Times New Roman" w:cs="Times New Roman"/>
                <w:sz w:val="24"/>
                <w:szCs w:val="24"/>
              </w:rPr>
              <w:t>С</w:t>
            </w:r>
            <w:proofErr w:type="gramEnd"/>
            <w:r w:rsidRPr="00C20EDE">
              <w:rPr>
                <w:rFonts w:ascii="Times New Roman" w:hAnsi="Times New Roman" w:cs="Times New Roman"/>
                <w:sz w:val="24"/>
                <w:szCs w:val="24"/>
              </w:rPr>
              <w:t xml:space="preserve"> учетом возврата порожних контейнеров из Европы в Китайскую Народную Республик</w:t>
            </w:r>
            <w:r>
              <w:rPr>
                <w:rFonts w:ascii="Times New Roman" w:hAnsi="Times New Roman" w:cs="Times New Roman"/>
                <w:sz w:val="24"/>
                <w:szCs w:val="24"/>
              </w:rPr>
              <w:t>у по новым логистическим схемам</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997"/>
        </w:trPr>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43"/>
              <w:jc w:val="both"/>
              <w:rPr>
                <w:b/>
                <w:color w:val="000000"/>
              </w:rPr>
            </w:pPr>
            <w:r w:rsidRPr="00C20EDE">
              <w:rPr>
                <w:color w:val="000000"/>
              </w:rPr>
              <w:t xml:space="preserve">Сроки доставки транзитных контейнерных перевозок на направлении «Европа-Западный Китай» </w:t>
            </w:r>
            <w:r w:rsidRPr="00C20EDE">
              <w:rPr>
                <w:color w:val="000000"/>
              </w:rPr>
              <w:br/>
              <w:t>(Красное - Илецк, Озинки, Карталы, Петропавловск), сутки</w:t>
            </w:r>
          </w:p>
        </w:tc>
        <w:tc>
          <w:tcPr>
            <w:tcW w:w="1276" w:type="dxa"/>
            <w:shd w:val="clear" w:color="auto" w:fill="auto"/>
          </w:tcPr>
          <w:p w:rsidR="00AF6927" w:rsidRPr="00C20EDE" w:rsidRDefault="00AF6927" w:rsidP="00096270">
            <w:pPr>
              <w:jc w:val="center"/>
              <w:rPr>
                <w:color w:val="000000"/>
              </w:rPr>
            </w:pPr>
            <w:r w:rsidRPr="00C20EDE">
              <w:rPr>
                <w:color w:val="000000"/>
              </w:rPr>
              <w:t>3,2</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2,1</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089"/>
        </w:trPr>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43"/>
              <w:jc w:val="both"/>
              <w:rPr>
                <w:b/>
                <w:color w:val="000000"/>
              </w:rPr>
            </w:pPr>
            <w:r w:rsidRPr="00C20EDE">
              <w:rPr>
                <w:color w:val="000000"/>
              </w:rPr>
              <w:t>Сроки доставки транзитных контейнерных перевозок на направлении «Запад-Восток» (Красное, порты</w:t>
            </w:r>
            <w:r w:rsidRPr="00C20EDE">
              <w:rPr>
                <w:color w:val="000000"/>
              </w:rPr>
              <w:br/>
              <w:t xml:space="preserve">и </w:t>
            </w:r>
            <w:proofErr w:type="spellStart"/>
            <w:r w:rsidRPr="00C20EDE">
              <w:rPr>
                <w:color w:val="000000"/>
              </w:rPr>
              <w:t>погранпереходы</w:t>
            </w:r>
            <w:proofErr w:type="spellEnd"/>
            <w:r w:rsidRPr="00C20EDE">
              <w:rPr>
                <w:color w:val="000000"/>
              </w:rPr>
              <w:t xml:space="preserve"> Северо-Запада - Наушки, Забайкальск, порты и </w:t>
            </w:r>
            <w:proofErr w:type="spellStart"/>
            <w:r w:rsidRPr="00C20EDE">
              <w:rPr>
                <w:color w:val="000000"/>
              </w:rPr>
              <w:t>погранпереходы</w:t>
            </w:r>
            <w:proofErr w:type="spellEnd"/>
            <w:r w:rsidRPr="00C20EDE">
              <w:rPr>
                <w:color w:val="000000"/>
              </w:rPr>
              <w:t xml:space="preserve"> Дальнего Востока), сутки</w:t>
            </w:r>
          </w:p>
        </w:tc>
        <w:tc>
          <w:tcPr>
            <w:tcW w:w="1276" w:type="dxa"/>
            <w:shd w:val="clear" w:color="auto" w:fill="auto"/>
          </w:tcPr>
          <w:p w:rsidR="00AF6927" w:rsidRPr="00C20EDE" w:rsidRDefault="00AF6927" w:rsidP="00096270">
            <w:pPr>
              <w:jc w:val="center"/>
              <w:rPr>
                <w:color w:val="000000"/>
              </w:rPr>
            </w:pPr>
            <w:r w:rsidRPr="00C20EDE">
              <w:rPr>
                <w:color w:val="000000"/>
              </w:rPr>
              <w:t>8,9</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8,8</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shd w:val="clear" w:color="auto" w:fill="auto"/>
          </w:tcPr>
          <w:p w:rsidR="00AF6927" w:rsidRPr="00C20EDE" w:rsidRDefault="00AF6927" w:rsidP="00096270">
            <w:pPr>
              <w:jc w:val="both"/>
              <w:rPr>
                <w:color w:val="000000"/>
              </w:rPr>
            </w:pPr>
            <w:r w:rsidRPr="00C20EDE">
              <w:rPr>
                <w:b/>
              </w:rPr>
              <w:t xml:space="preserve">Мероприятие 1.1.1. </w:t>
            </w:r>
            <w:r w:rsidRPr="00C20EDE">
              <w:t xml:space="preserve">Реализация инвестиционных проектов по строительству и модернизации железнодорожной инфраструктуры </w:t>
            </w:r>
            <w:r w:rsidRPr="00C20EDE">
              <w:rPr>
                <w:color w:val="000000"/>
              </w:rPr>
              <w:t>на направлениях: «Север-Юг», «Европа-Западный Китай», «Запад-Восток»</w:t>
            </w:r>
          </w:p>
          <w:p w:rsidR="00AF6927" w:rsidRPr="00C20EDE" w:rsidRDefault="00AF6927" w:rsidP="00096270">
            <w:pPr>
              <w:jc w:val="both"/>
            </w:pPr>
            <w:r w:rsidRPr="00C20EDE">
              <w:rPr>
                <w:b/>
              </w:rPr>
              <w:t>Ответственный исполнитель:</w:t>
            </w:r>
            <w:r w:rsidRPr="00C20EDE">
              <w:t xml:space="preserve"> </w:t>
            </w:r>
            <w:r w:rsidRPr="00C20EDE">
              <w:br/>
              <w:t>А.А. Федорчук</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В.Ю. Чепец</w:t>
            </w:r>
          </w:p>
        </w:tc>
        <w:tc>
          <w:tcPr>
            <w:tcW w:w="3044" w:type="dxa"/>
            <w:shd w:val="clear" w:color="auto" w:fill="auto"/>
          </w:tcPr>
          <w:p w:rsidR="00AF6927" w:rsidRPr="00C20EDE" w:rsidRDefault="00AF6927" w:rsidP="00096270">
            <w:pPr>
              <w:jc w:val="both"/>
              <w:rPr>
                <w:b/>
                <w:color w:val="000000"/>
              </w:rPr>
            </w:pPr>
            <w:r w:rsidRPr="00C20EDE">
              <w:rPr>
                <w:rStyle w:val="85pt"/>
              </w:rPr>
              <w:t>В соответствии с контрольными точками реализации ФП 4</w:t>
            </w:r>
          </w:p>
        </w:tc>
        <w:tc>
          <w:tcPr>
            <w:tcW w:w="1276"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IV кв.</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IV кв.</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С целью ускорения товародвижения на железнодорожной инфраструктуре в 2019 году ОАО «РЖД» совместно с </w:t>
            </w:r>
            <w:proofErr w:type="spellStart"/>
            <w:r w:rsidRPr="00C20EDE">
              <w:rPr>
                <w:rFonts w:ascii="Times New Roman" w:hAnsi="Times New Roman" w:cs="Times New Roman"/>
                <w:sz w:val="24"/>
                <w:szCs w:val="24"/>
              </w:rPr>
              <w:t>Росжелдором</w:t>
            </w:r>
            <w:proofErr w:type="spellEnd"/>
            <w:r w:rsidRPr="00C20EDE">
              <w:rPr>
                <w:rFonts w:ascii="Times New Roman" w:hAnsi="Times New Roman" w:cs="Times New Roman"/>
                <w:sz w:val="24"/>
                <w:szCs w:val="24"/>
              </w:rPr>
              <w:t xml:space="preserve"> реализовывались мероприятия по строительству и модернизации железнодорожной инфраструктуры на направлениях «Север-Юг», «Европа-Западный Китай», «Запад-Восток».</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Утверждены все задания на проектирование объектов (73 шт.).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разработаны основные проектные решения.</w:t>
            </w:r>
          </w:p>
          <w:p w:rsidR="00AF6927" w:rsidRPr="00C20EDE" w:rsidRDefault="00AF6927" w:rsidP="00096270">
            <w:pPr>
              <w:jc w:val="both"/>
            </w:pPr>
            <w:r w:rsidRPr="00C20EDE">
              <w:rPr>
                <w:szCs w:val="28"/>
              </w:rPr>
              <w:lastRenderedPageBreak/>
              <w:t>В настоящее время подготовлен детальный план реализации мероприятия, который проходит согласование в ОАО «РЖД»</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43"/>
              <w:jc w:val="both"/>
              <w:rPr>
                <w:b/>
                <w:color w:val="000000"/>
              </w:rPr>
            </w:pPr>
            <w:r w:rsidRPr="00C20EDE">
              <w:rPr>
                <w:color w:val="000000"/>
              </w:rPr>
              <w:t>Суммарная провозная способность Байкало-Амурской и Транссибирской железнодорожных магистралей, млн. тонн</w:t>
            </w:r>
          </w:p>
        </w:tc>
        <w:tc>
          <w:tcPr>
            <w:tcW w:w="1276" w:type="dxa"/>
            <w:shd w:val="clear" w:color="auto" w:fill="auto"/>
          </w:tcPr>
          <w:p w:rsidR="00AF6927" w:rsidRPr="00C20EDE" w:rsidRDefault="00AF6927" w:rsidP="00096270">
            <w:pPr>
              <w:jc w:val="center"/>
              <w:rPr>
                <w:color w:val="000000"/>
              </w:rPr>
            </w:pPr>
            <w:r w:rsidRPr="00C20EDE">
              <w:rPr>
                <w:color w:val="000000"/>
              </w:rPr>
              <w:t>132</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132</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050"/>
        </w:trPr>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20"/>
              <w:jc w:val="both"/>
              <w:rPr>
                <w:color w:val="000000"/>
              </w:rPr>
            </w:pPr>
            <w:r w:rsidRPr="00C20EDE">
              <w:rPr>
                <w:color w:val="000000"/>
              </w:rPr>
              <w:t>Суммарная наличная пропускная способность Байкало-Амурской и Транссибирской железнодорожных магистралей, пар грузовых поездов в сутки</w:t>
            </w:r>
          </w:p>
        </w:tc>
        <w:tc>
          <w:tcPr>
            <w:tcW w:w="1276" w:type="dxa"/>
            <w:shd w:val="clear" w:color="auto" w:fill="auto"/>
          </w:tcPr>
          <w:p w:rsidR="00AF6927" w:rsidRPr="00C20EDE" w:rsidRDefault="00AF6927" w:rsidP="00096270">
            <w:pPr>
              <w:jc w:val="center"/>
              <w:rPr>
                <w:color w:val="000000"/>
              </w:rPr>
            </w:pPr>
            <w:r w:rsidRPr="00C20EDE">
              <w:rPr>
                <w:color w:val="000000"/>
              </w:rPr>
              <w:t>95</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95</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3713"/>
        </w:trPr>
        <w:tc>
          <w:tcPr>
            <w:tcW w:w="3397" w:type="dxa"/>
            <w:shd w:val="clear" w:color="auto" w:fill="auto"/>
          </w:tcPr>
          <w:p w:rsidR="00AF6927" w:rsidRPr="00C20EDE" w:rsidRDefault="00AF6927" w:rsidP="00096270">
            <w:pPr>
              <w:jc w:val="both"/>
            </w:pPr>
            <w:r w:rsidRPr="00C20EDE">
              <w:rPr>
                <w:b/>
              </w:rPr>
              <w:t xml:space="preserve">Мероприятие 1.1.2. </w:t>
            </w:r>
            <w:r w:rsidRPr="00C20EDE">
              <w:t>Реализация инвестиционных проектов по строительству и модернизации железнодорожной инфраструктуры Байкало-Амурской и Транссибирской железнодорожных магистралей с развитием пропускных и провозных способностей</w:t>
            </w:r>
          </w:p>
          <w:p w:rsidR="00AF6927" w:rsidRPr="00C20EDE" w:rsidRDefault="00AF6927" w:rsidP="00096270">
            <w:pPr>
              <w:pStyle w:val="Default"/>
              <w:jc w:val="both"/>
            </w:pPr>
            <w:r w:rsidRPr="00C20EDE">
              <w:rPr>
                <w:b/>
              </w:rPr>
              <w:t>Ответственный исполнитель:</w:t>
            </w:r>
            <w:r w:rsidRPr="00C20EDE">
              <w:t xml:space="preserve"> </w:t>
            </w:r>
            <w:r w:rsidRPr="00C20EDE">
              <w:br/>
              <w:t>А.А. Федорчук</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В.Ю. Чепец</w:t>
            </w:r>
          </w:p>
        </w:tc>
        <w:tc>
          <w:tcPr>
            <w:tcW w:w="3044" w:type="dxa"/>
            <w:shd w:val="clear" w:color="auto" w:fill="auto"/>
          </w:tcPr>
          <w:p w:rsidR="00AF6927" w:rsidRPr="00C20EDE" w:rsidRDefault="00AF6927" w:rsidP="00096270">
            <w:pPr>
              <w:jc w:val="both"/>
              <w:rPr>
                <w:bCs/>
                <w:color w:val="000000"/>
                <w:sz w:val="20"/>
                <w:szCs w:val="20"/>
                <w:lang w:bidi="ru-RU"/>
              </w:rPr>
            </w:pPr>
            <w:r w:rsidRPr="00C20EDE">
              <w:rPr>
                <w:rStyle w:val="85pt"/>
              </w:rPr>
              <w:t>В соответствии с контрольными точками реализации ФП 4</w:t>
            </w:r>
          </w:p>
        </w:tc>
        <w:tc>
          <w:tcPr>
            <w:tcW w:w="1276" w:type="dxa"/>
            <w:shd w:val="clear" w:color="auto" w:fill="auto"/>
          </w:tcPr>
          <w:p w:rsidR="00AF6927" w:rsidRPr="00C20EDE" w:rsidRDefault="00AF6927" w:rsidP="00096270">
            <w:pPr>
              <w:jc w:val="center"/>
            </w:pPr>
            <w:r w:rsidRPr="00C20EDE">
              <w:rPr>
                <w:color w:val="000000"/>
              </w:rPr>
              <w:t>IV кв.</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color w:val="000000"/>
                <w:sz w:val="24"/>
                <w:szCs w:val="24"/>
              </w:rPr>
              <w:t>IV кв.</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были продолжены мероприятия по модернизации железнодорожной инфраструктуры Байкало-Амурской и Транссибирской железнодорожных магистралей. В 2019 году выполнены земляные работы в объеме 2 843,7 тыс. куб. м, работы по укладке 49,5 км вторых путей и 50,9 км станцион</w:t>
            </w:r>
            <w:r>
              <w:rPr>
                <w:rFonts w:ascii="Times New Roman" w:hAnsi="Times New Roman" w:cs="Times New Roman"/>
                <w:sz w:val="24"/>
                <w:szCs w:val="24"/>
              </w:rPr>
              <w:t>ных путей, уложено 181 комплект</w:t>
            </w:r>
            <w:r w:rsidRPr="00C20EDE">
              <w:rPr>
                <w:rFonts w:ascii="Times New Roman" w:hAnsi="Times New Roman" w:cs="Times New Roman"/>
                <w:sz w:val="24"/>
                <w:szCs w:val="24"/>
              </w:rPr>
              <w:t xml:space="preserve"> стрелочных переводов, 892,1 км кабелей СЦБ и 401,7 км кабелей связи. Введены в эксплуатацию 17,4 км главных путей, станционных 28,3 км, </w:t>
            </w:r>
            <w:r>
              <w:rPr>
                <w:rFonts w:ascii="Times New Roman" w:hAnsi="Times New Roman" w:cs="Times New Roman"/>
                <w:sz w:val="24"/>
                <w:szCs w:val="24"/>
              </w:rPr>
              <w:br/>
            </w:r>
            <w:r w:rsidRPr="00C20EDE">
              <w:rPr>
                <w:rFonts w:ascii="Times New Roman" w:hAnsi="Times New Roman" w:cs="Times New Roman"/>
                <w:sz w:val="24"/>
                <w:szCs w:val="24"/>
              </w:rPr>
              <w:t xml:space="preserve">5 железнодорожных мостов, земляное полотно на 2-х участках, 5 </w:t>
            </w:r>
            <w:r w:rsidRPr="00C20EDE">
              <w:rPr>
                <w:rFonts w:ascii="Times New Roman" w:hAnsi="Times New Roman" w:cs="Times New Roman"/>
                <w:sz w:val="24"/>
                <w:szCs w:val="24"/>
              </w:rPr>
              <w:lastRenderedPageBreak/>
              <w:t>тяговых подстанций,</w:t>
            </w:r>
            <w:r w:rsidRPr="00C20EDE">
              <w:rPr>
                <w:rFonts w:ascii="Times New Roman" w:hAnsi="Times New Roman" w:cs="Times New Roman"/>
                <w:sz w:val="24"/>
                <w:szCs w:val="24"/>
              </w:rPr>
              <w:br/>
              <w:t>1 пост секционирования, 2 жилых дома и 3 объекта локомотивного хозяйства. Самыми значимыми мероприятиями 2019 года стали:</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открытие движения по второму главному пути на перегоне </w:t>
            </w:r>
            <w:r>
              <w:rPr>
                <w:rFonts w:ascii="Times New Roman" w:hAnsi="Times New Roman" w:cs="Times New Roman"/>
                <w:sz w:val="24"/>
                <w:szCs w:val="24"/>
              </w:rPr>
              <w:br/>
              <w:t>Лена-Восточная -</w:t>
            </w:r>
            <w:r w:rsidRPr="00C20EDE">
              <w:rPr>
                <w:rFonts w:ascii="Times New Roman" w:hAnsi="Times New Roman" w:cs="Times New Roman"/>
                <w:sz w:val="24"/>
                <w:szCs w:val="24"/>
              </w:rPr>
              <w:t xml:space="preserve"> </w:t>
            </w:r>
            <w:proofErr w:type="spellStart"/>
            <w:r w:rsidRPr="00C20EDE">
              <w:rPr>
                <w:rFonts w:ascii="Times New Roman" w:hAnsi="Times New Roman" w:cs="Times New Roman"/>
                <w:sz w:val="24"/>
                <w:szCs w:val="24"/>
              </w:rPr>
              <w:t>Предленский</w:t>
            </w:r>
            <w:proofErr w:type="spellEnd"/>
            <w:r w:rsidRPr="00C20EDE">
              <w:rPr>
                <w:rFonts w:ascii="Times New Roman" w:hAnsi="Times New Roman" w:cs="Times New Roman"/>
                <w:sz w:val="24"/>
                <w:szCs w:val="24"/>
              </w:rPr>
              <w:t xml:space="preserve"> </w:t>
            </w:r>
            <w:proofErr w:type="gramStart"/>
            <w:r w:rsidRPr="00C20EDE">
              <w:rPr>
                <w:rFonts w:ascii="Times New Roman" w:hAnsi="Times New Roman" w:cs="Times New Roman"/>
                <w:sz w:val="24"/>
                <w:szCs w:val="24"/>
              </w:rPr>
              <w:t>Восточно-Сибирской</w:t>
            </w:r>
            <w:proofErr w:type="gramEnd"/>
            <w:r w:rsidRPr="00C20EDE">
              <w:rPr>
                <w:rFonts w:ascii="Times New Roman" w:hAnsi="Times New Roman" w:cs="Times New Roman"/>
                <w:sz w:val="24"/>
                <w:szCs w:val="24"/>
              </w:rPr>
              <w:t xml:space="preserve"> железной дороги с мостом через реку Лена;</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введение в эксплуатацию железнодорожного моста через реку </w:t>
            </w:r>
            <w:proofErr w:type="spellStart"/>
            <w:r w:rsidRPr="00C20EDE">
              <w:rPr>
                <w:rFonts w:ascii="Times New Roman" w:hAnsi="Times New Roman" w:cs="Times New Roman"/>
                <w:sz w:val="24"/>
                <w:szCs w:val="24"/>
              </w:rPr>
              <w:t>Зея</w:t>
            </w:r>
            <w:proofErr w:type="spellEnd"/>
            <w:r w:rsidRPr="00C20EDE">
              <w:rPr>
                <w:rFonts w:ascii="Times New Roman" w:hAnsi="Times New Roman" w:cs="Times New Roman"/>
                <w:sz w:val="24"/>
                <w:szCs w:val="24"/>
              </w:rPr>
              <w:t xml:space="preserve"> Забайкальской железной дороги;</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модернизация Владивостокского тоннеля Дальневосточной железной дороги</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279"/>
        </w:trPr>
        <w:tc>
          <w:tcPr>
            <w:tcW w:w="6441" w:type="dxa"/>
            <w:gridSpan w:val="2"/>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20"/>
              <w:jc w:val="both"/>
              <w:rPr>
                <w:rStyle w:val="85pt"/>
                <w:b w:val="0"/>
              </w:rPr>
            </w:pPr>
            <w:r w:rsidRPr="00C20EDE">
              <w:rPr>
                <w:color w:val="000000"/>
              </w:rPr>
              <w:t>Суммарная провозная способность участков железнодорожных подходов к морским портам</w:t>
            </w:r>
            <w:r w:rsidRPr="00C20EDE">
              <w:rPr>
                <w:color w:val="000000"/>
              </w:rPr>
              <w:br/>
              <w:t>Азово-Черноморского бассейна, млн. тонн</w:t>
            </w:r>
          </w:p>
        </w:tc>
        <w:tc>
          <w:tcPr>
            <w:tcW w:w="1276" w:type="dxa"/>
            <w:shd w:val="clear" w:color="auto" w:fill="auto"/>
          </w:tcPr>
          <w:p w:rsidR="00AF6927" w:rsidRPr="00C20EDE" w:rsidRDefault="00AF6927" w:rsidP="00096270">
            <w:pPr>
              <w:jc w:val="center"/>
              <w:rPr>
                <w:color w:val="000000"/>
              </w:rPr>
            </w:pPr>
            <w:r w:rsidRPr="00C20EDE">
              <w:rPr>
                <w:color w:val="000000"/>
              </w:rPr>
              <w:t>93</w:t>
            </w:r>
          </w:p>
        </w:tc>
        <w:tc>
          <w:tcPr>
            <w:tcW w:w="1350" w:type="dxa"/>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93</w:t>
            </w:r>
          </w:p>
        </w:tc>
        <w:tc>
          <w:tcPr>
            <w:tcW w:w="3828" w:type="dxa"/>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598"/>
        </w:trPr>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bookmarkStart w:id="1" w:name="P283"/>
            <w:bookmarkEnd w:id="1"/>
            <w:r w:rsidRPr="00C20EDE">
              <w:rPr>
                <w:b/>
              </w:rPr>
              <w:t xml:space="preserve">Мероприятие 1.1.3. </w:t>
            </w:r>
            <w:r w:rsidRPr="00C20EDE">
              <w:t>Реализация инвестиционных проектов по развитию и обновлению железнодорожной инфраструктуры на ближних и дальних подходах к портам Азово-Черноморского бассейна</w:t>
            </w:r>
          </w:p>
          <w:p w:rsidR="00AF6927" w:rsidRPr="00C20EDE" w:rsidRDefault="00AF6927" w:rsidP="00096270">
            <w:pPr>
              <w:pStyle w:val="Default"/>
              <w:jc w:val="both"/>
            </w:pPr>
            <w:r w:rsidRPr="00C20EDE">
              <w:rPr>
                <w:b/>
              </w:rPr>
              <w:t>Ответственный исполнитель:</w:t>
            </w:r>
            <w:r w:rsidRPr="00C20EDE">
              <w:t xml:space="preserve"> </w:t>
            </w:r>
            <w:r w:rsidRPr="00C20EDE">
              <w:br/>
              <w:t>А.А. Федорчук</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lastRenderedPageBreak/>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color w:val="000000"/>
              </w:rPr>
            </w:pPr>
            <w:r w:rsidRPr="00C20EDE">
              <w:rPr>
                <w:rStyle w:val="85pt"/>
              </w:rPr>
              <w:lastRenderedPageBreak/>
              <w:t>В соответствии с контрольными точками реализации ФП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введено 183,0 км путей различного назначения, в том числе 43,6 км вторых путей, 10,6 км станционных путей, ввод в постоянную эксплуатацию двухпутной электрифицированной линии 128,8 км развернутой длины путей обхода Краснодарского ж/д узла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3"/>
              </w:numPr>
              <w:jc w:val="both"/>
              <w:rPr>
                <w:b/>
                <w:color w:val="000000"/>
              </w:rPr>
            </w:pPr>
            <w:r w:rsidRPr="00C20EDE">
              <w:rPr>
                <w:b/>
                <w:color w:val="000000"/>
              </w:rPr>
              <w:t>Индикатор направления (блока мероприятий) 1.1.</w:t>
            </w:r>
          </w:p>
          <w:p w:rsidR="00AF6927" w:rsidRPr="00C20EDE" w:rsidRDefault="00AF6927" w:rsidP="00096270">
            <w:pPr>
              <w:ind w:left="720"/>
              <w:jc w:val="both"/>
              <w:rPr>
                <w:rStyle w:val="85pt"/>
                <w:b w:val="0"/>
              </w:rPr>
            </w:pPr>
            <w:r w:rsidRPr="00C20EDE">
              <w:rPr>
                <w:color w:val="000000"/>
              </w:rPr>
              <w:t xml:space="preserve">Суммарная провозная способность участков железнодорожных подходов к морским портам </w:t>
            </w:r>
            <w:r w:rsidRPr="00C20EDE">
              <w:rPr>
                <w:color w:val="000000"/>
              </w:rPr>
              <w:br/>
              <w:t>Северо-Западного бассейна, млн. тонн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138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1.1.4. </w:t>
            </w:r>
            <w:r w:rsidRPr="00C20EDE">
              <w:t>Реализация инвестиционных проектов по развитию и обновлению железнодорожной инфраструктуры на ближних и дальних подходах к морским портам Северо-Западного бассейна</w:t>
            </w:r>
          </w:p>
          <w:p w:rsidR="00AF6927" w:rsidRPr="00C20EDE" w:rsidRDefault="00AF6927" w:rsidP="00096270">
            <w:pPr>
              <w:jc w:val="both"/>
            </w:pPr>
            <w:r w:rsidRPr="00C20EDE">
              <w:rPr>
                <w:b/>
              </w:rPr>
              <w:t>Ответственный исполнитель:</w:t>
            </w:r>
            <w:r w:rsidRPr="00C20EDE">
              <w:t xml:space="preserve"> </w:t>
            </w:r>
            <w:r w:rsidRPr="00C20EDE">
              <w:br/>
              <w:t>А.А. Федорчук</w:t>
            </w:r>
          </w:p>
          <w:p w:rsidR="00AF6927" w:rsidRPr="00C20EDE" w:rsidRDefault="00AF6927" w:rsidP="00096270">
            <w:pPr>
              <w:jc w:val="both"/>
              <w:rPr>
                <w:b/>
              </w:rPr>
            </w:pPr>
            <w:r w:rsidRPr="00C20EDE">
              <w:rPr>
                <w:b/>
              </w:rPr>
              <w:t>Соисполнитель:</w:t>
            </w:r>
          </w:p>
          <w:p w:rsidR="00AF6927" w:rsidRPr="00C20EDE" w:rsidRDefault="00AF6927" w:rsidP="00096270">
            <w:pPr>
              <w:pStyle w:val="Default"/>
              <w:jc w:val="both"/>
              <w:rPr>
                <w:b/>
              </w:rPr>
            </w:pPr>
            <w:r w:rsidRPr="00C20EDE">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b w:val="0"/>
                <w:sz w:val="20"/>
                <w:szCs w:val="20"/>
              </w:rPr>
            </w:pPr>
            <w:r w:rsidRPr="00C20EDE">
              <w:rPr>
                <w:rStyle w:val="85pt"/>
              </w:rPr>
              <w:t>В соответствии с контрольными точками реализации ФП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обеспечен ввод основных средств по объектам, входящим в состав мероприятия:</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 по проекту «Комплексная реконструкция участка </w:t>
            </w:r>
            <w:r>
              <w:rPr>
                <w:rFonts w:ascii="Times New Roman" w:hAnsi="Times New Roman" w:cs="Times New Roman"/>
                <w:sz w:val="24"/>
                <w:szCs w:val="24"/>
              </w:rPr>
              <w:br/>
            </w:r>
            <w:r w:rsidRPr="00C20EDE">
              <w:rPr>
                <w:rFonts w:ascii="Times New Roman" w:hAnsi="Times New Roman" w:cs="Times New Roman"/>
                <w:sz w:val="24"/>
                <w:szCs w:val="24"/>
              </w:rPr>
              <w:t>Мга-Гатчина-</w:t>
            </w:r>
            <w:proofErr w:type="spellStart"/>
            <w:r w:rsidRPr="00C20EDE">
              <w:rPr>
                <w:rFonts w:ascii="Times New Roman" w:hAnsi="Times New Roman" w:cs="Times New Roman"/>
                <w:sz w:val="24"/>
                <w:szCs w:val="24"/>
              </w:rPr>
              <w:t>Веймарн</w:t>
            </w:r>
            <w:proofErr w:type="spellEnd"/>
            <w:r w:rsidRPr="00C20EDE">
              <w:rPr>
                <w:rFonts w:ascii="Times New Roman" w:hAnsi="Times New Roman" w:cs="Times New Roman"/>
                <w:sz w:val="24"/>
                <w:szCs w:val="24"/>
              </w:rPr>
              <w:t>-Ивангород</w:t>
            </w:r>
            <w:r>
              <w:rPr>
                <w:rFonts w:ascii="Times New Roman" w:hAnsi="Times New Roman" w:cs="Times New Roman"/>
                <w:sz w:val="24"/>
                <w:szCs w:val="24"/>
              </w:rPr>
              <w:br/>
            </w:r>
            <w:r w:rsidRPr="00C20EDE">
              <w:rPr>
                <w:rFonts w:ascii="Times New Roman" w:hAnsi="Times New Roman" w:cs="Times New Roman"/>
                <w:sz w:val="24"/>
                <w:szCs w:val="24"/>
              </w:rPr>
              <w:t xml:space="preserve">и ж/д подходов к портам на южном берегу Финского залива»: 5 этап парка прибытия, Строительство механизированного пункта </w:t>
            </w:r>
            <w:proofErr w:type="spellStart"/>
            <w:r w:rsidRPr="00C20EDE">
              <w:rPr>
                <w:rFonts w:ascii="Times New Roman" w:hAnsi="Times New Roman" w:cs="Times New Roman"/>
                <w:sz w:val="24"/>
                <w:szCs w:val="24"/>
              </w:rPr>
              <w:t>отцепочного</w:t>
            </w:r>
            <w:proofErr w:type="spellEnd"/>
            <w:r w:rsidRPr="00C20EDE">
              <w:rPr>
                <w:rFonts w:ascii="Times New Roman" w:hAnsi="Times New Roman" w:cs="Times New Roman"/>
                <w:sz w:val="24"/>
                <w:szCs w:val="24"/>
              </w:rPr>
              <w:t xml:space="preserve"> ремонта вагонов;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 по проекту «Строительство вторых путей, удлинение станционных путей, развитие ж/д узлов и пограничных станций» - станции Череповец II (1 этап),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 по проекту «Реконструкция железнодорожной инфраструктуры»: Усиление земляного полотна на слабом основании по разрядно-импульсной </w:t>
            </w:r>
            <w:r w:rsidRPr="00C20EDE">
              <w:rPr>
                <w:rFonts w:ascii="Times New Roman" w:hAnsi="Times New Roman" w:cs="Times New Roman"/>
                <w:sz w:val="24"/>
                <w:szCs w:val="24"/>
              </w:rPr>
              <w:lastRenderedPageBreak/>
              <w:t xml:space="preserve">технологии на Северной ж/д </w:t>
            </w:r>
            <w:r>
              <w:rPr>
                <w:rFonts w:ascii="Times New Roman" w:hAnsi="Times New Roman" w:cs="Times New Roman"/>
                <w:sz w:val="24"/>
                <w:szCs w:val="24"/>
              </w:rPr>
              <w:br/>
            </w:r>
            <w:r w:rsidRPr="00C20EDE">
              <w:rPr>
                <w:rFonts w:ascii="Times New Roman" w:hAnsi="Times New Roman" w:cs="Times New Roman"/>
                <w:sz w:val="24"/>
                <w:szCs w:val="24"/>
              </w:rPr>
              <w:t xml:space="preserve">320 км ПК3-9 участка </w:t>
            </w:r>
            <w:r>
              <w:rPr>
                <w:rFonts w:ascii="Times New Roman" w:hAnsi="Times New Roman" w:cs="Times New Roman"/>
                <w:sz w:val="24"/>
                <w:szCs w:val="24"/>
              </w:rPr>
              <w:br/>
              <w:t>Маленга -</w:t>
            </w:r>
            <w:r w:rsidRPr="00C20EDE">
              <w:rPr>
                <w:rFonts w:ascii="Times New Roman" w:hAnsi="Times New Roman" w:cs="Times New Roman"/>
                <w:sz w:val="24"/>
                <w:szCs w:val="24"/>
              </w:rPr>
              <w:t xml:space="preserve"> Обозерская;</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реконструкция 3 ТП по программе усиления электроснабжения;</w:t>
            </w:r>
          </w:p>
          <w:p w:rsidR="00AF6927" w:rsidRPr="00C20EDE" w:rsidRDefault="00AF6927" w:rsidP="00096270">
            <w:pPr>
              <w:pStyle w:val="ConsPlusNormal"/>
              <w:jc w:val="both"/>
              <w:rPr>
                <w:rStyle w:val="85pt"/>
                <w:rFonts w:eastAsiaTheme="minorHAnsi"/>
                <w:b w:val="0"/>
                <w:sz w:val="24"/>
                <w:szCs w:val="24"/>
              </w:rPr>
            </w:pPr>
            <w:r w:rsidRPr="00C20EDE">
              <w:rPr>
                <w:rFonts w:ascii="Times New Roman" w:hAnsi="Times New Roman" w:cs="Times New Roman"/>
                <w:sz w:val="24"/>
                <w:szCs w:val="24"/>
              </w:rPr>
              <w:t xml:space="preserve">- по проекту «Усиление пропускной способности Волховстрой </w:t>
            </w:r>
            <w:r>
              <w:rPr>
                <w:rFonts w:ascii="Times New Roman" w:hAnsi="Times New Roman" w:cs="Times New Roman"/>
                <w:sz w:val="24"/>
                <w:szCs w:val="24"/>
              </w:rPr>
              <w:t>-</w:t>
            </w:r>
            <w:r w:rsidRPr="00C20EDE">
              <w:rPr>
                <w:rFonts w:ascii="Times New Roman" w:hAnsi="Times New Roman" w:cs="Times New Roman"/>
                <w:sz w:val="24"/>
                <w:szCs w:val="24"/>
              </w:rPr>
              <w:t xml:space="preserve"> Мурманск» завершены ПИР по объектам проектирования 2018 года, а также развернуты ПИР по всем остальным объектам (всего </w:t>
            </w:r>
            <w:r>
              <w:rPr>
                <w:rFonts w:ascii="Times New Roman" w:hAnsi="Times New Roman" w:cs="Times New Roman"/>
                <w:sz w:val="24"/>
                <w:szCs w:val="24"/>
              </w:rPr>
              <w:br/>
            </w:r>
            <w:r w:rsidRPr="00C20EDE">
              <w:rPr>
                <w:rFonts w:ascii="Times New Roman" w:hAnsi="Times New Roman" w:cs="Times New Roman"/>
                <w:sz w:val="24"/>
                <w:szCs w:val="24"/>
              </w:rPr>
              <w:t>11 участ</w:t>
            </w:r>
            <w:r>
              <w:rPr>
                <w:rFonts w:ascii="Times New Roman" w:hAnsi="Times New Roman" w:cs="Times New Roman"/>
                <w:sz w:val="24"/>
                <w:szCs w:val="24"/>
              </w:rPr>
              <w:t>ков строительства вторых путей -</w:t>
            </w:r>
            <w:r w:rsidRPr="00C20EDE">
              <w:rPr>
                <w:rFonts w:ascii="Times New Roman" w:hAnsi="Times New Roman" w:cs="Times New Roman"/>
                <w:sz w:val="24"/>
                <w:szCs w:val="24"/>
              </w:rPr>
              <w:t xml:space="preserve"> 105,9 км, реконструкция </w:t>
            </w:r>
            <w:r>
              <w:rPr>
                <w:rFonts w:ascii="Times New Roman" w:hAnsi="Times New Roman" w:cs="Times New Roman"/>
                <w:sz w:val="24"/>
                <w:szCs w:val="24"/>
              </w:rPr>
              <w:br/>
            </w:r>
            <w:r w:rsidRPr="00C20EDE">
              <w:rPr>
                <w:rFonts w:ascii="Times New Roman" w:hAnsi="Times New Roman" w:cs="Times New Roman"/>
                <w:sz w:val="24"/>
                <w:szCs w:val="24"/>
              </w:rPr>
              <w:t>21 станции)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1.2. Развитие инфраструктуры внутреннего водного транспорта</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4"/>
              </w:numPr>
              <w:jc w:val="both"/>
              <w:rPr>
                <w:b/>
                <w:color w:val="000000"/>
              </w:rPr>
            </w:pPr>
            <w:r w:rsidRPr="00C20EDE">
              <w:rPr>
                <w:b/>
                <w:color w:val="000000"/>
              </w:rPr>
              <w:t xml:space="preserve">Индикатор направления (блока мероприятий) 1.2. </w:t>
            </w:r>
          </w:p>
          <w:p w:rsidR="00AF6927" w:rsidRPr="00C20EDE" w:rsidRDefault="00AF6927" w:rsidP="00096270">
            <w:pPr>
              <w:ind w:left="720"/>
              <w:jc w:val="both"/>
              <w:rPr>
                <w:b/>
                <w:color w:val="000000"/>
              </w:rPr>
            </w:pPr>
            <w:r w:rsidRPr="00C20EDE">
              <w:rPr>
                <w:color w:val="000000"/>
              </w:rPr>
              <w:t>Протяженность участков внутренних водных путей, ограничивающих их пропускную способность, тыс.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13,4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13,4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4"/>
              </w:numPr>
              <w:jc w:val="both"/>
              <w:rPr>
                <w:b/>
                <w:color w:val="000000"/>
              </w:rPr>
            </w:pPr>
            <w:r w:rsidRPr="00C20EDE">
              <w:rPr>
                <w:b/>
                <w:color w:val="000000"/>
              </w:rPr>
              <w:t xml:space="preserve">Индикатор направления (блока мероприятий) 1.2. </w:t>
            </w:r>
          </w:p>
          <w:p w:rsidR="00AF6927" w:rsidRPr="00C20EDE" w:rsidRDefault="00AF6927" w:rsidP="00096270">
            <w:pPr>
              <w:ind w:left="720"/>
              <w:jc w:val="both"/>
              <w:rPr>
                <w:b/>
                <w:color w:val="000000"/>
              </w:rPr>
            </w:pPr>
            <w:r w:rsidRPr="00C20EDE">
              <w:rPr>
                <w:rStyle w:val="85pt"/>
              </w:rPr>
              <w:t>Доля судоходных гидротехнических сооружений, подлежащих декларированию безопасности, имеющих опасный и неудовлетворительный уровень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8,1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rPr>
            </w:pPr>
            <w:r w:rsidRPr="00C20EDE">
              <w:rPr>
                <w:b/>
              </w:rPr>
              <w:t xml:space="preserve">Мероприятие 1.2.1. </w:t>
            </w:r>
            <w:r w:rsidRPr="00C20EDE">
              <w:rPr>
                <w:bCs/>
              </w:rPr>
              <w:t xml:space="preserve">Реализация </w:t>
            </w:r>
            <w:r w:rsidRPr="00C20EDE">
              <w:t>инвестиционных</w:t>
            </w:r>
            <w:r w:rsidRPr="00C20EDE">
              <w:rPr>
                <w:bCs/>
              </w:rPr>
              <w:t xml:space="preserve"> проектов по строительству и реконструкции судоходных гидротехнических сооружений и внутренних водных путей Единой глубоководной системы европейской части </w:t>
            </w:r>
            <w:r w:rsidRPr="00C20EDE">
              <w:rPr>
                <w:bCs/>
              </w:rPr>
              <w:lastRenderedPageBreak/>
              <w:t>России, Сибири и Дальнего Востока</w:t>
            </w:r>
          </w:p>
          <w:p w:rsidR="00AF6927" w:rsidRPr="00C20EDE" w:rsidRDefault="00AF6927" w:rsidP="00096270">
            <w:pPr>
              <w:jc w:val="both"/>
            </w:pPr>
            <w:r w:rsidRPr="00C20EDE">
              <w:rPr>
                <w:b/>
              </w:rPr>
              <w:t>Ответственный исполнитель:</w:t>
            </w:r>
            <w:r w:rsidRPr="00C20EDE">
              <w:t xml:space="preserve"> </w:t>
            </w:r>
            <w:r w:rsidRPr="00C20EDE">
              <w:br/>
              <w:t>Ю.А. Костин</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rPr>
                <w:color w:val="000000"/>
              </w:rPr>
              <w:t>В.Н. Вовк</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21"/>
              <w:shd w:val="clear" w:color="auto" w:fill="auto"/>
              <w:spacing w:line="226" w:lineRule="exact"/>
              <w:jc w:val="both"/>
              <w:rPr>
                <w:b/>
                <w:sz w:val="24"/>
                <w:szCs w:val="24"/>
                <w:lang w:eastAsia="ru-RU"/>
              </w:rPr>
            </w:pPr>
            <w:r w:rsidRPr="00C20EDE">
              <w:rPr>
                <w:rStyle w:val="85pt"/>
                <w:rFonts w:eastAsiaTheme="minorHAnsi"/>
                <w:sz w:val="24"/>
                <w:szCs w:val="24"/>
              </w:rPr>
              <w:lastRenderedPageBreak/>
              <w:t>В соответствии с контрольными точками реализации ФП 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firstLine="5"/>
              <w:jc w:val="both"/>
            </w:pPr>
            <w:r w:rsidRPr="00C20EDE">
              <w:t xml:space="preserve">В 2019 году с целью повышения безопасности судоходных гидротехнических сооружений и обеспечения безопасности судоходства на внутренних водных, а также обеспечения эксплуатационных характеристик внутренних водных путей </w:t>
            </w:r>
            <w:r>
              <w:br/>
            </w:r>
            <w:r w:rsidRPr="00C20EDE">
              <w:lastRenderedPageBreak/>
              <w:t xml:space="preserve">в 2019 году завершены работы </w:t>
            </w:r>
            <w:r>
              <w:br/>
            </w:r>
            <w:r w:rsidRPr="00C20EDE">
              <w:t>на 6 объектах реконструкции:</w:t>
            </w:r>
          </w:p>
          <w:p w:rsidR="00AF6927" w:rsidRPr="00C20EDE" w:rsidRDefault="00AF6927" w:rsidP="00096270">
            <w:pPr>
              <w:ind w:firstLine="459"/>
              <w:jc w:val="both"/>
            </w:pPr>
            <w:r w:rsidRPr="00C20EDE">
              <w:t>1. «Техническое перевооружение насосных станций Канала имени Москвы»;</w:t>
            </w:r>
          </w:p>
          <w:p w:rsidR="00AF6927" w:rsidRPr="00C20EDE" w:rsidRDefault="00AF6927" w:rsidP="00096270">
            <w:pPr>
              <w:ind w:firstLine="459"/>
              <w:jc w:val="both"/>
            </w:pPr>
            <w:r w:rsidRPr="00C20EDE">
              <w:t>2. «Проект реконструкции Волго-Донск</w:t>
            </w:r>
            <w:r>
              <w:t>ого судоходного канала. II этап»</w:t>
            </w:r>
            <w:r w:rsidRPr="00C20EDE">
              <w:t xml:space="preserve"> 1 (первый) этап»;</w:t>
            </w:r>
          </w:p>
          <w:p w:rsidR="00AF6927" w:rsidRPr="00C20EDE" w:rsidRDefault="00AF6927" w:rsidP="00096270">
            <w:pPr>
              <w:ind w:firstLine="459"/>
              <w:jc w:val="both"/>
            </w:pPr>
            <w:r w:rsidRPr="00C20EDE">
              <w:t>3. «Проект реконструкции гидротехнических сооружений Камского бассейна. II этап». Реконструкция Пермского шлюза»;</w:t>
            </w:r>
          </w:p>
          <w:p w:rsidR="00AF6927" w:rsidRPr="00C20EDE" w:rsidRDefault="00AF6927" w:rsidP="00096270">
            <w:pPr>
              <w:ind w:firstLine="459"/>
              <w:jc w:val="both"/>
            </w:pPr>
            <w:r>
              <w:t>4. «Шлюзы № </w:t>
            </w:r>
            <w:r w:rsidRPr="00C20EDE">
              <w:t>13-16 Городецкого гидроузла. Ремонтные плавучие затворы»;</w:t>
            </w:r>
          </w:p>
          <w:p w:rsidR="00AF6927" w:rsidRPr="00C20EDE" w:rsidRDefault="00AF6927" w:rsidP="00096270">
            <w:pPr>
              <w:ind w:firstLine="459"/>
              <w:jc w:val="both"/>
            </w:pPr>
            <w:r>
              <w:t>5. «Шлюзы № </w:t>
            </w:r>
            <w:r w:rsidRPr="00C20EDE">
              <w:t>13-16 Городецкого гидроузла. Привод верхних рабочих ворот (ВРВ). Нижние двустворчатые ворота (НДВ). Реконструкция»;</w:t>
            </w:r>
          </w:p>
          <w:p w:rsidR="00AF6927" w:rsidRPr="00C20EDE" w:rsidRDefault="00AF6927" w:rsidP="00096270">
            <w:pPr>
              <w:ind w:firstLine="459"/>
              <w:jc w:val="both"/>
            </w:pPr>
            <w:r w:rsidRPr="00C20EDE">
              <w:t>6. «Проект реконструкции гидротехнических сооружений водных путей Волжского бассейна. Шлюз № 25-26 Саратовского гидроузла.  Нижние двустворчатые ворота (НДВ). Реконструкция».</w:t>
            </w:r>
          </w:p>
          <w:p w:rsidR="00AF6927" w:rsidRPr="00C20EDE" w:rsidRDefault="00AF6927" w:rsidP="00096270">
            <w:pPr>
              <w:ind w:firstLine="459"/>
              <w:jc w:val="both"/>
            </w:pPr>
            <w:r w:rsidRPr="00C20EDE">
              <w:t>В прошедшем году остались нерешенными следующие задачи:</w:t>
            </w:r>
          </w:p>
          <w:p w:rsidR="00AF6927" w:rsidRPr="00C20EDE" w:rsidRDefault="00AF6927" w:rsidP="00096270">
            <w:pPr>
              <w:ind w:firstLine="459"/>
              <w:jc w:val="both"/>
            </w:pPr>
            <w:r w:rsidRPr="00C20EDE">
              <w:t>1. Не начато строительство объектов основного периода Багаевского гидроузла на реке Дон (контракт не заключен)</w:t>
            </w:r>
            <w:r>
              <w:t>;</w:t>
            </w:r>
          </w:p>
          <w:p w:rsidR="00AF6927" w:rsidRPr="00C20EDE" w:rsidRDefault="00AF6927" w:rsidP="00096270">
            <w:pPr>
              <w:ind w:firstLine="459"/>
              <w:jc w:val="both"/>
            </w:pPr>
            <w:r w:rsidRPr="00C20EDE">
              <w:lastRenderedPageBreak/>
              <w:t>2. Не определен подрядчик на строительство объектов 1-го этапа Нижегородского гидроузла в связи с отсутствием положительного заключения экспертизы на проектную документацию 2-го этапа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lastRenderedPageBreak/>
              <w:t>Направление (блок мероприятий) 1.3. Развитие сети автомобильных дорог федерального значения</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5"/>
              </w:numPr>
              <w:jc w:val="both"/>
              <w:rPr>
                <w:b/>
                <w:color w:val="000000"/>
              </w:rPr>
            </w:pPr>
            <w:r w:rsidRPr="00C20EDE">
              <w:rPr>
                <w:b/>
                <w:color w:val="000000"/>
              </w:rPr>
              <w:t>Индикатор направления (блока мероприятий) 1.3.</w:t>
            </w:r>
          </w:p>
          <w:p w:rsidR="00AF6927" w:rsidRPr="00C20EDE" w:rsidRDefault="00AF6927" w:rsidP="00096270">
            <w:pPr>
              <w:ind w:left="720"/>
              <w:jc w:val="both"/>
              <w:rPr>
                <w:rStyle w:val="85pt"/>
                <w:b w:val="0"/>
              </w:rPr>
            </w:pPr>
            <w:r w:rsidRPr="00C20EDE">
              <w:rPr>
                <w:rStyle w:val="85pt"/>
              </w:rPr>
              <w:t>Строительство и реконструкция автомобильных дорог федерального значения,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543,3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567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28"/>
        </w:trPr>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1.3.1. </w:t>
            </w:r>
            <w:r w:rsidRPr="00C20EDE">
              <w:t>Реализация инвестиционных проектов по строительству и реконструкции участков автомобильных дорог федерального значения</w:t>
            </w:r>
          </w:p>
          <w:p w:rsidR="00AF6927" w:rsidRPr="00C20EDE" w:rsidRDefault="00AF6927" w:rsidP="00096270">
            <w:pPr>
              <w:jc w:val="both"/>
            </w:pPr>
            <w:r w:rsidRPr="00C20EDE">
              <w:rPr>
                <w:b/>
              </w:rPr>
              <w:t>Ответственный исполнитель:</w:t>
            </w:r>
            <w:r w:rsidRPr="00C20EDE">
              <w:t xml:space="preserve"> </w:t>
            </w:r>
            <w:r w:rsidRPr="00C20EDE">
              <w:br/>
              <w:t>Г.А. Волков</w:t>
            </w:r>
          </w:p>
          <w:p w:rsidR="00AF6927" w:rsidRPr="00C20EDE" w:rsidRDefault="00AF6927" w:rsidP="00096270">
            <w:pPr>
              <w:jc w:val="both"/>
              <w:rPr>
                <w:b/>
              </w:rPr>
            </w:pPr>
            <w:r w:rsidRPr="00C20EDE">
              <w:rPr>
                <w:b/>
              </w:rPr>
              <w:t>Соисполнитель:</w:t>
            </w:r>
          </w:p>
          <w:p w:rsidR="00AF6927" w:rsidRPr="00C20EDE" w:rsidRDefault="00AF6927" w:rsidP="00096270">
            <w:pPr>
              <w:jc w:val="both"/>
            </w:pPr>
            <w:r w:rsidRPr="00C20EDE">
              <w:t xml:space="preserve">В.П. </w:t>
            </w:r>
            <w:proofErr w:type="spellStart"/>
            <w:r w:rsidRPr="00C20EDE">
              <w:t>Петушенко</w:t>
            </w:r>
            <w:proofErr w:type="spellEnd"/>
          </w:p>
          <w:p w:rsidR="00AF6927" w:rsidRPr="00C20EDE" w:rsidRDefault="00AF6927" w:rsidP="00096270">
            <w:pPr>
              <w:jc w:val="both"/>
              <w:rPr>
                <w:b/>
                <w:color w:val="000000"/>
              </w:rPr>
            </w:pPr>
            <w:r w:rsidRPr="00C20EDE">
              <w:t xml:space="preserve">Е.В. </w:t>
            </w:r>
            <w:proofErr w:type="spellStart"/>
            <w:r w:rsidRPr="00C20EDE">
              <w:t>Туриев</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b w:val="0"/>
              </w:rPr>
            </w:pPr>
            <w:r w:rsidRPr="00C20EDE">
              <w:rPr>
                <w:rStyle w:val="85pt"/>
              </w:rPr>
              <w:t>В соответствии с контрольными точками реализации ФП 1, 2, 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В сфере развития дорожной сети на автомобильных дорогах федерального значения после завершения строительства и реконструкции в 2019 году осуществлен ввод в эксплуатацию участков общей протя</w:t>
            </w:r>
            <w:r>
              <w:t>женностью 567,0 км (</w:t>
            </w:r>
            <w:proofErr w:type="spellStart"/>
            <w:r>
              <w:t>Росавтодор</w:t>
            </w:r>
            <w:proofErr w:type="spellEnd"/>
            <w:r>
              <w:t xml:space="preserve"> -</w:t>
            </w:r>
            <w:r w:rsidRPr="00C20EDE">
              <w:t xml:space="preserve"> 364,4 км</w:t>
            </w:r>
            <w:r w:rsidRPr="00C20EDE">
              <w:br/>
              <w:t>(из которых в рамках федерального п</w:t>
            </w:r>
            <w:r>
              <w:t xml:space="preserve">роекта «Морские порты </w:t>
            </w:r>
            <w:r>
              <w:br/>
              <w:t>России» -</w:t>
            </w:r>
            <w:r w:rsidRPr="00C20EDE">
              <w:t xml:space="preserve"> 112,9 км, в рамках федерального проекта «Коммуникации между центрами экономического р</w:t>
            </w:r>
            <w:r>
              <w:t>оста» -</w:t>
            </w:r>
            <w:r w:rsidRPr="00C20EDE">
              <w:t xml:space="preserve"> 248,5 км), Государственной компанией «Российские автомобильные дороги» </w:t>
            </w:r>
            <w:r>
              <w:t>-</w:t>
            </w:r>
            <w:r w:rsidRPr="00C20EDE">
              <w:t xml:space="preserve"> 202,6 км (в рамках федерального проекта «Коммуникации между центрами </w:t>
            </w:r>
            <w:r w:rsidRPr="00C20EDE">
              <w:lastRenderedPageBreak/>
              <w:t>экономического роста»), в том числе 188,5 км построены в рамках заключенных Государственной компанией инвестиционных соглашений на принципах государственно-частного партнерства).</w:t>
            </w:r>
          </w:p>
          <w:p w:rsidR="00AF6927" w:rsidRPr="00C20EDE" w:rsidRDefault="00AF6927" w:rsidP="00096270">
            <w:pPr>
              <w:jc w:val="both"/>
            </w:pPr>
            <w:r w:rsidRPr="00C20EDE">
              <w:t xml:space="preserve">На территории Московского транспортного узла введены в эксплуатацию участки федеральных автомобильных дорог общей протяженностью 5,85 км с искусственными сооружениями общей длиной 1145 </w:t>
            </w:r>
            <w:proofErr w:type="spellStart"/>
            <w:r w:rsidRPr="00C20EDE">
              <w:t>пог</w:t>
            </w:r>
            <w:proofErr w:type="spellEnd"/>
            <w:r w:rsidRPr="00C20EDE">
              <w:t xml:space="preserve">. м, включая 3 путепровода на пересечении с железнодорожными путями Московского большого и малого колец. Это позволило существенно повысить безопасность движения по автомобильным и железным дорогам, увеличить скорость доставки грузов и пассажиров из-за ликвидации простоев на железнодорожных переездах в одном уровне. </w:t>
            </w:r>
          </w:p>
          <w:p w:rsidR="00AF6927" w:rsidRPr="00C20EDE" w:rsidRDefault="00AF6927" w:rsidP="00096270">
            <w:pPr>
              <w:jc w:val="both"/>
            </w:pPr>
            <w:r w:rsidRPr="00C20EDE">
              <w:t>На территории Санкт-Петербургск</w:t>
            </w:r>
            <w:r>
              <w:t>ого транспортного узла завершено</w:t>
            </w:r>
            <w:r w:rsidRPr="00C20EDE">
              <w:t xml:space="preserve"> строительство и реконструкци</w:t>
            </w:r>
            <w:r>
              <w:t>я участков</w:t>
            </w:r>
            <w:r w:rsidRPr="00C20EDE">
              <w:t xml:space="preserve"> федеральных автомобильных дорог общей протяженностью 22,7 км с искусственными сооружениями </w:t>
            </w:r>
            <w:r w:rsidRPr="00C20EDE">
              <w:lastRenderedPageBreak/>
              <w:t xml:space="preserve">общей длиной 174,2 </w:t>
            </w:r>
            <w:proofErr w:type="spellStart"/>
            <w:r w:rsidRPr="00C20EDE">
              <w:t>пог</w:t>
            </w:r>
            <w:proofErr w:type="spellEnd"/>
            <w:r w:rsidRPr="00C20EDE">
              <w:t xml:space="preserve">. м, включая участок автомобильной дороги «Сортавала» </w:t>
            </w:r>
            <w:r>
              <w:br/>
              <w:t>Санкт-Петербург -</w:t>
            </w:r>
            <w:r w:rsidRPr="00C20EDE">
              <w:t xml:space="preserve"> Сортавала </w:t>
            </w:r>
            <w:r>
              <w:t>-</w:t>
            </w:r>
            <w:r w:rsidRPr="00C20EDE">
              <w:t xml:space="preserve"> автомобильная дорога Р-21 «Кола» протяженностью 20,8 км и другие.</w:t>
            </w:r>
          </w:p>
          <w:p w:rsidR="00AF6927" w:rsidRPr="00C20EDE" w:rsidRDefault="00AF6927" w:rsidP="00096270">
            <w:pPr>
              <w:jc w:val="both"/>
            </w:pPr>
            <w:r w:rsidRPr="00C20EDE">
              <w:t xml:space="preserve">В Дальневосточном федеральном округе на федеральных автомобильных дорогах «Уссури», «Вилюй», «Колыма» на территории Республики Саха (Якутия), Хабаровского края, Магаданской области завершены строительство и реконструкция участков общей протяженностью 35,4 км с искусственными сооружениями общей длиной 1 333,8 </w:t>
            </w:r>
            <w:proofErr w:type="spellStart"/>
            <w:r w:rsidRPr="00C20EDE">
              <w:t>пог</w:t>
            </w:r>
            <w:proofErr w:type="spellEnd"/>
            <w:r w:rsidRPr="00C20EDE">
              <w:t>. м. Это позволило в рамках реализации национального проекта «Транспортная часть комплексного плана модернизации и расширения магистральной инфраст</w:t>
            </w:r>
            <w:r>
              <w:t>руктуры на период до 2024 года»</w:t>
            </w:r>
            <w:r w:rsidRPr="00C20EDE">
              <w:t xml:space="preserve"> улучшить транспортное сообщение северных территорий Дальнего Востока, повысить пропускную способность и безопасность движения на автомобильных дорогах, входящих в состав</w:t>
            </w:r>
            <w:r>
              <w:t xml:space="preserve"> транспортного коридора «Запад -</w:t>
            </w:r>
            <w:r w:rsidRPr="00C20EDE">
              <w:t xml:space="preserve"> Восток», а также на маршрутах, обеспечивающих доставку грузов и пассажиров к </w:t>
            </w:r>
            <w:r w:rsidRPr="00C20EDE">
              <w:lastRenderedPageBreak/>
              <w:t>морским портам Тихоокеанского бассейна.</w:t>
            </w:r>
          </w:p>
          <w:p w:rsidR="00AF6927" w:rsidRPr="00C20EDE" w:rsidRDefault="00AF6927" w:rsidP="00096270">
            <w:pPr>
              <w:jc w:val="both"/>
            </w:pPr>
            <w:r w:rsidRPr="00C20EDE">
              <w:t xml:space="preserve">В Северо-Кавказском федеральном округе на федеральных автомобильных дорогах «Кавказ» и Черкесск </w:t>
            </w:r>
            <w:r>
              <w:t>-</w:t>
            </w:r>
            <w:r w:rsidRPr="00C20EDE">
              <w:t xml:space="preserve"> Домбай </w:t>
            </w:r>
            <w:r>
              <w:t>-</w:t>
            </w:r>
            <w:r w:rsidRPr="00C20EDE">
              <w:t xml:space="preserve"> граница с Республикой Абхазия на территории Республики Дагестан, Кабардино-Балкарской Республики, Карачаево-Черкесской Республики, Чеченской Республики завершена реконструкция участков общей протяженностью 79,9 км с искусственными сооружениями общей длиной 1 787,99 </w:t>
            </w:r>
            <w:proofErr w:type="spellStart"/>
            <w:r w:rsidRPr="00C20EDE">
              <w:t>пог</w:t>
            </w:r>
            <w:proofErr w:type="spellEnd"/>
            <w:r w:rsidRPr="00C20EDE">
              <w:t xml:space="preserve">. м, включая мостовой переход через </w:t>
            </w:r>
            <w:r>
              <w:br/>
            </w:r>
            <w:r w:rsidRPr="00C20EDE">
              <w:t xml:space="preserve">р. Самур в районе пункта пропуска </w:t>
            </w:r>
            <w:proofErr w:type="spellStart"/>
            <w:r w:rsidRPr="00C20EDE">
              <w:t>Яраг-Казмаляр</w:t>
            </w:r>
            <w:proofErr w:type="spellEnd"/>
            <w:r w:rsidRPr="00C20EDE">
              <w:t xml:space="preserve"> на границе с Республикой Азербайджан в Республике Дагестан, этап строительства обхода г. Гудермеса в Чеченской Республике. Это позволило в рамках национального проекта «Транспортная часть комплексного плана модернизации и расширения магистральной инфраструктуры на период</w:t>
            </w:r>
            <w:r>
              <w:br/>
            </w:r>
            <w:r w:rsidRPr="00C20EDE">
              <w:t xml:space="preserve">до 2024 года» повысить пропускную способность и безопасность движения на автомобильных дорогах, входящих в состав транспортного коридора </w:t>
            </w:r>
            <w:r>
              <w:br/>
            </w:r>
            <w:r>
              <w:lastRenderedPageBreak/>
              <w:t>«Север -</w:t>
            </w:r>
            <w:r w:rsidRPr="00C20EDE">
              <w:t xml:space="preserve"> Юг», а также на автодорожных маршрутах, обеспечивающих доставку грузов и пассажиров к морским портам Каспийского моря.</w:t>
            </w:r>
          </w:p>
          <w:p w:rsidR="00AF6927" w:rsidRPr="00C20EDE" w:rsidRDefault="00AF6927" w:rsidP="00096270">
            <w:pPr>
              <w:jc w:val="both"/>
            </w:pPr>
            <w:r w:rsidRPr="00C20EDE">
              <w:t xml:space="preserve">В 2019 году в рамках национального проекта «Транспортная часть комплексного плана модернизации и расширения магистральной инфраструктуры на период до 2024 года» завершено строительство ряда обходов населенных пунктов, включая вышеуказанный этап строительства обхода г. Гудермеса в Чеченской Республике, </w:t>
            </w:r>
            <w:proofErr w:type="spellStart"/>
            <w:r w:rsidRPr="00C20EDE">
              <w:t>н.п</w:t>
            </w:r>
            <w:proofErr w:type="spellEnd"/>
            <w:r w:rsidRPr="00C20EDE">
              <w:t xml:space="preserve">. Нарышкино на автомобильной дороге А-141 </w:t>
            </w:r>
            <w:r>
              <w:br/>
            </w:r>
            <w:r w:rsidRPr="00C20EDE">
              <w:t xml:space="preserve">Орел – Брянск до магистрали «Украина» в Орловской области, пос. </w:t>
            </w:r>
            <w:proofErr w:type="spellStart"/>
            <w:r w:rsidRPr="00C20EDE">
              <w:t>Ихала</w:t>
            </w:r>
            <w:proofErr w:type="spellEnd"/>
            <w:r w:rsidRPr="00C20EDE">
              <w:t xml:space="preserve"> в Республике Карелии на автомобильной дороге А-121 «Сортавала», пос. Сосновка на автомобильной дороге «Уссури» и других. Это позволяет улучшить состояние окружающей среды в населенных пунктах, повысить пропускную способность и безопасность движения на автомобильных дорогах, расположенных на направлениях транспортных коридоров </w:t>
            </w:r>
            <w:r>
              <w:br/>
              <w:t>«Север -</w:t>
            </w:r>
            <w:r w:rsidRPr="00C20EDE">
              <w:t xml:space="preserve"> Юг» и «Запад </w:t>
            </w:r>
            <w:r>
              <w:t>-</w:t>
            </w:r>
            <w:r w:rsidRPr="00C20EDE">
              <w:t xml:space="preserve"> Восток».</w:t>
            </w:r>
          </w:p>
          <w:p w:rsidR="00AF6927" w:rsidRPr="00C20EDE" w:rsidRDefault="00AF6927" w:rsidP="00096270">
            <w:pPr>
              <w:jc w:val="both"/>
            </w:pPr>
            <w:r w:rsidRPr="00C20EDE">
              <w:lastRenderedPageBreak/>
              <w:t>Государственной компанией «Российские автомобильные дороги» в 2019 году реализованы в том числе следующие мероприятия, направленные на развитие транспортных коридоров, коммуникаций между центрами экономического роста:</w:t>
            </w:r>
          </w:p>
          <w:p w:rsidR="00AF6927" w:rsidRPr="00C20EDE" w:rsidRDefault="00AF6927" w:rsidP="00096270">
            <w:pPr>
              <w:jc w:val="both"/>
            </w:pPr>
            <w:r w:rsidRPr="00C20EDE">
              <w:t>Завершено строительство федеральной высоко</w:t>
            </w:r>
            <w:r>
              <w:t>скоростной трассы М-11 «Москва -</w:t>
            </w:r>
            <w:r w:rsidRPr="00C20EDE">
              <w:t xml:space="preserve"> Санкт-Петербург», соединяющей между собой два крупнейших мегаполиса России, принимающей на себя, прежде всего, транзитное движение транспорта, что является важнейшим шагом к формировани</w:t>
            </w:r>
            <w:r>
              <w:t>ю транспортных коридоров «Север - </w:t>
            </w:r>
            <w:r w:rsidRPr="00C20EDE">
              <w:t xml:space="preserve">Юг», </w:t>
            </w:r>
            <w:r>
              <w:br/>
              <w:t>«Запад - </w:t>
            </w:r>
            <w:r w:rsidRPr="00C20EDE">
              <w:t xml:space="preserve">Восток» и </w:t>
            </w:r>
            <w:r>
              <w:br/>
              <w:t>«Европа -</w:t>
            </w:r>
            <w:r w:rsidRPr="00C20EDE">
              <w:t xml:space="preserve"> Западный Китай».</w:t>
            </w:r>
          </w:p>
          <w:p w:rsidR="00AF6927" w:rsidRPr="00C20EDE" w:rsidRDefault="00AF6927" w:rsidP="00096270">
            <w:pPr>
              <w:jc w:val="both"/>
            </w:pPr>
            <w:r w:rsidRPr="00C20EDE">
              <w:t xml:space="preserve">На автомобильной дороге </w:t>
            </w:r>
            <w:r>
              <w:br/>
            </w:r>
            <w:r w:rsidRPr="00C20EDE">
              <w:t>М-1 «Беларусь завершено строительство транспортной развязки на км 27 (общая протяженность 2,75 км);</w:t>
            </w:r>
          </w:p>
          <w:p w:rsidR="00AF6927" w:rsidRPr="00C20EDE" w:rsidRDefault="00AF6927" w:rsidP="00096270">
            <w:pPr>
              <w:jc w:val="both"/>
            </w:pPr>
            <w:r w:rsidRPr="00C20EDE">
              <w:t xml:space="preserve">На автомобильной дороге </w:t>
            </w:r>
            <w:r>
              <w:br/>
            </w:r>
            <w:r w:rsidRPr="00C20EDE">
              <w:t>М-4 «Дон» завершены:</w:t>
            </w:r>
          </w:p>
          <w:p w:rsidR="00AF6927" w:rsidRPr="00C20EDE" w:rsidRDefault="00AF6927" w:rsidP="00096270">
            <w:pPr>
              <w:jc w:val="both"/>
            </w:pPr>
            <w:r w:rsidRPr="00C20EDE">
              <w:t xml:space="preserve">- реконструкция путепровода </w:t>
            </w:r>
            <w:r>
              <w:br/>
            </w:r>
            <w:r w:rsidRPr="00C20EDE">
              <w:t>на км 42+750 (общая протяженность 0,083 км);</w:t>
            </w:r>
          </w:p>
          <w:p w:rsidR="00AF6927" w:rsidRPr="00C20EDE" w:rsidRDefault="00AF6927" w:rsidP="00096270">
            <w:pPr>
              <w:jc w:val="both"/>
            </w:pPr>
            <w:r w:rsidRPr="00C20EDE">
              <w:lastRenderedPageBreak/>
              <w:t>- строительство транспортной развязки на км 334+500 (общая протяженность 1 км);</w:t>
            </w:r>
          </w:p>
          <w:p w:rsidR="00AF6927" w:rsidRPr="00C20EDE" w:rsidRDefault="00AF6927" w:rsidP="00096270">
            <w:pPr>
              <w:jc w:val="both"/>
            </w:pPr>
            <w:r w:rsidRPr="00C20EDE">
              <w:t xml:space="preserve">- строительство авторазвязки на участке </w:t>
            </w:r>
            <w:proofErr w:type="spellStart"/>
            <w:r w:rsidRPr="00C20EDE">
              <w:t>Сухумийского</w:t>
            </w:r>
            <w:proofErr w:type="spellEnd"/>
            <w:r w:rsidRPr="00C20EDE">
              <w:t xml:space="preserve"> шоссе в районе ОАО «Новороссийский СРЗ», ЮВГР порта Новороссийск (общая протяженность 1,52 км);</w:t>
            </w:r>
          </w:p>
          <w:p w:rsidR="00AF6927" w:rsidRPr="00C20EDE" w:rsidRDefault="00AF6927" w:rsidP="00096270">
            <w:pPr>
              <w:jc w:val="both"/>
            </w:pPr>
            <w:r w:rsidRPr="00C20EDE">
              <w:t xml:space="preserve">- реконструкция транспортной развязки на участке км 1319 - </w:t>
            </w:r>
            <w:r>
              <w:br/>
            </w:r>
            <w:r w:rsidRPr="00C20EDE">
              <w:t>км 1345, 1 очередь строительства, транспортная развязка км 1319+000 (общая протяженность 2,902 км);</w:t>
            </w:r>
          </w:p>
          <w:p w:rsidR="00AF6927" w:rsidRPr="00C20EDE" w:rsidRDefault="00AF6927" w:rsidP="00096270">
            <w:pPr>
              <w:jc w:val="both"/>
            </w:pPr>
            <w:r w:rsidRPr="00C20EDE">
              <w:t xml:space="preserve">- реконструкция транспортной развязки на участке км 1319 - </w:t>
            </w:r>
            <w:r>
              <w:br/>
            </w:r>
            <w:r w:rsidRPr="00C20EDE">
              <w:t xml:space="preserve">км 1345. Этап 2. 3 очередь. Транспортная развязка </w:t>
            </w:r>
            <w:r>
              <w:br/>
            </w:r>
            <w:r w:rsidRPr="00C20EDE">
              <w:t>км 1342+850, 1-й пусковой комплекс (общая протяженность 1,746 км)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bl>
    <w:p w:rsidR="00AF6927" w:rsidRDefault="00AF6927" w:rsidP="00AF6927">
      <w:r>
        <w:lastRenderedPageBreak/>
        <w:br w:type="page"/>
      </w: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74"/>
        <w:gridCol w:w="3044"/>
        <w:gridCol w:w="1276"/>
        <w:gridCol w:w="1350"/>
        <w:gridCol w:w="3828"/>
        <w:gridCol w:w="2279"/>
      </w:tblGrid>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lastRenderedPageBreak/>
              <w:t>Направление (блок мероприятий) 1.4. Организация развития скоростных автомобильных дорог на условиях государственно-частного партнерства</w:t>
            </w: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6"/>
              </w:numPr>
              <w:jc w:val="both"/>
              <w:rPr>
                <w:b/>
                <w:color w:val="000000"/>
              </w:rPr>
            </w:pPr>
            <w:r w:rsidRPr="00C20EDE">
              <w:rPr>
                <w:b/>
                <w:color w:val="000000"/>
              </w:rPr>
              <w:t>Индикатор направления (блока мероприятий) 1.4.</w:t>
            </w:r>
          </w:p>
          <w:p w:rsidR="00AF6927" w:rsidRPr="00C20EDE" w:rsidRDefault="00AF6927" w:rsidP="00096270">
            <w:pPr>
              <w:ind w:left="720"/>
              <w:jc w:val="both"/>
              <w:rPr>
                <w:rStyle w:val="85pt"/>
                <w:b w:val="0"/>
              </w:rPr>
            </w:pPr>
            <w:r w:rsidRPr="00C20EDE">
              <w:rPr>
                <w:rStyle w:val="85pt"/>
              </w:rPr>
              <w:t>Строительство и реконструкция автомобильных дорог федерального значения на условиях государственно-частного партнерства,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188,5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188,5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Фактическое значение индикатора направления </w:t>
            </w:r>
            <w:r>
              <w:rPr>
                <w:rFonts w:ascii="Times New Roman" w:hAnsi="Times New Roman" w:cs="Times New Roman"/>
                <w:sz w:val="24"/>
                <w:szCs w:val="24"/>
              </w:rPr>
              <w:t>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1.4.1. </w:t>
            </w:r>
            <w:r w:rsidRPr="00C20EDE">
              <w:t>Реализация инвестиционных проектов по строительству и реконструкции скоростных автомобильных дорог федерального значения на условиях государственно-частного партнерства, находящихся в доверительном управлении Государственной компании «</w:t>
            </w:r>
            <w:proofErr w:type="spellStart"/>
            <w:r w:rsidRPr="00C20EDE">
              <w:t>Автодор</w:t>
            </w:r>
            <w:proofErr w:type="spellEnd"/>
            <w:r w:rsidRPr="00C20EDE">
              <w:t>»</w:t>
            </w:r>
          </w:p>
          <w:p w:rsidR="00AF6927" w:rsidRPr="00C20EDE" w:rsidRDefault="00AF6927" w:rsidP="00096270">
            <w:pPr>
              <w:jc w:val="both"/>
            </w:pPr>
            <w:r w:rsidRPr="00C20EDE">
              <w:rPr>
                <w:b/>
              </w:rPr>
              <w:t>Ответственный исполнитель:</w:t>
            </w:r>
            <w:r w:rsidRPr="00C20EDE">
              <w:t xml:space="preserve"> </w:t>
            </w:r>
            <w:r w:rsidRPr="00C20EDE">
              <w:br/>
              <w:t>Г.А. Волков</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 xml:space="preserve">В.П. </w:t>
            </w:r>
            <w:proofErr w:type="spellStart"/>
            <w:r w:rsidRPr="00C20EDE">
              <w:t>Петушенко</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b w:val="0"/>
              </w:rPr>
            </w:pPr>
            <w:r w:rsidRPr="00C20EDE">
              <w:rPr>
                <w:rStyle w:val="85pt"/>
                <w:sz w:val="20"/>
                <w:szCs w:val="20"/>
              </w:rPr>
              <w:t xml:space="preserve">В соответствии с контрольными точками реализации </w:t>
            </w:r>
            <w:r w:rsidRPr="00C20EDE">
              <w:rPr>
                <w:rStyle w:val="85pt"/>
                <w:sz w:val="20"/>
                <w:szCs w:val="20"/>
              </w:rPr>
              <w:br/>
              <w:t>ФП 1, 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Завершена инвестиционная стадия (строительство) следующих проектов: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строительство участка км 97 - км 149 скоростной автомобильной дороги М-11 «Москва - Санкт-Петербург»;</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 строительство участка км 543 - км 646 скоростной автомобильной дороги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М-11 «Москва - Санкт-Петербург»;</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строительство скоростной автомобильной дороги Москва - Санкт-Петербург на участке км 543 - км 684, 8 этап км 646 - км 684.</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Таким образом, в 2019 году было завершено строительство федеральной высокоскоростной трассы М-11 «Москва – Санкт-Петербург» общей протяженностью 669 км, соединяющей между собой два крупнейших мегаполиса России, принимающей на себя, прежде всего, транзитное движение транспорта, что является важнейшим шагом к формированию транспортных коридоров «Север – </w:t>
            </w:r>
            <w:r w:rsidRPr="00C20EDE">
              <w:rPr>
                <w:rFonts w:ascii="Times New Roman" w:hAnsi="Times New Roman" w:cs="Times New Roman"/>
                <w:sz w:val="24"/>
                <w:szCs w:val="24"/>
              </w:rPr>
              <w:lastRenderedPageBreak/>
              <w:t xml:space="preserve">Юг», </w:t>
            </w:r>
            <w:r w:rsidRPr="00C20EDE">
              <w:rPr>
                <w:rFonts w:ascii="Times New Roman" w:hAnsi="Times New Roman" w:cs="Times New Roman"/>
                <w:sz w:val="24"/>
                <w:szCs w:val="24"/>
              </w:rPr>
              <w:br/>
              <w:t xml:space="preserve">«Запад – Восток» </w:t>
            </w:r>
            <w:r w:rsidRPr="00C20EDE">
              <w:rPr>
                <w:rFonts w:ascii="Times New Roman" w:hAnsi="Times New Roman" w:cs="Times New Roman"/>
                <w:sz w:val="24"/>
                <w:szCs w:val="24"/>
              </w:rPr>
              <w:br/>
              <w:t>и «Европа – Западный Китай»</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b/>
                <w:sz w:val="24"/>
                <w:szCs w:val="24"/>
              </w:rPr>
            </w:pPr>
            <w:r w:rsidRPr="00C20EDE">
              <w:rPr>
                <w:rFonts w:ascii="Times New Roman" w:hAnsi="Times New Roman" w:cs="Times New Roman"/>
                <w:b/>
                <w:sz w:val="24"/>
                <w:szCs w:val="24"/>
              </w:rPr>
              <w:t>Направление (блок мероприятий) 1.5. Обеспечение функционирования сети автомобильных дорог федерального значения</w:t>
            </w: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7"/>
              </w:numPr>
              <w:jc w:val="both"/>
              <w:rPr>
                <w:b/>
                <w:color w:val="000000"/>
              </w:rPr>
            </w:pPr>
            <w:r w:rsidRPr="00C20EDE">
              <w:rPr>
                <w:b/>
                <w:color w:val="000000"/>
              </w:rPr>
              <w:t>Индикатор направления (блока мероприятий) 1.5.</w:t>
            </w:r>
          </w:p>
          <w:p w:rsidR="00AF6927" w:rsidRPr="00C20EDE" w:rsidRDefault="00AF6927" w:rsidP="00096270">
            <w:pPr>
              <w:ind w:left="720"/>
              <w:jc w:val="both"/>
              <w:rPr>
                <w:rStyle w:val="85pt"/>
                <w:b w:val="0"/>
              </w:rPr>
            </w:pPr>
            <w:r w:rsidRPr="00C20EDE">
              <w:rPr>
                <w:rStyle w:val="85pt"/>
              </w:rPr>
              <w:t>Протяженность автомобильных дорог общего пользования федерального значения, соответствующих нормативным требованиям к транспортно-эксплуатационным показателям,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45109,5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47610,6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447"/>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Мероприятие 1.5.1.</w:t>
            </w:r>
            <w:r w:rsidRPr="00C20EDE">
              <w:t xml:space="preserve"> Проведение капитального ремонта, ремонта и содержания автомобильных дорог общего пользования федерального значения, находящихся в оперативном управлении федеральных казенных учреждений, подведомственных Федеральному дорожному агентству</w:t>
            </w:r>
          </w:p>
          <w:p w:rsidR="00AF6927" w:rsidRPr="00C20EDE" w:rsidRDefault="00AF6927" w:rsidP="00096270">
            <w:pPr>
              <w:jc w:val="both"/>
            </w:pPr>
            <w:r w:rsidRPr="00C20EDE">
              <w:rPr>
                <w:b/>
              </w:rPr>
              <w:t>Ответственный исполнитель:</w:t>
            </w:r>
            <w:r w:rsidRPr="00C20EDE">
              <w:t xml:space="preserve"> </w:t>
            </w:r>
            <w:r w:rsidRPr="00C20EDE">
              <w:br/>
              <w:t>Г.А. Волков</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 xml:space="preserve">Е.В. </w:t>
            </w:r>
            <w:proofErr w:type="spellStart"/>
            <w:r w:rsidRPr="00C20EDE">
              <w:t>Туриев</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rPr>
            </w:pPr>
            <w:r w:rsidRPr="00C20EDE">
              <w:rPr>
                <w:rStyle w:val="85pt"/>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lang w:val="en-US"/>
              </w:rPr>
              <w:t xml:space="preserve">IV </w:t>
            </w:r>
            <w:proofErr w:type="spellStart"/>
            <w:r w:rsidRPr="00C20EDE">
              <w:rPr>
                <w:lang w:val="en-US"/>
              </w:rPr>
              <w:t>кв</w:t>
            </w:r>
            <w:proofErr w:type="spellEnd"/>
            <w:r w:rsidRPr="00C20EDE">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lang w:val="en-US"/>
              </w:rPr>
              <w:t xml:space="preserve">IV </w:t>
            </w:r>
            <w:proofErr w:type="spellStart"/>
            <w:r w:rsidRPr="00C20EDE">
              <w:rPr>
                <w:rFonts w:ascii="Times New Roman" w:hAnsi="Times New Roman" w:cs="Times New Roman"/>
                <w:sz w:val="24"/>
                <w:szCs w:val="24"/>
                <w:lang w:val="en-US"/>
              </w:rPr>
              <w:t>кв</w:t>
            </w:r>
            <w:proofErr w:type="spellEnd"/>
            <w:r w:rsidRPr="00C20EDE">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 xml:space="preserve">В 2019 году на дорогах </w:t>
            </w:r>
            <w:proofErr w:type="spellStart"/>
            <w:r w:rsidRPr="00C20EDE">
              <w:t>Росавтодора</w:t>
            </w:r>
            <w:proofErr w:type="spellEnd"/>
            <w:r w:rsidRPr="00C20EDE">
              <w:t xml:space="preserve"> объем работ по ремонту автомобильных дорог составил</w:t>
            </w:r>
            <w:r>
              <w:t xml:space="preserve"> 5819 км, капитальному ремонту -</w:t>
            </w:r>
            <w:r w:rsidRPr="00C20EDE">
              <w:t xml:space="preserve"> 1811,3 км.</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Капитальный ремонт, ремонт и содержание дорог </w:t>
            </w:r>
            <w:proofErr w:type="spellStart"/>
            <w:r w:rsidRPr="00C20EDE">
              <w:rPr>
                <w:rFonts w:ascii="Times New Roman" w:hAnsi="Times New Roman" w:cs="Times New Roman"/>
                <w:sz w:val="24"/>
                <w:szCs w:val="24"/>
              </w:rPr>
              <w:t>Росавтодора</w:t>
            </w:r>
            <w:proofErr w:type="spellEnd"/>
            <w:r w:rsidRPr="00C20EDE">
              <w:rPr>
                <w:rFonts w:ascii="Times New Roman" w:hAnsi="Times New Roman" w:cs="Times New Roman"/>
                <w:sz w:val="24"/>
                <w:szCs w:val="24"/>
              </w:rPr>
              <w:t xml:space="preserve"> осуществлены в соответствии с утвержденными программами соответствующих работ и заключенными в установленном порядке государственными контрактами.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Реализация мероприятия направлена на повышение транспортно-эксплуатационных показателей федеральных автомобильных дорог, находящихся в оперативном управлении федеральных казенных учреждений, подведомственных Федеральному дорожному агентству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Ведомственная целевая программа «Капитальный ремонт, ремонт и содержание автомобильных дорог общего пользования федерального значения» требует корректировки для приведения в соответствие параметрам Федерального закона от 2 декабря 2019 г. № 380-ФЗ </w:t>
            </w:r>
            <w:r w:rsidRPr="00C20EDE">
              <w:rPr>
                <w:rFonts w:ascii="Times New Roman" w:hAnsi="Times New Roman" w:cs="Times New Roman"/>
                <w:sz w:val="24"/>
                <w:szCs w:val="24"/>
              </w:rPr>
              <w:br/>
              <w:t xml:space="preserve">«О федеральном бюджете на 2020 год и на плановый период 2021 </w:t>
            </w:r>
            <w:r>
              <w:rPr>
                <w:rFonts w:ascii="Times New Roman" w:hAnsi="Times New Roman" w:cs="Times New Roman"/>
                <w:sz w:val="24"/>
                <w:szCs w:val="24"/>
              </w:rPr>
              <w:br/>
            </w:r>
            <w:r w:rsidRPr="00C20EDE">
              <w:rPr>
                <w:rFonts w:ascii="Times New Roman" w:hAnsi="Times New Roman" w:cs="Times New Roman"/>
                <w:sz w:val="24"/>
                <w:szCs w:val="24"/>
              </w:rPr>
              <w:t>и 2022 годов»</w:t>
            </w: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lastRenderedPageBreak/>
              <w:t>Мероприятие 1.5.2.</w:t>
            </w:r>
            <w:r w:rsidRPr="00C20EDE">
              <w:t xml:space="preserve"> Проведение капитального ремонта, ремонта и содержания автомобильных дорог общего пользования федерального значения, переданных в доверительное управление Государственной компании «</w:t>
            </w:r>
            <w:proofErr w:type="spellStart"/>
            <w:r w:rsidRPr="00C20EDE">
              <w:t>Автодор</w:t>
            </w:r>
            <w:proofErr w:type="spellEnd"/>
            <w:r w:rsidRPr="00C20EDE">
              <w:t>»</w:t>
            </w:r>
          </w:p>
          <w:p w:rsidR="00AF6927" w:rsidRPr="00C20EDE" w:rsidRDefault="00AF6927" w:rsidP="00096270">
            <w:pPr>
              <w:jc w:val="both"/>
            </w:pPr>
            <w:r w:rsidRPr="00C20EDE">
              <w:rPr>
                <w:b/>
              </w:rPr>
              <w:t>Ответственный исполнитель:</w:t>
            </w:r>
            <w:r w:rsidRPr="00C20EDE">
              <w:t xml:space="preserve"> </w:t>
            </w:r>
            <w:r w:rsidRPr="00C20EDE">
              <w:br/>
              <w:t>Г.А. Волков</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 xml:space="preserve">В.П. </w:t>
            </w:r>
            <w:proofErr w:type="spellStart"/>
            <w:r w:rsidRPr="00C20EDE">
              <w:t>Петушенко</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rPr>
            </w:pPr>
            <w:r w:rsidRPr="00C20EDE">
              <w:rPr>
                <w:rStyle w:val="85pt"/>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lang w:val="en-US"/>
              </w:rPr>
              <w:t xml:space="preserve">IV </w:t>
            </w:r>
            <w:proofErr w:type="spellStart"/>
            <w:r w:rsidRPr="00C20EDE">
              <w:rPr>
                <w:lang w:val="en-US"/>
              </w:rPr>
              <w:t>кв</w:t>
            </w:r>
            <w:proofErr w:type="spellEnd"/>
            <w:r w:rsidRPr="00C20EDE">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lang w:val="en-US"/>
              </w:rPr>
              <w:t xml:space="preserve">IV </w:t>
            </w:r>
            <w:proofErr w:type="spellStart"/>
            <w:r w:rsidRPr="00C20EDE">
              <w:rPr>
                <w:rFonts w:ascii="Times New Roman" w:hAnsi="Times New Roman" w:cs="Times New Roman"/>
                <w:sz w:val="24"/>
                <w:szCs w:val="24"/>
                <w:lang w:val="en-US"/>
              </w:rPr>
              <w:t>кв</w:t>
            </w:r>
            <w:proofErr w:type="spellEnd"/>
            <w:r w:rsidRPr="00C20EDE">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 xml:space="preserve">В 2019 году объем работ по ремонту автомобильных дорог составил 341,8 км, капитальному ремонту </w:t>
            </w:r>
            <w:r>
              <w:t>-</w:t>
            </w:r>
            <w:r w:rsidRPr="00C20EDE">
              <w:t xml:space="preserve"> 59 км.</w:t>
            </w:r>
          </w:p>
          <w:p w:rsidR="00AF6927" w:rsidRPr="00C20EDE" w:rsidRDefault="00AF6927" w:rsidP="00096270">
            <w:pPr>
              <w:jc w:val="both"/>
            </w:pPr>
            <w:r w:rsidRPr="00C20EDE">
              <w:t>Реализация мероприятия направлена на повышение транспортно-эксплуатационных показателей автомобильных дорог федерального значения, переданных в доверительное управление Государственной компании «Российские автомобильные дороги»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b/>
                <w:sz w:val="24"/>
                <w:szCs w:val="24"/>
              </w:rPr>
            </w:pPr>
            <w:r w:rsidRPr="00C20EDE">
              <w:rPr>
                <w:rFonts w:ascii="Times New Roman" w:hAnsi="Times New Roman" w:cs="Times New Roman"/>
                <w:b/>
                <w:sz w:val="24"/>
                <w:szCs w:val="24"/>
              </w:rPr>
              <w:t>Направление (блок мероприятий) 1.6. Содействие развитию автомобильных дорог регионального или межмуниципального и местного значения</w:t>
            </w: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8"/>
              </w:numPr>
              <w:jc w:val="both"/>
              <w:rPr>
                <w:b/>
                <w:color w:val="000000"/>
              </w:rPr>
            </w:pPr>
            <w:r w:rsidRPr="00C20EDE">
              <w:rPr>
                <w:b/>
                <w:color w:val="000000"/>
              </w:rPr>
              <w:t>Индикатор направления (блока мероприятий) 1.6.</w:t>
            </w:r>
          </w:p>
          <w:p w:rsidR="00AF6927" w:rsidRPr="00C20EDE" w:rsidRDefault="00AF6927" w:rsidP="00096270">
            <w:pPr>
              <w:ind w:left="720"/>
              <w:jc w:val="both"/>
              <w:rPr>
                <w:rStyle w:val="85pt"/>
                <w:b w:val="0"/>
              </w:rPr>
            </w:pPr>
            <w:r w:rsidRPr="00C20EDE">
              <w:rPr>
                <w:rStyle w:val="85pt"/>
              </w:rPr>
              <w:t>Строительство и реконструкция автомобильных дорог регионального или межмуниципального</w:t>
            </w:r>
            <w:r w:rsidRPr="00C20EDE">
              <w:rPr>
                <w:rStyle w:val="85pt"/>
              </w:rPr>
              <w:br/>
              <w:t>и местного значения,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22,9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22,9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Достигнутая по итогам 2019 года величина индикатора указана по оперативным данным и может быть уточнена по сведениям, представляемым субъектами Российской Федерации в рамках федеральной статистической отчетности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1.6.1. </w:t>
            </w:r>
            <w:r w:rsidRPr="00C20EDE">
              <w:t>Реализация инвестиционных проектов по строительству и реконструкции автомобильных дорог регионального или межмуниципального и местного значения</w:t>
            </w:r>
            <w:r w:rsidRPr="00C20EDE">
              <w:rPr>
                <w:b/>
              </w:rPr>
              <w:t xml:space="preserve"> </w:t>
            </w:r>
            <w:r w:rsidRPr="00C20EDE">
              <w:rPr>
                <w:b/>
              </w:rPr>
              <w:lastRenderedPageBreak/>
              <w:t>Ответственный исполнитель:</w:t>
            </w:r>
            <w:r w:rsidRPr="00C20EDE">
              <w:t xml:space="preserve"> </w:t>
            </w:r>
            <w:r w:rsidRPr="00C20EDE">
              <w:br/>
              <w:t>Г.А. Волков</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И.В. Костюченко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b w:val="0"/>
              </w:rPr>
            </w:pPr>
            <w:r w:rsidRPr="00C20EDE">
              <w:rPr>
                <w:rStyle w:val="85pt"/>
              </w:rPr>
              <w:lastRenderedPageBreak/>
              <w:t>В соответствии с контрольными точками реализации ФП 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lang w:val="en-US"/>
              </w:rPr>
              <w:t xml:space="preserve">IV </w:t>
            </w:r>
            <w:proofErr w:type="spellStart"/>
            <w:r w:rsidRPr="00C20EDE">
              <w:rPr>
                <w:lang w:val="en-US"/>
              </w:rPr>
              <w:t>кв</w:t>
            </w:r>
            <w:proofErr w:type="spellEnd"/>
            <w:r w:rsidRPr="00C20EDE">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lang w:val="en-US"/>
              </w:rPr>
              <w:t xml:space="preserve">IV </w:t>
            </w:r>
            <w:proofErr w:type="spellStart"/>
            <w:r w:rsidRPr="00C20EDE">
              <w:rPr>
                <w:rFonts w:ascii="Times New Roman" w:hAnsi="Times New Roman" w:cs="Times New Roman"/>
                <w:sz w:val="24"/>
                <w:szCs w:val="24"/>
                <w:lang w:val="en-US"/>
              </w:rPr>
              <w:t>кв</w:t>
            </w:r>
            <w:proofErr w:type="spellEnd"/>
            <w:r w:rsidRPr="00C20EDE">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При реализации данного мероприятия в 2019 году субъектами Российской Федерации обеспечено строительство и реконструкция участков автомобильных дорог регионального или межмуниципального и местного </w:t>
            </w:r>
            <w:r w:rsidRPr="00C20EDE">
              <w:rPr>
                <w:rFonts w:ascii="Times New Roman" w:hAnsi="Times New Roman" w:cs="Times New Roman"/>
                <w:sz w:val="24"/>
                <w:szCs w:val="24"/>
              </w:rPr>
              <w:lastRenderedPageBreak/>
              <w:t xml:space="preserve">значения в объеме 22,9 км в рамках федерального проекта «Коммуникации между центрами экономического роста» - 6,2 км, </w:t>
            </w:r>
            <w:r w:rsidRPr="00C20EDE">
              <w:rPr>
                <w:rFonts w:ascii="Times New Roman" w:hAnsi="Times New Roman" w:cs="Times New Roman"/>
                <w:sz w:val="24"/>
                <w:szCs w:val="24"/>
              </w:rPr>
              <w:br/>
              <w:t>в рамках ведомственной целевой программы «Содействие развитию автомобильных дорог регионального, межмуниципального и местного значения» - 16,7 км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r w:rsidRPr="00C20EDE">
              <w:rPr>
                <w:rFonts w:ascii="Times New Roman" w:hAnsi="Times New Roman" w:cs="Times New Roman"/>
                <w:sz w:val="24"/>
                <w:szCs w:val="24"/>
              </w:rPr>
              <w:lastRenderedPageBreak/>
              <w:t xml:space="preserve">Ведомственная целевая программа «Содействие развитию автомобильных дорог регионального, межмуниципального </w:t>
            </w:r>
            <w:r w:rsidRPr="00C20EDE">
              <w:rPr>
                <w:rFonts w:ascii="Times New Roman" w:hAnsi="Times New Roman" w:cs="Times New Roman"/>
                <w:sz w:val="24"/>
                <w:szCs w:val="24"/>
              </w:rPr>
              <w:lastRenderedPageBreak/>
              <w:t>и местного значения» требует корректировки для приведения в соответствие параметрам Федерального закона от 2 декабря 2019 г. № 380-</w:t>
            </w:r>
            <w:proofErr w:type="gramStart"/>
            <w:r w:rsidRPr="00C20EDE">
              <w:rPr>
                <w:rFonts w:ascii="Times New Roman" w:hAnsi="Times New Roman" w:cs="Times New Roman"/>
                <w:sz w:val="24"/>
                <w:szCs w:val="24"/>
              </w:rPr>
              <w:t>ФЗ</w:t>
            </w:r>
            <w:r>
              <w:rPr>
                <w:rFonts w:ascii="Times New Roman" w:hAnsi="Times New Roman" w:cs="Times New Roman"/>
                <w:sz w:val="24"/>
                <w:szCs w:val="24"/>
              </w:rPr>
              <w:br/>
            </w:r>
            <w:r w:rsidRPr="00C20EDE">
              <w:rPr>
                <w:rFonts w:ascii="Times New Roman" w:hAnsi="Times New Roman" w:cs="Times New Roman"/>
                <w:sz w:val="24"/>
                <w:szCs w:val="24"/>
              </w:rPr>
              <w:t>«</w:t>
            </w:r>
            <w:proofErr w:type="gramEnd"/>
            <w:r w:rsidRPr="00C20EDE">
              <w:rPr>
                <w:rFonts w:ascii="Times New Roman" w:hAnsi="Times New Roman" w:cs="Times New Roman"/>
                <w:sz w:val="24"/>
                <w:szCs w:val="24"/>
              </w:rPr>
              <w:t>О федеральном бюджете на 2020 год и на плановый период 2021 и 2022 годов»</w:t>
            </w: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b/>
                <w:color w:val="000000"/>
              </w:rPr>
            </w:pPr>
            <w:r w:rsidRPr="00C20EDE">
              <w:rPr>
                <w:b/>
                <w:color w:val="000000"/>
              </w:rPr>
              <w:lastRenderedPageBreak/>
              <w:t>Цель 2. Повышение доступности качественных транспортных услуг для обеспечения транспортной подвижности населения</w:t>
            </w:r>
          </w:p>
          <w:p w:rsidR="00AF6927" w:rsidRPr="00C20EDE" w:rsidRDefault="00AF6927" w:rsidP="00096270">
            <w:pPr>
              <w:jc w:val="center"/>
              <w:rPr>
                <w:b/>
                <w:color w:val="000000"/>
              </w:rPr>
            </w:pPr>
            <w:r w:rsidRPr="00C20EDE">
              <w:rPr>
                <w:b/>
                <w:color w:val="000000"/>
              </w:rPr>
              <w:t xml:space="preserve">Ответственные исполнители: первый заместитель Министра транспорта Российской Федерации И.С. </w:t>
            </w:r>
            <w:proofErr w:type="spellStart"/>
            <w:r w:rsidRPr="00C20EDE">
              <w:rPr>
                <w:b/>
                <w:color w:val="000000"/>
              </w:rPr>
              <w:t>Алафинов</w:t>
            </w:r>
            <w:proofErr w:type="spellEnd"/>
            <w:r w:rsidRPr="00C20EDE">
              <w:rPr>
                <w:b/>
                <w:color w:val="000000"/>
              </w:rPr>
              <w:t>,</w:t>
            </w:r>
          </w:p>
          <w:p w:rsidR="00AF6927" w:rsidRPr="00C20EDE" w:rsidRDefault="00AF6927" w:rsidP="00096270">
            <w:pPr>
              <w:jc w:val="center"/>
              <w:rPr>
                <w:b/>
                <w:color w:val="000000"/>
              </w:rPr>
            </w:pPr>
            <w:r w:rsidRPr="00C20EDE">
              <w:rPr>
                <w:b/>
                <w:color w:val="000000"/>
              </w:rPr>
              <w:t xml:space="preserve">заместитель Министра транспорта Российской Федерации А.А. </w:t>
            </w:r>
            <w:proofErr w:type="spellStart"/>
            <w:r w:rsidRPr="00C20EDE">
              <w:rPr>
                <w:b/>
                <w:color w:val="000000"/>
              </w:rPr>
              <w:t>Юрчик</w:t>
            </w:r>
            <w:proofErr w:type="spellEnd"/>
            <w:r w:rsidRPr="00C20EDE">
              <w:rPr>
                <w:b/>
                <w:color w:val="000000"/>
              </w:rPr>
              <w:t>,</w:t>
            </w:r>
          </w:p>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заместитель Министра транспорта Российской Федерации В.А. Токарев</w:t>
            </w: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Направление (блок мероприятий) 2.1. </w:t>
            </w:r>
            <w:r w:rsidRPr="00C20EDE">
              <w:rPr>
                <w:rFonts w:ascii="Times New Roman" w:hAnsi="Times New Roman" w:cs="Times New Roman"/>
                <w:b/>
                <w:iCs/>
                <w:sz w:val="24"/>
                <w:szCs w:val="24"/>
              </w:rPr>
              <w:t>Обеспечение потребности в перевозках пассажиров железнодорожным транспортом</w:t>
            </w:r>
          </w:p>
        </w:tc>
      </w:tr>
      <w:tr w:rsidR="00AF6927" w:rsidRPr="00C20EDE" w:rsidTr="00096270">
        <w:trPr>
          <w:trHeight w:val="1291"/>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9"/>
              </w:numPr>
              <w:jc w:val="both"/>
              <w:rPr>
                <w:b/>
                <w:color w:val="000000"/>
              </w:rPr>
            </w:pPr>
            <w:r w:rsidRPr="00C20EDE">
              <w:rPr>
                <w:b/>
                <w:color w:val="000000"/>
              </w:rPr>
              <w:t>Индикатор направления (блока мероприятий) 2.1.</w:t>
            </w:r>
          </w:p>
          <w:p w:rsidR="00AF6927" w:rsidRPr="00C20EDE" w:rsidRDefault="00AF6927" w:rsidP="00096270">
            <w:pPr>
              <w:ind w:left="720"/>
              <w:jc w:val="both"/>
              <w:rPr>
                <w:color w:val="000000"/>
              </w:rPr>
            </w:pPr>
            <w:r w:rsidRPr="00C20EDE">
              <w:rPr>
                <w:color w:val="000000"/>
              </w:rPr>
              <w:t xml:space="preserve">Транспортная подвижность населения </w:t>
            </w:r>
            <w:r w:rsidRPr="00C20EDE">
              <w:rPr>
                <w:color w:val="000000"/>
              </w:rPr>
              <w:br/>
              <w:t xml:space="preserve">на железнодорожном транспорте, </w:t>
            </w:r>
            <w:proofErr w:type="gramStart"/>
            <w:r w:rsidRPr="00C20EDE">
              <w:rPr>
                <w:color w:val="000000"/>
              </w:rPr>
              <w:t>пасс.-</w:t>
            </w:r>
            <w:proofErr w:type="gramEnd"/>
            <w:r w:rsidRPr="00C20EDE">
              <w:rPr>
                <w:color w:val="000000"/>
              </w:rPr>
              <w:t xml:space="preserve">км </w:t>
            </w:r>
            <w:r w:rsidRPr="00C20EDE">
              <w:rPr>
                <w:color w:val="000000"/>
              </w:rPr>
              <w:br/>
              <w:t>на 1 жителя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868,7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910,7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9"/>
              </w:numPr>
              <w:jc w:val="both"/>
              <w:rPr>
                <w:b/>
                <w:color w:val="000000"/>
              </w:rPr>
            </w:pPr>
            <w:r w:rsidRPr="00C20EDE">
              <w:rPr>
                <w:b/>
                <w:color w:val="000000"/>
              </w:rPr>
              <w:t>Индикатор направления (блока мероприятий) 2.1.</w:t>
            </w:r>
          </w:p>
          <w:p w:rsidR="00AF6927" w:rsidRPr="00C20EDE" w:rsidRDefault="00AF6927" w:rsidP="00096270">
            <w:pPr>
              <w:ind w:left="720"/>
              <w:jc w:val="both"/>
              <w:rPr>
                <w:b/>
                <w:color w:val="000000"/>
              </w:rPr>
            </w:pPr>
            <w:r w:rsidRPr="00C20EDE">
              <w:rPr>
                <w:color w:val="000000"/>
              </w:rPr>
              <w:t>Пассажиропоток в пригородном железнодорожном сообщении Московского транспортного узла, млн. пассажиров в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764,9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774,9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9"/>
              </w:numPr>
              <w:jc w:val="both"/>
              <w:rPr>
                <w:b/>
                <w:color w:val="000000"/>
              </w:rPr>
            </w:pPr>
            <w:r w:rsidRPr="00C20EDE">
              <w:rPr>
                <w:b/>
                <w:color w:val="000000"/>
              </w:rPr>
              <w:t>Индикатор направления (блока мероприятий) 2.1.</w:t>
            </w:r>
          </w:p>
          <w:p w:rsidR="00AF6927" w:rsidRPr="00C20EDE" w:rsidRDefault="00AF6927" w:rsidP="00096270">
            <w:pPr>
              <w:ind w:left="720"/>
              <w:jc w:val="both"/>
              <w:rPr>
                <w:color w:val="000000"/>
              </w:rPr>
            </w:pPr>
            <w:r w:rsidRPr="00C20EDE">
              <w:rPr>
                <w:color w:val="000000"/>
              </w:rPr>
              <w:lastRenderedPageBreak/>
              <w:t>Отправленные пассажиры в дальнем следовании, в том числе в регулируемом государственном секторе, млн.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lastRenderedPageBreak/>
              <w:t>108,4</w:t>
            </w:r>
          </w:p>
          <w:p w:rsidR="00AF6927" w:rsidRPr="00C20EDE" w:rsidRDefault="00AF6927" w:rsidP="00096270">
            <w:pPr>
              <w:jc w:val="center"/>
              <w:rPr>
                <w:color w:val="000000"/>
              </w:rPr>
            </w:pPr>
            <w:r w:rsidRPr="00C20EDE">
              <w:rPr>
                <w:color w:val="000000"/>
              </w:rPr>
              <w:t>59,8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116,6</w:t>
            </w:r>
          </w:p>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74,0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951"/>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9"/>
              </w:numPr>
              <w:jc w:val="both"/>
              <w:rPr>
                <w:b/>
                <w:color w:val="000000"/>
              </w:rPr>
            </w:pPr>
            <w:r w:rsidRPr="00C20EDE">
              <w:rPr>
                <w:b/>
                <w:color w:val="000000"/>
              </w:rPr>
              <w:t>Индикатор направления (блока мероприятий) 2.1.</w:t>
            </w:r>
          </w:p>
          <w:p w:rsidR="00AF6927" w:rsidRPr="00C20EDE" w:rsidRDefault="00AF6927" w:rsidP="00096270">
            <w:pPr>
              <w:ind w:left="720"/>
              <w:jc w:val="both"/>
              <w:rPr>
                <w:b/>
                <w:color w:val="000000"/>
              </w:rPr>
            </w:pPr>
            <w:r w:rsidRPr="00C20EDE">
              <w:rPr>
                <w:color w:val="000000"/>
              </w:rPr>
              <w:t>Объем транспортной работы в пригородном сообщении, млн. ваг-км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1189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1278,7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067"/>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9"/>
              </w:numPr>
              <w:jc w:val="both"/>
              <w:rPr>
                <w:b/>
                <w:color w:val="000000"/>
              </w:rPr>
            </w:pPr>
            <w:r w:rsidRPr="00C20EDE">
              <w:rPr>
                <w:b/>
                <w:color w:val="000000"/>
              </w:rPr>
              <w:t>Индикатор направления (блока мероприятий) 2.1.</w:t>
            </w:r>
          </w:p>
          <w:p w:rsidR="00AF6927" w:rsidRPr="00C20EDE" w:rsidRDefault="00AF6927" w:rsidP="00096270">
            <w:pPr>
              <w:ind w:left="720"/>
              <w:jc w:val="both"/>
              <w:rPr>
                <w:b/>
                <w:color w:val="000000"/>
              </w:rPr>
            </w:pPr>
            <w:r w:rsidRPr="00C20EDE">
              <w:rPr>
                <w:color w:val="000000"/>
              </w:rPr>
              <w:t xml:space="preserve">Объем пассажирских перевозок (пассажирооборот) </w:t>
            </w:r>
            <w:r w:rsidRPr="00C20EDE">
              <w:rPr>
                <w:color w:val="000000"/>
              </w:rPr>
              <w:br/>
              <w:t>на Крымском полуострове, млн. пасс-км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145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159,02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2.1.1. </w:t>
            </w:r>
            <w:r w:rsidRPr="00C20EDE">
              <w:t>Усиление железнодорожной инфраструктуры для освоения прогнозируемых пассажирских перевозок в Московском транспортном узле</w:t>
            </w:r>
          </w:p>
          <w:p w:rsidR="00AF6927" w:rsidRPr="00C20EDE" w:rsidRDefault="00AF6927" w:rsidP="00096270">
            <w:pPr>
              <w:jc w:val="both"/>
            </w:pPr>
            <w:r w:rsidRPr="00C20EDE">
              <w:rPr>
                <w:b/>
              </w:rPr>
              <w:t>Ответственный исполнитель:</w:t>
            </w:r>
            <w:r w:rsidRPr="00C20EDE">
              <w:t xml:space="preserve"> </w:t>
            </w:r>
            <w:r w:rsidRPr="00C20EDE">
              <w:br/>
              <w:t>А.А. Федорчук</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rPr>
            </w:pPr>
            <w:r w:rsidRPr="00C20EDE">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В соответствии с контрольными точками реализации ФП 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lang w:val="en-US"/>
              </w:rPr>
            </w:pPr>
            <w:r w:rsidRPr="00C20EDE">
              <w:rPr>
                <w:color w:val="000000"/>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 xml:space="preserve">С целью повышения доступности качественных транспортных услуг для обеспечения транспортной подвижности населения ОАО «РЖД» совместно с </w:t>
            </w:r>
            <w:proofErr w:type="spellStart"/>
            <w:r w:rsidRPr="00C20EDE">
              <w:t>Росжелдором</w:t>
            </w:r>
            <w:proofErr w:type="spellEnd"/>
            <w:r w:rsidRPr="00C20EDE">
              <w:t xml:space="preserve">, </w:t>
            </w:r>
            <w:r>
              <w:t>правительствами</w:t>
            </w:r>
            <w:r w:rsidRPr="00C20EDE">
              <w:t xml:space="preserve"> Москвы и Московской области в 2019 году была продолжена реализация комплексного инвестиционного проекта «Развитие Московского транспортного узла», в рамках которого основными значимыми проектами и достижениями </w:t>
            </w:r>
            <w:r>
              <w:br/>
            </w:r>
            <w:r w:rsidRPr="00C20EDE">
              <w:t>в 2019 году стали:</w:t>
            </w:r>
          </w:p>
          <w:p w:rsidR="00AF6927" w:rsidRPr="00C20EDE" w:rsidRDefault="00AF6927" w:rsidP="00096270">
            <w:pPr>
              <w:jc w:val="both"/>
            </w:pPr>
            <w:r w:rsidRPr="00C20EDE">
              <w:t xml:space="preserve">- организация движения поездов </w:t>
            </w:r>
            <w:r>
              <w:br/>
            </w:r>
            <w:r w:rsidRPr="00C20EDE">
              <w:t xml:space="preserve">на МЦК с 4-минутным интервалом </w:t>
            </w:r>
            <w:r>
              <w:br/>
              <w:t>в час пик;</w:t>
            </w:r>
          </w:p>
          <w:p w:rsidR="00AF6927" w:rsidRPr="00C20EDE" w:rsidRDefault="00AF6927" w:rsidP="00096270">
            <w:pPr>
              <w:jc w:val="both"/>
            </w:pPr>
            <w:r w:rsidRPr="00C20EDE">
              <w:t xml:space="preserve">- 27 мая 2019 г. на Смоленском направлении открыт новый остановочный пункт Инновационный центр, что </w:t>
            </w:r>
            <w:r w:rsidRPr="00C20EDE">
              <w:lastRenderedPageBreak/>
              <w:t>позволило обеспечить транспортную доступность для резидентов технопарка «</w:t>
            </w:r>
            <w:proofErr w:type="spellStart"/>
            <w:r w:rsidRPr="00C20EDE">
              <w:t>Сколково</w:t>
            </w:r>
            <w:proofErr w:type="spellEnd"/>
            <w:r w:rsidRPr="00C20EDE">
              <w:t>» железнодорожным транспортом;</w:t>
            </w:r>
          </w:p>
          <w:p w:rsidR="00AF6927" w:rsidRPr="00C20EDE" w:rsidRDefault="00AF6927" w:rsidP="00096270">
            <w:pPr>
              <w:jc w:val="both"/>
            </w:pPr>
            <w:r w:rsidRPr="00C20EDE">
              <w:t xml:space="preserve">- 6 сентября открыт новый остановочный пункт «Северянин» на Ярославском направлении, что позволило интегрировать данное направление с МЦК; </w:t>
            </w:r>
          </w:p>
          <w:p w:rsidR="00AF6927" w:rsidRPr="00C20EDE" w:rsidRDefault="00AF6927" w:rsidP="00096270">
            <w:pPr>
              <w:jc w:val="both"/>
            </w:pPr>
            <w:r w:rsidRPr="00C20EDE">
              <w:t xml:space="preserve">- завершено строительство нового остановочного пункта </w:t>
            </w:r>
            <w:proofErr w:type="spellStart"/>
            <w:r w:rsidRPr="00C20EDE">
              <w:t>Остафьево</w:t>
            </w:r>
            <w:proofErr w:type="spellEnd"/>
            <w:r w:rsidRPr="00C20EDE">
              <w:t>;</w:t>
            </w:r>
          </w:p>
          <w:p w:rsidR="00AF6927" w:rsidRPr="00C20EDE" w:rsidRDefault="00AF6927" w:rsidP="00096270">
            <w:pPr>
              <w:jc w:val="both"/>
              <w:rPr>
                <w:rFonts w:eastAsiaTheme="minorHAnsi"/>
                <w:lang w:eastAsia="en-US"/>
              </w:rPr>
            </w:pPr>
            <w:r w:rsidRPr="00C20EDE">
              <w:t xml:space="preserve">- 21 ноября 2019 года организовано </w:t>
            </w:r>
            <w:proofErr w:type="spellStart"/>
            <w:r w:rsidRPr="00C20EDE">
              <w:t>пригородно</w:t>
            </w:r>
            <w:proofErr w:type="spellEnd"/>
            <w:r w:rsidRPr="00C20EDE">
              <w:t xml:space="preserve">-городское пассажирское железнодорожное </w:t>
            </w:r>
            <w:r>
              <w:t xml:space="preserve">движение на участках </w:t>
            </w:r>
            <w:r>
              <w:br/>
              <w:t>Одинцово -</w:t>
            </w:r>
            <w:r w:rsidRPr="00C20EDE">
              <w:t xml:space="preserve"> Лобня (МЦД-1) </w:t>
            </w:r>
            <w:r w:rsidRPr="00C20EDE">
              <w:br/>
              <w:t xml:space="preserve">и Нахабино </w:t>
            </w:r>
            <w:r>
              <w:t>-</w:t>
            </w:r>
            <w:r w:rsidRPr="00C20EDE">
              <w:t xml:space="preserve"> Подольск (МЦД-</w:t>
            </w:r>
            <w:proofErr w:type="gramStart"/>
            <w:r w:rsidRPr="00C20EDE">
              <w:t>2)</w:t>
            </w:r>
            <w:r w:rsidRPr="00C20EDE">
              <w:br/>
              <w:t>в</w:t>
            </w:r>
            <w:proofErr w:type="gramEnd"/>
            <w:r w:rsidRPr="00C20EDE">
              <w:t xml:space="preserve"> объеме 1 пускового комплекса </w:t>
            </w:r>
            <w:r w:rsidRPr="00C20EDE">
              <w:br/>
              <w:t>1 этапа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Мероприятие 2.1.2.</w:t>
            </w:r>
            <w:r w:rsidRPr="00C20EDE">
              <w:rPr>
                <w:rFonts w:ascii="Times New Roman" w:hAnsi="Times New Roman" w:cs="Times New Roman"/>
                <w:sz w:val="24"/>
                <w:szCs w:val="24"/>
              </w:rPr>
              <w:t xml:space="preserve"> Предоставление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Ответственный исполнитель:</w:t>
            </w:r>
            <w:r w:rsidRPr="00C20EDE">
              <w:rPr>
                <w:rFonts w:ascii="Times New Roman" w:hAnsi="Times New Roman" w:cs="Times New Roman"/>
                <w:sz w:val="24"/>
                <w:szCs w:val="24"/>
              </w:rPr>
              <w:t xml:space="preserve"> </w:t>
            </w:r>
            <w:r w:rsidRPr="00C20EDE">
              <w:rPr>
                <w:rFonts w:ascii="Times New Roman" w:hAnsi="Times New Roman" w:cs="Times New Roman"/>
                <w:sz w:val="24"/>
                <w:szCs w:val="24"/>
              </w:rPr>
              <w:br/>
              <w:t xml:space="preserve">А.А. Федорчук </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lastRenderedPageBreak/>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lastRenderedPageBreak/>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color w:val="000000"/>
              </w:rPr>
              <w:t xml:space="preserve">Предоставление субсидии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 направлена на обеспечение перевозки в 2019 году </w:t>
            </w:r>
            <w:r w:rsidRPr="00C20EDE">
              <w:rPr>
                <w:color w:val="000000"/>
              </w:rPr>
              <w:br/>
              <w:t>116,6 млн. пассажиров в дальнем следовании, что на 5,6% выше уровня 2018 года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6419"/>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Мероприятие 2.1.3. </w:t>
            </w:r>
            <w:r w:rsidRPr="00C20EDE">
              <w:rPr>
                <w:rFonts w:ascii="Times New Roman" w:hAnsi="Times New Roman" w:cs="Times New Roman"/>
                <w:sz w:val="24"/>
                <w:szCs w:val="24"/>
              </w:rPr>
              <w:t>Предоставление субсидий организациям железнодорожного транспорта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Ответственный исполнитель: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А.А. Федорчук </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В 2019 году в рамках предоставления субсидии на компенсацию потерь,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r>
              <w:t>, перевезено 2,7</w:t>
            </w:r>
            <w:r w:rsidRPr="00C20EDE">
              <w:t xml:space="preserve"> млн. пассажиров.</w:t>
            </w:r>
          </w:p>
          <w:p w:rsidR="00AF6927" w:rsidRPr="00C20EDE" w:rsidRDefault="00AF6927" w:rsidP="00096270">
            <w:pPr>
              <w:jc w:val="both"/>
            </w:pPr>
            <w:r w:rsidRPr="00C20EDE">
              <w:t>Реализация мероприятия направлена на обеспечение перевозок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Мероприятие 2.1.4. </w:t>
            </w:r>
            <w:r w:rsidRPr="00C20EDE">
              <w:rPr>
                <w:rFonts w:ascii="Times New Roman" w:hAnsi="Times New Roman" w:cs="Times New Roman"/>
                <w:sz w:val="24"/>
                <w:szCs w:val="24"/>
              </w:rPr>
              <w:t xml:space="preserve">Предоставление субсидий организациям железнодорожного транспорта на компенсацию потерь в доходах от выравнивания тарифов при перевозке пассажиров из (в) </w:t>
            </w:r>
            <w:r w:rsidRPr="00C20EDE">
              <w:rPr>
                <w:rFonts w:ascii="Times New Roman" w:hAnsi="Times New Roman" w:cs="Times New Roman"/>
                <w:sz w:val="24"/>
                <w:szCs w:val="24"/>
              </w:rPr>
              <w:lastRenderedPageBreak/>
              <w:t>Калининградской области в (из) другие регионы Российской Федерации</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Ответственный исполнитель: </w:t>
            </w:r>
            <w:r w:rsidRPr="00C20EDE">
              <w:rPr>
                <w:rFonts w:ascii="Times New Roman" w:hAnsi="Times New Roman" w:cs="Times New Roman"/>
                <w:b/>
                <w:sz w:val="24"/>
                <w:szCs w:val="24"/>
              </w:rPr>
              <w:br/>
            </w:r>
            <w:r w:rsidRPr="00C20EDE">
              <w:rPr>
                <w:rFonts w:ascii="Times New Roman" w:hAnsi="Times New Roman" w:cs="Times New Roman"/>
                <w:sz w:val="24"/>
                <w:szCs w:val="24"/>
              </w:rPr>
              <w:t>А.А. Федорчук</w:t>
            </w:r>
            <w:r w:rsidRPr="00C20EDE">
              <w:rPr>
                <w:rFonts w:ascii="Times New Roman" w:hAnsi="Times New Roman" w:cs="Times New Roman"/>
                <w:b/>
                <w:sz w:val="24"/>
                <w:szCs w:val="24"/>
              </w:rPr>
              <w:t xml:space="preserve"> </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Default"/>
              <w:jc w:val="both"/>
            </w:pPr>
            <w:r w:rsidRPr="00C20EDE">
              <w:lastRenderedPageBreak/>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 xml:space="preserve">В 2019 году количество перевезенных пассажиров из Калининградской области в европейскую часть страны и в обратном направлении с учетом мер государственной поддержки </w:t>
            </w:r>
            <w:r>
              <w:t xml:space="preserve">составило </w:t>
            </w:r>
            <w:r w:rsidRPr="00C20EDE">
              <w:t>475,2 тыс. человек.</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Реализация мероприятия </w:t>
            </w:r>
            <w:r w:rsidRPr="00C20EDE">
              <w:rPr>
                <w:rFonts w:ascii="Times New Roman" w:hAnsi="Times New Roman" w:cs="Times New Roman"/>
                <w:sz w:val="24"/>
                <w:szCs w:val="24"/>
              </w:rPr>
              <w:lastRenderedPageBreak/>
              <w:t xml:space="preserve">направлена на повышение доступности перевозок железнодорожным транспортом </w:t>
            </w:r>
            <w:r w:rsidRPr="00C20EDE">
              <w:rPr>
                <w:rFonts w:ascii="Times New Roman" w:hAnsi="Times New Roman" w:cs="Times New Roman"/>
                <w:sz w:val="24"/>
                <w:szCs w:val="24"/>
              </w:rPr>
              <w:br/>
              <w:t>в г. Калининград и обратно</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 xml:space="preserve">Мероприятие 2.1.5 </w:t>
            </w:r>
            <w:r w:rsidRPr="00C20EDE">
              <w:rPr>
                <w:rFonts w:ascii="Times New Roman" w:hAnsi="Times New Roman" w:cs="Times New Roman"/>
                <w:sz w:val="24"/>
                <w:szCs w:val="24"/>
              </w:rPr>
              <w:t>Предоставление субсидий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Ответственный исполнитель: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А.А. Федорчук </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Соисполнитель:</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sz w:val="24"/>
                <w:szCs w:val="24"/>
              </w:rPr>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color w:val="000000"/>
              </w:rPr>
              <w:t xml:space="preserve">Предоставление субсидии </w:t>
            </w:r>
            <w:r w:rsidRPr="00C20EDE">
              <w:t>на компенсацию потерь в доходах,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r>
              <w:t xml:space="preserve"> </w:t>
            </w:r>
            <w:r w:rsidRPr="00C20EDE">
              <w:rPr>
                <w:color w:val="000000"/>
              </w:rPr>
              <w:t xml:space="preserve">направлена на обеспечение перевозки в 2019 году </w:t>
            </w:r>
            <w:r w:rsidRPr="00C20EDE">
              <w:rPr>
                <w:color w:val="000000"/>
              </w:rPr>
              <w:br/>
              <w:t>1</w:t>
            </w:r>
            <w:r>
              <w:rPr>
                <w:color w:val="000000"/>
              </w:rPr>
              <w:t>084,9</w:t>
            </w:r>
            <w:r w:rsidRPr="00C20EDE">
              <w:rPr>
                <w:color w:val="000000"/>
              </w:rPr>
              <w:t xml:space="preserve"> млн. пассажиров в </w:t>
            </w:r>
            <w:r w:rsidRPr="00C20EDE">
              <w:t>пригородном сообщении</w:t>
            </w:r>
            <w:r>
              <w:rPr>
                <w:color w:val="000000"/>
              </w:rPr>
              <w:t>, что на 3</w:t>
            </w:r>
            <w:r w:rsidRPr="00C20EDE">
              <w:rPr>
                <w:color w:val="000000"/>
              </w:rPr>
              <w:t>,</w:t>
            </w:r>
            <w:r>
              <w:rPr>
                <w:color w:val="000000"/>
              </w:rPr>
              <w:t>3 </w:t>
            </w:r>
            <w:r w:rsidRPr="00C20EDE">
              <w:rPr>
                <w:color w:val="000000"/>
              </w:rPr>
              <w:t>% выше уровня 2018 года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 xml:space="preserve">Мероприятие 2.1.6. </w:t>
            </w:r>
            <w:r w:rsidRPr="00C20EDE">
              <w:rPr>
                <w:rFonts w:ascii="Times New Roman" w:hAnsi="Times New Roman" w:cs="Times New Roman"/>
                <w:sz w:val="24"/>
                <w:szCs w:val="24"/>
              </w:rPr>
              <w:t xml:space="preserve">Предоставление субсидий из федерального бюджета на компенсацию части потерь в </w:t>
            </w:r>
            <w:r w:rsidRPr="00C20EDE">
              <w:rPr>
                <w:rFonts w:ascii="Times New Roman" w:hAnsi="Times New Roman" w:cs="Times New Roman"/>
                <w:sz w:val="24"/>
                <w:szCs w:val="24"/>
              </w:rPr>
              <w:lastRenderedPageBreak/>
              <w:t>доходах организации железнодорожного транспорта, возникающих в результате предоставления гражданам государственной специальной помощи в виде бесплатного проезда на железнодорожном транспорте общего пользования в пригородном сообщении</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Ответственный исполнитель: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А.А. Федорчук </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r w:rsidRPr="00C20EDE">
              <w:lastRenderedPageBreak/>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С целью повышения доступности транспортных услуг для населения в 2019 году продолжено оказание мер государственной поддержки </w:t>
            </w:r>
            <w:r w:rsidRPr="00C20EDE">
              <w:rPr>
                <w:rFonts w:ascii="Times New Roman" w:hAnsi="Times New Roman" w:cs="Times New Roman"/>
                <w:sz w:val="24"/>
                <w:szCs w:val="24"/>
              </w:rPr>
              <w:lastRenderedPageBreak/>
              <w:t>организациям железнодорожного транспорта на компенсацию части потерь в доходах организаций железнодорожного транспорта, возникающих в результате предоставления гражданам государственной помощи в виде бесплатного проезда в пригородном сообщении при условии ведения персонифицированного учета поездок федеральных льготников</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 xml:space="preserve">Мероприятие 2.1.7. </w:t>
            </w:r>
            <w:r w:rsidRPr="00C20EDE">
              <w:rPr>
                <w:rFonts w:ascii="Times New Roman" w:hAnsi="Times New Roman" w:cs="Times New Roman"/>
                <w:sz w:val="24"/>
                <w:szCs w:val="24"/>
              </w:rPr>
              <w:t>Предоставление субсидий из федерального бюджета ФГУП «Крымская железная дорога»</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 xml:space="preserve">Ответственный исполнитель: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А.А. Федорчук</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целях финансового обеспечения деятельности железнодорожного транспорта общего пользования на территории Республики Крым и города Севастополя Федеральному агентству железнодорожного транспорта были доведены средства федерального бюджета на предоставление субсидии ФГУП «Крымская железная дорога», направленные на обеспечение потребностей юридических и физических лиц в железнодорожных перевозках, работах и услугах, осуществляемых ФГУП «Крымская железная дорога» на территории Республики Крым и города Севастополя, посредством оказания услуг по использованию инфраструктуры </w:t>
            </w:r>
            <w:r w:rsidRPr="00C20EDE">
              <w:rPr>
                <w:rFonts w:ascii="Times New Roman" w:hAnsi="Times New Roman" w:cs="Times New Roman"/>
                <w:sz w:val="24"/>
                <w:szCs w:val="24"/>
              </w:rPr>
              <w:lastRenderedPageBreak/>
              <w:t xml:space="preserve">железнодорожного транспорта общего пользования, перевозки пассажиров, грузов, багажа и </w:t>
            </w:r>
            <w:proofErr w:type="spellStart"/>
            <w:r w:rsidRPr="00C20EDE">
              <w:rPr>
                <w:rFonts w:ascii="Times New Roman" w:hAnsi="Times New Roman" w:cs="Times New Roman"/>
                <w:sz w:val="24"/>
                <w:szCs w:val="24"/>
              </w:rPr>
              <w:t>грузобагажа</w:t>
            </w:r>
            <w:proofErr w:type="spellEnd"/>
            <w:r w:rsidRPr="00C20EDE">
              <w:rPr>
                <w:rFonts w:ascii="Times New Roman" w:hAnsi="Times New Roman" w:cs="Times New Roman"/>
                <w:sz w:val="24"/>
                <w:szCs w:val="24"/>
              </w:rPr>
              <w:t xml:space="preserve"> железнодорожным транспортом общего пользования, предоставления локомотивной тяги и иных услуг</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t>Мероприятие 2.1.8.</w:t>
            </w:r>
            <w:r w:rsidRPr="00C20EDE">
              <w:rPr>
                <w:rFonts w:ascii="Times New Roman" w:hAnsi="Times New Roman" w:cs="Times New Roman"/>
                <w:sz w:val="24"/>
                <w:szCs w:val="24"/>
              </w:rPr>
              <w:t xml:space="preserve"> Строительство железнодорожных подходов к транспортному переходу через Керченский пролив </w:t>
            </w:r>
            <w:r w:rsidRPr="00C20EDE">
              <w:rPr>
                <w:rFonts w:ascii="Times New Roman" w:hAnsi="Times New Roman" w:cs="Times New Roman"/>
                <w:b/>
                <w:sz w:val="24"/>
                <w:szCs w:val="24"/>
              </w:rPr>
              <w:t>Ответственный исполнитель:</w:t>
            </w:r>
            <w:r w:rsidRPr="00C20EDE">
              <w:rPr>
                <w:rFonts w:ascii="Times New Roman" w:hAnsi="Times New Roman" w:cs="Times New Roman"/>
                <w:sz w:val="24"/>
                <w:szCs w:val="24"/>
              </w:rPr>
              <w:t xml:space="preserve"> </w:t>
            </w:r>
            <w:r w:rsidRPr="00C20EDE">
              <w:rPr>
                <w:rFonts w:ascii="Times New Roman" w:hAnsi="Times New Roman" w:cs="Times New Roman"/>
                <w:sz w:val="24"/>
                <w:szCs w:val="24"/>
              </w:rPr>
              <w:br/>
              <w:t>В.Ю. Чепец</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Отчет о реализации ГП 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lang w:val="en-US"/>
              </w:rPr>
            </w:pPr>
            <w:r w:rsidRPr="00C20EDE">
              <w:rPr>
                <w:color w:val="000000"/>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23 декабря 2019 года запущено движения пассажирских поездов по железнодорожной части Крымского моста, соединяющему Керченский и Таманский полуострова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Направление (блок мероприятий) 2.2. </w:t>
            </w:r>
            <w:r w:rsidRPr="00C20EDE">
              <w:rPr>
                <w:rFonts w:ascii="Times New Roman" w:hAnsi="Times New Roman" w:cs="Times New Roman"/>
                <w:b/>
                <w:iCs/>
                <w:sz w:val="24"/>
                <w:szCs w:val="24"/>
              </w:rPr>
              <w:t>Обеспечение потребности в перевозках пассажиров воздушным транспортом</w:t>
            </w:r>
          </w:p>
        </w:tc>
      </w:tr>
      <w:tr w:rsidR="00AF6927" w:rsidRPr="00C20EDE" w:rsidTr="00096270">
        <w:trPr>
          <w:trHeight w:val="818"/>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20"/>
              <w:jc w:val="both"/>
              <w:rPr>
                <w:color w:val="000000"/>
              </w:rPr>
            </w:pPr>
            <w:r w:rsidRPr="00C20EDE">
              <w:rPr>
                <w:color w:val="000000"/>
              </w:rPr>
              <w:t xml:space="preserve">Авиационная подвижность население, полетов </w:t>
            </w:r>
            <w:r w:rsidRPr="00C20EDE">
              <w:rPr>
                <w:color w:val="000000"/>
              </w:rPr>
              <w:br/>
              <w:t>на 1 человека в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0,75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0,87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20"/>
              <w:jc w:val="both"/>
              <w:rPr>
                <w:color w:val="000000"/>
              </w:rPr>
            </w:pPr>
            <w:r w:rsidRPr="00C20EDE">
              <w:rPr>
                <w:color w:val="000000"/>
              </w:rPr>
              <w:t>Объем пассажирских перевозок по маршрутам, минуя Москву, млн. пассажиров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16,1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19,2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20"/>
              <w:jc w:val="both"/>
              <w:rPr>
                <w:b/>
                <w:color w:val="000000"/>
              </w:rPr>
            </w:pPr>
            <w:r w:rsidRPr="00C20EDE">
              <w:rPr>
                <w:color w:val="000000"/>
              </w:rPr>
              <w:t>Количество субсидируемых региональных маршрутов ВВЛ,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138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244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20"/>
              <w:jc w:val="both"/>
              <w:rPr>
                <w:b/>
                <w:color w:val="000000"/>
              </w:rPr>
            </w:pPr>
            <w:r w:rsidRPr="00C20EDE">
              <w:rPr>
                <w:color w:val="000000"/>
              </w:rPr>
              <w:t>Доля межрегиональных регулярных пассажирских авиационных рейсов (маршрутов), минуя Москву, в общем количестве внутренних регулярных маршрутов,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t>39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39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lastRenderedPageBreak/>
              <w:t>Мероприятие 2.2.1.</w:t>
            </w:r>
            <w:r w:rsidRPr="00C20EDE">
              <w:t xml:space="preserve"> Реализация Программы субсидирования перевозок в целях обеспечения доступности воздушных перевозок населению</w:t>
            </w:r>
          </w:p>
          <w:p w:rsidR="00AF6927" w:rsidRPr="00C20EDE" w:rsidRDefault="00AF6927" w:rsidP="00096270">
            <w:pPr>
              <w:jc w:val="both"/>
            </w:pPr>
            <w:r w:rsidRPr="00C20EDE">
              <w:rPr>
                <w:b/>
              </w:rPr>
              <w:t>Ответственный исполнитель:</w:t>
            </w:r>
            <w:r w:rsidRPr="00C20EDE">
              <w:t xml:space="preserve"> </w:t>
            </w:r>
            <w:r w:rsidRPr="00C20EDE">
              <w:br/>
              <w:t>С.А. Петрова</w:t>
            </w:r>
          </w:p>
          <w:p w:rsidR="00AF6927" w:rsidRPr="00C20EDE" w:rsidRDefault="00AF6927" w:rsidP="00096270">
            <w:pPr>
              <w:jc w:val="both"/>
              <w:rPr>
                <w:b/>
              </w:rPr>
            </w:pPr>
            <w:r w:rsidRPr="00C20EDE">
              <w:rPr>
                <w:b/>
              </w:rPr>
              <w:t>Соисполнитель:</w:t>
            </w:r>
          </w:p>
          <w:p w:rsidR="00AF6927" w:rsidRPr="00C20EDE" w:rsidRDefault="00AF6927" w:rsidP="00096270">
            <w:pPr>
              <w:jc w:val="both"/>
            </w:pPr>
            <w:r w:rsidRPr="00C20EDE">
              <w:t xml:space="preserve">А.В. Нерадько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Default"/>
              <w:jc w:val="both"/>
              <w:rPr>
                <w:color w:val="auto"/>
              </w:rPr>
            </w:pPr>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Осуществлена перевозка 1,26 млн. пассажиров.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Реализация мероприятия направлена на обеспечения доступности воздушных перевозок населению</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Мероприятие 2.2.2.</w:t>
            </w:r>
            <w:r w:rsidRPr="00C20EDE">
              <w:t xml:space="preserve"> Реализация Программы субсидирования региональных воздушных перевозок пассажиров на территории Российской Федерации и формирование региональной маршрутной сети</w:t>
            </w:r>
          </w:p>
          <w:p w:rsidR="00AF6927" w:rsidRPr="00C20EDE" w:rsidRDefault="00AF6927" w:rsidP="00096270">
            <w:pPr>
              <w:jc w:val="both"/>
            </w:pPr>
            <w:r w:rsidRPr="00C20EDE">
              <w:rPr>
                <w:b/>
              </w:rPr>
              <w:t>Ответственный исполнитель:</w:t>
            </w:r>
            <w:r w:rsidRPr="00C20EDE">
              <w:t xml:space="preserve"> </w:t>
            </w:r>
            <w:r w:rsidRPr="00C20EDE">
              <w:br/>
              <w:t>С.А. Петрова</w:t>
            </w:r>
          </w:p>
          <w:p w:rsidR="00AF6927" w:rsidRPr="00C20EDE" w:rsidRDefault="00AF6927" w:rsidP="00096270">
            <w:pPr>
              <w:jc w:val="both"/>
              <w:rPr>
                <w:b/>
              </w:rPr>
            </w:pPr>
            <w:r w:rsidRPr="00C20EDE">
              <w:rPr>
                <w:b/>
              </w:rPr>
              <w:t>Соисполнитель:</w:t>
            </w:r>
          </w:p>
          <w:p w:rsidR="00AF6927" w:rsidRPr="00C20EDE" w:rsidRDefault="00AF6927" w:rsidP="00096270">
            <w:pPr>
              <w:jc w:val="both"/>
            </w:pPr>
            <w:r w:rsidRPr="00C20EDE">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Default"/>
              <w:jc w:val="both"/>
              <w:rPr>
                <w:color w:val="auto"/>
              </w:rPr>
            </w:pPr>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Осуществлена перевозка почти </w:t>
            </w:r>
            <w:r w:rsidRPr="00C20EDE">
              <w:rPr>
                <w:rFonts w:ascii="Times New Roman" w:hAnsi="Times New Roman" w:cs="Times New Roman"/>
                <w:sz w:val="24"/>
                <w:szCs w:val="24"/>
              </w:rPr>
              <w:br/>
              <w:t>2 млн. пассажиров.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Реализация мероприятия направлена на обеспечение развития региональных воздушных перевозок на территории Российской Федерации и формирования региональной маршрутной сети Российской Федерации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2739"/>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Мероприятие 2.2.3.</w:t>
            </w:r>
            <w:r w:rsidRPr="00C20EDE">
              <w:t xml:space="preserve"> Реализация мер государственной поддержки аэропортам, расположенным в районах Крайнего Севера и приравненных к ним местностях </w:t>
            </w:r>
          </w:p>
          <w:p w:rsidR="00AF6927" w:rsidRPr="00C20EDE" w:rsidRDefault="00AF6927" w:rsidP="00096270">
            <w:pPr>
              <w:jc w:val="both"/>
            </w:pPr>
            <w:r w:rsidRPr="00C20EDE">
              <w:rPr>
                <w:b/>
              </w:rPr>
              <w:t>Ответственный исполнитель:</w:t>
            </w:r>
            <w:r w:rsidRPr="00C20EDE">
              <w:t xml:space="preserve"> </w:t>
            </w:r>
            <w:r w:rsidRPr="00C20EDE">
              <w:br/>
              <w:t>С.А. Петрова</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rPr>
            </w:pPr>
            <w:r w:rsidRPr="00C20EDE">
              <w:lastRenderedPageBreak/>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r w:rsidRPr="00C20EDE">
              <w:lastRenderedPageBreak/>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Осуществлено 3,1 тыс. </w:t>
            </w:r>
            <w:proofErr w:type="spellStart"/>
            <w:proofErr w:type="gramStart"/>
            <w:r w:rsidRPr="00C20EDE">
              <w:rPr>
                <w:rFonts w:ascii="Times New Roman" w:hAnsi="Times New Roman" w:cs="Times New Roman"/>
                <w:sz w:val="24"/>
                <w:szCs w:val="24"/>
              </w:rPr>
              <w:t>самолето</w:t>
            </w:r>
            <w:proofErr w:type="spellEnd"/>
            <w:r w:rsidRPr="00C20EDE">
              <w:rPr>
                <w:rFonts w:ascii="Times New Roman" w:hAnsi="Times New Roman" w:cs="Times New Roman"/>
                <w:sz w:val="24"/>
                <w:szCs w:val="24"/>
              </w:rPr>
              <w:t>-вылетов</w:t>
            </w:r>
            <w:proofErr w:type="gramEnd"/>
            <w:r w:rsidRPr="00C20EDE">
              <w:rPr>
                <w:rFonts w:ascii="Times New Roman" w:hAnsi="Times New Roman" w:cs="Times New Roman"/>
                <w:sz w:val="24"/>
                <w:szCs w:val="24"/>
              </w:rPr>
              <w:t xml:space="preserve"> из аэропортов, расположенных в районах Крайнего Севера и приравненных к ним местностях, охваченных государственной поддержкой.</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Реализация мероприятия направлена на обеспечение функционирования аэропортов местных воздушных линий в целях </w:t>
            </w:r>
            <w:r w:rsidRPr="00C20EDE">
              <w:rPr>
                <w:rFonts w:ascii="Times New Roman" w:hAnsi="Times New Roman" w:cs="Times New Roman"/>
                <w:sz w:val="24"/>
                <w:szCs w:val="24"/>
              </w:rPr>
              <w:lastRenderedPageBreak/>
              <w:t>доступа населения к услугам транспорта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Мероприятие 2.2.4.</w:t>
            </w:r>
            <w:r w:rsidRPr="00C20EDE">
              <w:t xml:space="preserve"> Реализация мер государственной поддержки федеральным казенным предприятиям, расположенным в районах Крайнего Севера и приравненных к ним местностях</w:t>
            </w:r>
          </w:p>
          <w:p w:rsidR="00AF6927" w:rsidRPr="00C20EDE" w:rsidRDefault="00AF6927" w:rsidP="00096270">
            <w:pPr>
              <w:jc w:val="both"/>
            </w:pPr>
            <w:r w:rsidRPr="00C20EDE">
              <w:rPr>
                <w:b/>
              </w:rPr>
              <w:t>Ответственный исполнитель:</w:t>
            </w:r>
            <w:r w:rsidRPr="00C20EDE">
              <w:t xml:space="preserve"> </w:t>
            </w:r>
            <w:r w:rsidRPr="00C20EDE">
              <w:br/>
              <w:t>С.А. Петрова</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rPr>
            </w:pPr>
            <w:r w:rsidRPr="00C20EDE">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Осуществлено 31,7 тыс. </w:t>
            </w:r>
            <w:proofErr w:type="spellStart"/>
            <w:proofErr w:type="gramStart"/>
            <w:r w:rsidRPr="00C20EDE">
              <w:rPr>
                <w:rFonts w:ascii="Times New Roman" w:hAnsi="Times New Roman" w:cs="Times New Roman"/>
                <w:sz w:val="24"/>
                <w:szCs w:val="24"/>
              </w:rPr>
              <w:t>самолето</w:t>
            </w:r>
            <w:proofErr w:type="spellEnd"/>
            <w:r w:rsidRPr="00C20EDE">
              <w:rPr>
                <w:rFonts w:ascii="Times New Roman" w:hAnsi="Times New Roman" w:cs="Times New Roman"/>
                <w:sz w:val="24"/>
                <w:szCs w:val="24"/>
              </w:rPr>
              <w:t>-вылетов</w:t>
            </w:r>
            <w:proofErr w:type="gramEnd"/>
            <w:r w:rsidRPr="00C20EDE">
              <w:rPr>
                <w:rFonts w:ascii="Times New Roman" w:hAnsi="Times New Roman" w:cs="Times New Roman"/>
                <w:sz w:val="24"/>
                <w:szCs w:val="24"/>
              </w:rPr>
              <w:t xml:space="preserve"> из аэропортов, входящих в состав федеральных казенных предприятий. Реализация мероприятия направлена на обеспечение функционирования аэропортов местных воздушных линий в целях доступа населения к услугам транспорта.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Реализация мероприятия направлена на обеспечение функционирования аэропортов местных воздушных линий в целях доступа населения к услугам транспорта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43"/>
              <w:jc w:val="both"/>
              <w:rPr>
                <w:b/>
                <w:color w:val="000000"/>
              </w:rPr>
            </w:pPr>
            <w:r w:rsidRPr="00C20EDE">
              <w:rPr>
                <w:color w:val="000000"/>
              </w:rPr>
              <w:t>Количество введенных в эксплуатацию после реконструкции (строительства) взлетно-посадочных полос,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49507F" w:rsidRDefault="00AF6927" w:rsidP="00096270">
            <w:pPr>
              <w:jc w:val="center"/>
              <w:rPr>
                <w:color w:val="000000"/>
                <w:vertAlign w:val="superscript"/>
              </w:rPr>
            </w:pPr>
            <w:r w:rsidRPr="00C20EDE">
              <w:rPr>
                <w:color w:val="000000"/>
              </w:rPr>
              <w:t>5</w:t>
            </w:r>
            <w:r>
              <w:rPr>
                <w:color w:val="000000"/>
                <w:vertAlign w:val="superscript"/>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3</w:t>
            </w:r>
            <w:r>
              <w:rPr>
                <w:rStyle w:val="af1"/>
                <w:color w:val="000000"/>
              </w:rPr>
              <w:footnoteReference w:id="7"/>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не достигло планового. Р</w:t>
            </w:r>
            <w:r w:rsidRPr="00C20EDE">
              <w:rPr>
                <w:rFonts w:ascii="Times New Roman" w:hAnsi="Times New Roman"/>
                <w:sz w:val="24"/>
                <w:szCs w:val="24"/>
              </w:rPr>
              <w:t xml:space="preserve">еконструкция </w:t>
            </w:r>
            <w:r>
              <w:rPr>
                <w:rFonts w:ascii="Times New Roman" w:hAnsi="Times New Roman"/>
                <w:sz w:val="24"/>
                <w:szCs w:val="24"/>
              </w:rPr>
              <w:br/>
            </w:r>
            <w:r w:rsidRPr="00C20EDE">
              <w:rPr>
                <w:rFonts w:ascii="Times New Roman" w:hAnsi="Times New Roman"/>
                <w:sz w:val="24"/>
                <w:szCs w:val="24"/>
              </w:rPr>
              <w:t xml:space="preserve">2 взлетно-посадочных полос (Хабаровск, Бомнак) завершена в </w:t>
            </w:r>
            <w:r w:rsidRPr="00C20EDE">
              <w:rPr>
                <w:rFonts w:ascii="Times New Roman" w:hAnsi="Times New Roman"/>
                <w:sz w:val="24"/>
                <w:szCs w:val="24"/>
              </w:rPr>
              <w:lastRenderedPageBreak/>
              <w:t>полном объеме, однако для ввода их в эксплуатацию требуется корректировка проектной документацией, которая в настоящее время осуществляется</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43"/>
              <w:jc w:val="both"/>
              <w:rPr>
                <w:b/>
                <w:color w:val="000000"/>
              </w:rPr>
            </w:pPr>
            <w:r w:rsidRPr="00C20EDE">
              <w:rPr>
                <w:color w:val="000000"/>
              </w:rPr>
              <w:t>Количество реконструированных (построенных) вспомогательных объектов аэропортовой инфраструктуры,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Фактическое значение индикатора направления не достигло планового. </w:t>
            </w:r>
            <w:r w:rsidRPr="00C20EDE">
              <w:rPr>
                <w:rFonts w:ascii="Times New Roman" w:hAnsi="Times New Roman"/>
                <w:color w:val="000000"/>
                <w:sz w:val="24"/>
                <w:szCs w:val="24"/>
              </w:rPr>
              <w:t>Не введены перроны в аэропорту Домодедово по причине некачественной работы подрядных организаций</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2.2.5. </w:t>
            </w:r>
            <w:r w:rsidRPr="00C20EDE">
              <w:t>Реализация инвестиционных проектов по развитию инфраструктуры аэропортов</w:t>
            </w:r>
          </w:p>
          <w:p w:rsidR="00AF6927" w:rsidRPr="00C20EDE" w:rsidRDefault="00AF6927" w:rsidP="00096270">
            <w:pPr>
              <w:jc w:val="both"/>
            </w:pPr>
            <w:r w:rsidRPr="00C20EDE">
              <w:rPr>
                <w:b/>
              </w:rPr>
              <w:t>Ответственный исполнитель:</w:t>
            </w:r>
            <w:r w:rsidRPr="00C20EDE">
              <w:t xml:space="preserve"> </w:t>
            </w:r>
            <w:r w:rsidRPr="00C20EDE">
              <w:br/>
              <w:t>С.А. Петрова</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 xml:space="preserve">В соответствии с контрольными </w:t>
            </w:r>
            <w:r w:rsidRPr="00C20EDE">
              <w:rPr>
                <w:bCs/>
              </w:rPr>
              <w:t>точками</w:t>
            </w:r>
            <w:r w:rsidRPr="00C20EDE">
              <w:t xml:space="preserve"> реализации ФП 7, ВП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Default="00AF6927" w:rsidP="00096270">
            <w:pPr>
              <w:pStyle w:val="ConsPlusNormal"/>
              <w:jc w:val="both"/>
              <w:rPr>
                <w:rFonts w:ascii="Times New Roman" w:hAnsi="Times New Roman" w:cs="Times New Roman"/>
                <w:sz w:val="24"/>
                <w:szCs w:val="24"/>
              </w:rPr>
            </w:pPr>
            <w:r w:rsidRPr="00AD1511">
              <w:rPr>
                <w:rFonts w:ascii="Times New Roman" w:hAnsi="Times New Roman" w:cs="Times New Roman"/>
                <w:sz w:val="24"/>
                <w:szCs w:val="24"/>
              </w:rPr>
              <w:t xml:space="preserve">Введены в эксплуатацию после строительства 2 взлетно-посадочные полосы: Саратов и Шереметьево-3. Кроме того, в соответствии с паспортом федерального проекта «Развитие региональных </w:t>
            </w:r>
            <w:proofErr w:type="spellStart"/>
            <w:r w:rsidRPr="00AD1511">
              <w:rPr>
                <w:rFonts w:ascii="Times New Roman" w:hAnsi="Times New Roman" w:cs="Times New Roman"/>
                <w:sz w:val="24"/>
                <w:szCs w:val="24"/>
              </w:rPr>
              <w:t>аэропортови</w:t>
            </w:r>
            <w:proofErr w:type="spellEnd"/>
            <w:r w:rsidRPr="00AD1511">
              <w:rPr>
                <w:rFonts w:ascii="Times New Roman" w:hAnsi="Times New Roman" w:cs="Times New Roman"/>
                <w:sz w:val="24"/>
                <w:szCs w:val="24"/>
              </w:rPr>
              <w:t xml:space="preserve"> маршрутов» введение в эксплуатацию взлетно-посадочной полосы Норильск запланировано в 2019 году. Вместе с тем, указанная полоса введена в 2018 году.</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olor w:val="000000"/>
                <w:sz w:val="24"/>
                <w:szCs w:val="24"/>
              </w:rPr>
              <w:t xml:space="preserve">Введено 2 объекта аэропортовой инфраструктуры после реконструкции: Улан-Удэ, </w:t>
            </w:r>
            <w:proofErr w:type="spellStart"/>
            <w:r w:rsidRPr="00C20EDE">
              <w:rPr>
                <w:rFonts w:ascii="Times New Roman" w:hAnsi="Times New Roman"/>
                <w:color w:val="000000"/>
                <w:sz w:val="24"/>
                <w:szCs w:val="24"/>
              </w:rPr>
              <w:t>Среднеколымск</w:t>
            </w:r>
            <w:proofErr w:type="spellEnd"/>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0"/>
              </w:numPr>
              <w:jc w:val="both"/>
              <w:rPr>
                <w:b/>
                <w:color w:val="000000"/>
              </w:rPr>
            </w:pPr>
            <w:r w:rsidRPr="00C20EDE">
              <w:rPr>
                <w:b/>
                <w:color w:val="000000"/>
              </w:rPr>
              <w:t>Индикатор направления (блока мероприятий) 2.2.</w:t>
            </w:r>
          </w:p>
          <w:p w:rsidR="00AF6927" w:rsidRPr="00C20EDE" w:rsidRDefault="00AF6927" w:rsidP="00096270">
            <w:pPr>
              <w:ind w:left="720"/>
              <w:jc w:val="both"/>
              <w:rPr>
                <w:b/>
                <w:color w:val="000000"/>
              </w:rPr>
            </w:pPr>
            <w:r w:rsidRPr="00C20EDE">
              <w:rPr>
                <w:color w:val="000000"/>
              </w:rPr>
              <w:t xml:space="preserve">Количество ВС, получаемых российскими авиакомпаниями, региональными унитарными предприятиями, не являющимися российскими </w:t>
            </w:r>
            <w:r w:rsidRPr="00C20EDE">
              <w:rPr>
                <w:color w:val="000000"/>
              </w:rPr>
              <w:lastRenderedPageBreak/>
              <w:t xml:space="preserve">авиакомпаниями, по договорам лизинга или аренды для осуществления внутренних региональных </w:t>
            </w:r>
            <w:r w:rsidRPr="00C20EDE">
              <w:rPr>
                <w:color w:val="000000"/>
              </w:rPr>
              <w:br/>
              <w:t>и местных воздушных перевозок, в отношении которых оказывается мера государственной поддержки на финансовое обеспечение части затрат для уплаты лизинговых или арендных платежей в соответствии с постановлением Правительства Российской Федерации от 30 декабря 2011 г. № 1212,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left="5" w:hanging="5"/>
              <w:jc w:val="center"/>
              <w:rPr>
                <w:color w:val="000000"/>
                <w:lang w:val="en-US"/>
              </w:rPr>
            </w:pPr>
            <w:r w:rsidRPr="00C20EDE">
              <w:rPr>
                <w:color w:val="000000"/>
                <w:lang w:val="en-US"/>
              </w:rPr>
              <w:lastRenderedPageBreak/>
              <w:t>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ind w:left="5" w:hanging="5"/>
              <w:jc w:val="center"/>
              <w:rPr>
                <w:rFonts w:ascii="Times New Roman" w:hAnsi="Times New Roman" w:cs="Times New Roman"/>
                <w:color w:val="000000"/>
                <w:sz w:val="24"/>
                <w:szCs w:val="24"/>
                <w:lang w:val="en-US"/>
              </w:rPr>
            </w:pPr>
            <w:r w:rsidRPr="00C20EDE">
              <w:rPr>
                <w:rFonts w:ascii="Times New Roman" w:hAnsi="Times New Roman" w:cs="Times New Roman"/>
                <w:color w:val="000000"/>
                <w:sz w:val="24"/>
                <w:szCs w:val="24"/>
                <w:lang w:val="en-US"/>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32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rPr>
              <w:t>Мероприятие 2.2.6.</w:t>
            </w:r>
            <w:r w:rsidRPr="00C20EDE">
              <w:t xml:space="preserve"> </w:t>
            </w:r>
            <w:r w:rsidRPr="00C20EDE">
              <w:rPr>
                <w:color w:val="000000"/>
              </w:rPr>
              <w:t>Предоставление субсидий из федерального бюджета на возмещение российским авиакомпаниям, региональным унитарным предприятиям, не являющимися российскими авиакомпаниями, части затрат на уплату лизинговых или арендных платежей за воздушные суда, получаемые указанными организациями по договорам лизинга или аренды для осуществления внутренних региональных и местных воздушных перевозок</w:t>
            </w:r>
          </w:p>
          <w:p w:rsidR="00AF6927" w:rsidRPr="00C20EDE" w:rsidRDefault="00AF6927" w:rsidP="00096270">
            <w:pPr>
              <w:jc w:val="both"/>
            </w:pPr>
            <w:r w:rsidRPr="00C20EDE">
              <w:rPr>
                <w:b/>
              </w:rPr>
              <w:t>Ответственный исполнитель:</w:t>
            </w:r>
            <w:r w:rsidRPr="00C20EDE">
              <w:t xml:space="preserve"> </w:t>
            </w:r>
            <w:r w:rsidRPr="00C20EDE">
              <w:br/>
              <w:t>С.А. Петрова</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sz w:val="20"/>
                <w:szCs w:val="20"/>
              </w:rPr>
            </w:pPr>
            <w:r w:rsidRPr="00C20EDE">
              <w:rPr>
                <w:bCs/>
              </w:rPr>
              <w:t>В соответствии с контрольными точками реализации ФП 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Выплачены субсидии на возмещение части затрат на уплату лизинговых или арендных платежей за 11 самолетов</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p>
        </w:tc>
      </w:tr>
      <w:tr w:rsidR="00AF6927" w:rsidRPr="00C20EDE" w:rsidTr="00096270">
        <w:trPr>
          <w:trHeight w:val="780"/>
        </w:trPr>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Направление (блок мероприятий) 2.3. </w:t>
            </w:r>
            <w:r w:rsidRPr="00C20EDE">
              <w:rPr>
                <w:rFonts w:ascii="Times New Roman" w:hAnsi="Times New Roman" w:cs="Times New Roman"/>
                <w:b/>
                <w:iCs/>
                <w:sz w:val="24"/>
                <w:szCs w:val="24"/>
              </w:rPr>
              <w:t>Организация транспортного сообщения с Республикой Крым и городом федерального значения Севастополем</w:t>
            </w:r>
          </w:p>
        </w:tc>
      </w:tr>
      <w:tr w:rsidR="00AF6927" w:rsidRPr="00C20EDE" w:rsidTr="00096270">
        <w:trPr>
          <w:trHeight w:val="1853"/>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1"/>
              </w:numPr>
              <w:jc w:val="both"/>
              <w:rPr>
                <w:b/>
                <w:color w:val="000000"/>
              </w:rPr>
            </w:pPr>
            <w:r w:rsidRPr="00C20EDE">
              <w:rPr>
                <w:b/>
                <w:color w:val="000000"/>
              </w:rPr>
              <w:lastRenderedPageBreak/>
              <w:t>Индикатор направления (блока мероприятий) 2.3.</w:t>
            </w:r>
          </w:p>
          <w:p w:rsidR="00AF6927" w:rsidRPr="00C20EDE" w:rsidRDefault="00AF6927" w:rsidP="00096270">
            <w:pPr>
              <w:ind w:left="720"/>
              <w:jc w:val="both"/>
              <w:rPr>
                <w:b/>
                <w:color w:val="000000"/>
              </w:rPr>
            </w:pPr>
            <w:r w:rsidRPr="00C20EDE">
              <w:rPr>
                <w:color w:val="000000"/>
              </w:rPr>
              <w:t>Обеспечение возможности перевозки пассажиров в прямом смешанном сообщении на территорию Республики Крым и города федерального значения Севастополя и в обратном направлении, тыс. 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360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362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Мероприятие 2.3.1.</w:t>
            </w:r>
            <w:r w:rsidRPr="00C20EDE">
              <w:t xml:space="preserve"> Реализация мер государственной поддержки перевозок пассажиров в прямом смешанном сообщении на территорию Республики Крым и города федерального значения Севастополя и в обратном направлении </w:t>
            </w:r>
            <w:r w:rsidRPr="00C20EDE">
              <w:rPr>
                <w:b/>
              </w:rPr>
              <w:t>Ответственный исполнитель:</w:t>
            </w:r>
            <w:r w:rsidRPr="00C20EDE">
              <w:t xml:space="preserve"> </w:t>
            </w:r>
            <w:r w:rsidRPr="00C20EDE">
              <w:br/>
              <w:t xml:space="preserve">А.С. Бакирей </w:t>
            </w:r>
          </w:p>
          <w:p w:rsidR="00AF6927" w:rsidRPr="00C20EDE" w:rsidRDefault="00AF6927" w:rsidP="00096270">
            <w:pPr>
              <w:jc w:val="both"/>
              <w:rPr>
                <w:b/>
              </w:rPr>
            </w:pPr>
            <w:r w:rsidRPr="00C20EDE">
              <w:rPr>
                <w:b/>
              </w:rPr>
              <w:t>Соисполнитель:</w:t>
            </w:r>
          </w:p>
          <w:p w:rsidR="00AF6927" w:rsidRPr="00C20EDE" w:rsidRDefault="00AF6927" w:rsidP="00096270">
            <w:pPr>
              <w:jc w:val="both"/>
              <w:rPr>
                <w:b/>
                <w:color w:val="000000"/>
              </w:rPr>
            </w:pPr>
            <w:r w:rsidRPr="00C20EDE">
              <w:t xml:space="preserve">Ю.А. Самойлова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II-III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II-III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Обеспечена возможность перевозки пассажиров в прямом смешанном сообщении на территорию Республики Крым и города федерального значения Севастополя и в обратном направлении. (с 30 апреля </w:t>
            </w:r>
            <w:r w:rsidRPr="00C20EDE">
              <w:rPr>
                <w:rFonts w:ascii="Times New Roman" w:hAnsi="Times New Roman" w:cs="Times New Roman"/>
                <w:sz w:val="24"/>
                <w:szCs w:val="24"/>
              </w:rPr>
              <w:br/>
              <w:t>по 30 сентября 2019 г. было перевезено 362 935 пассажира).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Реализация мероприятия направлена на повышение доступности перевозок пассажиров на территорию Республики Крым и города федерального значения Севастополя и в обратном направлении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b/>
                <w:color w:val="000000"/>
              </w:rPr>
            </w:pPr>
            <w:r w:rsidRPr="00C20EDE">
              <w:rPr>
                <w:b/>
                <w:color w:val="000000"/>
              </w:rPr>
              <w:t>Цель 3. Повышение конкурентоспособности транспортной системы России на мировом рынке транспортных услуг и рост экспорта услуг транспортного комплекса</w:t>
            </w:r>
          </w:p>
          <w:p w:rsidR="00AF6927" w:rsidRPr="00C20EDE" w:rsidRDefault="00AF6927" w:rsidP="00096270">
            <w:pPr>
              <w:jc w:val="center"/>
              <w:rPr>
                <w:b/>
                <w:color w:val="000000"/>
              </w:rPr>
            </w:pPr>
            <w:r w:rsidRPr="00C20EDE">
              <w:rPr>
                <w:b/>
                <w:color w:val="000000"/>
              </w:rPr>
              <w:t>Ответственные исполнители: заместитель Министра транспорта Российской Федерации А.К. Семенов,</w:t>
            </w:r>
          </w:p>
          <w:p w:rsidR="00AF6927" w:rsidRPr="00C20EDE" w:rsidRDefault="00AF6927" w:rsidP="00096270">
            <w:pPr>
              <w:jc w:val="center"/>
              <w:rPr>
                <w:b/>
                <w:color w:val="000000"/>
              </w:rPr>
            </w:pPr>
            <w:r w:rsidRPr="00C20EDE">
              <w:rPr>
                <w:b/>
                <w:color w:val="000000"/>
              </w:rPr>
              <w:t xml:space="preserve">заместитель Министра транспорта Российской Федерации Н.Ю. </w:t>
            </w:r>
            <w:proofErr w:type="spellStart"/>
            <w:r w:rsidRPr="00C20EDE">
              <w:rPr>
                <w:b/>
                <w:color w:val="000000"/>
              </w:rPr>
              <w:t>Захряпин</w:t>
            </w:r>
            <w:proofErr w:type="spellEnd"/>
            <w:r w:rsidRPr="00C20EDE">
              <w:rPr>
                <w:b/>
                <w:color w:val="000000"/>
              </w:rPr>
              <w:t>,</w:t>
            </w:r>
          </w:p>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заместитель Министра транспорта Российской Федерации – руководитель Федерального агентства морского и речного транспорта </w:t>
            </w:r>
            <w:r w:rsidRPr="00C20EDE">
              <w:rPr>
                <w:rFonts w:ascii="Times New Roman" w:hAnsi="Times New Roman" w:cs="Times New Roman"/>
                <w:b/>
                <w:color w:val="000000"/>
                <w:sz w:val="24"/>
                <w:szCs w:val="24"/>
              </w:rPr>
              <w:br/>
              <w:t>Ю.А. Цветков</w:t>
            </w: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3.2. Развитие инфраструктуры морского транспорта</w:t>
            </w: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2"/>
              </w:numPr>
              <w:rPr>
                <w:b/>
                <w:color w:val="000000"/>
              </w:rPr>
            </w:pPr>
            <w:r w:rsidRPr="00C20EDE">
              <w:rPr>
                <w:b/>
                <w:color w:val="000000"/>
              </w:rPr>
              <w:t>Индикатор направления (блока мероприятий) 3.2.</w:t>
            </w:r>
          </w:p>
          <w:p w:rsidR="00AF6927" w:rsidRPr="00C20EDE" w:rsidRDefault="00AF6927" w:rsidP="00096270">
            <w:pPr>
              <w:ind w:left="720"/>
              <w:rPr>
                <w:b/>
              </w:rPr>
            </w:pPr>
            <w:r w:rsidRPr="00C20EDE">
              <w:rPr>
                <w:color w:val="000000"/>
              </w:rPr>
              <w:lastRenderedPageBreak/>
              <w:t>Прирост производственной мощности морских портов, млн. тонн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lastRenderedPageBreak/>
              <w:t>35,5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25,95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Фактическое значение индикатора </w:t>
            </w:r>
            <w:r w:rsidRPr="00C20EDE">
              <w:rPr>
                <w:rFonts w:ascii="Times New Roman" w:hAnsi="Times New Roman" w:cs="Times New Roman"/>
                <w:sz w:val="24"/>
                <w:szCs w:val="24"/>
              </w:rPr>
              <w:lastRenderedPageBreak/>
              <w:t>направления не достигло планового.</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Отклонение связано с переносом срока завершения мероприятий</w:t>
            </w:r>
            <w:r>
              <w:rPr>
                <w:rFonts w:ascii="Times New Roman" w:hAnsi="Times New Roman" w:cs="Times New Roman"/>
                <w:sz w:val="24"/>
                <w:szCs w:val="24"/>
              </w:rPr>
              <w:br/>
            </w:r>
            <w:r w:rsidRPr="00C20EDE">
              <w:rPr>
                <w:rFonts w:ascii="Times New Roman" w:hAnsi="Times New Roman" w:cs="Times New Roman"/>
                <w:sz w:val="24"/>
                <w:szCs w:val="24"/>
              </w:rPr>
              <w:t xml:space="preserve">1 этапа строительства специализированного угольного перегрузочного комплекса в </w:t>
            </w:r>
            <w:r>
              <w:rPr>
                <w:rFonts w:ascii="Times New Roman" w:hAnsi="Times New Roman" w:cs="Times New Roman"/>
                <w:sz w:val="24"/>
                <w:szCs w:val="24"/>
              </w:rPr>
              <w:t xml:space="preserve">бухте Мучке, Хабаровский край </w:t>
            </w:r>
            <w:r>
              <w:rPr>
                <w:rFonts w:ascii="Times New Roman" w:hAnsi="Times New Roman" w:cs="Times New Roman"/>
                <w:sz w:val="24"/>
                <w:szCs w:val="24"/>
              </w:rPr>
              <w:br/>
            </w:r>
            <w:r w:rsidRPr="00C20EDE">
              <w:rPr>
                <w:rFonts w:ascii="Times New Roman" w:hAnsi="Times New Roman" w:cs="Times New Roman"/>
                <w:sz w:val="24"/>
                <w:szCs w:val="24"/>
              </w:rPr>
              <w:t>и строительства комплекса по производству, хранению и отгрузке СПГ в районе КС «Портовая» Ленинградской области перенесены на 2020 год</w:t>
            </w:r>
            <w:r>
              <w:t xml:space="preserve">, </w:t>
            </w:r>
            <w:r w:rsidRPr="00C20EDE">
              <w:rPr>
                <w:rFonts w:ascii="Times New Roman" w:hAnsi="Times New Roman" w:cs="Times New Roman"/>
                <w:sz w:val="24"/>
                <w:szCs w:val="24"/>
              </w:rPr>
              <w:t xml:space="preserve">отсутствия подтверждающих факт ввода производственных мощностей документов ответственного исполнителя по мероприятию «Строительство таманского терминала навалочных </w:t>
            </w:r>
            <w:r>
              <w:rPr>
                <w:rFonts w:ascii="Times New Roman" w:hAnsi="Times New Roman" w:cs="Times New Roman"/>
                <w:sz w:val="24"/>
                <w:szCs w:val="24"/>
              </w:rPr>
              <w:t>грузов в морском порту «Тамань»</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r w:rsidRPr="00C20EDE">
              <w:rPr>
                <w:b/>
              </w:rPr>
              <w:t xml:space="preserve">Мероприятие 3.2.1. </w:t>
            </w:r>
            <w:r w:rsidRPr="00C20EDE">
              <w:t>Реализация инвестиционных проектов по развитию морских российских портов</w:t>
            </w:r>
          </w:p>
          <w:p w:rsidR="00AF6927" w:rsidRPr="00C20EDE" w:rsidRDefault="00AF6927" w:rsidP="00096270">
            <w:r w:rsidRPr="00C20EDE">
              <w:rPr>
                <w:b/>
              </w:rPr>
              <w:t>Ответственный исполнитель:</w:t>
            </w:r>
            <w:r w:rsidRPr="00C20EDE">
              <w:t xml:space="preserve"> </w:t>
            </w:r>
            <w:r w:rsidRPr="00C20EDE">
              <w:br/>
              <w:t>Ю.А. Костин</w:t>
            </w:r>
          </w:p>
          <w:p w:rsidR="00AF6927" w:rsidRPr="00C20EDE" w:rsidRDefault="00AF6927" w:rsidP="00096270">
            <w:pPr>
              <w:rPr>
                <w:b/>
              </w:rPr>
            </w:pPr>
            <w:r w:rsidRPr="00C20EDE">
              <w:rPr>
                <w:b/>
              </w:rPr>
              <w:t>Соисполнитель:</w:t>
            </w:r>
          </w:p>
          <w:p w:rsidR="00AF6927" w:rsidRPr="00C20EDE" w:rsidRDefault="00AF6927" w:rsidP="00096270">
            <w:pPr>
              <w:rPr>
                <w:b/>
                <w:color w:val="000000"/>
              </w:rPr>
            </w:pPr>
            <w:r w:rsidRPr="00C20EDE">
              <w:t xml:space="preserve">З.Т. </w:t>
            </w:r>
            <w:proofErr w:type="spellStart"/>
            <w:r w:rsidRPr="00C20EDE">
              <w:t>Джиоев</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b w:val="0"/>
              </w:rPr>
            </w:pPr>
            <w:r w:rsidRPr="00C20EDE">
              <w:rPr>
                <w:rStyle w:val="85pt"/>
              </w:rPr>
              <w:t>В соответствии с контрольными точками реализации ФП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ходе реализации федерального проекта «Морские порты России» в </w:t>
            </w:r>
            <w:r w:rsidRPr="00C20EDE">
              <w:rPr>
                <w:rFonts w:ascii="Times New Roman" w:hAnsi="Times New Roman" w:cs="Times New Roman"/>
                <w:sz w:val="24"/>
                <w:szCs w:val="24"/>
              </w:rPr>
              <w:br/>
              <w:t>2019 году завершено строительство и введены в эксплуатацию объекты по проектам:</w:t>
            </w:r>
          </w:p>
          <w:p w:rsidR="00AF6927" w:rsidRPr="00C20EDE" w:rsidRDefault="00AF6927" w:rsidP="00096270">
            <w:pPr>
              <w:pStyle w:val="ConsPlusNormal"/>
              <w:ind w:firstLine="147"/>
              <w:jc w:val="both"/>
              <w:rPr>
                <w:rFonts w:ascii="Times New Roman" w:hAnsi="Times New Roman" w:cs="Times New Roman"/>
                <w:sz w:val="24"/>
                <w:szCs w:val="24"/>
              </w:rPr>
            </w:pPr>
            <w:r w:rsidRPr="00C20EDE">
              <w:rPr>
                <w:rFonts w:ascii="Times New Roman" w:hAnsi="Times New Roman" w:cs="Times New Roman"/>
                <w:sz w:val="24"/>
                <w:szCs w:val="24"/>
              </w:rPr>
              <w:t xml:space="preserve">1) строительство причала № 38 в морском порту Новороссийск </w:t>
            </w:r>
            <w:r w:rsidRPr="00C20EDE">
              <w:rPr>
                <w:rFonts w:ascii="Times New Roman" w:hAnsi="Times New Roman" w:cs="Times New Roman"/>
                <w:sz w:val="24"/>
                <w:szCs w:val="24"/>
              </w:rPr>
              <w:br/>
              <w:t>(ООО «Контейнерный терминал НУТЭП») (+ 3,5 млн. тонн);</w:t>
            </w:r>
          </w:p>
          <w:p w:rsidR="00AF6927" w:rsidRPr="00C20EDE" w:rsidRDefault="00AF6927" w:rsidP="00096270">
            <w:pPr>
              <w:pStyle w:val="ConsPlusNormal"/>
              <w:ind w:firstLine="147"/>
              <w:jc w:val="both"/>
              <w:rPr>
                <w:rFonts w:ascii="Times New Roman" w:hAnsi="Times New Roman" w:cs="Times New Roman"/>
                <w:sz w:val="24"/>
                <w:szCs w:val="24"/>
              </w:rPr>
            </w:pPr>
            <w:r w:rsidRPr="00C20EDE">
              <w:rPr>
                <w:rFonts w:ascii="Times New Roman" w:hAnsi="Times New Roman" w:cs="Times New Roman"/>
                <w:sz w:val="24"/>
                <w:szCs w:val="24"/>
              </w:rPr>
              <w:t>2) реконструкция контейнерного терминала в г. Балтийске, Калининградская область (ООО «Балтийская стивидорная компания») (+ 1,5 млн. тонн);</w:t>
            </w:r>
          </w:p>
          <w:p w:rsidR="00AF6927" w:rsidRPr="00C20EDE" w:rsidRDefault="00AF6927" w:rsidP="00096270">
            <w:pPr>
              <w:pStyle w:val="ConsPlusNormal"/>
              <w:ind w:firstLine="147"/>
              <w:jc w:val="both"/>
              <w:rPr>
                <w:rFonts w:ascii="Times New Roman" w:hAnsi="Times New Roman" w:cs="Times New Roman"/>
                <w:sz w:val="24"/>
                <w:szCs w:val="24"/>
              </w:rPr>
            </w:pPr>
            <w:r w:rsidRPr="00C20EDE">
              <w:rPr>
                <w:rFonts w:ascii="Times New Roman" w:hAnsi="Times New Roman" w:cs="Times New Roman"/>
                <w:sz w:val="24"/>
                <w:szCs w:val="24"/>
              </w:rPr>
              <w:lastRenderedPageBreak/>
              <w:t>3) реконструкция объектов второго грузового района морского порта Мурманск (ПАО «Мурманский морской торговый порт») (+ 2 млн. тонн).</w:t>
            </w:r>
          </w:p>
          <w:p w:rsidR="00AF6927" w:rsidRPr="00C20EDE" w:rsidRDefault="00AF6927" w:rsidP="00096270">
            <w:pPr>
              <w:pStyle w:val="ConsPlusNormal"/>
              <w:ind w:firstLine="147"/>
              <w:jc w:val="both"/>
              <w:rPr>
                <w:rFonts w:ascii="Times New Roman" w:hAnsi="Times New Roman" w:cs="Times New Roman"/>
                <w:sz w:val="24"/>
                <w:szCs w:val="24"/>
              </w:rPr>
            </w:pPr>
            <w:r w:rsidRPr="00C20EDE">
              <w:rPr>
                <w:rFonts w:ascii="Times New Roman" w:hAnsi="Times New Roman" w:cs="Times New Roman"/>
                <w:sz w:val="24"/>
                <w:szCs w:val="24"/>
              </w:rPr>
              <w:t xml:space="preserve">Также по информации </w:t>
            </w:r>
            <w:r w:rsidRPr="00C20EDE">
              <w:rPr>
                <w:rFonts w:ascii="Times New Roman" w:hAnsi="Times New Roman" w:cs="Times New Roman"/>
                <w:sz w:val="24"/>
                <w:szCs w:val="24"/>
              </w:rPr>
              <w:br/>
              <w:t>ФКУ «</w:t>
            </w:r>
            <w:proofErr w:type="spellStart"/>
            <w:r w:rsidRPr="00C20EDE">
              <w:rPr>
                <w:rFonts w:ascii="Times New Roman" w:hAnsi="Times New Roman" w:cs="Times New Roman"/>
                <w:sz w:val="24"/>
                <w:szCs w:val="24"/>
              </w:rPr>
              <w:t>Ространсмодернизация</w:t>
            </w:r>
            <w:proofErr w:type="spellEnd"/>
            <w:r w:rsidRPr="00C20EDE">
              <w:rPr>
                <w:rFonts w:ascii="Times New Roman" w:hAnsi="Times New Roman" w:cs="Times New Roman"/>
                <w:sz w:val="24"/>
                <w:szCs w:val="24"/>
              </w:rPr>
              <w:t>» осуществлен ввод в эксплуатацию мощностей в объеме 16,5 млн. тонн в рамках комплексного развития транспортного узла «Восточный-Находка». Согласно представленным документам ПАО «Газпром» введен в эксплуатацию регазификационный терминал в Калининградской области мощностью 2 млн. тонн.</w:t>
            </w:r>
          </w:p>
          <w:p w:rsidR="00AF6927" w:rsidRPr="00C20EDE" w:rsidRDefault="00AF6927" w:rsidP="00096270">
            <w:pPr>
              <w:pStyle w:val="ConsPlusNormal"/>
              <w:ind w:firstLine="147"/>
              <w:jc w:val="both"/>
            </w:pPr>
            <w:r w:rsidRPr="00C20EDE">
              <w:rPr>
                <w:rFonts w:ascii="Times New Roman" w:hAnsi="Times New Roman" w:cs="Times New Roman"/>
                <w:sz w:val="24"/>
                <w:szCs w:val="24"/>
              </w:rPr>
              <w:t xml:space="preserve">Кроме того, частично реализовано мероприятие по строительству угольного терминала в районе </w:t>
            </w:r>
            <w:r>
              <w:rPr>
                <w:rFonts w:ascii="Times New Roman" w:hAnsi="Times New Roman" w:cs="Times New Roman"/>
                <w:sz w:val="24"/>
                <w:szCs w:val="24"/>
              </w:rPr>
              <w:br/>
            </w:r>
            <w:r w:rsidRPr="00C20EDE">
              <w:rPr>
                <w:rFonts w:ascii="Times New Roman" w:hAnsi="Times New Roman" w:cs="Times New Roman"/>
                <w:sz w:val="24"/>
                <w:szCs w:val="24"/>
              </w:rPr>
              <w:t xml:space="preserve">м. Открытый (Приморский край) мощностью 20 млн. тонн (ООО «Порт Вера») – </w:t>
            </w:r>
            <w:r w:rsidRPr="00C20EDE">
              <w:rPr>
                <w:rFonts w:ascii="Times New Roman" w:hAnsi="Times New Roman" w:cs="Times New Roman"/>
                <w:sz w:val="24"/>
                <w:szCs w:val="24"/>
              </w:rPr>
              <w:br/>
              <w:t>в 2019 году прирост производственной мощности составил 0,45 млн. тонн</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Направление (блок мероприятий) 3.3. Обустройство и обеспечение функционирования пунктов пропуска через государственную границу </w:t>
            </w:r>
            <w:r w:rsidRPr="00C20EDE">
              <w:rPr>
                <w:rFonts w:ascii="Times New Roman" w:hAnsi="Times New Roman" w:cs="Times New Roman"/>
                <w:b/>
                <w:color w:val="000000"/>
                <w:sz w:val="24"/>
                <w:szCs w:val="24"/>
              </w:rPr>
              <w:br/>
              <w:t>Российской Федерации</w:t>
            </w:r>
          </w:p>
        </w:tc>
      </w:tr>
      <w:tr w:rsidR="00AF6927" w:rsidRPr="00C20EDE" w:rsidTr="00096270">
        <w:trPr>
          <w:trHeight w:val="320"/>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3"/>
              </w:numPr>
              <w:jc w:val="both"/>
              <w:rPr>
                <w:b/>
                <w:color w:val="000000"/>
              </w:rPr>
            </w:pPr>
            <w:r w:rsidRPr="00C20EDE">
              <w:rPr>
                <w:b/>
                <w:color w:val="000000"/>
              </w:rPr>
              <w:t>Индикатор направления (блока мероприятий) 3.3.</w:t>
            </w:r>
          </w:p>
          <w:p w:rsidR="00AF6927" w:rsidRPr="00C20EDE" w:rsidRDefault="00AF6927" w:rsidP="00096270">
            <w:pPr>
              <w:ind w:left="720"/>
              <w:jc w:val="both"/>
              <w:rPr>
                <w:color w:val="000000"/>
              </w:rPr>
            </w:pPr>
            <w:r w:rsidRPr="00C20EDE">
              <w:rPr>
                <w:color w:val="000000"/>
              </w:rPr>
              <w:t>Увеличение пропускной способности морских пунктов пропуска, тыс. транспортных средств в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4,9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3"/>
              </w:numPr>
              <w:jc w:val="both"/>
              <w:rPr>
                <w:b/>
                <w:color w:val="000000"/>
              </w:rPr>
            </w:pPr>
            <w:r w:rsidRPr="00C20EDE">
              <w:rPr>
                <w:b/>
                <w:color w:val="000000"/>
              </w:rPr>
              <w:lastRenderedPageBreak/>
              <w:t>Индикатор направления (блока мероприятий) 3.3.</w:t>
            </w:r>
          </w:p>
          <w:p w:rsidR="00AF6927" w:rsidRPr="00C20EDE" w:rsidRDefault="00AF6927" w:rsidP="00096270">
            <w:pPr>
              <w:ind w:left="720"/>
              <w:jc w:val="both"/>
              <w:rPr>
                <w:b/>
                <w:color w:val="000000"/>
              </w:rPr>
            </w:pPr>
            <w:r w:rsidRPr="00C20EDE">
              <w:rPr>
                <w:color w:val="000000"/>
              </w:rPr>
              <w:t>Увеличение пропускной способности железнодорожных пунктов пропуска, тыс. транспортных средств в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3"/>
              </w:numPr>
              <w:jc w:val="both"/>
              <w:rPr>
                <w:b/>
                <w:color w:val="000000"/>
              </w:rPr>
            </w:pPr>
            <w:r w:rsidRPr="00C20EDE">
              <w:rPr>
                <w:b/>
                <w:color w:val="000000"/>
              </w:rPr>
              <w:t>Индикатор направления (блока мероприятий) 3.3.</w:t>
            </w:r>
          </w:p>
          <w:p w:rsidR="00AF6927" w:rsidRPr="00C20EDE" w:rsidRDefault="00AF6927" w:rsidP="00096270">
            <w:pPr>
              <w:ind w:left="720"/>
              <w:jc w:val="both"/>
              <w:rPr>
                <w:b/>
                <w:color w:val="000000"/>
              </w:rPr>
            </w:pPr>
            <w:r w:rsidRPr="00C20EDE">
              <w:rPr>
                <w:color w:val="000000"/>
              </w:rPr>
              <w:t>Увеличение пропускной способности автомобильных пунктов пропуска, тыс. транспортных средств в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4102,3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4102,3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955"/>
        </w:trPr>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3"/>
              </w:numPr>
              <w:jc w:val="both"/>
              <w:rPr>
                <w:b/>
                <w:color w:val="000000"/>
              </w:rPr>
            </w:pPr>
            <w:r w:rsidRPr="00C20EDE">
              <w:rPr>
                <w:b/>
                <w:color w:val="000000"/>
              </w:rPr>
              <w:t>Индикатор направления (блока мероприятий) 3.3.</w:t>
            </w:r>
          </w:p>
          <w:p w:rsidR="00AF6927" w:rsidRPr="00C20EDE" w:rsidRDefault="00AF6927" w:rsidP="00096270">
            <w:pPr>
              <w:ind w:left="720"/>
              <w:jc w:val="both"/>
              <w:rPr>
                <w:b/>
                <w:color w:val="000000"/>
              </w:rPr>
            </w:pPr>
            <w:r w:rsidRPr="00C20EDE">
              <w:t>Открытие после завершения реконструкции (строительства, технического перевооружения) пунктов пропуска через государственную границу Российской Федерации</w:t>
            </w:r>
            <w:r w:rsidRPr="00C20EDE">
              <w:rPr>
                <w:color w:val="000000"/>
              </w:rPr>
              <w:t>,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color w:val="000000"/>
              </w:rPr>
              <w:t xml:space="preserve">Мероприятие 3.3.1. </w:t>
            </w:r>
            <w:r w:rsidRPr="00C20EDE">
              <w:rPr>
                <w:color w:val="000000"/>
              </w:rPr>
              <w:t xml:space="preserve">Обеспечение </w:t>
            </w:r>
            <w:r w:rsidRPr="00C20EDE">
              <w:t>открытия после завершения реконструкции (строительства, технического перевооружения) пунктов пропуска через государственную границу Российской Федерации</w:t>
            </w:r>
          </w:p>
          <w:p w:rsidR="00AF6927" w:rsidRPr="00C20EDE" w:rsidRDefault="00AF6927" w:rsidP="00096270">
            <w:pPr>
              <w:jc w:val="both"/>
              <w:rPr>
                <w:b/>
                <w:color w:val="000000"/>
              </w:rPr>
            </w:pPr>
            <w:r w:rsidRPr="00C20EDE">
              <w:rPr>
                <w:b/>
                <w:color w:val="000000"/>
              </w:rPr>
              <w:t>Ответственные исполнитель:</w:t>
            </w:r>
          </w:p>
          <w:p w:rsidR="00AF6927" w:rsidRPr="00C20EDE" w:rsidRDefault="00AF6927" w:rsidP="00096270">
            <w:pPr>
              <w:jc w:val="both"/>
            </w:pPr>
            <w:r w:rsidRPr="00C20EDE">
              <w:rPr>
                <w:color w:val="000000"/>
              </w:rPr>
              <w:t xml:space="preserve">Т.В. </w:t>
            </w:r>
            <w:proofErr w:type="spellStart"/>
            <w:r w:rsidRPr="00C20EDE">
              <w:rPr>
                <w:color w:val="000000"/>
              </w:rPr>
              <w:t>Лубаков</w:t>
            </w:r>
            <w:proofErr w:type="spellEnd"/>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b/>
              </w:rPr>
            </w:pPr>
            <w:r w:rsidRPr="00C20EDE">
              <w:rPr>
                <w:color w:val="000000"/>
              </w:rPr>
              <w:t xml:space="preserve">В.Н. </w:t>
            </w:r>
            <w:proofErr w:type="spellStart"/>
            <w:r w:rsidRPr="00C20EDE">
              <w:rPr>
                <w:color w:val="000000"/>
              </w:rPr>
              <w:t>Шишмарёв</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Открыты после завершения реконструкции (строительства, технического перевооружения) пункты пропуска через государственную границу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lang w:val="en-US"/>
              </w:rPr>
            </w:pPr>
            <w:r w:rsidRPr="00C20EDE">
              <w:rPr>
                <w:color w:val="000000"/>
                <w:lang w:val="en-US"/>
              </w:rPr>
              <w:t xml:space="preserve">I - IV </w:t>
            </w:r>
            <w:proofErr w:type="spellStart"/>
            <w:r w:rsidRPr="00C20EDE">
              <w:rPr>
                <w:color w:val="000000"/>
                <w:lang w:val="en-US"/>
              </w:rPr>
              <w:t>кв</w:t>
            </w:r>
            <w:proofErr w:type="spellEnd"/>
            <w:r w:rsidRPr="00C20EDE">
              <w:rPr>
                <w:color w:val="000000"/>
                <w:lang w:val="en-US"/>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lang w:val="en-US"/>
              </w:rPr>
            </w:pPr>
            <w:r w:rsidRPr="00C20EDE">
              <w:rPr>
                <w:color w:val="000000"/>
                <w:lang w:val="en-US"/>
              </w:rPr>
              <w:t xml:space="preserve">I - IV </w:t>
            </w:r>
            <w:proofErr w:type="spellStart"/>
            <w:r w:rsidRPr="00C20EDE">
              <w:rPr>
                <w:color w:val="000000"/>
                <w:lang w:val="en-US"/>
              </w:rPr>
              <w:t>кв</w:t>
            </w:r>
            <w:proofErr w:type="spellEnd"/>
            <w:r w:rsidRPr="00C20EDE">
              <w:rPr>
                <w:color w:val="000000"/>
                <w:lang w:val="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Приказами Министерства транспорта Российской Федерации в 2019 году открыты: </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воздушный пункт пропуска Красноярск (Емельяново);</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морской пункт пропуска Тамань, реконструированный в пределах терминалов ООО «Пищевые ингредиенты», ЗАО «</w:t>
            </w:r>
            <w:proofErr w:type="spellStart"/>
            <w:r w:rsidRPr="00C20EDE">
              <w:rPr>
                <w:rFonts w:ascii="Times New Roman" w:hAnsi="Times New Roman" w:cs="Times New Roman"/>
                <w:sz w:val="24"/>
                <w:szCs w:val="24"/>
              </w:rPr>
              <w:t>Таманьнефтегаз</w:t>
            </w:r>
            <w:proofErr w:type="spellEnd"/>
            <w:r w:rsidRPr="00C20EDE">
              <w:rPr>
                <w:rFonts w:ascii="Times New Roman" w:hAnsi="Times New Roman" w:cs="Times New Roman"/>
                <w:sz w:val="24"/>
                <w:szCs w:val="24"/>
              </w:rPr>
              <w:t>», территории Таманского терминала навалочных грузов;</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морской пункт пропуска Шахтерск, реконструированный в пределах территории терминала ООО «Угольный морской порт Шахтерск»;</w:t>
            </w:r>
          </w:p>
          <w:p w:rsidR="00AF6927"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20EDE">
              <w:rPr>
                <w:rFonts w:ascii="Times New Roman" w:hAnsi="Times New Roman" w:cs="Times New Roman"/>
                <w:sz w:val="24"/>
                <w:szCs w:val="24"/>
              </w:rPr>
              <w:t xml:space="preserve"> морской пункт пропуска Восточный, реконструированный </w:t>
            </w:r>
            <w:r w:rsidRPr="00C20EDE">
              <w:rPr>
                <w:rFonts w:ascii="Times New Roman" w:hAnsi="Times New Roman" w:cs="Times New Roman"/>
                <w:sz w:val="24"/>
                <w:szCs w:val="24"/>
              </w:rPr>
              <w:br/>
            </w:r>
            <w:r w:rsidRPr="00C20EDE">
              <w:rPr>
                <w:rFonts w:ascii="Times New Roman" w:hAnsi="Times New Roman" w:cs="Times New Roman"/>
                <w:sz w:val="24"/>
                <w:szCs w:val="24"/>
              </w:rPr>
              <w:lastRenderedPageBreak/>
              <w:t xml:space="preserve">в пределах терминала </w:t>
            </w:r>
            <w:r w:rsidRPr="00C20EDE">
              <w:rPr>
                <w:rFonts w:ascii="Times New Roman" w:hAnsi="Times New Roman" w:cs="Times New Roman"/>
                <w:sz w:val="24"/>
                <w:szCs w:val="24"/>
              </w:rPr>
              <w:br/>
              <w:t xml:space="preserve">АО «Восточный порт» (3-я очередь углепогрузочного комплекса </w:t>
            </w:r>
            <w:r w:rsidRPr="00C20EDE">
              <w:rPr>
                <w:rFonts w:ascii="Times New Roman" w:hAnsi="Times New Roman" w:cs="Times New Roman"/>
                <w:sz w:val="24"/>
                <w:szCs w:val="24"/>
              </w:rPr>
              <w:br/>
              <w:t>в порту Восточный)</w:t>
            </w:r>
            <w:r>
              <w:rPr>
                <w:rFonts w:ascii="Times New Roman" w:hAnsi="Times New Roman" w:cs="Times New Roman"/>
                <w:sz w:val="24"/>
                <w:szCs w:val="24"/>
              </w:rPr>
              <w:t>;</w:t>
            </w:r>
          </w:p>
          <w:p w:rsidR="00AF6927" w:rsidRPr="00C20EDE"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 воздушный пункт пропуска Чкаловский, Московская область</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color w:val="000000"/>
              </w:rPr>
              <w:t xml:space="preserve">Мероприятие 3.3.2. </w:t>
            </w:r>
            <w:r w:rsidRPr="00C20EDE">
              <w:rPr>
                <w:color w:val="000000"/>
              </w:rPr>
              <w:t>Обеспечение функционирования пунктов пропуска через государственную границу Российской Федерации</w:t>
            </w:r>
          </w:p>
          <w:p w:rsidR="00AF6927" w:rsidRPr="00C20EDE" w:rsidRDefault="00AF6927" w:rsidP="00096270">
            <w:pPr>
              <w:jc w:val="both"/>
              <w:rPr>
                <w:b/>
                <w:color w:val="000000"/>
              </w:rPr>
            </w:pPr>
            <w:r w:rsidRPr="00C20EDE">
              <w:rPr>
                <w:b/>
                <w:color w:val="000000"/>
              </w:rPr>
              <w:t>Ответственные исполнитель:</w:t>
            </w:r>
          </w:p>
          <w:p w:rsidR="00AF6927" w:rsidRPr="00C20EDE" w:rsidRDefault="00AF6927" w:rsidP="00096270">
            <w:pPr>
              <w:jc w:val="both"/>
            </w:pPr>
            <w:r w:rsidRPr="00C20EDE">
              <w:rPr>
                <w:color w:val="000000"/>
              </w:rPr>
              <w:t xml:space="preserve">Т.В. </w:t>
            </w:r>
            <w:proofErr w:type="spellStart"/>
            <w:r w:rsidRPr="00C20EDE">
              <w:rPr>
                <w:color w:val="000000"/>
              </w:rPr>
              <w:t>Лубаков</w:t>
            </w:r>
            <w:proofErr w:type="spellEnd"/>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b/>
              </w:rPr>
            </w:pPr>
            <w:r w:rsidRPr="00C20EDE">
              <w:rPr>
                <w:color w:val="000000"/>
              </w:rPr>
              <w:t xml:space="preserve">В.Н. </w:t>
            </w:r>
            <w:proofErr w:type="spellStart"/>
            <w:r w:rsidRPr="00C20EDE">
              <w:rPr>
                <w:color w:val="000000"/>
              </w:rPr>
              <w:t>Шишмарёв</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color w:val="000000"/>
              </w:rPr>
              <w:t>Бесперебойное функционирование пунктов пропуска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lang w:val="en-US"/>
              </w:rPr>
            </w:pPr>
            <w:r w:rsidRPr="00C20EDE">
              <w:rPr>
                <w:color w:val="000000"/>
                <w:lang w:val="en-US"/>
              </w:rPr>
              <w:t xml:space="preserve">I - IV </w:t>
            </w:r>
            <w:proofErr w:type="spellStart"/>
            <w:r w:rsidRPr="00C20EDE">
              <w:rPr>
                <w:color w:val="000000"/>
                <w:lang w:val="en-US"/>
              </w:rPr>
              <w:t>кв</w:t>
            </w:r>
            <w:proofErr w:type="spellEnd"/>
            <w:r w:rsidRPr="00C20EDE">
              <w:rPr>
                <w:color w:val="000000"/>
                <w:lang w:val="en-US"/>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lang w:val="en-US"/>
              </w:rPr>
            </w:pPr>
            <w:r w:rsidRPr="00C20EDE">
              <w:rPr>
                <w:color w:val="000000"/>
                <w:lang w:val="en-US"/>
              </w:rPr>
              <w:t xml:space="preserve">I - IV </w:t>
            </w:r>
            <w:proofErr w:type="spellStart"/>
            <w:r w:rsidRPr="00C20EDE">
              <w:rPr>
                <w:color w:val="000000"/>
                <w:lang w:val="en-US"/>
              </w:rPr>
              <w:t>кв</w:t>
            </w:r>
            <w:proofErr w:type="spellEnd"/>
            <w:r w:rsidRPr="00C20EDE">
              <w:rPr>
                <w:color w:val="000000"/>
                <w:lang w:val="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Fonts w:eastAsia="Calibri"/>
                <w:color w:val="000000"/>
                <w:lang w:eastAsia="en-US"/>
              </w:rPr>
            </w:pPr>
            <w:r w:rsidRPr="00C20EDE">
              <w:rPr>
                <w:rFonts w:eastAsia="Calibri"/>
                <w:color w:val="000000"/>
                <w:lang w:eastAsia="en-US"/>
              </w:rPr>
              <w:t xml:space="preserve">В течение 2019 года обеспечивалось бесперебойное функционирование от 310 </w:t>
            </w:r>
            <w:r>
              <w:rPr>
                <w:rFonts w:eastAsia="Calibri"/>
                <w:color w:val="000000"/>
                <w:lang w:eastAsia="en-US"/>
              </w:rPr>
              <w:br/>
            </w:r>
            <w:r w:rsidRPr="00C20EDE">
              <w:rPr>
                <w:rFonts w:eastAsia="Calibri"/>
                <w:color w:val="000000"/>
                <w:lang w:eastAsia="en-US"/>
              </w:rPr>
              <w:t xml:space="preserve">до 313 пунктов пропуска через государственную границу Российской Федерации. Изменение количества функционирующих пунктов пропуска связано с установлением многостороннего автомобильного пункта пропуска </w:t>
            </w:r>
            <w:proofErr w:type="spellStart"/>
            <w:r w:rsidRPr="00C20EDE">
              <w:rPr>
                <w:rFonts w:eastAsia="Calibri"/>
                <w:color w:val="000000"/>
                <w:lang w:eastAsia="en-US"/>
              </w:rPr>
              <w:t>Кани</w:t>
            </w:r>
            <w:proofErr w:type="spellEnd"/>
            <w:r w:rsidRPr="00C20EDE">
              <w:rPr>
                <w:rFonts w:eastAsia="Calibri"/>
                <w:color w:val="000000"/>
                <w:lang w:eastAsia="en-US"/>
              </w:rPr>
              <w:t xml:space="preserve">-Курган 5 декабря 2019 г. Соглашением (в форме обмена нотами) между Правительством Российской Федерации и </w:t>
            </w:r>
            <w:proofErr w:type="gramStart"/>
            <w:r w:rsidRPr="00C20EDE">
              <w:rPr>
                <w:rFonts w:eastAsia="Calibri"/>
                <w:color w:val="000000"/>
                <w:lang w:eastAsia="en-US"/>
              </w:rPr>
              <w:t>Правительством Китайской Народной Республики</w:t>
            </w:r>
            <w:proofErr w:type="gramEnd"/>
            <w:r w:rsidRPr="00C20EDE">
              <w:rPr>
                <w:rFonts w:eastAsia="Calibri"/>
                <w:color w:val="000000"/>
                <w:lang w:eastAsia="en-US"/>
              </w:rPr>
              <w:t xml:space="preserve"> и изданием распоряжений Правительства Российской Федерации об установлении или закрытии отдельных пунктов пропуска.</w:t>
            </w:r>
          </w:p>
          <w:p w:rsidR="00AF6927" w:rsidRPr="00C20EDE" w:rsidRDefault="00AF6927" w:rsidP="00096270">
            <w:pPr>
              <w:jc w:val="both"/>
            </w:pPr>
            <w:r w:rsidRPr="00C20EDE">
              <w:rPr>
                <w:rFonts w:eastAsia="Calibri"/>
                <w:color w:val="000000"/>
                <w:lang w:eastAsia="en-US"/>
              </w:rPr>
              <w:t xml:space="preserve">Выполнение указанного мероприятия направлено на создание благоприятных условий в пунктах пропуска для обеспечения внешнеэкономической деятельности, пересечения государственной границы </w:t>
            </w:r>
            <w:r w:rsidRPr="00C20EDE">
              <w:rPr>
                <w:rFonts w:eastAsia="Calibri"/>
                <w:color w:val="000000"/>
                <w:lang w:eastAsia="en-US"/>
              </w:rPr>
              <w:lastRenderedPageBreak/>
              <w:t>Российской Федерации физическими лицами и перемещения через государственную границу Российской Федерации грузов и товаров, а также создание условий для эффективного развития пунктов пропуска в условиях интеграционных процессов, в том числе в рамках ЕАЭС, совершенствования системы пунктов пропуска в зависимости от темпов социально-экономического развития Российской Федерации и потребностей экономики, совершенствования администрирования пунктов пропуска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rPr>
              <w:t xml:space="preserve">Мероприятие 3.3.3. </w:t>
            </w:r>
            <w:r w:rsidRPr="00C20EDE">
              <w:rPr>
                <w:color w:val="000000"/>
              </w:rPr>
              <w:t xml:space="preserve">Внедрение электронного документооборота при перевозке грузов по международным транспортным коридорам </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rPr>
            </w:pPr>
            <w:r w:rsidRPr="00C20EDE">
              <w:rPr>
                <w:color w:val="000000"/>
              </w:rPr>
              <w:t>Д.В. Баканов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color w:val="000000"/>
              </w:rPr>
              <w:t>Внедрен электронный документооборот при перевозке грузов по международным транспортным коридорам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соответствии с паспортом федерального проекта «Логистика международной торговли» (утвержден протоколом заседания проектного комитета национального проекта «Международная кооперация и экспорт» от 1 марта 2019 г. № 1) мероприятие планируется к реализации с 2021 года.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Значение показателя</w:t>
            </w:r>
            <w:r>
              <w:rPr>
                <w:rFonts w:ascii="Times New Roman" w:hAnsi="Times New Roman" w:cs="Times New Roman"/>
                <w:sz w:val="24"/>
                <w:szCs w:val="24"/>
              </w:rPr>
              <w:t xml:space="preserve"> </w:t>
            </w:r>
            <w:r>
              <w:rPr>
                <w:rFonts w:ascii="Times New Roman" w:hAnsi="Times New Roman" w:cs="Times New Roman"/>
                <w:sz w:val="24"/>
                <w:szCs w:val="24"/>
              </w:rPr>
              <w:br/>
              <w:t>на 2019 год- технический сбой</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7"/>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3.4. Интеграция в мировое транспортное пространство и реализация транзитного потенциала страны в области автомобильного транспорта</w:t>
            </w:r>
          </w:p>
        </w:tc>
      </w:tr>
      <w:tr w:rsidR="00AF6927" w:rsidRPr="00C20EDE" w:rsidTr="00096270">
        <w:tc>
          <w:tcPr>
            <w:tcW w:w="6441" w:type="dxa"/>
            <w:gridSpan w:val="3"/>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4"/>
              </w:numPr>
              <w:jc w:val="both"/>
              <w:rPr>
                <w:b/>
                <w:color w:val="000000"/>
              </w:rPr>
            </w:pPr>
            <w:r w:rsidRPr="00C20EDE">
              <w:rPr>
                <w:b/>
                <w:color w:val="000000"/>
              </w:rPr>
              <w:lastRenderedPageBreak/>
              <w:t>Индикатор направления (блока мероприятий) 3.4.</w:t>
            </w:r>
          </w:p>
          <w:p w:rsidR="00AF6927" w:rsidRPr="00C20EDE" w:rsidRDefault="00AF6927" w:rsidP="00096270">
            <w:pPr>
              <w:ind w:left="720"/>
              <w:jc w:val="both"/>
              <w:rPr>
                <w:color w:val="000000"/>
              </w:rPr>
            </w:pPr>
            <w:r w:rsidRPr="00C20EDE">
              <w:rPr>
                <w:color w:val="000000"/>
              </w:rPr>
              <w:t xml:space="preserve">Повышение доли участия российских перевозчиков </w:t>
            </w:r>
            <w:r w:rsidRPr="00C20EDE">
              <w:rPr>
                <w:color w:val="000000"/>
              </w:rPr>
              <w:br/>
              <w:t>в объеме международных автомобильных перевозок грузов,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45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45,2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превысило плановое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23"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rPr>
              <w:t xml:space="preserve">Мероприятие 3.4.1. </w:t>
            </w:r>
            <w:r w:rsidRPr="00C20EDE">
              <w:rPr>
                <w:color w:val="000000"/>
              </w:rPr>
              <w:t>Разработка и реализация законодательных и других нормативных актов, направленные на обеспечение конкурентоспособности российских перевозчиков в области международных автоперевозок</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А.С. Бакирей</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b/>
              </w:rPr>
            </w:pPr>
            <w:r w:rsidRPr="00C20EDE">
              <w:rPr>
                <w:color w:val="000000"/>
              </w:rPr>
              <w:t>А.В. Двойных</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t>Совершенствование порядка контроля за осуществлением международных автомобильных перевозок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firstLine="170"/>
              <w:jc w:val="both"/>
            </w:pPr>
            <w:r w:rsidRPr="00C20EDE">
              <w:t xml:space="preserve">Подготовлен законопроект </w:t>
            </w:r>
            <w:r w:rsidRPr="00C20EDE">
              <w:br/>
              <w:t xml:space="preserve">«О внесении изменений в статью 11 Федерального закона «О государственном контроле за осуществлением международных автомобильных перевозок и об ответственности за нарушение порядка их выполнения» (в части наделения органов, осуществляющих государственный контроль (надзор), полномочиями для задержания транспортных средств, принадлежащих иностранным перевозчикам, при выявлении нарушений законодательства Российской Федерации). </w:t>
            </w:r>
            <w:r w:rsidRPr="00C20EDE">
              <w:rPr>
                <w:color w:val="000000"/>
                <w:szCs w:val="28"/>
              </w:rPr>
              <w:t xml:space="preserve">Срок внесения в Правительство Российской Федерации - июнь 2020 г., согласно </w:t>
            </w:r>
            <w:proofErr w:type="gramStart"/>
            <w:r w:rsidRPr="00C20EDE">
              <w:rPr>
                <w:color w:val="000000"/>
                <w:szCs w:val="28"/>
              </w:rPr>
              <w:t>плану законопроектной деятельности Министерства транспорта Российской Федерации</w:t>
            </w:r>
            <w:proofErr w:type="gramEnd"/>
            <w:r w:rsidRPr="00C20EDE">
              <w:rPr>
                <w:color w:val="000000"/>
                <w:szCs w:val="28"/>
              </w:rPr>
              <w:t xml:space="preserve"> на 2020 год, утвержденному распо</w:t>
            </w:r>
            <w:r>
              <w:rPr>
                <w:color w:val="000000"/>
                <w:szCs w:val="28"/>
              </w:rPr>
              <w:t xml:space="preserve">ряжением Минтранса России от 14 января </w:t>
            </w:r>
            <w:r w:rsidRPr="00C20EDE">
              <w:rPr>
                <w:color w:val="000000"/>
                <w:szCs w:val="28"/>
              </w:rPr>
              <w:t>2020</w:t>
            </w:r>
            <w:r>
              <w:rPr>
                <w:color w:val="000000"/>
                <w:szCs w:val="28"/>
              </w:rPr>
              <w:t xml:space="preserve"> г.</w:t>
            </w:r>
            <w:r w:rsidRPr="00C20EDE">
              <w:rPr>
                <w:color w:val="000000"/>
                <w:szCs w:val="28"/>
              </w:rPr>
              <w:t xml:space="preserve"> № ЕД-10-р. </w:t>
            </w:r>
            <w:r w:rsidRPr="00C20EDE">
              <w:rPr>
                <w:color w:val="000000"/>
                <w:szCs w:val="28"/>
              </w:rPr>
              <w:br/>
              <w:t xml:space="preserve">В настоящее время законопроект проходит процедуру межведомственного согласования. </w:t>
            </w:r>
            <w:r w:rsidRPr="00C20EDE">
              <w:t xml:space="preserve">Ведется активная работа по </w:t>
            </w:r>
            <w:r w:rsidRPr="00C20EDE">
              <w:lastRenderedPageBreak/>
              <w:t xml:space="preserve">обновлению действующих международных договоров о международном автомобильном сообщении (Киргизия, </w:t>
            </w:r>
            <w:proofErr w:type="gramStart"/>
            <w:r w:rsidRPr="00C20EDE">
              <w:t>Литва,  Болгария</w:t>
            </w:r>
            <w:proofErr w:type="gramEnd"/>
            <w:r w:rsidRPr="00C20EDE">
              <w:t>, Казахстан, Эстония, Швейцария, Турция).</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подготовлены проекты российской стороны межправительственных соглашений о международном автомобильном сообщении с Пакистаном, Кувейтом и направлены на согласование компетентным органам указанных государств.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16-17 января 2019 г. проведены переговоры с турецкой стороной, на которых согласован текст проекта межправительственного Соглашения о международном автомобильном сообщении.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19 июля 2019 г. издано распоряжение Правительства Российской Федерации № 1604-р </w:t>
            </w:r>
            <w:r w:rsidRPr="00C20EDE">
              <w:rPr>
                <w:rFonts w:ascii="Times New Roman" w:hAnsi="Times New Roman" w:cs="Times New Roman"/>
                <w:sz w:val="24"/>
                <w:szCs w:val="24"/>
              </w:rPr>
              <w:br/>
              <w:t>«О подписании Соглашения между Правительством Российской Федерации и Правительством Турецкой Республики о международном автомобильном сообщении».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21 декабря 2019 г. издано распоряжение Правительства Российской Федерации № 3110-р «Об изложении пункта 1 статьи 11 проекта Соглашения между </w:t>
            </w:r>
            <w:r w:rsidRPr="00C20EDE">
              <w:rPr>
                <w:rFonts w:ascii="Times New Roman" w:hAnsi="Times New Roman" w:cs="Times New Roman"/>
                <w:sz w:val="24"/>
                <w:szCs w:val="24"/>
              </w:rPr>
              <w:lastRenderedPageBreak/>
              <w:t>Правительством Российской Федерации и Правительством Турецкой Республики о международном автомобильном сообщении, одобренного распоряжением Правительства Российской Федерации от 19 июля 2019 г. № 1604-р».</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25 марта 2019 г. издано распоряжение Правительства Российской Федерации № 519-р </w:t>
            </w:r>
            <w:r w:rsidRPr="00C20EDE">
              <w:rPr>
                <w:rFonts w:ascii="Times New Roman" w:hAnsi="Times New Roman" w:cs="Times New Roman"/>
                <w:sz w:val="24"/>
                <w:szCs w:val="24"/>
              </w:rPr>
              <w:br/>
              <w:t>«О подписании Соглашения между Правительством Российской Федерации и Правительством Королевства Марокко о международном автомобильном сообщении».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19 июля 2019 г. издано распоряжение Правительства Российской Федерации № 1603-р </w:t>
            </w:r>
            <w:r w:rsidRPr="00C20EDE">
              <w:rPr>
                <w:rFonts w:ascii="Times New Roman" w:hAnsi="Times New Roman" w:cs="Times New Roman"/>
                <w:sz w:val="24"/>
                <w:szCs w:val="24"/>
              </w:rPr>
              <w:br/>
              <w:t>«О подписании Соглашения между Правительством Российской Федерации и Правительством Республики Ирак о международном автомобильном сообщении».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22-24 июля 2019 г. проведены переговоры с китайской стороной, на которых согласован текст проекта Соглашения между Министерством транспорта Российской Федерации и Министерством транспорта Китайской Народной Республики о международных автомоб</w:t>
            </w:r>
            <w:r>
              <w:rPr>
                <w:rFonts w:ascii="Times New Roman" w:hAnsi="Times New Roman" w:cs="Times New Roman"/>
                <w:sz w:val="24"/>
                <w:szCs w:val="24"/>
              </w:rPr>
              <w:t xml:space="preserve">ильных </w:t>
            </w:r>
            <w:r>
              <w:rPr>
                <w:rFonts w:ascii="Times New Roman" w:hAnsi="Times New Roman" w:cs="Times New Roman"/>
                <w:sz w:val="24"/>
                <w:szCs w:val="24"/>
              </w:rPr>
              <w:lastRenderedPageBreak/>
              <w:t>перевозках опасных грузов.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20 августа 2019 г. проведены переговоры с казахстанской стороной по обсуждению нового проекта межправительственного Соглашения о международном автомобильном сообщении.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16-17 сентября 2019 г. проведены переговоры с болгарской стороной, на которых окончательно согласован текст Соглашения о внесении изменений в Соглашение между Правительством Российской Федерации и Правительством Республики Болгарии о международном автомобильном сообщении от 19 мая 1995 года в части осуществления транзитных перевозок грузов без разрешений.</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2 октября 2019 г. проведены переговоры с эстонской стороной, на которых согласованы тексты проектов протоколов о внесении изменений в Соглашение между Правительством Российской Федерации и Правительством Эстонской Республики о принципах сотрудничества и условиях взаимоотношений в области транспорта от 21 сентября 1992 г. и в Соглашение между Правительством Российской Федерации и Правительством Эстонской Республики о </w:t>
            </w:r>
            <w:r w:rsidRPr="00C20EDE">
              <w:rPr>
                <w:rFonts w:ascii="Times New Roman" w:hAnsi="Times New Roman" w:cs="Times New Roman"/>
                <w:sz w:val="24"/>
                <w:szCs w:val="24"/>
              </w:rPr>
              <w:lastRenderedPageBreak/>
              <w:t>международном автомобильном сообщении от 4 июля 2000 г.</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10 декабря 2019 г. проведены переговоры с пакистанской стороной, на которых согласован текст проекта межправительственного Соглашения о международном автомобильном сообщении.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6 декабря 2019 г. в Правительство Российской Федерации внесен проект распоряжения Правительства Российской Федерации «О подписании Соглашения между Правительством Российской Федерации и Правительством Ливанской Республики о международных перевозках пассажиров и грузов автомобильным транспортом</w:t>
            </w:r>
            <w:r>
              <w:rPr>
                <w:rFonts w:ascii="Times New Roman" w:hAnsi="Times New Roman" w:cs="Times New Roman"/>
                <w:sz w:val="24"/>
                <w:szCs w:val="24"/>
              </w:rPr>
              <w:t>»</w:t>
            </w:r>
            <w:r w:rsidRPr="00C20EDE">
              <w:rPr>
                <w:rFonts w:ascii="Times New Roman" w:hAnsi="Times New Roman" w:cs="Times New Roman"/>
                <w:sz w:val="24"/>
                <w:szCs w:val="24"/>
              </w:rPr>
              <w:t>.</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19 апреля 2019 г. вступили в силу изменения в Соглашение между Правительством Российской Федерации и Правительством Финляндской Республики о международном автомобильном сообщении от 27 октября 1995 г., в части осуществления перевозок грузов по территории Финляндии грузовыми транспортными средствами, зарегистрированными на территории Российской Федерации, полной массой </w:t>
            </w:r>
            <w:r w:rsidRPr="00C20EDE">
              <w:rPr>
                <w:rFonts w:ascii="Times New Roman" w:hAnsi="Times New Roman" w:cs="Times New Roman"/>
                <w:sz w:val="24"/>
                <w:szCs w:val="24"/>
              </w:rPr>
              <w:br/>
              <w:t xml:space="preserve">до 44 тонн без специальных </w:t>
            </w:r>
            <w:r w:rsidRPr="00C20EDE">
              <w:rPr>
                <w:rFonts w:ascii="Times New Roman" w:hAnsi="Times New Roman" w:cs="Times New Roman"/>
                <w:sz w:val="24"/>
                <w:szCs w:val="24"/>
              </w:rPr>
              <w:lastRenderedPageBreak/>
              <w:t xml:space="preserve">разрешений.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27 декабря 2019 г. вступило в силу Соглашение между Правительством Российской Федерации и Правительством Республики Южная Осетия о международном автомобильном сообщении (подписано </w:t>
            </w:r>
            <w:r w:rsidRPr="00C20EDE">
              <w:rPr>
                <w:rFonts w:ascii="Times New Roman" w:hAnsi="Times New Roman" w:cs="Times New Roman"/>
                <w:sz w:val="24"/>
                <w:szCs w:val="24"/>
              </w:rPr>
              <w:br/>
              <w:t>24 октября 2012 г.)</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bl>
    <w:p w:rsidR="00AF6927" w:rsidRDefault="00AF6927" w:rsidP="00AF6927">
      <w:r>
        <w:lastRenderedPageBreak/>
        <w:br w:type="page"/>
      </w: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0"/>
        <w:gridCol w:w="3221"/>
        <w:gridCol w:w="1276"/>
        <w:gridCol w:w="1350"/>
        <w:gridCol w:w="3828"/>
        <w:gridCol w:w="2279"/>
      </w:tblGrid>
      <w:tr w:rsidR="00AF6927" w:rsidRPr="00C20EDE" w:rsidTr="00096270">
        <w:trPr>
          <w:trHeight w:val="20"/>
        </w:trPr>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lastRenderedPageBreak/>
              <w:t>Направление (блок мероприятий) 3.5. Формирование сети транспортно-логистических центров</w:t>
            </w:r>
          </w:p>
        </w:tc>
      </w:tr>
      <w:tr w:rsidR="00AF6927" w:rsidRPr="00C20EDE" w:rsidTr="00096270">
        <w:trPr>
          <w:trHeight w:val="1562"/>
        </w:trPr>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5"/>
              </w:numPr>
              <w:rPr>
                <w:b/>
                <w:color w:val="000000"/>
              </w:rPr>
            </w:pPr>
            <w:r w:rsidRPr="00C20EDE">
              <w:rPr>
                <w:b/>
                <w:color w:val="000000"/>
              </w:rPr>
              <w:t>Индикатор направления (блока мероприятий) 3.5.</w:t>
            </w:r>
          </w:p>
          <w:p w:rsidR="00AF6927" w:rsidRPr="00C20EDE" w:rsidRDefault="00AF6927" w:rsidP="00096270">
            <w:pPr>
              <w:ind w:left="720"/>
              <w:jc w:val="both"/>
              <w:rPr>
                <w:b/>
                <w:color w:val="000000"/>
              </w:rPr>
            </w:pPr>
            <w:r w:rsidRPr="00C20EDE">
              <w:t xml:space="preserve">Суммарная мощность введенных в эксплуатацию узловых грузовых транспортно-логистических центров, млн. тонн (нарастающим итогом </w:t>
            </w:r>
            <w:r>
              <w:br/>
            </w:r>
            <w:r w:rsidRPr="00C20EDE">
              <w:t>с 2019 года), млн. тонн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903"/>
        </w:trPr>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5"/>
              </w:numPr>
              <w:rPr>
                <w:b/>
                <w:color w:val="000000"/>
              </w:rPr>
            </w:pPr>
            <w:r w:rsidRPr="00C20EDE">
              <w:rPr>
                <w:b/>
                <w:color w:val="000000"/>
              </w:rPr>
              <w:t>Индикатор направления (блока мероприятий) 3.5.</w:t>
            </w:r>
          </w:p>
          <w:p w:rsidR="00AF6927" w:rsidRPr="00C20EDE" w:rsidRDefault="00AF6927" w:rsidP="00096270">
            <w:pPr>
              <w:ind w:left="720"/>
              <w:jc w:val="both"/>
              <w:rPr>
                <w:b/>
                <w:color w:val="000000"/>
              </w:rPr>
            </w:pPr>
            <w:r w:rsidRPr="00C20EDE">
              <w:t xml:space="preserve">Количество введенных в эксплуатацию </w:t>
            </w:r>
            <w:r w:rsidRPr="00C20EDE">
              <w:br/>
              <w:t>транспортно-логистических центров (нарастающим итогом с 2019 года),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903"/>
        </w:trPr>
        <w:tc>
          <w:tcPr>
            <w:tcW w:w="322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3.5.1. </w:t>
            </w:r>
            <w:r w:rsidRPr="00C20EDE">
              <w:t>Реализация инвестиционных проектов по формированию узловых грузовых мультимодальных транспортно-логистических центров</w:t>
            </w:r>
          </w:p>
          <w:p w:rsidR="00AF6927" w:rsidRPr="00C20EDE" w:rsidRDefault="00AF6927" w:rsidP="00096270">
            <w:pPr>
              <w:jc w:val="both"/>
              <w:rPr>
                <w:color w:val="000000"/>
              </w:rPr>
            </w:pPr>
            <w:r w:rsidRPr="00C20EDE">
              <w:rPr>
                <w:b/>
              </w:rPr>
              <w:t>Ответственный исполнитель:</w:t>
            </w:r>
            <w:r w:rsidRPr="00C20EDE">
              <w:t xml:space="preserve"> </w:t>
            </w:r>
            <w:r w:rsidRPr="00C20EDE">
              <w:br/>
            </w:r>
            <w:r w:rsidRPr="00C20EDE">
              <w:rPr>
                <w:color w:val="000000"/>
              </w:rPr>
              <w:t>Д.В. Баканов</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pPr>
            <w:r w:rsidRPr="00C20EDE">
              <w:t>Р.В. Александров</w:t>
            </w:r>
          </w:p>
          <w:p w:rsidR="00AF6927" w:rsidRPr="00C20EDE" w:rsidRDefault="00AF6927" w:rsidP="00096270">
            <w:pPr>
              <w:jc w:val="both"/>
            </w:pPr>
            <w:r w:rsidRPr="00C20EDE">
              <w:t xml:space="preserve">С.М. </w:t>
            </w:r>
            <w:proofErr w:type="spellStart"/>
            <w:r w:rsidRPr="00C20EDE">
              <w:t>Егоршев</w:t>
            </w:r>
            <w:proofErr w:type="spellEnd"/>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rStyle w:val="85pt"/>
              </w:rPr>
              <w:t>В соответствии с контрольными точками реализации ФП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I - 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 - 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Обеспечена строительная готовность объектов контейнерно-контрейлерного терминала первого пускового комплекса ТЛЦ «Белый </w:t>
            </w:r>
            <w:proofErr w:type="spellStart"/>
            <w:r w:rsidRPr="00C20EDE">
              <w:rPr>
                <w:rFonts w:ascii="Times New Roman" w:hAnsi="Times New Roman" w:cs="Times New Roman"/>
                <w:sz w:val="24"/>
                <w:szCs w:val="24"/>
              </w:rPr>
              <w:t>Раст</w:t>
            </w:r>
            <w:proofErr w:type="spellEnd"/>
            <w:r w:rsidRPr="00C20EDE">
              <w:rPr>
                <w:rFonts w:ascii="Times New Roman" w:hAnsi="Times New Roman" w:cs="Times New Roman"/>
                <w:sz w:val="24"/>
                <w:szCs w:val="24"/>
              </w:rPr>
              <w:t xml:space="preserve">». Получено заключение Федерального агентства железнодорожного транспорта о возможности временной подачи и уборки вагонов на железнодорожный путь необщего пользования ТЛЦ «Белый </w:t>
            </w:r>
            <w:proofErr w:type="spellStart"/>
            <w:r w:rsidRPr="00C20EDE">
              <w:rPr>
                <w:rFonts w:ascii="Times New Roman" w:hAnsi="Times New Roman" w:cs="Times New Roman"/>
                <w:sz w:val="24"/>
                <w:szCs w:val="24"/>
              </w:rPr>
              <w:t>Раст</w:t>
            </w:r>
            <w:proofErr w:type="spellEnd"/>
            <w:r w:rsidRPr="00C20EDE">
              <w:rPr>
                <w:rFonts w:ascii="Times New Roman" w:hAnsi="Times New Roman" w:cs="Times New Roman"/>
                <w:sz w:val="24"/>
                <w:szCs w:val="24"/>
              </w:rPr>
              <w:t>».</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Произведена погрузка контейнерного поезда на железнодорожные пути необщего пользования ТЛЦ «Белый </w:t>
            </w:r>
            <w:proofErr w:type="spellStart"/>
            <w:r w:rsidRPr="00C20EDE">
              <w:rPr>
                <w:rFonts w:ascii="Times New Roman" w:hAnsi="Times New Roman" w:cs="Times New Roman"/>
                <w:sz w:val="24"/>
                <w:szCs w:val="24"/>
              </w:rPr>
              <w:t>Раст</w:t>
            </w:r>
            <w:proofErr w:type="spellEnd"/>
            <w:r w:rsidRPr="00C20EDE">
              <w:rPr>
                <w:rFonts w:ascii="Times New Roman" w:hAnsi="Times New Roman" w:cs="Times New Roman"/>
                <w:sz w:val="24"/>
                <w:szCs w:val="24"/>
              </w:rPr>
              <w:t>» с дальнейшей отправкой на станцию назначения Иня-Восточная</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bl>
    <w:p w:rsidR="00AF6927" w:rsidRDefault="00AF6927" w:rsidP="00AF6927">
      <w:r>
        <w:br w:type="page"/>
      </w: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3044"/>
        <w:gridCol w:w="1276"/>
        <w:gridCol w:w="1350"/>
        <w:gridCol w:w="3828"/>
        <w:gridCol w:w="2279"/>
      </w:tblGrid>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b/>
                <w:color w:val="000000"/>
              </w:rPr>
            </w:pPr>
            <w:r w:rsidRPr="00C20EDE">
              <w:rPr>
                <w:b/>
                <w:color w:val="000000"/>
              </w:rPr>
              <w:lastRenderedPageBreak/>
              <w:t>Цель 4. Повышение комплексной безопасности и устойчивости транспортной системы</w:t>
            </w:r>
          </w:p>
          <w:p w:rsidR="00AF6927" w:rsidRPr="00C20EDE" w:rsidRDefault="00AF6927" w:rsidP="00096270">
            <w:pPr>
              <w:jc w:val="center"/>
              <w:rPr>
                <w:b/>
                <w:color w:val="000000"/>
              </w:rPr>
            </w:pPr>
            <w:r w:rsidRPr="00C20EDE">
              <w:rPr>
                <w:b/>
                <w:color w:val="000000"/>
              </w:rPr>
              <w:t xml:space="preserve">Ответственный исполнитель: заместитель Министра транспорта Российской Федерации А.А. </w:t>
            </w:r>
            <w:proofErr w:type="spellStart"/>
            <w:r w:rsidRPr="00C20EDE">
              <w:rPr>
                <w:b/>
                <w:color w:val="000000"/>
              </w:rPr>
              <w:t>Юрчик</w:t>
            </w:r>
            <w:proofErr w:type="spellEnd"/>
            <w:r w:rsidRPr="00C20EDE">
              <w:rPr>
                <w:b/>
                <w:color w:val="000000"/>
              </w:rPr>
              <w:t>,</w:t>
            </w:r>
          </w:p>
          <w:p w:rsidR="00AF6927" w:rsidRPr="00C20EDE" w:rsidRDefault="00AF6927" w:rsidP="00096270">
            <w:pPr>
              <w:jc w:val="center"/>
              <w:rPr>
                <w:b/>
                <w:color w:val="000000"/>
              </w:rPr>
            </w:pPr>
            <w:r w:rsidRPr="00C20EDE">
              <w:rPr>
                <w:b/>
                <w:color w:val="000000"/>
              </w:rPr>
              <w:t xml:space="preserve">заместитель Министра транспорта Российской Федерации Н.Ю. </w:t>
            </w:r>
            <w:proofErr w:type="spellStart"/>
            <w:r w:rsidRPr="00C20EDE">
              <w:rPr>
                <w:b/>
                <w:color w:val="000000"/>
              </w:rPr>
              <w:t>Захряпин</w:t>
            </w:r>
            <w:proofErr w:type="spellEnd"/>
            <w:r w:rsidRPr="00C20EDE">
              <w:rPr>
                <w:b/>
                <w:color w:val="000000"/>
              </w:rPr>
              <w:t>,</w:t>
            </w:r>
          </w:p>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заместитель Министра транспорта Российской Федерации – руководитель Федерального агентства морского и речного транспорта </w:t>
            </w:r>
            <w:r w:rsidRPr="00C20EDE">
              <w:rPr>
                <w:rFonts w:ascii="Times New Roman" w:hAnsi="Times New Roman" w:cs="Times New Roman"/>
                <w:b/>
                <w:color w:val="000000"/>
                <w:sz w:val="24"/>
                <w:szCs w:val="24"/>
              </w:rPr>
              <w:br/>
              <w:t>Ю.А. Цветков</w:t>
            </w: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4.1. Обеспечение безопасности населения на транспорте</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6"/>
              </w:numPr>
              <w:jc w:val="both"/>
              <w:rPr>
                <w:b/>
                <w:color w:val="000000"/>
              </w:rPr>
            </w:pPr>
            <w:r w:rsidRPr="00C20EDE">
              <w:rPr>
                <w:b/>
                <w:color w:val="000000"/>
              </w:rPr>
              <w:t>Индикатор направления (блока мероприятий) 4.1.</w:t>
            </w:r>
          </w:p>
          <w:p w:rsidR="00AF6927" w:rsidRPr="00C20EDE" w:rsidRDefault="00AF6927" w:rsidP="00096270">
            <w:pPr>
              <w:ind w:left="720"/>
              <w:jc w:val="both"/>
              <w:rPr>
                <w:color w:val="000000"/>
              </w:rPr>
            </w:pPr>
            <w:r w:rsidRPr="00C20EDE">
              <w:rPr>
                <w:color w:val="000000"/>
              </w:rPr>
              <w:t>Повышение уровня защищенности аэропортов от актов незаконного вмешательства,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rPr>
              <w:t>24,2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не достигло планового.</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Недостижение запланированного индикатора обусловлено переносом сроков сдачи отдельных работ на 2020 год</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6"/>
              </w:numPr>
              <w:jc w:val="both"/>
              <w:rPr>
                <w:b/>
                <w:color w:val="000000"/>
              </w:rPr>
            </w:pPr>
            <w:r w:rsidRPr="00C20EDE">
              <w:rPr>
                <w:b/>
                <w:color w:val="000000"/>
              </w:rPr>
              <w:t>Индикатор направления (блока мероприятий) 4.1.</w:t>
            </w:r>
          </w:p>
          <w:p w:rsidR="00AF6927" w:rsidRPr="00C20EDE" w:rsidRDefault="00AF6927" w:rsidP="00096270">
            <w:pPr>
              <w:ind w:left="720"/>
              <w:jc w:val="both"/>
              <w:rPr>
                <w:color w:val="000000"/>
              </w:rPr>
            </w:pPr>
            <w:r w:rsidRPr="00C20EDE">
              <w:rPr>
                <w:color w:val="000000"/>
              </w:rPr>
              <w:t>Повышение количества защищенных объектов транспортной инфраструктуры (гидроузлов), соответствующих требованиям обеспечения транспортной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62,3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lang w:val="en-US"/>
              </w:rPr>
            </w:pPr>
            <w:r w:rsidRPr="00C20EDE">
              <w:rPr>
                <w:rFonts w:ascii="Times New Roman" w:hAnsi="Times New Roman" w:cs="Times New Roman"/>
                <w:color w:val="000000"/>
                <w:sz w:val="24"/>
                <w:szCs w:val="24"/>
                <w:lang w:val="en-US"/>
              </w:rPr>
              <w:t>62,3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6"/>
              </w:numPr>
              <w:jc w:val="both"/>
              <w:rPr>
                <w:b/>
                <w:color w:val="000000"/>
              </w:rPr>
            </w:pPr>
            <w:r w:rsidRPr="00C20EDE">
              <w:rPr>
                <w:b/>
                <w:color w:val="000000"/>
              </w:rPr>
              <w:t>Индикатор направления (блока мероприятий) 4.1.</w:t>
            </w:r>
          </w:p>
          <w:p w:rsidR="00AF6927" w:rsidRPr="00C20EDE" w:rsidRDefault="00AF6927" w:rsidP="00096270">
            <w:pPr>
              <w:ind w:left="720"/>
              <w:jc w:val="both"/>
              <w:rPr>
                <w:color w:val="000000"/>
              </w:rPr>
            </w:pPr>
            <w:r w:rsidRPr="00C20EDE">
              <w:rPr>
                <w:color w:val="000000"/>
              </w:rPr>
              <w:t>Повышение уровня защищенности объектов транспортной инфраструктуры метрополитенов в соответствии с требованиями по обеспечению транспортной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t>77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lang w:val="en-US"/>
              </w:rPr>
            </w:pPr>
            <w:r w:rsidRPr="00C20EDE">
              <w:rPr>
                <w:rFonts w:ascii="Times New Roman" w:hAnsi="Times New Roman" w:cs="Times New Roman"/>
                <w:color w:val="000000"/>
                <w:sz w:val="24"/>
                <w:szCs w:val="24"/>
                <w:lang w:val="en-US"/>
              </w:rPr>
              <w:t>77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6"/>
              </w:numPr>
              <w:jc w:val="both"/>
              <w:rPr>
                <w:b/>
                <w:color w:val="000000"/>
              </w:rPr>
            </w:pPr>
            <w:r w:rsidRPr="00C20EDE">
              <w:rPr>
                <w:b/>
                <w:color w:val="000000"/>
              </w:rPr>
              <w:t>Индикатор направления (блока мероприятий) 4.1.</w:t>
            </w:r>
          </w:p>
          <w:p w:rsidR="00AF6927" w:rsidRPr="00C20EDE" w:rsidRDefault="00AF6927" w:rsidP="00096270">
            <w:pPr>
              <w:ind w:left="720"/>
              <w:jc w:val="both"/>
              <w:rPr>
                <w:b/>
                <w:color w:val="000000"/>
              </w:rPr>
            </w:pPr>
            <w:r w:rsidRPr="00C20EDE">
              <w:rPr>
                <w:color w:val="000000"/>
              </w:rPr>
              <w:t xml:space="preserve">Повышение уровня защищенности объектов транспортной инфраструктуры Дирекции железнодорожных вокзалов - филиала открытого акционерного общества «Российские железные дороги» и федерального государственного унитарного предприятия «Крымская железная дорога» в </w:t>
            </w:r>
            <w:r w:rsidRPr="00C20EDE">
              <w:rPr>
                <w:color w:val="000000"/>
              </w:rPr>
              <w:lastRenderedPageBreak/>
              <w:t>соответствии с требованиями по обеспечению транспортной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lastRenderedPageBreak/>
              <w:t>33,8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33</w:t>
            </w:r>
            <w:r w:rsidRPr="00C20EDE">
              <w:rPr>
                <w:rFonts w:ascii="Times New Roman" w:hAnsi="Times New Roman" w:cs="Times New Roman"/>
                <w:color w:val="000000"/>
                <w:sz w:val="24"/>
                <w:szCs w:val="24"/>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6"/>
              </w:numPr>
              <w:jc w:val="both"/>
              <w:rPr>
                <w:b/>
                <w:color w:val="000000"/>
              </w:rPr>
            </w:pPr>
            <w:r w:rsidRPr="00C20EDE">
              <w:rPr>
                <w:b/>
                <w:color w:val="000000"/>
              </w:rPr>
              <w:t>Индикатор направления (блока мероприятий) 4.1.</w:t>
            </w:r>
          </w:p>
          <w:p w:rsidR="00AF6927" w:rsidRPr="00C20EDE" w:rsidRDefault="00AF6927" w:rsidP="00096270">
            <w:pPr>
              <w:ind w:left="720"/>
              <w:jc w:val="both"/>
              <w:rPr>
                <w:rStyle w:val="85pt"/>
                <w:b w:val="0"/>
              </w:rPr>
            </w:pPr>
            <w:r w:rsidRPr="00C20EDE">
              <w:rPr>
                <w:color w:val="000000"/>
              </w:rPr>
              <w:t>Среднее (за период семь лет) количество совершенных актов незаконного вмешательства в деятельность транспортного комплекса,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t>25,5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28,7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не достигло планового. Недостижение запланированного индикатора связано с увеличением в 2019 г. фактов хищения на транспорте, не повлекших гибели или травматизма пассажиров</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 xml:space="preserve">Мероприятие 4.1.1. </w:t>
            </w:r>
            <w:r w:rsidRPr="00C20EDE">
              <w:rPr>
                <w:color w:val="000000"/>
              </w:rPr>
              <w:t>Реализация Комплексной программы обеспечения безопасности населения на транспорте</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 xml:space="preserve">А.А. Демьянов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Представлен доклад в Правительство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части повышения уровня оснащенности объектов транспортного комплекса техническими средствами обеспечения транспортной безопасности отмечаем, что в целях государственной поддержки субъектов транспортной инфраструктуры и перевозчиков, направленной на защиту транспортного комплекса от совершения актов незаконного вмешательства, распоряжением Правительства Российской Федерации от 4 июля 2019 г. </w:t>
            </w:r>
            <w:r w:rsidRPr="00C20EDE">
              <w:rPr>
                <w:rFonts w:ascii="Times New Roman" w:hAnsi="Times New Roman" w:cs="Times New Roman"/>
                <w:sz w:val="24"/>
                <w:szCs w:val="24"/>
              </w:rPr>
              <w:br/>
              <w:t>№ 1460-р были внесены изменения в Комплексную программу обеспечения безопасности населения на транспорте (утверждена распоряжением Правительства Российской Федерации от 30</w:t>
            </w:r>
            <w:r>
              <w:rPr>
                <w:rFonts w:ascii="Times New Roman" w:hAnsi="Times New Roman" w:cs="Times New Roman"/>
                <w:sz w:val="24"/>
                <w:szCs w:val="24"/>
              </w:rPr>
              <w:t xml:space="preserve"> июля 2010 г. </w:t>
            </w:r>
            <w:r>
              <w:rPr>
                <w:rFonts w:ascii="Times New Roman" w:hAnsi="Times New Roman" w:cs="Times New Roman"/>
                <w:sz w:val="24"/>
                <w:szCs w:val="24"/>
              </w:rPr>
              <w:br/>
              <w:t>№ 1285-р, далее -</w:t>
            </w:r>
            <w:r w:rsidRPr="00C20EDE">
              <w:rPr>
                <w:rFonts w:ascii="Times New Roman" w:hAnsi="Times New Roman" w:cs="Times New Roman"/>
                <w:sz w:val="24"/>
                <w:szCs w:val="24"/>
              </w:rPr>
              <w:t xml:space="preserve"> Комплексная </w:t>
            </w:r>
            <w:r w:rsidRPr="00C20EDE">
              <w:rPr>
                <w:rFonts w:ascii="Times New Roman" w:hAnsi="Times New Roman" w:cs="Times New Roman"/>
                <w:sz w:val="24"/>
                <w:szCs w:val="24"/>
              </w:rPr>
              <w:lastRenderedPageBreak/>
              <w:t>программа).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Мероприятиями Комплексной программы в том числе предусматривается объединение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субъектов транспортной инфраструктуры и организаций, обеспечивающих безопасность населения на транспорте, в целях реализации приоритетных мероприятий по оснащению объектов транспортной инфраструктуры в соответствии с положениями законодательства в области транспортной безопасности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4.2. Обеспечение и развитие деятельности поисково- и аварийно-спасательной системы на транспорте</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7"/>
              </w:numPr>
              <w:jc w:val="both"/>
              <w:rPr>
                <w:b/>
                <w:color w:val="000000"/>
              </w:rPr>
            </w:pPr>
            <w:r w:rsidRPr="00C20EDE">
              <w:rPr>
                <w:b/>
                <w:color w:val="000000"/>
              </w:rPr>
              <w:t>Индикатор направления (блока мероприятий) 4.2.</w:t>
            </w:r>
          </w:p>
          <w:p w:rsidR="00AF6927" w:rsidRPr="00C20EDE" w:rsidRDefault="00AF6927" w:rsidP="00096270">
            <w:pPr>
              <w:ind w:left="720"/>
              <w:jc w:val="both"/>
              <w:rPr>
                <w:rStyle w:val="85pt"/>
                <w:b w:val="0"/>
              </w:rPr>
            </w:pPr>
            <w:r w:rsidRPr="00C20EDE">
              <w:rPr>
                <w:color w:val="000000"/>
              </w:rPr>
              <w:t>Уровень охвата территории Российской Федерации поисково-спасательным обеспечением полетов,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78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78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Мероприятие 4.2.1.</w:t>
            </w:r>
            <w:r w:rsidRPr="00C20EDE">
              <w:rPr>
                <w:color w:val="000000"/>
              </w:rPr>
              <w:t xml:space="preserve"> Финансовое обеспечение оперативной деятельности, обеспечение имуществом и снаряжением, подведомственных Федеральному агентству воздушного транспорта </w:t>
            </w:r>
            <w:r w:rsidRPr="00C20EDE">
              <w:rPr>
                <w:color w:val="000000"/>
              </w:rPr>
              <w:lastRenderedPageBreak/>
              <w:t>аварийно-спасательных формирований</w:t>
            </w:r>
          </w:p>
          <w:p w:rsidR="00AF6927" w:rsidRPr="00C20EDE" w:rsidRDefault="00AF6927" w:rsidP="00096270">
            <w:pPr>
              <w:jc w:val="both"/>
              <w:rPr>
                <w:b/>
                <w:color w:val="000000"/>
              </w:rPr>
            </w:pPr>
            <w:r w:rsidRPr="00C20EDE">
              <w:rPr>
                <w:b/>
                <w:color w:val="000000"/>
              </w:rPr>
              <w:t>Ответственные исполнитель:</w:t>
            </w:r>
          </w:p>
          <w:p w:rsidR="00AF6927" w:rsidRPr="00C20EDE" w:rsidRDefault="00AF6927" w:rsidP="00096270">
            <w:pPr>
              <w:jc w:val="both"/>
              <w:rPr>
                <w:color w:val="000000"/>
              </w:rPr>
            </w:pPr>
            <w:r w:rsidRPr="00C20EDE">
              <w:rPr>
                <w:color w:val="000000"/>
              </w:rPr>
              <w:t>С.А. Петрова</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color w:val="000000"/>
              </w:rPr>
            </w:pPr>
            <w:r w:rsidRPr="00C20EDE">
              <w:rPr>
                <w:color w:val="000000"/>
              </w:rPr>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rStyle w:val="85pt"/>
              </w:rPr>
              <w:lastRenderedPageBreak/>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 xml:space="preserve">В 2019 году </w:t>
            </w:r>
            <w:proofErr w:type="spellStart"/>
            <w:r w:rsidRPr="00C20EDE">
              <w:rPr>
                <w:color w:val="000000"/>
              </w:rPr>
              <w:t>Росавиация</w:t>
            </w:r>
            <w:proofErr w:type="spellEnd"/>
            <w:r w:rsidRPr="00C20EDE">
              <w:rPr>
                <w:color w:val="000000"/>
              </w:rPr>
              <w:t xml:space="preserve"> в сфере авиационно-космического поиска и спасания продолжала работу по совершенствованию функционирования единой системы авиационно-космического поиска и спасания.</w:t>
            </w:r>
          </w:p>
          <w:p w:rsidR="00AF6927" w:rsidRPr="00C20EDE" w:rsidRDefault="00AF6927" w:rsidP="00096270">
            <w:pPr>
              <w:jc w:val="both"/>
              <w:rPr>
                <w:color w:val="000000"/>
              </w:rPr>
            </w:pPr>
            <w:r w:rsidRPr="00C20EDE">
              <w:rPr>
                <w:color w:val="000000"/>
              </w:rPr>
              <w:lastRenderedPageBreak/>
              <w:t xml:space="preserve">Поисково-спасательное обеспечение в части дежурства поисково-спасательных воздушных судов и экипажей по состоянию на 31 декабря 2019 г. осуществлялось с привлечением 98 экипажей поисково-спасательных воздушных судов, в том числе </w:t>
            </w:r>
            <w:r>
              <w:rPr>
                <w:color w:val="000000"/>
              </w:rPr>
              <w:br/>
            </w:r>
            <w:r w:rsidRPr="00C20EDE">
              <w:rPr>
                <w:color w:val="000000"/>
              </w:rPr>
              <w:t>на самолетах - 26 экипажей,</w:t>
            </w:r>
            <w:r>
              <w:rPr>
                <w:color w:val="000000"/>
              </w:rPr>
              <w:br/>
            </w:r>
            <w:r w:rsidRPr="00C20EDE">
              <w:rPr>
                <w:color w:val="000000"/>
              </w:rPr>
              <w:t xml:space="preserve"> на вертолётах - 82 экипажа.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olor w:val="000000"/>
                <w:sz w:val="24"/>
                <w:szCs w:val="24"/>
              </w:rPr>
              <w:t xml:space="preserve">Совместно с экипажами поисково-спасательных воздушных судов дежурство осуществляли </w:t>
            </w:r>
            <w:r w:rsidRPr="00C20EDE">
              <w:rPr>
                <w:rFonts w:ascii="Times New Roman" w:hAnsi="Times New Roman"/>
                <w:color w:val="000000"/>
                <w:sz w:val="24"/>
                <w:szCs w:val="24"/>
              </w:rPr>
              <w:br/>
              <w:t>65 спасательных парашютно-десантных групп из состава федеральных казенных учреждений (61 региональной поисково-спасательной базы), подведомственных Росавиации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color w:val="000000"/>
              </w:rPr>
            </w:pPr>
            <w:r w:rsidRPr="00C20EDE">
              <w:rPr>
                <w:b/>
                <w:color w:val="000000"/>
              </w:rPr>
              <w:t>Мероприятие 4.2.2.</w:t>
            </w:r>
            <w:r w:rsidRPr="00C20EDE">
              <w:rPr>
                <w:color w:val="000000"/>
              </w:rPr>
              <w:t xml:space="preserve"> Финансовое обеспечение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 </w:t>
            </w:r>
            <w:r w:rsidRPr="00C20EDE">
              <w:rPr>
                <w:b/>
                <w:color w:val="000000"/>
              </w:rPr>
              <w:t>Ответственные исполнитель:</w:t>
            </w:r>
          </w:p>
          <w:p w:rsidR="00AF6927" w:rsidRPr="00C20EDE" w:rsidRDefault="00AF6927" w:rsidP="00096270">
            <w:pPr>
              <w:jc w:val="both"/>
              <w:rPr>
                <w:color w:val="000000"/>
              </w:rPr>
            </w:pPr>
            <w:r w:rsidRPr="00C20EDE">
              <w:rPr>
                <w:color w:val="000000"/>
              </w:rPr>
              <w:t>С.А. Петрова</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color w:val="000000"/>
              </w:rPr>
            </w:pPr>
            <w:r w:rsidRPr="00C20EDE">
              <w:rPr>
                <w:color w:val="000000"/>
              </w:rPr>
              <w:t>А.В. Нерадько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rStyle w:val="85pt"/>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соответствии с постановлением Правительства Российской Федерации от 19 июля 2017 г. </w:t>
            </w:r>
            <w:r w:rsidRPr="00C20EDE">
              <w:rPr>
                <w:rFonts w:ascii="Times New Roman" w:hAnsi="Times New Roman" w:cs="Times New Roman"/>
                <w:sz w:val="24"/>
                <w:szCs w:val="24"/>
              </w:rPr>
              <w:br/>
              <w:t xml:space="preserve">№ 847 «Об утверждении Правил предоставления субсидий из федерального бюджета авиационным предприятиям и организациям экспериментальной авиации на возмещение затрат при </w:t>
            </w:r>
            <w:r w:rsidRPr="00C20EDE">
              <w:rPr>
                <w:rFonts w:ascii="Times New Roman" w:hAnsi="Times New Roman" w:cs="Times New Roman"/>
                <w:color w:val="000000"/>
                <w:sz w:val="24"/>
                <w:szCs w:val="24"/>
              </w:rPr>
              <w:t xml:space="preserve">осуществлении ими поисково-спасательных операций (работ) </w:t>
            </w:r>
            <w:r w:rsidRPr="00C20EDE">
              <w:rPr>
                <w:rFonts w:ascii="Times New Roman" w:hAnsi="Times New Roman" w:cs="Times New Roman"/>
                <w:color w:val="000000"/>
                <w:sz w:val="24"/>
                <w:szCs w:val="24"/>
              </w:rPr>
              <w:br/>
              <w:t xml:space="preserve">и участии в их обеспечении» </w:t>
            </w:r>
            <w:r w:rsidRPr="00C20EDE">
              <w:rPr>
                <w:rFonts w:ascii="Times New Roman" w:hAnsi="Times New Roman" w:cs="Times New Roman"/>
                <w:color w:val="000000"/>
                <w:sz w:val="24"/>
                <w:szCs w:val="24"/>
              </w:rPr>
              <w:br/>
              <w:t xml:space="preserve">на основании приказов Росавиации субсидии выплачены </w:t>
            </w:r>
            <w:r w:rsidRPr="00C20EDE">
              <w:rPr>
                <w:rFonts w:ascii="Times New Roman" w:hAnsi="Times New Roman" w:cs="Times New Roman"/>
                <w:color w:val="000000"/>
                <w:sz w:val="24"/>
                <w:szCs w:val="24"/>
              </w:rPr>
              <w:br/>
            </w:r>
            <w:r w:rsidRPr="00C20EDE">
              <w:rPr>
                <w:rFonts w:ascii="Times New Roman" w:hAnsi="Times New Roman" w:cs="Times New Roman"/>
                <w:color w:val="000000"/>
                <w:sz w:val="24"/>
                <w:szCs w:val="24"/>
              </w:rPr>
              <w:lastRenderedPageBreak/>
              <w:t>14 авиакомпаниям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5"/>
              </w:numPr>
              <w:jc w:val="both"/>
              <w:rPr>
                <w:b/>
                <w:color w:val="000000"/>
              </w:rPr>
            </w:pPr>
            <w:r w:rsidRPr="00C20EDE">
              <w:rPr>
                <w:b/>
                <w:color w:val="000000"/>
              </w:rPr>
              <w:t>Индикатор направления (блока мероприятий) 4.2.</w:t>
            </w:r>
          </w:p>
          <w:p w:rsidR="00AF6927" w:rsidRPr="00C20EDE" w:rsidRDefault="00AF6927" w:rsidP="00096270">
            <w:pPr>
              <w:ind w:left="720"/>
              <w:jc w:val="both"/>
              <w:rPr>
                <w:color w:val="000000"/>
              </w:rPr>
            </w:pPr>
            <w:r w:rsidRPr="00C20EDE">
              <w:rPr>
                <w:color w:val="000000"/>
              </w:rPr>
              <w:t>Уровень технической оснащенности аварийно-спасательных служб на водном транспорте,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51,5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51,5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color w:val="000000"/>
              </w:rPr>
            </w:pPr>
            <w:r w:rsidRPr="00C20EDE">
              <w:rPr>
                <w:b/>
                <w:color w:val="000000"/>
              </w:rPr>
              <w:t xml:space="preserve">Мероприятие 4.2.3. </w:t>
            </w:r>
            <w:r w:rsidRPr="00C20EDE">
              <w:rPr>
                <w:color w:val="000000"/>
              </w:rPr>
              <w:t>Предоставление субсидий из федерального бюджета на возмещение затрат, связанных с выполнением задач (функций) по выполнению мероприятий по несению аварийно-спасательной готовности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Ю.А. Костин</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color w:val="000000"/>
              </w:rPr>
            </w:pPr>
            <w:r w:rsidRPr="00C20EDE">
              <w:rPr>
                <w:color w:val="000000"/>
              </w:rPr>
              <w:t xml:space="preserve">А.И. </w:t>
            </w:r>
            <w:proofErr w:type="spellStart"/>
            <w:r w:rsidRPr="00C20EDE">
              <w:rPr>
                <w:color w:val="000000"/>
              </w:rPr>
              <w:t>Пошивай</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rStyle w:val="85pt"/>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firstLine="5"/>
              <w:jc w:val="both"/>
            </w:pPr>
            <w:r w:rsidRPr="00C20EDE">
              <w:t>Предоставление субсидий из федерального бюджета на возмещение затрат, связанных с выполнением задач (функций) по выполнению мероприятий по несению аварийно-спасательной готовности на море, включая создание и функционирование Глобальной морской системы связи при бедствии и для обеспечения безопасности, других систем передачи информации обеспечивалось в пределах бюджетных ассигнований, предусмотренных в федеральном бюджете на 2019 год.</w:t>
            </w:r>
          </w:p>
          <w:p w:rsidR="00AF6927" w:rsidRPr="00C20EDE" w:rsidRDefault="00AF6927" w:rsidP="00096270">
            <w:pPr>
              <w:ind w:firstLine="369"/>
              <w:jc w:val="both"/>
            </w:pPr>
            <w:r w:rsidRPr="00C20EDE">
              <w:t>В рамках поставленной задачи выполняются мероприятия:</w:t>
            </w:r>
          </w:p>
          <w:p w:rsidR="00AF6927" w:rsidRPr="00C20EDE" w:rsidRDefault="00AF6927" w:rsidP="00096270">
            <w:pPr>
              <w:ind w:firstLine="147"/>
              <w:jc w:val="both"/>
            </w:pPr>
            <w:r>
              <w:t>- </w:t>
            </w:r>
            <w:r w:rsidRPr="00C20EDE">
              <w:t xml:space="preserve">обеспечение </w:t>
            </w:r>
            <w:r>
              <w:t>ф</w:t>
            </w:r>
            <w:r w:rsidRPr="00C20EDE">
              <w:t xml:space="preserve">ункционирования Международного координационно-вычислительного центра </w:t>
            </w:r>
            <w:proofErr w:type="gramStart"/>
            <w:r w:rsidRPr="00C20EDE">
              <w:t xml:space="preserve">системы  </w:t>
            </w:r>
            <w:proofErr w:type="spellStart"/>
            <w:r w:rsidRPr="00C20EDE">
              <w:t>Коспас</w:t>
            </w:r>
            <w:proofErr w:type="gramEnd"/>
            <w:r w:rsidRPr="00C20EDE">
              <w:t>-Сарсат</w:t>
            </w:r>
            <w:proofErr w:type="spellEnd"/>
            <w:r w:rsidRPr="00C20EDE">
              <w:t xml:space="preserve"> в г. Москве (МКВЦ) для приема аварийных сигналов, определения географических координат и государственной принадлежности терпящих бедствие судов, самолетов и других подвижных объектов;</w:t>
            </w:r>
          </w:p>
          <w:p w:rsidR="00AF6927" w:rsidRPr="00C20EDE" w:rsidRDefault="00AF6927" w:rsidP="00096270">
            <w:pPr>
              <w:ind w:firstLine="147"/>
              <w:jc w:val="both"/>
            </w:pPr>
            <w:r>
              <w:lastRenderedPageBreak/>
              <w:t>- </w:t>
            </w:r>
            <w:r w:rsidRPr="00C20EDE">
              <w:t>выполнение функций по передаче полученной информации о бедствии в</w:t>
            </w:r>
            <w:r>
              <w:t xml:space="preserve"> </w:t>
            </w:r>
            <w:r w:rsidRPr="00C20EDE">
              <w:t xml:space="preserve">системе </w:t>
            </w:r>
            <w:r>
              <w:br/>
            </w:r>
            <w:r w:rsidRPr="00C20EDE">
              <w:t>КОСПАС-САРСАТ в Спасательно-координационный центр</w:t>
            </w:r>
            <w:r>
              <w:t xml:space="preserve"> </w:t>
            </w:r>
            <w:r w:rsidRPr="00C20EDE">
              <w:t>Федерального агентства морского и речного транспорта, ФБУ «Служба единой системы авиационно-космического поиска и спасания» (ФГУ «Служба ЕС АКПС») и Дежурно-диспетчерскую службу Федеральной службы по надзору в сфере транспорта (ДДС Ространснадзор), а также зарубежные координационные и спасательные центры;</w:t>
            </w:r>
          </w:p>
          <w:p w:rsidR="00AF6927" w:rsidRPr="00C20EDE" w:rsidRDefault="00AF6927" w:rsidP="00096270">
            <w:pPr>
              <w:pStyle w:val="ConsPlusNormal"/>
              <w:ind w:firstLine="147"/>
              <w:jc w:val="both"/>
              <w:rPr>
                <w:rFonts w:ascii="Times New Roman" w:hAnsi="Times New Roman" w:cs="Times New Roman"/>
                <w:sz w:val="24"/>
                <w:szCs w:val="24"/>
              </w:rPr>
            </w:pPr>
            <w:r w:rsidRPr="00C20EDE">
              <w:rPr>
                <w:rFonts w:ascii="Times New Roman" w:hAnsi="Times New Roman" w:cs="Times New Roman"/>
                <w:sz w:val="24"/>
                <w:szCs w:val="24"/>
              </w:rPr>
              <w:t xml:space="preserve">- ведение национальной базы аварийных радиобуев и радиомаяков системы </w:t>
            </w:r>
            <w:proofErr w:type="spellStart"/>
            <w:r w:rsidRPr="00C20EDE">
              <w:rPr>
                <w:rFonts w:ascii="Times New Roman" w:hAnsi="Times New Roman" w:cs="Times New Roman"/>
                <w:sz w:val="24"/>
                <w:szCs w:val="24"/>
              </w:rPr>
              <w:t>Коспас-Сарсат</w:t>
            </w:r>
            <w:proofErr w:type="spellEnd"/>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Мероприятие 4.2.4.</w:t>
            </w:r>
            <w:r w:rsidRPr="00C20EDE">
              <w:rPr>
                <w:color w:val="000000"/>
              </w:rPr>
              <w:t xml:space="preserve"> Предоставление субсидий бюджетным учреждениям на выполнение государственного задания на оказание государственных услуг (выполнение работ) в области поискового и аварийно-спасательного обеспечения судоходства</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Ю.А. Костин</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b/>
                <w:color w:val="000000"/>
              </w:rPr>
            </w:pPr>
            <w:r w:rsidRPr="00C20EDE">
              <w:rPr>
                <w:color w:val="000000"/>
              </w:rPr>
              <w:lastRenderedPageBreak/>
              <w:t xml:space="preserve">А.И. </w:t>
            </w:r>
            <w:proofErr w:type="spellStart"/>
            <w:r w:rsidRPr="00C20EDE">
              <w:rPr>
                <w:color w:val="000000"/>
              </w:rPr>
              <w:t>Пошивай</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rStyle w:val="85pt"/>
              </w:rPr>
              <w:lastRenderedPageBreak/>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w:t>
            </w:r>
            <w:r w:rsidRPr="00C20EDE">
              <w:rPr>
                <w:color w:val="000000"/>
              </w:rPr>
              <w:t xml:space="preserve"> - </w:t>
            </w: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w:t>
            </w:r>
            <w:r w:rsidRPr="00C20EDE">
              <w:rPr>
                <w:color w:val="000000"/>
              </w:rPr>
              <w:t xml:space="preserve"> - </w:t>
            </w:r>
            <w:r w:rsidRPr="00C20EDE">
              <w:rPr>
                <w:color w:val="000000"/>
                <w:lang w:val="en-US"/>
              </w:rPr>
              <w:t>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firstLine="5"/>
              <w:jc w:val="both"/>
            </w:pPr>
            <w:r w:rsidRPr="00C20EDE">
              <w:t>Предоставление субсидий бюджетным учреждениям на выполнение государственного задания на оказание государственных услуг (выполнение работ) в области поискового и аварийно-спасательного обеспечения судоходства из федерального бюджета обеспечивалось в пределах бюджетных ассигнований, предусмотренных в федеральном бюджете на 2019 год</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4.3. Развитие интегрированной системы контроля безопасности на транспорте</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8"/>
              </w:numPr>
              <w:jc w:val="both"/>
              <w:rPr>
                <w:b/>
                <w:color w:val="000000"/>
              </w:rPr>
            </w:pPr>
            <w:r w:rsidRPr="00C20EDE">
              <w:rPr>
                <w:b/>
                <w:color w:val="000000"/>
              </w:rPr>
              <w:t>Индикатор направления (блока мероприятий) 4.3.</w:t>
            </w:r>
          </w:p>
          <w:p w:rsidR="00AF6927" w:rsidRPr="00C20EDE" w:rsidRDefault="00AF6927" w:rsidP="00096270">
            <w:pPr>
              <w:ind w:left="720"/>
              <w:jc w:val="both"/>
              <w:rPr>
                <w:b/>
                <w:color w:val="000000"/>
              </w:rPr>
            </w:pPr>
            <w:r w:rsidRPr="00C20EDE">
              <w:rPr>
                <w:color w:val="000000"/>
              </w:rPr>
              <w:t>Снижение количества смертельных случав и случав травматизма относительно уровня 2017 года,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не достигло планового.</w:t>
            </w:r>
          </w:p>
          <w:p w:rsidR="00AF6927" w:rsidRPr="00D63B29" w:rsidRDefault="00AF6927" w:rsidP="00096270">
            <w:pPr>
              <w:pStyle w:val="ConsPlusNormal"/>
              <w:jc w:val="both"/>
              <w:rPr>
                <w:rFonts w:ascii="Times New Roman" w:hAnsi="Times New Roman" w:cs="Times New Roman"/>
                <w:sz w:val="24"/>
                <w:szCs w:val="24"/>
              </w:rPr>
            </w:pPr>
            <w:r>
              <w:rPr>
                <w:rFonts w:ascii="Times New Roman" w:hAnsi="Times New Roman" w:cs="Times New Roman"/>
                <w:sz w:val="24"/>
                <w:szCs w:val="24"/>
              </w:rPr>
              <w:t>Недостижение значения произошло из-за роста случаев травматизма в результате ДТП, причины которого заложены в сфере страхования. Именно обращения граждан в страховые компании за компенсационными выплатами, особенно с легкой степенью тяжести, как правило, отражаются на статистических данных</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color w:val="000000"/>
              </w:rPr>
              <w:t xml:space="preserve">Мероприятие 4.3.1. </w:t>
            </w:r>
            <w:r w:rsidRPr="00C20EDE">
              <w:t>Повышение эффективности осуществления контрольно-надзорной деятельности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 xml:space="preserve">В.Ф. </w:t>
            </w:r>
            <w:proofErr w:type="spellStart"/>
            <w:r w:rsidRPr="00C20EDE">
              <w:rPr>
                <w:color w:val="000000"/>
              </w:rPr>
              <w:t>Басаргин</w:t>
            </w:r>
            <w:proofErr w:type="spellEnd"/>
            <w:r w:rsidRPr="00C20EDE">
              <w:rPr>
                <w:color w:val="000000"/>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t>В соответствии с контрольными точками реализации ВП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2019 году произведена закупка </w:t>
            </w:r>
            <w:r>
              <w:rPr>
                <w:rFonts w:ascii="Times New Roman" w:hAnsi="Times New Roman" w:cs="Times New Roman"/>
                <w:sz w:val="24"/>
                <w:szCs w:val="24"/>
              </w:rPr>
              <w:br/>
            </w:r>
            <w:r w:rsidRPr="00C20EDE">
              <w:rPr>
                <w:rFonts w:ascii="Times New Roman" w:hAnsi="Times New Roman" w:cs="Times New Roman"/>
                <w:sz w:val="24"/>
                <w:szCs w:val="24"/>
              </w:rPr>
              <w:t>4-х построенных патрульных судов, предназначенных для выполнения государственными транспортными инспекторами государственного морского и речного надзора Федеральной службы по надзор в сфере транспорта своих функций и задач.</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ходе реализации запланированных мероприятий было приобретено 9 (девять) передвижных контрольных пунктов транспортного контроля для государственного надзора и контроля в сфере транспорта. Передвижной контрольный пункт </w:t>
            </w:r>
            <w:r w:rsidRPr="00C20EDE">
              <w:rPr>
                <w:rFonts w:ascii="Times New Roman" w:hAnsi="Times New Roman" w:cs="Times New Roman"/>
                <w:sz w:val="24"/>
                <w:szCs w:val="24"/>
              </w:rPr>
              <w:lastRenderedPageBreak/>
              <w:t>транспортного и весового контроля, предназначенный для проведения на территории Российской Федерации государственного контроля за соблюдением порядка осуществления по автомобильным дорогам общего пользования международных автомобильных перевозок грузовыми транспортными средствами и автобусами, принадлежащими как российским, так и иностранным перевозчикам, а также весового контроля внутрироссийских перевозок грузов автомобильным транспортом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8"/>
              </w:numPr>
              <w:jc w:val="both"/>
              <w:rPr>
                <w:b/>
                <w:color w:val="000000"/>
              </w:rPr>
            </w:pPr>
            <w:r w:rsidRPr="00C20EDE">
              <w:rPr>
                <w:b/>
                <w:color w:val="000000"/>
              </w:rPr>
              <w:t>Индикатор направления (блока мероприятий) 4.3.</w:t>
            </w:r>
          </w:p>
          <w:p w:rsidR="00AF6927" w:rsidRPr="00C20EDE" w:rsidRDefault="00AF6927" w:rsidP="00096270">
            <w:pPr>
              <w:ind w:left="720"/>
              <w:jc w:val="both"/>
              <w:rPr>
                <w:color w:val="000000"/>
              </w:rPr>
            </w:pPr>
            <w:r w:rsidRPr="00C20EDE">
              <w:rPr>
                <w:color w:val="000000"/>
              </w:rPr>
              <w:t>Уровень оснащенности надзорного органа техническими средствами,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90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1097"/>
        </w:trPr>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8"/>
              </w:numPr>
              <w:jc w:val="both"/>
              <w:rPr>
                <w:b/>
                <w:color w:val="000000"/>
              </w:rPr>
            </w:pPr>
            <w:r w:rsidRPr="00C20EDE">
              <w:rPr>
                <w:b/>
                <w:color w:val="000000"/>
              </w:rPr>
              <w:t>Индикатор направления (блока мероприятий) 4.3.</w:t>
            </w:r>
          </w:p>
          <w:p w:rsidR="00AF6927" w:rsidRPr="00C20EDE" w:rsidRDefault="00AF6927" w:rsidP="00096270">
            <w:pPr>
              <w:ind w:left="720"/>
              <w:jc w:val="both"/>
              <w:rPr>
                <w:b/>
                <w:color w:val="000000"/>
              </w:rPr>
            </w:pPr>
            <w:r w:rsidRPr="00C20EDE">
              <w:rPr>
                <w:color w:val="000000"/>
              </w:rPr>
              <w:t>Оснащение патрульными судами (катера, вертолеты),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8"/>
              </w:numPr>
              <w:jc w:val="both"/>
              <w:rPr>
                <w:b/>
                <w:color w:val="000000"/>
              </w:rPr>
            </w:pPr>
            <w:r w:rsidRPr="00C20EDE">
              <w:rPr>
                <w:b/>
                <w:color w:val="000000"/>
              </w:rPr>
              <w:t>Индикатор направления (блока мероприятий) 4.3.</w:t>
            </w:r>
          </w:p>
          <w:p w:rsidR="00AF6927" w:rsidRPr="00C20EDE" w:rsidRDefault="00AF6927" w:rsidP="00096270">
            <w:pPr>
              <w:ind w:left="720"/>
              <w:jc w:val="both"/>
              <w:rPr>
                <w:b/>
                <w:color w:val="000000"/>
              </w:rPr>
            </w:pPr>
            <w:r w:rsidRPr="00C20EDE">
              <w:rPr>
                <w:color w:val="000000"/>
              </w:rPr>
              <w:t>Прирост количества приобретенных передвижных контрольных пунктов транспортного контроля в отчетном периоде относительно уровня 2017 года,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color w:val="000000"/>
              </w:rPr>
              <w:t xml:space="preserve">Мероприятие 4.3.2. </w:t>
            </w:r>
            <w:r w:rsidRPr="00C20EDE">
              <w:t xml:space="preserve">Приобретение патрульных судов и вертолетов, </w:t>
            </w:r>
            <w:r w:rsidRPr="00C20EDE">
              <w:br/>
              <w:t xml:space="preserve">а также передвижных </w:t>
            </w:r>
            <w:r w:rsidRPr="00C20EDE">
              <w:lastRenderedPageBreak/>
              <w:t>контрольных пунктов транспортного контроля</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 xml:space="preserve">В.Ф. </w:t>
            </w:r>
            <w:proofErr w:type="spellStart"/>
            <w:r w:rsidRPr="00C20EDE">
              <w:rPr>
                <w:color w:val="000000"/>
              </w:rPr>
              <w:t>Басаргин</w:t>
            </w:r>
            <w:proofErr w:type="spellEnd"/>
            <w:r w:rsidRPr="00C20EDE">
              <w:rPr>
                <w:color w:val="000000"/>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sz w:val="20"/>
                <w:szCs w:val="20"/>
              </w:rPr>
            </w:pPr>
            <w:r w:rsidRPr="00C20EDE">
              <w:lastRenderedPageBreak/>
              <w:t>В соответствии с контрольными точками реализации ВП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 - 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 2019 году произведена закупка </w:t>
            </w:r>
            <w:r>
              <w:rPr>
                <w:rFonts w:ascii="Times New Roman" w:hAnsi="Times New Roman" w:cs="Times New Roman"/>
                <w:sz w:val="24"/>
                <w:szCs w:val="24"/>
              </w:rPr>
              <w:br/>
            </w:r>
            <w:r w:rsidRPr="00C20EDE">
              <w:rPr>
                <w:rFonts w:ascii="Times New Roman" w:hAnsi="Times New Roman" w:cs="Times New Roman"/>
                <w:sz w:val="24"/>
                <w:szCs w:val="24"/>
              </w:rPr>
              <w:t xml:space="preserve">4-х построенных патрульных судов, предназначенных для выполнения государственными транспортными </w:t>
            </w:r>
            <w:r w:rsidRPr="00C20EDE">
              <w:rPr>
                <w:rFonts w:ascii="Times New Roman" w:hAnsi="Times New Roman" w:cs="Times New Roman"/>
                <w:sz w:val="24"/>
                <w:szCs w:val="24"/>
              </w:rPr>
              <w:lastRenderedPageBreak/>
              <w:t>инспекторами государственного морского и речного надзора Федеральной службы по надзор в сфере транспорта своих функций и задач.</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ходе реализации запланированных мероприятий было приобретено 9 (девять) передвижных контрольных пунктов транспортного контроля для государственного надзора и контроля в сфере транспорта. Передвижной контрольный пункт транспортного и весового контроля, предназначенный для проведения на территории Российской Федерации государственного контроля за соблюдением порядка осуществления по автомобильным дорогам общего пользования международных автомобильных перевозок грузовыми транспортными средствами и автобусами, принадлежащими как российским, так и иностранным перевозчикам, а также весового контроля внутрироссийских перевозок грузов автомобильным транспортом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8"/>
              </w:numPr>
              <w:jc w:val="both"/>
              <w:rPr>
                <w:b/>
                <w:color w:val="000000"/>
              </w:rPr>
            </w:pPr>
            <w:r w:rsidRPr="00C20EDE">
              <w:rPr>
                <w:b/>
                <w:color w:val="000000"/>
              </w:rPr>
              <w:t>Индикатор направления (блока мероприятий) 4.3.</w:t>
            </w:r>
          </w:p>
          <w:p w:rsidR="00AF6927" w:rsidRPr="00C20EDE" w:rsidRDefault="00AF6927" w:rsidP="00096270">
            <w:pPr>
              <w:ind w:left="720"/>
              <w:jc w:val="both"/>
              <w:rPr>
                <w:color w:val="000000"/>
              </w:rPr>
            </w:pPr>
            <w:r w:rsidRPr="00C20EDE">
              <w:rPr>
                <w:color w:val="000000"/>
              </w:rPr>
              <w:t>Доступность сервиса Единой информационно-аналитической системы Ространснадзора, функционирующей в режиме 24/7,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99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99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8"/>
              </w:numPr>
              <w:jc w:val="both"/>
              <w:rPr>
                <w:b/>
                <w:color w:val="000000"/>
              </w:rPr>
            </w:pPr>
            <w:r w:rsidRPr="00C20EDE">
              <w:rPr>
                <w:b/>
                <w:color w:val="000000"/>
              </w:rPr>
              <w:lastRenderedPageBreak/>
              <w:t>Индикатор направления (блока мероприятий) 4.3.</w:t>
            </w:r>
          </w:p>
          <w:p w:rsidR="00AF6927" w:rsidRPr="00C20EDE" w:rsidRDefault="00AF6927" w:rsidP="00096270">
            <w:pPr>
              <w:ind w:left="720"/>
              <w:jc w:val="both"/>
              <w:rPr>
                <w:color w:val="000000"/>
              </w:rPr>
            </w:pPr>
            <w:r w:rsidRPr="00C20EDE">
              <w:rPr>
                <w:color w:val="000000"/>
              </w:rPr>
              <w:t>Уровень обслуживания центра обработки данных, резервного центра обработки данных и АРМ центрального аппарата Ространснадзора,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80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color w:val="000000"/>
              </w:rPr>
              <w:t xml:space="preserve">Мероприятие 4.3.3. </w:t>
            </w:r>
            <w:r w:rsidRPr="00C20EDE">
              <w:t xml:space="preserve">Обеспечение деятельности Ространснадзора и его территориальных управлений по осуществлению контрольной и надзорной деятельности на автомобильном, воздушном, железнодорожном, морском, внутреннем водном транспорте, дорожном хозяйстве, в </w:t>
            </w:r>
            <w:proofErr w:type="gramStart"/>
            <w:r w:rsidRPr="00C20EDE">
              <w:t>сфере  транспортной</w:t>
            </w:r>
            <w:proofErr w:type="gramEnd"/>
            <w:r w:rsidRPr="00C20EDE">
              <w:t xml:space="preserve"> безопасности в части бесперебойного обслуживания Единой информационно-аналитической системы Ространснадзора, центра обработки данных, резервного центра обработки данных и АРМ центрального аппарата Ространснадзора</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 xml:space="preserve">В.Ф. </w:t>
            </w:r>
            <w:proofErr w:type="spellStart"/>
            <w:r w:rsidRPr="00C20EDE">
              <w:rPr>
                <w:color w:val="000000"/>
              </w:rPr>
              <w:t>Басаргин</w:t>
            </w:r>
            <w:proofErr w:type="spellEnd"/>
            <w:r w:rsidRPr="00C20EDE">
              <w:rPr>
                <w:color w:val="000000"/>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rStyle w:val="85pt"/>
                <w:b w:val="0"/>
              </w:rPr>
            </w:pPr>
            <w:r w:rsidRPr="00C20EDE">
              <w:rPr>
                <w:rStyle w:val="85pt"/>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Обеспечен постоянный и бесперебойный доступ пользователей к сервису Единой информационно-аналитической системы Ространснадзора (далее - ЕИАС Ространснадзора), функционирующей в режиме 24/7. С этой целью осуществлялся непрерывный мониторинг за состоянием доступности сервиса, работало «единое окно» поддержки работы пользователей ЕИАС Ространснадзора, установлены и развернуты средства информационной без</w:t>
            </w:r>
            <w:r>
              <w:rPr>
                <w:rFonts w:ascii="Times New Roman" w:hAnsi="Times New Roman" w:cs="Times New Roman"/>
                <w:sz w:val="24"/>
                <w:szCs w:val="24"/>
              </w:rPr>
              <w:t>опасности и ведомственной защище</w:t>
            </w:r>
            <w:r w:rsidRPr="00C20EDE">
              <w:rPr>
                <w:rFonts w:ascii="Times New Roman" w:hAnsi="Times New Roman" w:cs="Times New Roman"/>
                <w:sz w:val="24"/>
                <w:szCs w:val="24"/>
              </w:rPr>
              <w:t>нной сети передачи данных Ространснадзора, а также осуществлялось резервное копирование информации, выполнялись регламентные работы по необходимому увеличению вычислительных мощностей и памяти, осуществлялось перераспределение нагрузок по элементам Центра обработки данных АРМ центрального аппарата Ространснадзора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21"/>
        </w:trPr>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4.4. Навигационно-информационное обеспечение транспортного комплекса</w:t>
            </w: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color w:val="000000"/>
              </w:rPr>
            </w:pPr>
            <w:r w:rsidRPr="00C20EDE">
              <w:rPr>
                <w:b/>
                <w:color w:val="000000"/>
              </w:rPr>
              <w:lastRenderedPageBreak/>
              <w:t xml:space="preserve">Мероприятие 4.4.1. </w:t>
            </w:r>
            <w:r w:rsidRPr="00C20EDE">
              <w:rPr>
                <w:color w:val="000000"/>
              </w:rPr>
              <w:t>Проведение комплекса работ по созданию и обновлению баз данных навигационной информации для картографического обеспечения внутренних водных путей с использованием сигналов навигационной спутниковой системы ГЛОНАСС, перспективных глобальных навигационных</w:t>
            </w:r>
            <w:r w:rsidRPr="00C20EDE">
              <w:rPr>
                <w:b/>
                <w:color w:val="000000"/>
              </w:rPr>
              <w:t xml:space="preserve"> </w:t>
            </w:r>
            <w:r w:rsidRPr="00C20EDE">
              <w:rPr>
                <w:color w:val="000000"/>
              </w:rPr>
              <w:t>спутниковых систем и их функциональных дополнений</w:t>
            </w:r>
            <w:r w:rsidRPr="00C20EDE">
              <w:rPr>
                <w:b/>
                <w:color w:val="000000"/>
              </w:rPr>
              <w:t xml:space="preserve"> </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Д.В. Баканов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Создание и обновление электронных навигационных карт внутренних водных путей Российской Федерации и базы данных навигационной информации на участках внутренних водных путей общей протяженностью не менее</w:t>
            </w:r>
            <w:r w:rsidRPr="00C20EDE">
              <w:rPr>
                <w:color w:val="000000"/>
              </w:rPr>
              <w:br/>
              <w:t>9 000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t>IV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sz w:val="24"/>
                <w:szCs w:val="24"/>
              </w:rPr>
              <w:t>IV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Созданы и обновлены электронные навигационные карты внутренних водных путей Российской Федерации и база данных навигационной информации на участках внутренних водных путей общей протяженностью 9 159 км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4.5. Повышение уровня информационного обеспечения безопасности населения на транспорте с обеспечением до 30000 субъектов транспортной деятельности</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19"/>
              </w:numPr>
              <w:jc w:val="both"/>
              <w:rPr>
                <w:b/>
                <w:color w:val="000000"/>
              </w:rPr>
            </w:pPr>
            <w:r w:rsidRPr="00C20EDE">
              <w:rPr>
                <w:b/>
                <w:color w:val="000000"/>
              </w:rPr>
              <w:t>Индикатор направления (блока мероприятий) 4.5.</w:t>
            </w:r>
          </w:p>
          <w:p w:rsidR="00AF6927" w:rsidRPr="00C20EDE" w:rsidRDefault="00AF6927" w:rsidP="00096270">
            <w:pPr>
              <w:ind w:left="720"/>
              <w:jc w:val="both"/>
              <w:rPr>
                <w:color w:val="000000"/>
              </w:rPr>
            </w:pPr>
            <w:r w:rsidRPr="00C20EDE">
              <w:rPr>
                <w:color w:val="000000"/>
              </w:rPr>
              <w:t>Количество субъектов транспортной деятельности, подключенных к единому защищенному закрытому информационному пространству в сфере обеспечения безопасности населения на транспорте,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3473"/>
        </w:trPr>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lastRenderedPageBreak/>
              <w:t xml:space="preserve">Мероприятие 4.5.1. </w:t>
            </w:r>
            <w:r w:rsidRPr="00C20EDE">
              <w:rPr>
                <w:color w:val="000000"/>
              </w:rPr>
              <w:t>Реализация ведомственной целевой программы «Цифровая платформа транспортного комплекса Российской Федерации»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Д.В. Баканов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widowControl w:val="0"/>
              <w:tabs>
                <w:tab w:val="left" w:pos="1134"/>
              </w:tabs>
              <w:jc w:val="both"/>
            </w:pPr>
            <w:r w:rsidRPr="00C20EDE">
              <w:rPr>
                <w:color w:val="000000"/>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w:t>
            </w:r>
            <w:r w:rsidRPr="00C20EDE">
              <w:rPr>
                <w:color w:val="000000"/>
              </w:rPr>
              <w:t xml:space="preserve"> - </w:t>
            </w: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w:t>
            </w:r>
            <w:r w:rsidRPr="00C20EDE">
              <w:rPr>
                <w:rFonts w:ascii="Times New Roman" w:hAnsi="Times New Roman" w:cs="Times New Roman"/>
                <w:color w:val="000000"/>
                <w:sz w:val="24"/>
                <w:szCs w:val="24"/>
              </w:rPr>
              <w:t xml:space="preserve"> - </w:t>
            </w:r>
            <w:r w:rsidRPr="00C20EDE">
              <w:rPr>
                <w:rFonts w:ascii="Times New Roman" w:hAnsi="Times New Roman" w:cs="Times New Roman"/>
                <w:color w:val="000000"/>
                <w:sz w:val="24"/>
                <w:szCs w:val="24"/>
                <w:lang w:val="en-US"/>
              </w:rPr>
              <w:t>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Style w:val="13pt"/>
                <w:sz w:val="24"/>
                <w:szCs w:val="24"/>
              </w:rPr>
              <w:t>Достигнуто количество субъектов транспортной деятельности в объеме 100 единиц, подключенных к единому защищенному закрытому информационному пространству в сфере обеспечения безопасности населения на транспорте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b/>
                <w:color w:val="000000"/>
              </w:rPr>
            </w:pPr>
            <w:r w:rsidRPr="00C20EDE">
              <w:rPr>
                <w:b/>
                <w:color w:val="000000"/>
              </w:rPr>
              <w:t>Цель 5. Доведение доли автомобильных дорог регионального значения, соответствующих нормативным требованиям</w:t>
            </w:r>
          </w:p>
          <w:p w:rsidR="00AF6927" w:rsidRPr="00C20EDE" w:rsidRDefault="00AF6927" w:rsidP="00096270">
            <w:pPr>
              <w:jc w:val="center"/>
              <w:rPr>
                <w:b/>
                <w:color w:val="000000"/>
              </w:rPr>
            </w:pPr>
            <w:r w:rsidRPr="00C20EDE">
              <w:rPr>
                <w:b/>
                <w:color w:val="000000"/>
              </w:rPr>
              <w:t xml:space="preserve">Ответственный исполнитель: первый заместитель Министра транспорта Российской Федерации И.С. </w:t>
            </w:r>
            <w:proofErr w:type="spellStart"/>
            <w:r w:rsidRPr="00C20EDE">
              <w:rPr>
                <w:b/>
                <w:color w:val="000000"/>
              </w:rPr>
              <w:t>Алафинов</w:t>
            </w:r>
            <w:proofErr w:type="spellEnd"/>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b/>
                <w:color w:val="000000"/>
              </w:rPr>
            </w:pPr>
            <w:r w:rsidRPr="00C20EDE">
              <w:rPr>
                <w:b/>
                <w:color w:val="000000"/>
              </w:rPr>
              <w:t>Направление (блок мероприятий) 5.1. Реализация национального проекта «Безопасные и качественные автомобильные дороги»</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0"/>
              </w:numPr>
              <w:jc w:val="both"/>
              <w:rPr>
                <w:b/>
                <w:color w:val="000000"/>
              </w:rPr>
            </w:pPr>
            <w:r w:rsidRPr="00C20EDE">
              <w:rPr>
                <w:b/>
                <w:color w:val="000000"/>
              </w:rPr>
              <w:t>Индикатор направления (блока мероприятий) 5.1.</w:t>
            </w:r>
          </w:p>
          <w:p w:rsidR="00AF6927" w:rsidRPr="00C20EDE" w:rsidRDefault="00AF6927" w:rsidP="00096270">
            <w:pPr>
              <w:ind w:left="720"/>
              <w:jc w:val="both"/>
              <w:rPr>
                <w:color w:val="000000"/>
              </w:rPr>
            </w:pPr>
            <w:r w:rsidRPr="00C20EDE">
              <w:rPr>
                <w:color w:val="000000"/>
              </w:rPr>
              <w:t>Доля дорожной сети городских агломераций, находящаяся в нормативном состоянии,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46*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Сведения о достижении запланированной величин индикатора носят оперативный оценочный характер и должны быть актуализированы после завершения формирования информации по форме федерального статистического наблюдения № 1-БКАД, срок предоставления которой в соответствии с Федеральным планом статистических работ, утвержденным распоряжением Правительства Российской Федерации от 6 мая 2008 г. </w:t>
            </w:r>
            <w:r w:rsidRPr="00C20EDE">
              <w:rPr>
                <w:rFonts w:ascii="Times New Roman" w:hAnsi="Times New Roman" w:cs="Times New Roman"/>
                <w:sz w:val="24"/>
                <w:szCs w:val="24"/>
              </w:rPr>
              <w:br/>
              <w:t xml:space="preserve">№ 671-р, установлен 1 марта года, </w:t>
            </w:r>
            <w:r w:rsidRPr="00C20EDE">
              <w:rPr>
                <w:rFonts w:ascii="Times New Roman" w:hAnsi="Times New Roman" w:cs="Times New Roman"/>
                <w:sz w:val="24"/>
                <w:szCs w:val="24"/>
              </w:rPr>
              <w:lastRenderedPageBreak/>
              <w:t>следующего за отчетным годом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0"/>
              </w:numPr>
              <w:jc w:val="both"/>
              <w:rPr>
                <w:b/>
                <w:color w:val="000000"/>
              </w:rPr>
            </w:pPr>
            <w:r w:rsidRPr="00C20EDE">
              <w:rPr>
                <w:b/>
                <w:color w:val="000000"/>
              </w:rPr>
              <w:t>Индикатор направления (блока мероприятий) 5.1.</w:t>
            </w:r>
          </w:p>
          <w:p w:rsidR="00AF6927" w:rsidRPr="00C20EDE" w:rsidRDefault="00AF6927" w:rsidP="00096270">
            <w:pPr>
              <w:ind w:left="720"/>
              <w:jc w:val="both"/>
              <w:rPr>
                <w:b/>
                <w:color w:val="000000"/>
              </w:rPr>
            </w:pPr>
            <w:r w:rsidRPr="00C20EDE">
              <w:rPr>
                <w:color w:val="000000"/>
              </w:rPr>
              <w:t>Доля автомобильных дорог федерального и регионального значения, работающих в режиме перегрузки,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10,1*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Сведения о достижении запланированной величин индикатора носят оперативный оценочный характер и должны быть актуализированы после завершения формирования информации по форме федерального статистического наблюдения № 1-БКАД, срок предоставления которой в соответствии с Федеральным планом статистических работ, утвержденным распоряжением Правительства Российской Федерации от 6 мая 2008 г. </w:t>
            </w:r>
            <w:r w:rsidRPr="00C20EDE">
              <w:rPr>
                <w:rFonts w:ascii="Times New Roman" w:hAnsi="Times New Roman" w:cs="Times New Roman"/>
                <w:sz w:val="24"/>
                <w:szCs w:val="24"/>
              </w:rPr>
              <w:br/>
              <w:t>№ 671-р, установлен 1 марта года, следующего за отчетным годом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0"/>
              </w:numPr>
              <w:jc w:val="both"/>
              <w:rPr>
                <w:b/>
                <w:color w:val="000000"/>
              </w:rPr>
            </w:pPr>
            <w:r w:rsidRPr="00C20EDE">
              <w:rPr>
                <w:b/>
                <w:color w:val="000000"/>
              </w:rPr>
              <w:t>Индикатор направления (блока мероприятий) 5.1.</w:t>
            </w:r>
          </w:p>
          <w:p w:rsidR="00AF6927" w:rsidRPr="00C20EDE" w:rsidRDefault="00AF6927" w:rsidP="00096270">
            <w:pPr>
              <w:ind w:left="720"/>
              <w:jc w:val="both"/>
              <w:rPr>
                <w:b/>
                <w:color w:val="000000"/>
              </w:rPr>
            </w:pPr>
            <w:r w:rsidRPr="00C20EDE">
              <w:rPr>
                <w:color w:val="000000"/>
              </w:rPr>
              <w:t xml:space="preserve">Количество мест концентрации </w:t>
            </w:r>
            <w:r w:rsidRPr="00C20EDE">
              <w:rPr>
                <w:color w:val="000000"/>
              </w:rPr>
              <w:br/>
              <w:t xml:space="preserve">дорожно-транспортных происшествий </w:t>
            </w:r>
            <w:r w:rsidRPr="00C20EDE">
              <w:rPr>
                <w:color w:val="000000"/>
              </w:rPr>
              <w:br/>
              <w:t>(аварийно-опасных участков) на дорожной сети,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91,7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91,7*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Сведения о достижении запланированной величин индикатора носят оперативный оценочный характер и должны быть актуализированы после завершения формирования информации по форме федерального статистического наблюдения № 1-БКАД, срок предоставления которой в соответствии с Федеральным планом статистических работ, утвержденным распоряжением Правительства Российской </w:t>
            </w:r>
            <w:r w:rsidRPr="00C20EDE">
              <w:rPr>
                <w:rFonts w:ascii="Times New Roman" w:hAnsi="Times New Roman" w:cs="Times New Roman"/>
                <w:sz w:val="24"/>
                <w:szCs w:val="24"/>
              </w:rPr>
              <w:lastRenderedPageBreak/>
              <w:t xml:space="preserve">Федерации от 6 мая 2008 г. </w:t>
            </w:r>
            <w:r w:rsidRPr="00C20EDE">
              <w:rPr>
                <w:rFonts w:ascii="Times New Roman" w:hAnsi="Times New Roman" w:cs="Times New Roman"/>
                <w:sz w:val="24"/>
                <w:szCs w:val="24"/>
              </w:rPr>
              <w:br/>
              <w:t>№ 671-р, установлен 1 марта года, следующего за отчетным годом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 xml:space="preserve">Мероприятие 5.1.1 </w:t>
            </w:r>
            <w:r w:rsidRPr="00C20EDE">
              <w:rPr>
                <w:color w:val="000000"/>
              </w:rPr>
              <w:t xml:space="preserve">Реализация программ дорожной деятельности (региональных проектов) в отношении автомобильных дорог общего пользования, объектов </w:t>
            </w:r>
            <w:r>
              <w:rPr>
                <w:color w:val="000000"/>
              </w:rPr>
              <w:br/>
            </w:r>
            <w:r w:rsidRPr="00C20EDE">
              <w:rPr>
                <w:color w:val="000000"/>
              </w:rPr>
              <w:t>улично-дорожной сети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Г.А. Волков</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color w:val="000000"/>
              </w:rPr>
            </w:pPr>
            <w:r w:rsidRPr="00C20EDE">
              <w:rPr>
                <w:color w:val="000000"/>
              </w:rPr>
              <w:t>И.В. Костюченко</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b/>
                <w:color w:val="000000"/>
              </w:rPr>
            </w:pPr>
            <w:r w:rsidRPr="00C20EDE">
              <w:rPr>
                <w:color w:val="000000"/>
              </w:rPr>
              <w:t>В соответствии с контрольными точками реализации ФП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spacing w:line="240" w:lineRule="atLeast"/>
              <w:jc w:val="center"/>
            </w:pPr>
            <w:r w:rsidRPr="00C20EDE">
              <w:rPr>
                <w:lang w:val="en-US"/>
              </w:rPr>
              <w:t>IV</w:t>
            </w:r>
            <w:r w:rsidRPr="00C20EDE">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spacing w:line="240" w:lineRule="atLeast"/>
              <w:jc w:val="center"/>
            </w:pPr>
            <w:r w:rsidRPr="00C20EDE">
              <w:rPr>
                <w:lang w:val="en-US"/>
              </w:rPr>
              <w:t>IV</w:t>
            </w:r>
            <w:r w:rsidRPr="00C20EDE">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При реализации федерального проекта «Дорожная сеть» в рамках «Безопасные и качественные автомобильные дороги» по оперативным данным, внесенным субъектами Российской Федерации в СОУ «Эталон», линейная протяженность объектов 2019 года составила 16,4 тыс. км, общая площадь восстановленного покрытия всех типов (асфальтобетон, </w:t>
            </w:r>
            <w:proofErr w:type="spellStart"/>
            <w:r w:rsidRPr="00C20EDE">
              <w:rPr>
                <w:rFonts w:ascii="Times New Roman" w:hAnsi="Times New Roman" w:cs="Times New Roman"/>
                <w:sz w:val="24"/>
                <w:szCs w:val="24"/>
              </w:rPr>
              <w:t>цементобетон</w:t>
            </w:r>
            <w:proofErr w:type="spellEnd"/>
            <w:r w:rsidRPr="00C20EDE">
              <w:rPr>
                <w:rFonts w:ascii="Times New Roman" w:hAnsi="Times New Roman" w:cs="Times New Roman"/>
                <w:sz w:val="24"/>
                <w:szCs w:val="24"/>
              </w:rPr>
              <w:t>, щебенистое и т.д.) на объектах автомобильных дорог 2019 года составила 128,45 млн. кв. метров.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в 83 регионах дорожные работы выполнялись на 6 747 объектах, 737 из них переходящие на 2020 год.</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К реализации национального проекта на всех этапах активно привлекается общественность: начиная с формирования перечня объектов ремонта и заканчивая приемкой дорог.</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sz w:val="24"/>
                <w:szCs w:val="24"/>
              </w:rPr>
              <w:t>Разработан современный механизм общественного контроля – мобильное приложение «</w:t>
            </w:r>
            <w:proofErr w:type="spellStart"/>
            <w:r w:rsidRPr="00C20EDE">
              <w:rPr>
                <w:rFonts w:ascii="Times New Roman" w:hAnsi="Times New Roman" w:cs="Times New Roman"/>
                <w:sz w:val="24"/>
                <w:szCs w:val="24"/>
              </w:rPr>
              <w:t>Госуслуги.Дороги</w:t>
            </w:r>
            <w:proofErr w:type="spellEnd"/>
            <w:r w:rsidRPr="00C20EDE">
              <w:rPr>
                <w:rFonts w:ascii="Times New Roman" w:hAnsi="Times New Roman" w:cs="Times New Roman"/>
                <w:sz w:val="24"/>
                <w:szCs w:val="24"/>
              </w:rPr>
              <w:t>»</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rPr>
          <w:trHeight w:val="2404"/>
        </w:trPr>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b/>
                <w:color w:val="000000"/>
              </w:rPr>
            </w:pPr>
            <w:r w:rsidRPr="00C20EDE">
              <w:rPr>
                <w:b/>
                <w:color w:val="000000"/>
              </w:rPr>
              <w:lastRenderedPageBreak/>
              <w:t>Цель 6. Повышение эффективности государственного управления в сфере транспортного комплекса</w:t>
            </w:r>
          </w:p>
          <w:p w:rsidR="00AF6927" w:rsidRPr="00C20EDE" w:rsidRDefault="00AF6927" w:rsidP="00096270">
            <w:pPr>
              <w:jc w:val="center"/>
              <w:rPr>
                <w:b/>
                <w:color w:val="000000"/>
              </w:rPr>
            </w:pPr>
            <w:r w:rsidRPr="00C20EDE">
              <w:rPr>
                <w:b/>
                <w:color w:val="000000"/>
              </w:rPr>
              <w:t xml:space="preserve">Ответственные исполнители: первый заместитель Министра транспорта Российской Федерации И.С. </w:t>
            </w:r>
            <w:proofErr w:type="spellStart"/>
            <w:r w:rsidRPr="00C20EDE">
              <w:rPr>
                <w:b/>
                <w:color w:val="000000"/>
              </w:rPr>
              <w:t>Алафинов</w:t>
            </w:r>
            <w:proofErr w:type="spellEnd"/>
            <w:r w:rsidRPr="00C20EDE">
              <w:rPr>
                <w:b/>
                <w:color w:val="000000"/>
              </w:rPr>
              <w:t>,</w:t>
            </w:r>
          </w:p>
          <w:p w:rsidR="00AF6927" w:rsidRPr="00C20EDE" w:rsidRDefault="00AF6927" w:rsidP="00096270">
            <w:pPr>
              <w:jc w:val="center"/>
              <w:rPr>
                <w:b/>
                <w:color w:val="000000"/>
              </w:rPr>
            </w:pPr>
            <w:r w:rsidRPr="00C20EDE">
              <w:rPr>
                <w:b/>
                <w:color w:val="000000"/>
              </w:rPr>
              <w:t>статс-секретарь – заместитель министра транспорта Российской Федерации Д.С. Зверев,</w:t>
            </w:r>
          </w:p>
          <w:p w:rsidR="00AF6927" w:rsidRPr="00C20EDE" w:rsidRDefault="00AF6927" w:rsidP="00096270">
            <w:pPr>
              <w:jc w:val="center"/>
              <w:rPr>
                <w:b/>
                <w:color w:val="000000"/>
              </w:rPr>
            </w:pPr>
            <w:r w:rsidRPr="00C20EDE">
              <w:rPr>
                <w:b/>
                <w:color w:val="000000"/>
              </w:rPr>
              <w:t>заместитель Министра транспорта Российской Федерации А.К. Семенов,</w:t>
            </w:r>
          </w:p>
          <w:p w:rsidR="00AF6927" w:rsidRPr="00C20EDE" w:rsidRDefault="00AF6927" w:rsidP="00096270">
            <w:pPr>
              <w:jc w:val="center"/>
              <w:rPr>
                <w:b/>
                <w:color w:val="000000"/>
              </w:rPr>
            </w:pPr>
            <w:r w:rsidRPr="00C20EDE">
              <w:rPr>
                <w:b/>
                <w:color w:val="000000"/>
              </w:rPr>
              <w:t xml:space="preserve">заместитель Министра транспорта Российской Федерации А.А. </w:t>
            </w:r>
            <w:proofErr w:type="spellStart"/>
            <w:r w:rsidRPr="00C20EDE">
              <w:rPr>
                <w:b/>
                <w:color w:val="000000"/>
              </w:rPr>
              <w:t>Юрчик</w:t>
            </w:r>
            <w:proofErr w:type="spellEnd"/>
            <w:r w:rsidRPr="00C20EDE">
              <w:rPr>
                <w:b/>
                <w:color w:val="000000"/>
              </w:rPr>
              <w:t>,</w:t>
            </w:r>
          </w:p>
          <w:p w:rsidR="00AF6927" w:rsidRPr="00C20EDE" w:rsidRDefault="00AF6927" w:rsidP="00096270">
            <w:pPr>
              <w:jc w:val="center"/>
              <w:rPr>
                <w:b/>
                <w:color w:val="000000"/>
              </w:rPr>
            </w:pPr>
            <w:r w:rsidRPr="00C20EDE">
              <w:rPr>
                <w:b/>
                <w:color w:val="000000"/>
              </w:rPr>
              <w:t xml:space="preserve">заместитель Министра транспорта Российской Федерации Н.Ю. </w:t>
            </w:r>
            <w:proofErr w:type="spellStart"/>
            <w:r w:rsidRPr="00C20EDE">
              <w:rPr>
                <w:b/>
                <w:color w:val="000000"/>
              </w:rPr>
              <w:t>Захряпин</w:t>
            </w:r>
            <w:proofErr w:type="spellEnd"/>
            <w:r w:rsidRPr="00C20EDE">
              <w:rPr>
                <w:b/>
                <w:color w:val="000000"/>
              </w:rPr>
              <w:t>,</w:t>
            </w:r>
          </w:p>
          <w:p w:rsidR="00AF6927" w:rsidRPr="00C20EDE" w:rsidRDefault="00AF6927" w:rsidP="00096270">
            <w:pPr>
              <w:jc w:val="center"/>
              <w:rPr>
                <w:b/>
                <w:color w:val="000000"/>
              </w:rPr>
            </w:pPr>
            <w:r w:rsidRPr="00C20EDE">
              <w:rPr>
                <w:b/>
                <w:color w:val="000000"/>
              </w:rPr>
              <w:t>заместитель Министра транспорта Российской Федерации В.А. Токарев,</w:t>
            </w:r>
          </w:p>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 xml:space="preserve">заместитель Министра транспорта Российской Федерации – руководитель Федерального агентства морского и речного транспорта </w:t>
            </w:r>
            <w:r w:rsidRPr="00C20EDE">
              <w:rPr>
                <w:rFonts w:ascii="Times New Roman" w:hAnsi="Times New Roman" w:cs="Times New Roman"/>
                <w:b/>
                <w:color w:val="000000"/>
                <w:sz w:val="24"/>
                <w:szCs w:val="24"/>
              </w:rPr>
              <w:br/>
              <w:t>Ю.А. Цветков</w:t>
            </w: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6.1. Совершенствование нормативной правовой деятельности</w:t>
            </w: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 xml:space="preserve">Мероприятие 6.1.1. </w:t>
            </w:r>
            <w:r w:rsidRPr="00C20EDE">
              <w:rPr>
                <w:color w:val="000000"/>
              </w:rPr>
              <w:t>Разработка Плана законопроектной деятельности Министерства транспорта Российской Федерации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А.В. Малышева</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Принятие ведомственного акта Министерства транспорта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 xml:space="preserve">I </w:t>
            </w:r>
            <w:r w:rsidRPr="00C20EDE">
              <w:rPr>
                <w:color w:val="000000"/>
              </w:rPr>
              <w:t>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 xml:space="preserve">I </w:t>
            </w:r>
            <w:r w:rsidRPr="00C20EDE">
              <w:rPr>
                <w:color w:val="000000"/>
              </w:rPr>
              <w:t>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Распоряжение Минтранса России от 12 февраля 2019 г. № ЕД</w:t>
            </w:r>
            <w:r w:rsidRPr="00C20EDE">
              <w:rPr>
                <w:rFonts w:ascii="Times New Roman" w:hAnsi="Times New Roman" w:cs="Times New Roman"/>
                <w:sz w:val="24"/>
                <w:szCs w:val="24"/>
              </w:rPr>
              <w:noBreakHyphen/>
              <w:t xml:space="preserve">25-р «Об утверждении Плана законопроектной деятельности Министерства транспорта Российской Федерации </w:t>
            </w:r>
            <w:r w:rsidRPr="00C20EDE">
              <w:rPr>
                <w:rFonts w:ascii="Times New Roman" w:hAnsi="Times New Roman" w:cs="Times New Roman"/>
                <w:sz w:val="24"/>
                <w:szCs w:val="24"/>
              </w:rPr>
              <w:br/>
              <w:t>на 2019 год»</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 xml:space="preserve">Мероприятие 6.1.2. </w:t>
            </w:r>
            <w:r w:rsidRPr="00C20EDE">
              <w:rPr>
                <w:color w:val="000000"/>
              </w:rPr>
              <w:t>Реализация Плана законопроектной деятельности Министерства транспорта Российской Федерации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 xml:space="preserve">Директора департаментов Министерства транспорта Российской Федерации ответственные за реализацию законопроектов, предусмотренных Планом законопроектной деятельности </w:t>
            </w:r>
            <w:r w:rsidRPr="00C20EDE">
              <w:rPr>
                <w:color w:val="000000"/>
              </w:rPr>
              <w:lastRenderedPageBreak/>
              <w:t>Министерства транспорта Российской Федерации;</w:t>
            </w:r>
          </w:p>
          <w:p w:rsidR="00AF6927" w:rsidRPr="00C20EDE" w:rsidRDefault="00AF6927" w:rsidP="00096270">
            <w:pPr>
              <w:jc w:val="both"/>
              <w:rPr>
                <w:color w:val="000000"/>
              </w:rPr>
            </w:pPr>
            <w:r w:rsidRPr="00C20EDE">
              <w:rPr>
                <w:color w:val="000000"/>
              </w:rPr>
              <w:t>А.В. Малышева</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lastRenderedPageBreak/>
              <w:t>Принятые нормативные правовые акты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План законопроектной деятельности Министерства транспорта Российской Федерации включал 140 законопроектов. </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По состоянию на 31 декабря 2019 г. из указанного плана принято шесть федеральных законов.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Правительством Российской Федерации внесены в Государственную Думу Федерального Собрания Российской Федерации шестнадцать законопроектов.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По десяти законопроектам </w:t>
            </w:r>
            <w:r w:rsidRPr="00C20EDE">
              <w:rPr>
                <w:rFonts w:ascii="Times New Roman" w:hAnsi="Times New Roman" w:cs="Times New Roman"/>
                <w:sz w:val="24"/>
                <w:szCs w:val="24"/>
              </w:rPr>
              <w:lastRenderedPageBreak/>
              <w:t>проводилась работа в комитетах Государственной Думы по подготовке их к принятию во втором чтении, по четырнадцати законопроектам по подготовке их к принятию в первом чтении.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Правительстве Российской Федерации на рассмотрении для последующего внесения в Государственную Думу находится тридцать законопроектов, представленных Минтрансом России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 xml:space="preserve">Мероприятие 6.1.3. </w:t>
            </w:r>
            <w:r w:rsidRPr="00C20EDE">
              <w:rPr>
                <w:color w:val="000000"/>
              </w:rPr>
              <w:t>Реализация Плана мероприятий по внесению в законодательство Российской Федерации изменений, касающихся регулирования оборота и применения робототехнических комплексов (систем) воздушного, наземного и морского базирования, предусматривающих ограничения на их несанкционированное использование</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Д.В. Баканов</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С.А. Петрова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Г.А. Волков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lastRenderedPageBreak/>
              <w:t>Ю.А. Костин</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А.В. Нерадько</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А.А. Костюк</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В.Ф. </w:t>
            </w:r>
            <w:proofErr w:type="spellStart"/>
            <w:r w:rsidRPr="00C20EDE">
              <w:rPr>
                <w:rFonts w:ascii="Times New Roman" w:hAnsi="Times New Roman" w:cs="Times New Roman"/>
                <w:sz w:val="24"/>
                <w:szCs w:val="24"/>
              </w:rPr>
              <w:t>Басаргин</w:t>
            </w:r>
            <w:proofErr w:type="spellEnd"/>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В.Л. Филиппов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К.Г. Пальников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Е.Г. </w:t>
            </w:r>
            <w:proofErr w:type="spellStart"/>
            <w:r w:rsidRPr="00C20EDE">
              <w:rPr>
                <w:rFonts w:ascii="Times New Roman" w:hAnsi="Times New Roman" w:cs="Times New Roman"/>
                <w:sz w:val="24"/>
                <w:szCs w:val="24"/>
              </w:rPr>
              <w:t>Трунин</w:t>
            </w:r>
            <w:proofErr w:type="spellEnd"/>
          </w:p>
          <w:p w:rsidR="00AF6927" w:rsidRPr="00C20EDE" w:rsidRDefault="00AF6927" w:rsidP="00096270">
            <w:pPr>
              <w:jc w:val="both"/>
            </w:pPr>
            <w:r w:rsidRPr="00C20EDE">
              <w:t xml:space="preserve">В.П. </w:t>
            </w:r>
            <w:proofErr w:type="spellStart"/>
            <w:r w:rsidRPr="00C20EDE">
              <w:t>Петушенко</w:t>
            </w:r>
            <w:proofErr w:type="spellEnd"/>
          </w:p>
          <w:p w:rsidR="00AF6927" w:rsidRPr="00C20EDE" w:rsidRDefault="00AF6927" w:rsidP="00096270">
            <w:pPr>
              <w:jc w:val="both"/>
              <w:rPr>
                <w:b/>
                <w:color w:val="000000"/>
              </w:rPr>
            </w:pPr>
            <w:proofErr w:type="spellStart"/>
            <w:r w:rsidRPr="00C20EDE">
              <w:t>Росморречфлот</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lastRenderedPageBreak/>
              <w:t>В соответствии с контрольными результатами реализации плана мероприятий по внесению в законодательство Российской Федерации изменений, касающихся регулирования оборота и применения робототехнических комплексов (систем) воздушного, наземного и морского базирования, предусматривающих ограничения на их несанкционированное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в рамках данного плана мероприятий исполнены пункты 1, 6, 9 и 19</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rFonts w:eastAsiaTheme="minorHAnsi"/>
                <w:lang w:eastAsia="en-US"/>
              </w:rPr>
              <w:t xml:space="preserve">В связи с частичной синхронизацией данного плана мероприятий с планами мероприятий Национальной технологической инициативы, после утверждения распоряжения Правительства Российской о корректировке сроков реализации пунктов планов мероприятий Национальной технологической инициативы, </w:t>
            </w:r>
            <w:r w:rsidRPr="00C20EDE">
              <w:rPr>
                <w:rFonts w:eastAsiaTheme="minorHAnsi"/>
                <w:lang w:eastAsia="en-US"/>
              </w:rPr>
              <w:lastRenderedPageBreak/>
              <w:t>необходима корректировка данного плана мероприятий</w:t>
            </w: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lastRenderedPageBreak/>
              <w:t>Направление (блок мероприятий) 6.2. Управление реализацией стратегических документов в сфере транспорта</w:t>
            </w: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b/>
                <w:color w:val="000000"/>
              </w:rPr>
              <w:t xml:space="preserve">Мероприятие 6.2.1. </w:t>
            </w:r>
            <w:r w:rsidRPr="00C20EDE">
              <w:t xml:space="preserve">Мониторинг реализации Транспортной стратегии Российской Федерации </w:t>
            </w:r>
            <w:r w:rsidRPr="00C20EDE">
              <w:br/>
              <w:t>на период до 2030 года</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autoSpaceDE w:val="0"/>
              <w:autoSpaceDN w:val="0"/>
              <w:adjustRightInd w:val="0"/>
              <w:jc w:val="both"/>
              <w:rPr>
                <w:b/>
                <w:color w:val="000000"/>
              </w:rPr>
            </w:pPr>
            <w:r w:rsidRPr="00C20EDE">
              <w:rPr>
                <w:color w:val="000000"/>
              </w:rPr>
              <w:t>С.М. </w:t>
            </w:r>
            <w:proofErr w:type="spellStart"/>
            <w:r w:rsidRPr="00C20EDE">
              <w:rPr>
                <w:color w:val="000000"/>
              </w:rPr>
              <w:t>Егоршев</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 xml:space="preserve">II </w:t>
            </w:r>
            <w:r w:rsidRPr="00C20EDE">
              <w:rPr>
                <w:color w:val="000000"/>
              </w:rPr>
              <w:t>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 xml:space="preserve">II </w:t>
            </w:r>
            <w:r w:rsidRPr="00C20EDE">
              <w:rPr>
                <w:color w:val="000000"/>
              </w:rPr>
              <w:t>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Доклад о реализации Транспортной стратегии Российской Федерации на период до 2030 года направлен в Минэкономразвития России, размещен на официальном сайте Министерства http://mintrans.ru.</w:t>
            </w:r>
          </w:p>
          <w:p w:rsidR="00AF6927" w:rsidRPr="00C20EDE" w:rsidRDefault="00AF6927" w:rsidP="00096270">
            <w:pPr>
              <w:jc w:val="both"/>
            </w:pPr>
            <w:r w:rsidRPr="00C20EDE">
              <w:rPr>
                <w:color w:val="000000"/>
              </w:rPr>
              <w:t>Реализация мероприятия направлена на повышение эффективности достижения целей, решения задач и реализации мероприятий Транспортной стратегии Российской Федерации на период до 2030 года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t>В настоящее время разрабатывается проект Транспортной стратегии Российской Федерации на период до 2035 года</w:t>
            </w: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b/>
                <w:color w:val="000000"/>
              </w:rPr>
              <w:t xml:space="preserve">Мероприятие 6.2.2. </w:t>
            </w:r>
            <w:r w:rsidRPr="00C20EDE">
              <w:t>Разработка прогноза социально-экономического развития Российской Федерации в части транспортного комплекса на среднесрочный период</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autoSpaceDE w:val="0"/>
              <w:autoSpaceDN w:val="0"/>
              <w:adjustRightInd w:val="0"/>
              <w:jc w:val="both"/>
              <w:rPr>
                <w:b/>
                <w:color w:val="000000"/>
              </w:rPr>
            </w:pPr>
            <w:r w:rsidRPr="00C20EDE">
              <w:rPr>
                <w:color w:val="000000"/>
              </w:rPr>
              <w:t>Т.В. Горбачик</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rPr>
                <w:color w:val="000000"/>
              </w:rPr>
            </w:pPr>
            <w:r w:rsidRPr="00C20EDE">
              <w:t>Разработан прогноз социально-экономического развития Российской Федерации в части транспортного комплекса на среднесрочный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Параметры прогноза социально-экономического развития транспортного комплекса </w:t>
            </w:r>
            <w:r w:rsidRPr="00C20EDE">
              <w:rPr>
                <w:rFonts w:ascii="Times New Roman" w:hAnsi="Times New Roman" w:cs="Times New Roman"/>
                <w:sz w:val="24"/>
                <w:szCs w:val="24"/>
              </w:rPr>
              <w:br/>
              <w:t xml:space="preserve">на 2019-2024 годы направлены в Минэкономразвития России </w:t>
            </w:r>
            <w:r>
              <w:rPr>
                <w:rFonts w:ascii="Times New Roman" w:hAnsi="Times New Roman" w:cs="Times New Roman"/>
                <w:sz w:val="24"/>
                <w:szCs w:val="24"/>
              </w:rPr>
              <w:t>письмами</w:t>
            </w:r>
            <w:r w:rsidRPr="00C20EDE">
              <w:rPr>
                <w:rFonts w:ascii="Times New Roman" w:hAnsi="Times New Roman" w:cs="Times New Roman"/>
                <w:sz w:val="24"/>
                <w:szCs w:val="24"/>
              </w:rPr>
              <w:t xml:space="preserve"> Минтранса России </w:t>
            </w:r>
            <w:r w:rsidRPr="00C20EDE">
              <w:rPr>
                <w:rFonts w:ascii="Times New Roman" w:hAnsi="Times New Roman" w:cs="Times New Roman"/>
                <w:sz w:val="24"/>
                <w:szCs w:val="24"/>
              </w:rPr>
              <w:br/>
            </w:r>
            <w:r>
              <w:rPr>
                <w:rFonts w:ascii="Times New Roman" w:hAnsi="Times New Roman" w:cs="Times New Roman"/>
                <w:sz w:val="24"/>
                <w:szCs w:val="24"/>
              </w:rPr>
              <w:t xml:space="preserve">от 19 июля 2019 г. </w:t>
            </w:r>
            <w:r>
              <w:rPr>
                <w:rFonts w:ascii="Times New Roman" w:hAnsi="Times New Roman" w:cs="Times New Roman"/>
                <w:sz w:val="24"/>
                <w:szCs w:val="24"/>
              </w:rPr>
              <w:br/>
              <w:t xml:space="preserve">№ ДЗ-Д12-2/11871 </w:t>
            </w:r>
            <w:r>
              <w:rPr>
                <w:rFonts w:ascii="Times New Roman" w:hAnsi="Times New Roman" w:cs="Times New Roman"/>
                <w:sz w:val="24"/>
                <w:szCs w:val="24"/>
              </w:rPr>
              <w:br/>
            </w:r>
            <w:r>
              <w:rPr>
                <w:rFonts w:ascii="Times New Roman" w:hAnsi="Times New Roman" w:cs="Times New Roman"/>
                <w:sz w:val="24"/>
                <w:szCs w:val="24"/>
              </w:rPr>
              <w:lastRenderedPageBreak/>
              <w:t xml:space="preserve">и </w:t>
            </w:r>
            <w:r w:rsidRPr="00C20EDE">
              <w:rPr>
                <w:rFonts w:ascii="Times New Roman" w:hAnsi="Times New Roman" w:cs="Times New Roman"/>
                <w:sz w:val="24"/>
                <w:szCs w:val="24"/>
              </w:rPr>
              <w:t>от 8 ноября 201</w:t>
            </w:r>
            <w:r>
              <w:rPr>
                <w:rFonts w:ascii="Times New Roman" w:hAnsi="Times New Roman" w:cs="Times New Roman"/>
                <w:sz w:val="24"/>
                <w:szCs w:val="24"/>
              </w:rPr>
              <w:t>9</w:t>
            </w:r>
            <w:r w:rsidRPr="00C20EDE">
              <w:rPr>
                <w:rFonts w:ascii="Times New Roman" w:hAnsi="Times New Roman" w:cs="Times New Roman"/>
                <w:sz w:val="24"/>
                <w:szCs w:val="24"/>
              </w:rPr>
              <w:t xml:space="preserve"> г.</w:t>
            </w:r>
            <w:r>
              <w:rPr>
                <w:rFonts w:ascii="Times New Roman" w:hAnsi="Times New Roman" w:cs="Times New Roman"/>
                <w:sz w:val="24"/>
                <w:szCs w:val="24"/>
              </w:rPr>
              <w:t xml:space="preserve"> </w:t>
            </w:r>
            <w:r>
              <w:rPr>
                <w:rFonts w:ascii="Times New Roman" w:hAnsi="Times New Roman" w:cs="Times New Roman"/>
                <w:sz w:val="24"/>
                <w:szCs w:val="24"/>
              </w:rPr>
              <w:br/>
            </w:r>
            <w:r w:rsidRPr="00C20EDE">
              <w:rPr>
                <w:rFonts w:ascii="Times New Roman" w:hAnsi="Times New Roman" w:cs="Times New Roman"/>
                <w:sz w:val="24"/>
                <w:szCs w:val="24"/>
              </w:rPr>
              <w:t>№ ИА-Д12-22/18472. Реализация мероприятия направлена на определение параметров развития транспортной системы на среднесрочный период в соответствии с макроэкономическими сценариями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b/>
                <w:color w:val="000000"/>
              </w:rPr>
              <w:t xml:space="preserve">Мероприятие 6.2.3. </w:t>
            </w:r>
            <w:r w:rsidRPr="00C20EDE">
              <w:t>Разработка Публичной декларации ключевых целей и приоритетных задач Министерства транспорта Российской Федерации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Т.В. Горбачик</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color w:val="000000"/>
              </w:rPr>
            </w:pPr>
            <w:r w:rsidRPr="00C20EDE">
              <w:rPr>
                <w:color w:val="000000"/>
              </w:rPr>
              <w:t>Р.В. Александров</w:t>
            </w:r>
          </w:p>
          <w:p w:rsidR="00AF6927" w:rsidRPr="00C20EDE" w:rsidRDefault="00AF6927" w:rsidP="00096270">
            <w:pPr>
              <w:jc w:val="both"/>
              <w:rPr>
                <w:color w:val="000000"/>
              </w:rPr>
            </w:pPr>
            <w:r w:rsidRPr="00C20EDE">
              <w:rPr>
                <w:color w:val="000000"/>
              </w:rPr>
              <w:t>Д.В. Баканов</w:t>
            </w:r>
          </w:p>
          <w:p w:rsidR="00AF6927" w:rsidRPr="00C20EDE" w:rsidRDefault="00AF6927" w:rsidP="00096270">
            <w:pPr>
              <w:jc w:val="both"/>
              <w:rPr>
                <w:color w:val="000000"/>
              </w:rPr>
            </w:pPr>
            <w:r w:rsidRPr="00C20EDE">
              <w:rPr>
                <w:color w:val="000000"/>
              </w:rPr>
              <w:t>А.С. Бакирей</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Г.А. Волков</w:t>
            </w:r>
          </w:p>
          <w:p w:rsidR="00AF6927" w:rsidRPr="00C20EDE" w:rsidRDefault="00AF6927" w:rsidP="00096270">
            <w:pPr>
              <w:jc w:val="both"/>
              <w:rPr>
                <w:color w:val="000000"/>
              </w:rPr>
            </w:pPr>
            <w:r w:rsidRPr="00C20EDE">
              <w:rPr>
                <w:color w:val="000000"/>
              </w:rPr>
              <w:t>А.А. Демьянов</w:t>
            </w:r>
          </w:p>
          <w:p w:rsidR="00AF6927" w:rsidRPr="00C20EDE" w:rsidRDefault="00AF6927" w:rsidP="00096270">
            <w:pPr>
              <w:jc w:val="both"/>
              <w:rPr>
                <w:color w:val="000000"/>
              </w:rPr>
            </w:pPr>
            <w:r w:rsidRPr="00C20EDE">
              <w:rPr>
                <w:color w:val="000000"/>
              </w:rPr>
              <w:t>С.М. </w:t>
            </w:r>
            <w:proofErr w:type="spellStart"/>
            <w:r w:rsidRPr="00C20EDE">
              <w:rPr>
                <w:color w:val="000000"/>
              </w:rPr>
              <w:t>Егоршев</w:t>
            </w:r>
            <w:proofErr w:type="spellEnd"/>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Ю.А. Костин</w:t>
            </w:r>
          </w:p>
          <w:p w:rsidR="00AF6927" w:rsidRPr="00C20EDE" w:rsidRDefault="00AF6927" w:rsidP="00096270">
            <w:pPr>
              <w:jc w:val="both"/>
              <w:rPr>
                <w:color w:val="000000"/>
              </w:rPr>
            </w:pPr>
            <w:r w:rsidRPr="00C20EDE">
              <w:rPr>
                <w:color w:val="000000"/>
              </w:rPr>
              <w:t xml:space="preserve">Т.В. </w:t>
            </w:r>
            <w:proofErr w:type="spellStart"/>
            <w:r w:rsidRPr="00C20EDE">
              <w:rPr>
                <w:color w:val="000000"/>
              </w:rPr>
              <w:t>Лубаков</w:t>
            </w:r>
            <w:proofErr w:type="spellEnd"/>
          </w:p>
          <w:p w:rsidR="00AF6927" w:rsidRPr="00C20EDE" w:rsidRDefault="00AF6927" w:rsidP="00096270">
            <w:pPr>
              <w:jc w:val="both"/>
              <w:rPr>
                <w:color w:val="000000"/>
              </w:rPr>
            </w:pPr>
            <w:r w:rsidRPr="00C20EDE">
              <w:rPr>
                <w:color w:val="000000"/>
              </w:rPr>
              <w:t>А.В. Малышева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К.А. Пашков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С.А. Петрова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А.Н. Семенчишин</w:t>
            </w:r>
          </w:p>
          <w:p w:rsidR="00AF6927" w:rsidRPr="00C20EDE" w:rsidRDefault="00AF6927" w:rsidP="00096270">
            <w:pPr>
              <w:jc w:val="both"/>
              <w:rPr>
                <w:color w:val="000000"/>
              </w:rPr>
            </w:pPr>
            <w:r w:rsidRPr="00C20EDE">
              <w:rPr>
                <w:color w:val="000000"/>
              </w:rPr>
              <w:t>Е.М. Столяров</w:t>
            </w:r>
          </w:p>
          <w:p w:rsidR="00AF6927" w:rsidRPr="00C20EDE" w:rsidRDefault="00AF6927" w:rsidP="00096270">
            <w:pPr>
              <w:jc w:val="both"/>
              <w:rPr>
                <w:color w:val="000000"/>
              </w:rPr>
            </w:pPr>
            <w:r w:rsidRPr="00C20EDE">
              <w:t>А.А. Федорчук</w:t>
            </w:r>
            <w:r w:rsidRPr="00C20EDE">
              <w:rPr>
                <w:b/>
                <w:color w:val="000000"/>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Утверждена Публичная декларация ключевых целей и приоритетных задач Министерства транспорта Российской Федерации на очередной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II</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II</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t>Министром транспорта Российской Федерации Е.И. Дитрихом</w:t>
            </w:r>
            <w:r w:rsidRPr="00C20EDE">
              <w:br/>
              <w:t>22 апреля 2019 г. утверждена Публичная декларация ключевых целей и приоритетных задач Министерства транспорта Р</w:t>
            </w:r>
            <w:r>
              <w:t>оссийской Федерации на 2019 год</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b/>
                <w:color w:val="000000"/>
              </w:rPr>
              <w:lastRenderedPageBreak/>
              <w:t xml:space="preserve">Мероприятие 6.2.4. </w:t>
            </w:r>
            <w:r w:rsidRPr="00C20EDE">
              <w:rPr>
                <w:color w:val="000000"/>
              </w:rPr>
              <w:t>П</w:t>
            </w:r>
            <w:r w:rsidRPr="00C20EDE">
              <w:t>одготовка Отчета о ходе реализации и оценке эффективности государственной программы Российской Федерации «Развитие транспортной системы»</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Т.В. Горбачик</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jc w:val="both"/>
              <w:rPr>
                <w:color w:val="000000"/>
              </w:rPr>
            </w:pPr>
            <w:r w:rsidRPr="00C20EDE">
              <w:rPr>
                <w:color w:val="000000"/>
              </w:rPr>
              <w:t>Р.В. Александров</w:t>
            </w:r>
          </w:p>
          <w:p w:rsidR="00AF6927" w:rsidRPr="00C20EDE" w:rsidRDefault="00AF6927" w:rsidP="00096270">
            <w:pPr>
              <w:jc w:val="both"/>
              <w:rPr>
                <w:color w:val="000000"/>
              </w:rPr>
            </w:pPr>
            <w:r w:rsidRPr="00C20EDE">
              <w:rPr>
                <w:color w:val="000000"/>
              </w:rPr>
              <w:t>Д.В. Баканов</w:t>
            </w:r>
          </w:p>
          <w:p w:rsidR="00AF6927" w:rsidRPr="00C20EDE" w:rsidRDefault="00AF6927" w:rsidP="00096270">
            <w:pPr>
              <w:jc w:val="both"/>
              <w:rPr>
                <w:color w:val="000000"/>
              </w:rPr>
            </w:pPr>
            <w:r w:rsidRPr="00C20EDE">
              <w:rPr>
                <w:color w:val="000000"/>
              </w:rPr>
              <w:t>А.С. Бакирей</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Г.А. Волков</w:t>
            </w:r>
          </w:p>
          <w:p w:rsidR="00AF6927" w:rsidRPr="00C20EDE" w:rsidRDefault="00AF6927" w:rsidP="00096270">
            <w:pPr>
              <w:jc w:val="both"/>
              <w:rPr>
                <w:color w:val="000000"/>
              </w:rPr>
            </w:pPr>
            <w:r w:rsidRPr="00C20EDE">
              <w:rPr>
                <w:color w:val="000000"/>
              </w:rPr>
              <w:t>А.А. Демьянов</w:t>
            </w:r>
          </w:p>
          <w:p w:rsidR="00AF6927" w:rsidRPr="00C20EDE" w:rsidRDefault="00AF6927" w:rsidP="00096270">
            <w:pPr>
              <w:jc w:val="both"/>
              <w:rPr>
                <w:color w:val="000000"/>
              </w:rPr>
            </w:pPr>
            <w:r w:rsidRPr="00C20EDE">
              <w:rPr>
                <w:color w:val="000000"/>
              </w:rPr>
              <w:t>С.М. </w:t>
            </w:r>
            <w:proofErr w:type="spellStart"/>
            <w:r w:rsidRPr="00C20EDE">
              <w:rPr>
                <w:color w:val="000000"/>
              </w:rPr>
              <w:t>Егоршев</w:t>
            </w:r>
            <w:proofErr w:type="spellEnd"/>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Ю.А. Костин</w:t>
            </w:r>
          </w:p>
          <w:p w:rsidR="00AF6927" w:rsidRPr="00C20EDE" w:rsidRDefault="00AF6927" w:rsidP="00096270">
            <w:pPr>
              <w:jc w:val="both"/>
              <w:rPr>
                <w:color w:val="000000"/>
              </w:rPr>
            </w:pPr>
            <w:r w:rsidRPr="00C20EDE">
              <w:rPr>
                <w:color w:val="000000"/>
              </w:rPr>
              <w:t xml:space="preserve">Т.В. </w:t>
            </w:r>
            <w:proofErr w:type="spellStart"/>
            <w:r w:rsidRPr="00C20EDE">
              <w:rPr>
                <w:color w:val="000000"/>
              </w:rPr>
              <w:t>Лубаков</w:t>
            </w:r>
            <w:proofErr w:type="spellEnd"/>
          </w:p>
          <w:p w:rsidR="00AF6927" w:rsidRPr="00C20EDE" w:rsidRDefault="00AF6927" w:rsidP="00096270">
            <w:pPr>
              <w:jc w:val="both"/>
              <w:rPr>
                <w:color w:val="000000"/>
              </w:rPr>
            </w:pPr>
            <w:r w:rsidRPr="00C20EDE">
              <w:rPr>
                <w:color w:val="000000"/>
              </w:rPr>
              <w:t>А.В. Малышева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К.А. Пашков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С.А. Петрова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А.Н. Семенчишин</w:t>
            </w:r>
          </w:p>
          <w:p w:rsidR="00AF6927" w:rsidRPr="00C20EDE" w:rsidRDefault="00AF6927" w:rsidP="00096270">
            <w:pPr>
              <w:jc w:val="both"/>
              <w:rPr>
                <w:color w:val="000000"/>
              </w:rPr>
            </w:pPr>
            <w:r w:rsidRPr="00C20EDE">
              <w:rPr>
                <w:color w:val="000000"/>
              </w:rPr>
              <w:t>Е.М. Столяров</w:t>
            </w:r>
          </w:p>
          <w:p w:rsidR="00AF6927" w:rsidRPr="00C20EDE" w:rsidRDefault="00AF6927" w:rsidP="00096270">
            <w:pPr>
              <w:jc w:val="both"/>
              <w:rPr>
                <w:color w:val="000000"/>
              </w:rPr>
            </w:pPr>
            <w:r w:rsidRPr="00C20EDE">
              <w:t>А.А. Федорчук</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rPr>
                <w:color w:val="000000"/>
              </w:rPr>
            </w:pPr>
            <w:r w:rsidRPr="00C20EDE">
              <w:t>Отчет о ходе реализации и оценке эффективности государственной программы Российской Федерации «Развитие транспортной системы» направлен в Правительство Российской Федерации, Минэкономразвития России, Минфин России в установленном порядке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 xml:space="preserve">II </w:t>
            </w:r>
            <w:r w:rsidRPr="00C20EDE">
              <w:rPr>
                <w:color w:val="000000"/>
              </w:rPr>
              <w:t>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 xml:space="preserve">II </w:t>
            </w:r>
            <w:r w:rsidRPr="00C20EDE">
              <w:rPr>
                <w:color w:val="000000"/>
              </w:rPr>
              <w:t>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Отчет о ходе реализации и оценке эффективности государственной программы Российской Федерации «Развитие транспортной системы» направлен в Минэкономразвития России, Минфин России, Правительство Российской Федерации в установленном порядке.</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color w:val="000000"/>
                <w:sz w:val="24"/>
                <w:szCs w:val="24"/>
              </w:rPr>
              <w:t>Реализация мероприятия направлена на повышение эффективности функционирования государс</w:t>
            </w:r>
            <w:r>
              <w:rPr>
                <w:rFonts w:ascii="Times New Roman" w:hAnsi="Times New Roman" w:cs="Times New Roman"/>
                <w:color w:val="000000"/>
                <w:sz w:val="24"/>
                <w:szCs w:val="24"/>
              </w:rPr>
              <w:t>твенной программы</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b/>
                <w:color w:val="000000"/>
              </w:rPr>
              <w:t xml:space="preserve">Мероприятие 6.2.5. </w:t>
            </w:r>
            <w:r w:rsidRPr="00C20EDE">
              <w:rPr>
                <w:color w:val="000000"/>
              </w:rPr>
              <w:t xml:space="preserve">Разработка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C20EDE">
              <w:rPr>
                <w:color w:val="000000"/>
              </w:rPr>
              <w:lastRenderedPageBreak/>
              <w:t>транспорта) и автомобильных дорог федерального значения и внесение в нее изменений</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Е.М. Столяров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lastRenderedPageBreak/>
              <w:t>Приняты распоряжения Правительства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обеспечена подготовка и принятие распоряжений Правительства Российской Федерации:</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2 февраля 2019 г. № 133-р «Об утверждении изменений, которые вносятся в схему территориального планирования </w:t>
            </w:r>
            <w:r w:rsidRPr="00C20EDE">
              <w:rPr>
                <w:rFonts w:ascii="Times New Roman" w:hAnsi="Times New Roman" w:cs="Times New Roman"/>
                <w:sz w:val="24"/>
                <w:szCs w:val="24"/>
              </w:rPr>
              <w:lastRenderedPageBreak/>
              <w:t>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в части реконструкции железнодорожной линии на участке Аксарайская II - Малый Арал и станции Аксарайская II Приволжской железной дороги»;</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6 апреля 2019 г. № 651-р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 384-р, в части строительства морского терминала по перевалке сжиженного углеводородного газа в районе бухты Перевозной в морском порту Владивосток и строительства контейнерного терминала и терминала навалочных </w:t>
            </w:r>
            <w:r w:rsidRPr="00C20EDE">
              <w:rPr>
                <w:rFonts w:ascii="Times New Roman" w:hAnsi="Times New Roman" w:cs="Times New Roman"/>
                <w:sz w:val="24"/>
                <w:szCs w:val="24"/>
              </w:rPr>
              <w:lastRenderedPageBreak/>
              <w:t>грузов в морском порту Посьет»;</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31 мая 2019 г. № 1145-р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sidRPr="00C20EDE">
              <w:rPr>
                <w:rFonts w:ascii="Times New Roman" w:hAnsi="Times New Roman" w:cs="Times New Roman"/>
                <w:sz w:val="24"/>
                <w:szCs w:val="24"/>
              </w:rPr>
              <w:br/>
              <w:t>№ 384-р, в части в части реконструкции станций Ачинск-1 и Седельниково, а также развития железнодорожного направления Пермь - Соликамск и строительства терминала по перевалке сжиженных углеводородных газов на северном берегу бухты Мучке»;</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3 июня 2019 г. № 1184-р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w:t>
            </w:r>
            <w:r w:rsidRPr="00C20EDE">
              <w:rPr>
                <w:rFonts w:ascii="Times New Roman" w:hAnsi="Times New Roman" w:cs="Times New Roman"/>
                <w:sz w:val="24"/>
                <w:szCs w:val="24"/>
              </w:rPr>
              <w:lastRenderedPageBreak/>
              <w:t xml:space="preserve">Федерации от 19 марта 2013 г. </w:t>
            </w:r>
            <w:r w:rsidRPr="00C20EDE">
              <w:rPr>
                <w:rFonts w:ascii="Times New Roman" w:hAnsi="Times New Roman" w:cs="Times New Roman"/>
                <w:sz w:val="24"/>
                <w:szCs w:val="24"/>
              </w:rPr>
              <w:br/>
              <w:t xml:space="preserve">№ 384-р, в части строительства морского перегрузочного комплекса сжиженного природного газа в бухте </w:t>
            </w:r>
            <w:proofErr w:type="spellStart"/>
            <w:r w:rsidRPr="00C20EDE">
              <w:rPr>
                <w:rFonts w:ascii="Times New Roman" w:hAnsi="Times New Roman" w:cs="Times New Roman"/>
                <w:sz w:val="24"/>
                <w:szCs w:val="24"/>
              </w:rPr>
              <w:t>Бечевинска</w:t>
            </w:r>
            <w:r>
              <w:rPr>
                <w:rFonts w:ascii="Times New Roman" w:hAnsi="Times New Roman" w:cs="Times New Roman"/>
                <w:sz w:val="24"/>
                <w:szCs w:val="24"/>
              </w:rPr>
              <w:t>я</w:t>
            </w:r>
            <w:proofErr w:type="spellEnd"/>
            <w:r>
              <w:rPr>
                <w:rFonts w:ascii="Times New Roman" w:hAnsi="Times New Roman" w:cs="Times New Roman"/>
                <w:sz w:val="24"/>
                <w:szCs w:val="24"/>
              </w:rPr>
              <w:t xml:space="preserve"> в морском порту Петропавловск-</w:t>
            </w:r>
            <w:r w:rsidRPr="00C20EDE">
              <w:rPr>
                <w:rFonts w:ascii="Times New Roman" w:hAnsi="Times New Roman" w:cs="Times New Roman"/>
                <w:sz w:val="24"/>
                <w:szCs w:val="24"/>
              </w:rPr>
              <w:t>Камчатский, терминала по перевалке навалочных, генеральных и зерновых грузов и морского отгрузочного терминала минеральных удобрений в морском порту Усть-Луга»;</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8 июня 2019 г. № 1249-р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sidRPr="00C20EDE">
              <w:rPr>
                <w:rFonts w:ascii="Times New Roman" w:hAnsi="Times New Roman" w:cs="Times New Roman"/>
                <w:sz w:val="24"/>
                <w:szCs w:val="24"/>
              </w:rPr>
              <w:br/>
              <w:t>№ 384-р, в части строительства скоростной автомобильной дороги «Москва - Нижний Новгород - Казань», обхода г. Кострома автомобильной дороги М-8 «Холмогоры» Москва - Ярославль - Вологда - Архангельск и обхода</w:t>
            </w:r>
            <w:r w:rsidRPr="00C20EDE">
              <w:rPr>
                <w:rFonts w:ascii="Times New Roman" w:hAnsi="Times New Roman" w:cs="Times New Roman"/>
                <w:sz w:val="24"/>
                <w:szCs w:val="24"/>
              </w:rPr>
              <w:br/>
              <w:t xml:space="preserve">г. Иваново автомобильной дороги М-7 «Волга» Москва - Владимир - </w:t>
            </w:r>
            <w:r w:rsidRPr="00C20EDE">
              <w:rPr>
                <w:rFonts w:ascii="Times New Roman" w:hAnsi="Times New Roman" w:cs="Times New Roman"/>
                <w:sz w:val="24"/>
                <w:szCs w:val="24"/>
              </w:rPr>
              <w:lastRenderedPageBreak/>
              <w:t>Нижний Новгород - Казань - Уфа»;</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14 июня 2019 г. № 1283-р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Pr>
                <w:rFonts w:ascii="Times New Roman" w:hAnsi="Times New Roman" w:cs="Times New Roman"/>
                <w:sz w:val="24"/>
                <w:szCs w:val="24"/>
              </w:rPr>
              <w:br/>
            </w:r>
            <w:r w:rsidRPr="00C20EDE">
              <w:rPr>
                <w:rFonts w:ascii="Times New Roman" w:hAnsi="Times New Roman" w:cs="Times New Roman"/>
                <w:sz w:val="24"/>
                <w:szCs w:val="24"/>
              </w:rPr>
              <w:t xml:space="preserve">№ 384-р, в части строительства терминала в бухте Север для отгрузки нефти с </w:t>
            </w:r>
            <w:proofErr w:type="spellStart"/>
            <w:r w:rsidRPr="00C20EDE">
              <w:rPr>
                <w:rFonts w:ascii="Times New Roman" w:hAnsi="Times New Roman" w:cs="Times New Roman"/>
                <w:sz w:val="24"/>
                <w:szCs w:val="24"/>
              </w:rPr>
              <w:t>Пайяхской</w:t>
            </w:r>
            <w:proofErr w:type="spellEnd"/>
            <w:r w:rsidRPr="00C20EDE">
              <w:rPr>
                <w:rFonts w:ascii="Times New Roman" w:hAnsi="Times New Roman" w:cs="Times New Roman"/>
                <w:sz w:val="24"/>
                <w:szCs w:val="24"/>
              </w:rPr>
              <w:t xml:space="preserve"> группы месторождений в морском порту Диксон»;</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11 июля 2019 г. № 1516-р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sidRPr="00C20EDE">
              <w:rPr>
                <w:rFonts w:ascii="Times New Roman" w:hAnsi="Times New Roman" w:cs="Times New Roman"/>
                <w:sz w:val="24"/>
                <w:szCs w:val="24"/>
              </w:rPr>
              <w:br/>
              <w:t xml:space="preserve">№ 384-р, в части строительства перегрузочного комплекса </w:t>
            </w:r>
            <w:r w:rsidRPr="00C20EDE">
              <w:rPr>
                <w:rFonts w:ascii="Times New Roman" w:hAnsi="Times New Roman" w:cs="Times New Roman"/>
                <w:sz w:val="24"/>
                <w:szCs w:val="24"/>
              </w:rPr>
              <w:lastRenderedPageBreak/>
              <w:t>сжиженного природного газа в губе Ура в морском порту Мурманск, реконструкции   и расширения угольного терминала в морском порту Ванино»;</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2 августа 2019 г. </w:t>
            </w:r>
            <w:r>
              <w:rPr>
                <w:rFonts w:ascii="Times New Roman" w:hAnsi="Times New Roman" w:cs="Times New Roman"/>
                <w:sz w:val="24"/>
                <w:szCs w:val="24"/>
              </w:rPr>
              <w:br/>
              <w:t>№ </w:t>
            </w:r>
            <w:r w:rsidRPr="00C20EDE">
              <w:rPr>
                <w:rFonts w:ascii="Times New Roman" w:hAnsi="Times New Roman" w:cs="Times New Roman"/>
                <w:sz w:val="24"/>
                <w:szCs w:val="24"/>
              </w:rPr>
              <w:t xml:space="preserve">1717-р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sidRPr="00C20EDE">
              <w:rPr>
                <w:rFonts w:ascii="Times New Roman" w:hAnsi="Times New Roman" w:cs="Times New Roman"/>
                <w:sz w:val="24"/>
                <w:szCs w:val="24"/>
              </w:rPr>
              <w:br/>
              <w:t>№ 384-р, в части реконструкции железнодорожных путей общего пользования на участке Пихтовое - Высоцк и станции Высоцк»;</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12 сентября 2019 г. </w:t>
            </w:r>
            <w:r w:rsidRPr="00C20EDE">
              <w:rPr>
                <w:rFonts w:ascii="Times New Roman" w:hAnsi="Times New Roman" w:cs="Times New Roman"/>
                <w:sz w:val="24"/>
                <w:szCs w:val="24"/>
              </w:rPr>
              <w:br/>
              <w:t xml:space="preserve">№ 2056-р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w:t>
            </w:r>
            <w:r w:rsidRPr="00C20EDE">
              <w:rPr>
                <w:rFonts w:ascii="Times New Roman" w:hAnsi="Times New Roman" w:cs="Times New Roman"/>
                <w:sz w:val="24"/>
                <w:szCs w:val="24"/>
              </w:rPr>
              <w:lastRenderedPageBreak/>
              <w:t xml:space="preserve">распоряжением Правительства Российской Федерации </w:t>
            </w:r>
            <w:r w:rsidRPr="00C20EDE">
              <w:rPr>
                <w:rFonts w:ascii="Times New Roman" w:hAnsi="Times New Roman" w:cs="Times New Roman"/>
                <w:sz w:val="24"/>
                <w:szCs w:val="24"/>
              </w:rPr>
              <w:br/>
              <w:t>от 19 марта 2013 г. № 384-р, в части строительства специализированного перегрузочного комплекса навалочных грузов в морском порту Восточный»;</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17 октября 2019 г. </w:t>
            </w:r>
            <w:r w:rsidRPr="00C20EDE">
              <w:rPr>
                <w:rFonts w:ascii="Times New Roman" w:hAnsi="Times New Roman" w:cs="Times New Roman"/>
                <w:sz w:val="24"/>
                <w:szCs w:val="24"/>
              </w:rPr>
              <w:br/>
              <w:t xml:space="preserve">№ 2454-р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Pr>
                <w:rFonts w:ascii="Times New Roman" w:hAnsi="Times New Roman" w:cs="Times New Roman"/>
                <w:sz w:val="24"/>
                <w:szCs w:val="24"/>
              </w:rPr>
              <w:br/>
            </w:r>
            <w:r w:rsidRPr="00C20EDE">
              <w:rPr>
                <w:rFonts w:ascii="Times New Roman" w:hAnsi="Times New Roman" w:cs="Times New Roman"/>
                <w:sz w:val="24"/>
                <w:szCs w:val="24"/>
              </w:rPr>
              <w:t>№ 384-р, в части реконструкции станции Боровичи и строительства зернового терминала в морском порту Азов»;</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6 декабря 2019 г. </w:t>
            </w:r>
            <w:r w:rsidRPr="00C20EDE">
              <w:rPr>
                <w:rFonts w:ascii="Times New Roman" w:hAnsi="Times New Roman" w:cs="Times New Roman"/>
                <w:sz w:val="24"/>
                <w:szCs w:val="24"/>
              </w:rPr>
              <w:br/>
              <w:t xml:space="preserve">№ 2932-р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w:t>
            </w:r>
            <w:r w:rsidRPr="00C20EDE">
              <w:rPr>
                <w:rFonts w:ascii="Times New Roman" w:hAnsi="Times New Roman" w:cs="Times New Roman"/>
                <w:sz w:val="24"/>
                <w:szCs w:val="24"/>
              </w:rPr>
              <w:lastRenderedPageBreak/>
              <w:t>водного транспорта) и автомобильных дорог федерального значения, утвержденную распоряжением Правительства Российской Федерации от 19 марта 2013 г.</w:t>
            </w:r>
            <w:r>
              <w:rPr>
                <w:rFonts w:ascii="Times New Roman" w:hAnsi="Times New Roman" w:cs="Times New Roman"/>
                <w:sz w:val="24"/>
                <w:szCs w:val="24"/>
              </w:rPr>
              <w:br/>
            </w:r>
            <w:r w:rsidRPr="00C20EDE">
              <w:rPr>
                <w:rFonts w:ascii="Times New Roman" w:hAnsi="Times New Roman" w:cs="Times New Roman"/>
                <w:sz w:val="24"/>
                <w:szCs w:val="24"/>
              </w:rPr>
              <w:t xml:space="preserve">№ 384-р, в части реконструкции станции Череповец II, реконструкции универсального перегрузочного комплекса минеральных удобрений с увеличением пропускной способности до 11,8 млн тонн в год Большого порта Санкт-Петербург и строительства зернового терминала мощностью 1,2 млн тонн в год </w:t>
            </w:r>
            <w:r>
              <w:rPr>
                <w:rFonts w:ascii="Times New Roman" w:hAnsi="Times New Roman" w:cs="Times New Roman"/>
                <w:sz w:val="24"/>
                <w:szCs w:val="24"/>
              </w:rPr>
              <w:br/>
            </w:r>
            <w:r w:rsidRPr="00C20EDE">
              <w:rPr>
                <w:rFonts w:ascii="Times New Roman" w:hAnsi="Times New Roman" w:cs="Times New Roman"/>
                <w:sz w:val="24"/>
                <w:szCs w:val="24"/>
              </w:rPr>
              <w:t>в морском порту Азов»;</w:t>
            </w:r>
          </w:p>
          <w:p w:rsidR="00AF6927" w:rsidRPr="00C20EDE" w:rsidRDefault="00AF6927" w:rsidP="00971201">
            <w:pPr>
              <w:pStyle w:val="ConsPlusNormal"/>
              <w:numPr>
                <w:ilvl w:val="0"/>
                <w:numId w:val="22"/>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от 21 декабря 2019 г. </w:t>
            </w:r>
            <w:r w:rsidRPr="00C20EDE">
              <w:rPr>
                <w:rFonts w:ascii="Times New Roman" w:hAnsi="Times New Roman" w:cs="Times New Roman"/>
                <w:sz w:val="24"/>
                <w:szCs w:val="24"/>
              </w:rPr>
              <w:br/>
              <w:t xml:space="preserve">№ 3118-р «Об утверждении изменений, которые вносятся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утвержденную распоряжением Правительства Российской Федерации от 19 марта 2013 г. </w:t>
            </w:r>
            <w:r>
              <w:rPr>
                <w:rFonts w:ascii="Times New Roman" w:hAnsi="Times New Roman" w:cs="Times New Roman"/>
                <w:sz w:val="24"/>
                <w:szCs w:val="24"/>
              </w:rPr>
              <w:br/>
            </w:r>
            <w:r w:rsidRPr="00C20EDE">
              <w:rPr>
                <w:rFonts w:ascii="Times New Roman" w:hAnsi="Times New Roman" w:cs="Times New Roman"/>
                <w:sz w:val="24"/>
                <w:szCs w:val="24"/>
              </w:rPr>
              <w:t xml:space="preserve">№ 384-р, в части строительства морского терминала по перегрузке нефтепродуктов в морском порту </w:t>
            </w:r>
            <w:r w:rsidRPr="00C20EDE">
              <w:rPr>
                <w:rFonts w:ascii="Times New Roman" w:hAnsi="Times New Roman" w:cs="Times New Roman"/>
                <w:sz w:val="24"/>
                <w:szCs w:val="24"/>
              </w:rPr>
              <w:lastRenderedPageBreak/>
              <w:t>Темрюк».</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Направлены в установленном порядке в Правительство Российской Федерации проекты изменений в части:</w:t>
            </w:r>
          </w:p>
          <w:p w:rsidR="00AF6927" w:rsidRPr="00C20EDE" w:rsidRDefault="00AF6927" w:rsidP="00971201">
            <w:pPr>
              <w:pStyle w:val="ConsPlusNormal"/>
              <w:numPr>
                <w:ilvl w:val="0"/>
                <w:numId w:val="23"/>
              </w:numPr>
              <w:ind w:left="-68" w:firstLine="284"/>
              <w:jc w:val="both"/>
              <w:rPr>
                <w:rFonts w:ascii="Times New Roman" w:hAnsi="Times New Roman" w:cs="Times New Roman"/>
                <w:sz w:val="24"/>
                <w:szCs w:val="24"/>
              </w:rPr>
            </w:pPr>
            <w:r w:rsidRPr="00C20EDE">
              <w:rPr>
                <w:rFonts w:ascii="Times New Roman" w:hAnsi="Times New Roman" w:cs="Times New Roman"/>
                <w:sz w:val="24"/>
                <w:szCs w:val="24"/>
              </w:rPr>
              <w:t>строительства обхода</w:t>
            </w:r>
            <w:r w:rsidRPr="00C20EDE">
              <w:rPr>
                <w:rFonts w:ascii="Times New Roman" w:hAnsi="Times New Roman" w:cs="Times New Roman"/>
                <w:sz w:val="24"/>
                <w:szCs w:val="24"/>
              </w:rPr>
              <w:br/>
              <w:t>г. Медынь автомобильной дороги общего пользования федерального значения А-130 Москва - Малоярославец - Рославль - граница с Республикой Белоруссия;</w:t>
            </w:r>
          </w:p>
          <w:p w:rsidR="00AF6927" w:rsidRPr="00C20EDE" w:rsidRDefault="00AF6927" w:rsidP="00971201">
            <w:pPr>
              <w:pStyle w:val="ConsPlusNormal"/>
              <w:numPr>
                <w:ilvl w:val="0"/>
                <w:numId w:val="23"/>
              </w:numPr>
              <w:ind w:left="-68" w:firstLine="284"/>
              <w:jc w:val="both"/>
              <w:rPr>
                <w:rFonts w:ascii="Times New Roman" w:hAnsi="Times New Roman" w:cs="Times New Roman"/>
                <w:sz w:val="24"/>
                <w:szCs w:val="24"/>
              </w:rPr>
            </w:pPr>
            <w:r w:rsidRPr="00C20EDE">
              <w:rPr>
                <w:rFonts w:ascii="Times New Roman" w:hAnsi="Times New Roman" w:cs="Times New Roman"/>
                <w:sz w:val="24"/>
                <w:szCs w:val="24"/>
              </w:rPr>
              <w:t xml:space="preserve">строительства обхода </w:t>
            </w:r>
            <w:r w:rsidRPr="00C20EDE">
              <w:rPr>
                <w:rFonts w:ascii="Times New Roman" w:hAnsi="Times New Roman" w:cs="Times New Roman"/>
                <w:sz w:val="24"/>
                <w:szCs w:val="24"/>
              </w:rPr>
              <w:br/>
              <w:t>г. Оренбурга автомобильной дороги общего пользования федерального значения Р-239 Казань - Оренбург - Акбулак - граница с Республикой Казахстан;</w:t>
            </w:r>
          </w:p>
          <w:p w:rsidR="00AF6927" w:rsidRPr="00C20EDE" w:rsidRDefault="00AF6927" w:rsidP="00971201">
            <w:pPr>
              <w:pStyle w:val="ConsPlusNormal"/>
              <w:numPr>
                <w:ilvl w:val="0"/>
                <w:numId w:val="23"/>
              </w:numPr>
              <w:ind w:left="-68" w:firstLine="284"/>
              <w:jc w:val="both"/>
              <w:rPr>
                <w:rFonts w:ascii="Times New Roman" w:hAnsi="Times New Roman" w:cs="Times New Roman"/>
                <w:sz w:val="24"/>
                <w:szCs w:val="24"/>
              </w:rPr>
            </w:pPr>
            <w:r w:rsidRPr="00C20EDE">
              <w:rPr>
                <w:rFonts w:ascii="Times New Roman" w:hAnsi="Times New Roman" w:cs="Times New Roman"/>
                <w:sz w:val="24"/>
                <w:szCs w:val="24"/>
              </w:rPr>
              <w:t xml:space="preserve">строительства и реконструкции участков автомобильной дороги федерального значения А-289 Краснодар - Славянск-на-Кубани - Темрюк - автомобильная дорога </w:t>
            </w:r>
            <w:r w:rsidRPr="00C20EDE">
              <w:rPr>
                <w:rFonts w:ascii="Times New Roman" w:hAnsi="Times New Roman" w:cs="Times New Roman"/>
                <w:sz w:val="24"/>
                <w:szCs w:val="24"/>
              </w:rPr>
              <w:br/>
              <w:t>А-290 Новороссийск - Керчь;</w:t>
            </w:r>
          </w:p>
          <w:p w:rsidR="00AF6927" w:rsidRPr="00C20EDE" w:rsidRDefault="00AF6927" w:rsidP="00971201">
            <w:pPr>
              <w:pStyle w:val="ConsPlusNormal"/>
              <w:numPr>
                <w:ilvl w:val="0"/>
                <w:numId w:val="23"/>
              </w:numPr>
              <w:ind w:left="-68" w:firstLine="284"/>
              <w:jc w:val="both"/>
              <w:rPr>
                <w:rFonts w:ascii="Times New Roman" w:hAnsi="Times New Roman" w:cs="Times New Roman"/>
                <w:sz w:val="24"/>
                <w:szCs w:val="24"/>
              </w:rPr>
            </w:pPr>
            <w:r w:rsidRPr="00C20EDE">
              <w:rPr>
                <w:rFonts w:ascii="Times New Roman" w:hAnsi="Times New Roman" w:cs="Times New Roman"/>
                <w:sz w:val="24"/>
                <w:szCs w:val="24"/>
              </w:rPr>
              <w:t xml:space="preserve">строительства морского угольного терминала морского порта Диксон на базе </w:t>
            </w:r>
            <w:proofErr w:type="spellStart"/>
            <w:r w:rsidRPr="00C20EDE">
              <w:rPr>
                <w:rFonts w:ascii="Times New Roman" w:hAnsi="Times New Roman" w:cs="Times New Roman"/>
                <w:sz w:val="24"/>
                <w:szCs w:val="24"/>
              </w:rPr>
              <w:t>Сырадасайского</w:t>
            </w:r>
            <w:proofErr w:type="spellEnd"/>
            <w:r w:rsidRPr="00C20EDE">
              <w:rPr>
                <w:rFonts w:ascii="Times New Roman" w:hAnsi="Times New Roman" w:cs="Times New Roman"/>
                <w:sz w:val="24"/>
                <w:szCs w:val="24"/>
              </w:rPr>
              <w:t xml:space="preserve"> угольного месторождения мощностью </w:t>
            </w:r>
            <w:r w:rsidRPr="00C20EDE">
              <w:rPr>
                <w:rFonts w:ascii="Times New Roman" w:hAnsi="Times New Roman" w:cs="Times New Roman"/>
                <w:sz w:val="24"/>
                <w:szCs w:val="24"/>
              </w:rPr>
              <w:br/>
              <w:t>до 4,5 млн. тонн в год;</w:t>
            </w:r>
          </w:p>
          <w:p w:rsidR="00AF6927" w:rsidRPr="00C20EDE" w:rsidRDefault="00AF6927" w:rsidP="00971201">
            <w:pPr>
              <w:pStyle w:val="ConsPlusNormal"/>
              <w:numPr>
                <w:ilvl w:val="0"/>
                <w:numId w:val="23"/>
              </w:numPr>
              <w:ind w:left="-68" w:firstLine="284"/>
              <w:jc w:val="both"/>
              <w:rPr>
                <w:rFonts w:ascii="Times New Roman" w:hAnsi="Times New Roman" w:cs="Times New Roman"/>
                <w:sz w:val="24"/>
                <w:szCs w:val="24"/>
              </w:rPr>
            </w:pPr>
            <w:r w:rsidRPr="00C20EDE">
              <w:rPr>
                <w:rFonts w:ascii="Times New Roman" w:hAnsi="Times New Roman" w:cs="Times New Roman"/>
                <w:sz w:val="24"/>
                <w:szCs w:val="24"/>
              </w:rPr>
              <w:t xml:space="preserve">строительства морского терминала по перевалке зерна, контейнеров, генеральных, навалочных, наливных грузов в </w:t>
            </w:r>
            <w:r w:rsidRPr="00C20EDE">
              <w:rPr>
                <w:rFonts w:ascii="Times New Roman" w:hAnsi="Times New Roman" w:cs="Times New Roman"/>
                <w:sz w:val="24"/>
                <w:szCs w:val="24"/>
              </w:rPr>
              <w:lastRenderedPageBreak/>
              <w:t>морском порту Ростов-на-Дону мощностью 2 млн. тонн в год;</w:t>
            </w:r>
          </w:p>
          <w:p w:rsidR="00AF6927" w:rsidRPr="00C20EDE" w:rsidRDefault="00AF6927" w:rsidP="00971201">
            <w:pPr>
              <w:pStyle w:val="ConsPlusNormal"/>
              <w:numPr>
                <w:ilvl w:val="0"/>
                <w:numId w:val="23"/>
              </w:numPr>
              <w:ind w:left="-68" w:firstLine="284"/>
              <w:jc w:val="both"/>
              <w:rPr>
                <w:rFonts w:ascii="Times New Roman" w:hAnsi="Times New Roman" w:cs="Times New Roman"/>
                <w:sz w:val="24"/>
                <w:szCs w:val="24"/>
              </w:rPr>
            </w:pPr>
            <w:r w:rsidRPr="00C20EDE">
              <w:rPr>
                <w:rFonts w:ascii="Times New Roman" w:hAnsi="Times New Roman" w:cs="Times New Roman"/>
                <w:sz w:val="24"/>
                <w:szCs w:val="24"/>
              </w:rPr>
              <w:t xml:space="preserve">реконструкции станций Сальск </w:t>
            </w:r>
            <w:proofErr w:type="gramStart"/>
            <w:r w:rsidRPr="00C20EDE">
              <w:rPr>
                <w:rFonts w:ascii="Times New Roman" w:hAnsi="Times New Roman" w:cs="Times New Roman"/>
                <w:sz w:val="24"/>
                <w:szCs w:val="24"/>
              </w:rPr>
              <w:t>Северо-Кавказской</w:t>
            </w:r>
            <w:proofErr w:type="gramEnd"/>
            <w:r w:rsidRPr="00C20EDE">
              <w:rPr>
                <w:rFonts w:ascii="Times New Roman" w:hAnsi="Times New Roman" w:cs="Times New Roman"/>
                <w:sz w:val="24"/>
                <w:szCs w:val="24"/>
              </w:rPr>
              <w:t xml:space="preserve"> железной дороги, Елховка и Сухой Карабулак Приволжской железной дороги.</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Подготовлены и направлены на согласование в федеральные органы исполнительной власти и органы исполнительной власти субъектов Российской Федерации Изменения в части:</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сухогрузного перевалочного комплекса в морском порту Высоцк;</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зернового терминала в морском порту Высоцк;</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терминала для перегрузки глинозема в бухте Ванина мощностью 3 млн. тонн в год в морском порту Ванино;</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морского терминала по отгрузке свинцово-цинкового концентрата морского порта Архангельск на архипелаге Новая Земля (губа Безымянная, остров Южный) в Архангельской области;</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увеличения мощности планируемого к строительству терминала сжиженного природного газа и стабильного газового конденсата до 43,2 млн. тонн в год в </w:t>
            </w:r>
            <w:r w:rsidRPr="00C20EDE">
              <w:rPr>
                <w:rFonts w:ascii="Times New Roman" w:hAnsi="Times New Roman" w:cs="Times New Roman"/>
                <w:sz w:val="24"/>
                <w:szCs w:val="24"/>
              </w:rPr>
              <w:lastRenderedPageBreak/>
              <w:t xml:space="preserve">морском порту </w:t>
            </w:r>
            <w:proofErr w:type="spellStart"/>
            <w:r w:rsidRPr="00C20EDE">
              <w:rPr>
                <w:rFonts w:ascii="Times New Roman" w:hAnsi="Times New Roman" w:cs="Times New Roman"/>
                <w:sz w:val="24"/>
                <w:szCs w:val="24"/>
              </w:rPr>
              <w:t>Сабетта</w:t>
            </w:r>
            <w:proofErr w:type="spellEnd"/>
            <w:r w:rsidRPr="00C20EDE">
              <w:rPr>
                <w:rFonts w:ascii="Times New Roman" w:hAnsi="Times New Roman" w:cs="Times New Roman"/>
                <w:sz w:val="24"/>
                <w:szCs w:val="24"/>
              </w:rPr>
              <w:t>;</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терминала по перегрузке навалочных грузов в морском порту Мурманск;</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реконструкции железнодорожной инфраструктуры на участке Чум - </w:t>
            </w:r>
            <w:proofErr w:type="spellStart"/>
            <w:r w:rsidRPr="00C20EDE">
              <w:rPr>
                <w:rFonts w:ascii="Times New Roman" w:hAnsi="Times New Roman" w:cs="Times New Roman"/>
                <w:sz w:val="24"/>
                <w:szCs w:val="24"/>
              </w:rPr>
              <w:t>Лабытнанги</w:t>
            </w:r>
            <w:proofErr w:type="spellEnd"/>
            <w:r w:rsidRPr="00C20EDE">
              <w:rPr>
                <w:rFonts w:ascii="Times New Roman" w:hAnsi="Times New Roman" w:cs="Times New Roman"/>
                <w:sz w:val="24"/>
                <w:szCs w:val="24"/>
              </w:rPr>
              <w:t>;</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комплексной реконструкции железнодорожных путей общего пользования на участке Междуреченск - Тайшет;</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реконструкции станции Капустин Яр Приволжской железной дороги;</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 xml:space="preserve">реконструкции железнодорожных путей общего пользования на участке </w:t>
            </w:r>
            <w:r>
              <w:rPr>
                <w:rFonts w:ascii="Times New Roman" w:hAnsi="Times New Roman" w:cs="Times New Roman"/>
                <w:sz w:val="24"/>
                <w:szCs w:val="24"/>
              </w:rPr>
              <w:br/>
            </w:r>
            <w:r w:rsidRPr="00C20EDE">
              <w:rPr>
                <w:rFonts w:ascii="Times New Roman" w:hAnsi="Times New Roman" w:cs="Times New Roman"/>
                <w:sz w:val="24"/>
                <w:szCs w:val="24"/>
              </w:rPr>
              <w:t>Ожерелье - Узловая - Елец;</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железнодорожных подходов к транспортному переходу через Керченский пролив, реконструкции железнодорожных путей общего пользования на участке транспортный переход через Керченский пролив - Джанкой с ответвлением на Феодосию и Керчь, реконструкции станции Джанкой;</w:t>
            </w:r>
          </w:p>
          <w:p w:rsidR="00AF6927" w:rsidRPr="00C20EDE" w:rsidRDefault="00AF6927" w:rsidP="00971201">
            <w:pPr>
              <w:pStyle w:val="ConsPlusNormal"/>
              <w:numPr>
                <w:ilvl w:val="0"/>
                <w:numId w:val="24"/>
              </w:numPr>
              <w:ind w:left="0" w:firstLine="216"/>
              <w:jc w:val="both"/>
              <w:rPr>
                <w:rFonts w:ascii="Times New Roman" w:hAnsi="Times New Roman" w:cs="Times New Roman"/>
                <w:sz w:val="24"/>
                <w:szCs w:val="24"/>
              </w:rPr>
            </w:pPr>
            <w:r w:rsidRPr="00C20EDE">
              <w:rPr>
                <w:rFonts w:ascii="Times New Roman" w:hAnsi="Times New Roman" w:cs="Times New Roman"/>
                <w:sz w:val="24"/>
                <w:szCs w:val="24"/>
              </w:rPr>
              <w:t>строительства аэропортового комплекса «Мирный»</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bl>
    <w:p w:rsidR="00AF6927" w:rsidRDefault="00AF6927">
      <w:r>
        <w:lastRenderedPageBreak/>
        <w:br w:type="page"/>
      </w: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3044"/>
        <w:gridCol w:w="1276"/>
        <w:gridCol w:w="1350"/>
        <w:gridCol w:w="3828"/>
        <w:gridCol w:w="2279"/>
      </w:tblGrid>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lastRenderedPageBreak/>
              <w:t>Направление (блок мероприятий) 6.3. Содействие инновационному развитию транспортного комплекса</w:t>
            </w: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6.3.1. </w:t>
            </w:r>
            <w:r w:rsidRPr="00C20EDE">
              <w:t xml:space="preserve">Осуществление государственных закупок инновационных видов продукции, в том числе из Перечня, рекомендованного Рабочей группой Министерства транспорта Российской Федерации по импортозамещению и повышению инновационности государственных закупок в транспортном комплексе </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color w:val="000000"/>
              </w:rPr>
            </w:pPr>
            <w:r w:rsidRPr="00C20EDE">
              <w:rPr>
                <w:color w:val="000000"/>
              </w:rPr>
              <w:t>Т.В. Горбачик</w:t>
            </w:r>
          </w:p>
          <w:p w:rsidR="00AF6927" w:rsidRPr="00C20EDE" w:rsidRDefault="00AF6927" w:rsidP="00096270">
            <w:pPr>
              <w:jc w:val="both"/>
              <w:rPr>
                <w:color w:val="000000"/>
              </w:rPr>
            </w:pPr>
            <w:r w:rsidRPr="00C20EDE">
              <w:rPr>
                <w:color w:val="000000"/>
              </w:rPr>
              <w:t>А.А. Костюк</w:t>
            </w:r>
          </w:p>
          <w:p w:rsidR="00AF6927" w:rsidRPr="00C20EDE" w:rsidRDefault="00AF6927" w:rsidP="00096270">
            <w:pPr>
              <w:jc w:val="both"/>
              <w:rPr>
                <w:color w:val="000000"/>
              </w:rPr>
            </w:pPr>
            <w:r w:rsidRPr="00C20EDE">
              <w:rPr>
                <w:color w:val="000000"/>
              </w:rPr>
              <w:t>А.В. Нерадько</w:t>
            </w:r>
          </w:p>
          <w:p w:rsidR="00AF6927" w:rsidRPr="00C20EDE" w:rsidRDefault="00AF6927" w:rsidP="00096270">
            <w:pPr>
              <w:jc w:val="both"/>
              <w:rPr>
                <w:color w:val="000000"/>
              </w:rPr>
            </w:pPr>
            <w:r w:rsidRPr="00C20EDE">
              <w:rPr>
                <w:color w:val="000000"/>
              </w:rPr>
              <w:t>В.Ю. Чепец</w:t>
            </w:r>
          </w:p>
          <w:p w:rsidR="00AF6927" w:rsidRPr="00C20EDE" w:rsidRDefault="00AF6927" w:rsidP="00096270">
            <w:pPr>
              <w:jc w:val="both"/>
              <w:rPr>
                <w:b/>
              </w:rPr>
            </w:pPr>
            <w:proofErr w:type="spellStart"/>
            <w:r w:rsidRPr="00C20EDE">
              <w:rPr>
                <w:color w:val="000000"/>
              </w:rPr>
              <w:t>Росморречфлот</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left="35"/>
              <w:jc w:val="both"/>
              <w:rPr>
                <w:color w:val="000000"/>
              </w:rPr>
            </w:pPr>
            <w:r w:rsidRPr="00C20EDE">
              <w:rPr>
                <w:color w:val="000000"/>
              </w:rPr>
              <w:t>Отчет о выполнении планов показателей деятельности федеральной службы и федеральных агентств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 - 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 - 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rPr>
                <w:color w:val="000000"/>
              </w:rPr>
            </w:pPr>
            <w:r w:rsidRPr="00C20EDE">
              <w:rPr>
                <w:color w:val="000000"/>
              </w:rPr>
              <w:t>В целях контроля внедрения рекомендованных Рабочей группой Минтранса России инновационных технологий, в Планы показателей деятельности федеральных агентств, подведомственных Минтрансу России, внесен показатель: «Осуществление государственных закупок инновационных видов продукции, в том числе из Перечня, рекомендованного Рабочей группой Министерства транспорта Российской Федерации по импортозамещению и повышению инновационности государственных закупок в транспортном комплексе» (приказ Минтранса России от 29 марта 2019 г. № 181).</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color w:val="000000"/>
                <w:sz w:val="24"/>
                <w:szCs w:val="24"/>
              </w:rPr>
              <w:t>Реализация мероприятия направлена на повышение инновационности закупочной деятельности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 xml:space="preserve">Мероприятие 6.3.2. </w:t>
            </w:r>
            <w:r w:rsidRPr="00C20EDE">
              <w:rPr>
                <w:rFonts w:ascii="Times New Roman" w:hAnsi="Times New Roman" w:cs="Times New Roman"/>
                <w:sz w:val="24"/>
                <w:szCs w:val="24"/>
              </w:rPr>
              <w:t>Повышение доли закупок у субъектов малого предпринимательства и социально ориентированных некоммерческих организаций в совокупном годовом объеме закупок</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b/>
                <w:sz w:val="24"/>
                <w:szCs w:val="24"/>
              </w:rPr>
              <w:lastRenderedPageBreak/>
              <w:t>Ответственный 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Т.В. Горбачик</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А.С. Бакирей</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 xml:space="preserve">С.М. </w:t>
            </w:r>
            <w:proofErr w:type="spellStart"/>
            <w:r w:rsidRPr="00C20EDE">
              <w:rPr>
                <w:rFonts w:ascii="Times New Roman" w:hAnsi="Times New Roman" w:cs="Times New Roman"/>
                <w:sz w:val="24"/>
                <w:szCs w:val="24"/>
              </w:rPr>
              <w:t>Егоршев</w:t>
            </w:r>
            <w:proofErr w:type="spellEnd"/>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К.А. Пашков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left="35"/>
              <w:jc w:val="both"/>
              <w:rPr>
                <w:color w:val="000000"/>
              </w:rPr>
            </w:pPr>
            <w:r w:rsidRPr="00C20EDE">
              <w:lastRenderedPageBreak/>
              <w:t xml:space="preserve">Отчет Министерства транспорта Российской Федерации об объеме закупок у субъектов малого предпринимательства и социально ориентированных </w:t>
            </w:r>
            <w:r w:rsidRPr="00C20EDE">
              <w:lastRenderedPageBreak/>
              <w:t>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lastRenderedPageBreak/>
              <w:t>I</w:t>
            </w:r>
            <w:r w:rsidRPr="00C20EDE">
              <w:rPr>
                <w:color w:val="000000"/>
              </w:rPr>
              <w:t xml:space="preserve"> - </w:t>
            </w: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lang w:val="en-US"/>
              </w:rPr>
              <w:t>I</w:t>
            </w:r>
            <w:r w:rsidRPr="00C20EDE">
              <w:rPr>
                <w:rFonts w:ascii="Times New Roman" w:hAnsi="Times New Roman" w:cs="Times New Roman"/>
                <w:color w:val="000000"/>
                <w:sz w:val="24"/>
                <w:szCs w:val="24"/>
              </w:rPr>
              <w:t xml:space="preserve"> - </w:t>
            </w:r>
            <w:r w:rsidRPr="00C20EDE">
              <w:rPr>
                <w:rFonts w:ascii="Times New Roman" w:hAnsi="Times New Roman" w:cs="Times New Roman"/>
                <w:color w:val="000000"/>
                <w:sz w:val="24"/>
                <w:szCs w:val="24"/>
                <w:lang w:val="en-US"/>
              </w:rPr>
              <w:t>IV</w:t>
            </w:r>
            <w:r w:rsidRPr="00C20EDE">
              <w:rPr>
                <w:rFonts w:ascii="Times New Roman" w:hAnsi="Times New Roman" w:cs="Times New Roman"/>
                <w:color w:val="000000"/>
                <w:sz w:val="24"/>
                <w:szCs w:val="24"/>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соот</w:t>
            </w:r>
            <w:r>
              <w:rPr>
                <w:rFonts w:ascii="Times New Roman" w:hAnsi="Times New Roman" w:cs="Times New Roman"/>
                <w:sz w:val="24"/>
                <w:szCs w:val="24"/>
              </w:rPr>
              <w:t xml:space="preserve">ветствии с Федеральным законом </w:t>
            </w:r>
            <w:r w:rsidRPr="00C20EDE">
              <w:rPr>
                <w:rFonts w:ascii="Times New Roman" w:hAnsi="Times New Roman" w:cs="Times New Roman"/>
                <w:sz w:val="24"/>
                <w:szCs w:val="24"/>
              </w:rPr>
              <w:t>5</w:t>
            </w:r>
            <w:r>
              <w:rPr>
                <w:rFonts w:ascii="Times New Roman" w:hAnsi="Times New Roman" w:cs="Times New Roman"/>
                <w:sz w:val="24"/>
                <w:szCs w:val="24"/>
              </w:rPr>
              <w:t xml:space="preserve"> апреля </w:t>
            </w:r>
            <w:r w:rsidRPr="00C20EDE">
              <w:rPr>
                <w:rFonts w:ascii="Times New Roman" w:hAnsi="Times New Roman" w:cs="Times New Roman"/>
                <w:sz w:val="24"/>
                <w:szCs w:val="24"/>
              </w:rPr>
              <w:t>2013</w:t>
            </w:r>
            <w:r>
              <w:rPr>
                <w:rFonts w:ascii="Times New Roman" w:hAnsi="Times New Roman" w:cs="Times New Roman"/>
                <w:sz w:val="24"/>
                <w:szCs w:val="24"/>
              </w:rPr>
              <w:t xml:space="preserve"> г.</w:t>
            </w:r>
            <w:r w:rsidRPr="00C20EDE">
              <w:rPr>
                <w:rFonts w:ascii="Times New Roman" w:hAnsi="Times New Roman" w:cs="Times New Roman"/>
                <w:sz w:val="24"/>
                <w:szCs w:val="24"/>
              </w:rPr>
              <w:t xml:space="preserve"> № 44-ФЗ </w:t>
            </w:r>
            <w:r w:rsidRPr="00C20EDE">
              <w:rPr>
                <w:rFonts w:ascii="Times New Roman" w:hAnsi="Times New Roman" w:cs="Times New Roman"/>
                <w:sz w:val="24"/>
                <w:szCs w:val="24"/>
              </w:rPr>
              <w:br/>
              <w:t xml:space="preserve">«О контрактной системе в сфере закупок товаров, работ, услуг для обеспечения государственных и муниципальных нужд» срок составления и размещения в единой информационной системе отчета об </w:t>
            </w:r>
            <w:r w:rsidRPr="00C20EDE">
              <w:rPr>
                <w:rFonts w:ascii="Times New Roman" w:hAnsi="Times New Roman" w:cs="Times New Roman"/>
                <w:sz w:val="24"/>
                <w:szCs w:val="24"/>
              </w:rPr>
              <w:lastRenderedPageBreak/>
              <w:t>объеме закупок у субъектов малого предпринимательства, социально ориентированных некоммерческих организаций установлен 1 апреля года, следующего за отчетным годом</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both"/>
            </w:pPr>
            <w:r w:rsidRPr="00C20EDE">
              <w:rPr>
                <w:b/>
              </w:rPr>
              <w:t xml:space="preserve">Мероприятие 6.3.3. </w:t>
            </w:r>
            <w:r w:rsidRPr="00C20EDE">
              <w:t xml:space="preserve">Выполнение опытно-конструкторской работы по созданию опытного образца интегрированной системы пропуска через государственную границу Российской Федерации </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Д.В. Баканов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left="35"/>
              <w:jc w:val="both"/>
              <w:rPr>
                <w:color w:val="000000"/>
              </w:rPr>
            </w:pPr>
            <w:r w:rsidRPr="00C20EDE">
              <w:rPr>
                <w:color w:val="000000"/>
              </w:rPr>
              <w:t>Отчет о реализации ГП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rFonts w:eastAsiaTheme="minorHAnsi"/>
                <w:lang w:eastAsia="en-US"/>
              </w:rPr>
              <w:t>Завершено выполнение первого этапа опытно-конструкторской работы «Разработка опытного образца Системы автоматизированного сбора информации о транспортных средствах в многосторонних автомобильных пунктах пропуска через государственную границу Российской Федерации Дальневосточного федерального округа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t xml:space="preserve">Мероприятие 6.3.5. </w:t>
            </w:r>
            <w:r w:rsidRPr="00C20EDE">
              <w:rPr>
                <w:rFonts w:ascii="Times New Roman" w:hAnsi="Times New Roman" w:cs="Times New Roman"/>
                <w:sz w:val="24"/>
                <w:szCs w:val="24"/>
              </w:rPr>
              <w:t>Участие в реализации планов мероприятий («дорожных карт») «</w:t>
            </w:r>
            <w:proofErr w:type="spellStart"/>
            <w:r w:rsidRPr="00C20EDE">
              <w:rPr>
                <w:rFonts w:ascii="Times New Roman" w:hAnsi="Times New Roman" w:cs="Times New Roman"/>
                <w:sz w:val="24"/>
                <w:szCs w:val="24"/>
              </w:rPr>
              <w:t>Автонет</w:t>
            </w:r>
            <w:proofErr w:type="spellEnd"/>
            <w:r w:rsidRPr="00C20EDE">
              <w:rPr>
                <w:rFonts w:ascii="Times New Roman" w:hAnsi="Times New Roman" w:cs="Times New Roman"/>
                <w:sz w:val="24"/>
                <w:szCs w:val="24"/>
              </w:rPr>
              <w:t>», «</w:t>
            </w:r>
            <w:proofErr w:type="spellStart"/>
            <w:r w:rsidRPr="00C20EDE">
              <w:rPr>
                <w:rFonts w:ascii="Times New Roman" w:hAnsi="Times New Roman" w:cs="Times New Roman"/>
                <w:sz w:val="24"/>
                <w:szCs w:val="24"/>
              </w:rPr>
              <w:t>Маринет</w:t>
            </w:r>
            <w:proofErr w:type="spellEnd"/>
            <w:r w:rsidRPr="00C20EDE">
              <w:rPr>
                <w:rFonts w:ascii="Times New Roman" w:hAnsi="Times New Roman" w:cs="Times New Roman"/>
                <w:sz w:val="24"/>
                <w:szCs w:val="24"/>
              </w:rPr>
              <w:t>», «</w:t>
            </w:r>
            <w:proofErr w:type="spellStart"/>
            <w:r w:rsidRPr="00C20EDE">
              <w:rPr>
                <w:rFonts w:ascii="Times New Roman" w:hAnsi="Times New Roman" w:cs="Times New Roman"/>
                <w:sz w:val="24"/>
                <w:szCs w:val="24"/>
              </w:rPr>
              <w:t>Аэронет</w:t>
            </w:r>
            <w:proofErr w:type="spellEnd"/>
            <w:r w:rsidRPr="00C20EDE">
              <w:rPr>
                <w:rFonts w:ascii="Times New Roman" w:hAnsi="Times New Roman" w:cs="Times New Roman"/>
                <w:sz w:val="24"/>
                <w:szCs w:val="24"/>
              </w:rPr>
              <w:t>» Национальной технологической инициативы</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jc w:val="both"/>
              <w:rPr>
                <w:b/>
                <w:color w:val="000000"/>
              </w:rPr>
            </w:pPr>
            <w:r w:rsidRPr="00C20EDE">
              <w:rPr>
                <w:color w:val="000000"/>
              </w:rPr>
              <w:t>Д.В. Баканов</w:t>
            </w:r>
          </w:p>
          <w:p w:rsidR="00AF6927" w:rsidRPr="00C20EDE" w:rsidRDefault="00AF6927" w:rsidP="00096270">
            <w:pPr>
              <w:jc w:val="both"/>
              <w:rPr>
                <w:b/>
                <w:color w:val="000000"/>
              </w:rPr>
            </w:pPr>
            <w:r w:rsidRPr="00C20EDE">
              <w:rPr>
                <w:b/>
                <w:color w:val="000000"/>
              </w:rPr>
              <w:t>Соисполнитель:</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С.А. Петрова</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Г.А. Волков</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Ю.А. Костин</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А.В. Нерадько</w:t>
            </w:r>
          </w:p>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А.А. Костюк</w:t>
            </w:r>
          </w:p>
          <w:p w:rsidR="00AF6927" w:rsidRPr="00C20EDE" w:rsidRDefault="00AF6927" w:rsidP="00096270">
            <w:pPr>
              <w:jc w:val="both"/>
            </w:pPr>
            <w:r w:rsidRPr="00C20EDE">
              <w:lastRenderedPageBreak/>
              <w:t xml:space="preserve">В.П. </w:t>
            </w:r>
            <w:proofErr w:type="spellStart"/>
            <w:r w:rsidRPr="00C20EDE">
              <w:t>Петушенко</w:t>
            </w:r>
            <w:proofErr w:type="spellEnd"/>
          </w:p>
          <w:p w:rsidR="00AF6927" w:rsidRPr="00C20EDE" w:rsidRDefault="00AF6927" w:rsidP="00096270">
            <w:pPr>
              <w:jc w:val="both"/>
              <w:rPr>
                <w:b/>
                <w:color w:val="000000"/>
              </w:rPr>
            </w:pPr>
            <w:proofErr w:type="spellStart"/>
            <w:r w:rsidRPr="00C20EDE">
              <w:t>Росморречфлот</w:t>
            </w:r>
            <w:proofErr w:type="spellEnd"/>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left="35"/>
              <w:jc w:val="both"/>
              <w:rPr>
                <w:color w:val="000000"/>
              </w:rPr>
            </w:pPr>
            <w:r w:rsidRPr="00C20EDE">
              <w:rPr>
                <w:color w:val="000000"/>
              </w:rPr>
              <w:lastRenderedPageBreak/>
              <w:t>В соответствии с контрольными результатами реализации планов мероприятий «дорожных карт» «</w:t>
            </w:r>
            <w:proofErr w:type="spellStart"/>
            <w:r w:rsidRPr="00C20EDE">
              <w:rPr>
                <w:color w:val="000000"/>
              </w:rPr>
              <w:t>Автонет</w:t>
            </w:r>
            <w:proofErr w:type="spellEnd"/>
            <w:r w:rsidRPr="00C20EDE">
              <w:rPr>
                <w:color w:val="000000"/>
              </w:rPr>
              <w:t>», «</w:t>
            </w:r>
            <w:proofErr w:type="spellStart"/>
            <w:r w:rsidRPr="00C20EDE">
              <w:rPr>
                <w:color w:val="000000"/>
              </w:rPr>
              <w:t>Маринет</w:t>
            </w:r>
            <w:proofErr w:type="spellEnd"/>
            <w:r w:rsidRPr="00C20EDE">
              <w:rPr>
                <w:color w:val="000000"/>
              </w:rPr>
              <w:t>», «</w:t>
            </w:r>
            <w:proofErr w:type="spellStart"/>
            <w:r w:rsidRPr="00C20EDE">
              <w:rPr>
                <w:color w:val="000000"/>
              </w:rPr>
              <w:t>Аэронет</w:t>
            </w:r>
            <w:proofErr w:type="spellEnd"/>
            <w:r w:rsidRPr="00C20EDE">
              <w:rPr>
                <w:color w:val="000000"/>
              </w:rPr>
              <w:t>» Национальной технологической инициативы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pPr>
            <w:r w:rsidRPr="00C20EDE">
              <w:rPr>
                <w:rFonts w:eastAsiaTheme="minorHAnsi"/>
                <w:lang w:eastAsia="en-US"/>
              </w:rPr>
              <w:t>В 2019 году в рамках планов мероприятий Национальной Технологической инициативы исполнены пункты 9, 19, 28 плана мероприятий «</w:t>
            </w:r>
            <w:proofErr w:type="spellStart"/>
            <w:r w:rsidRPr="00C20EDE">
              <w:rPr>
                <w:rFonts w:eastAsiaTheme="minorHAnsi"/>
                <w:lang w:eastAsia="en-US"/>
              </w:rPr>
              <w:t>Автонет</w:t>
            </w:r>
            <w:proofErr w:type="spellEnd"/>
            <w:r w:rsidRPr="00C20EDE">
              <w:rPr>
                <w:rFonts w:eastAsiaTheme="minorHAnsi"/>
                <w:lang w:eastAsia="en-US"/>
              </w:rPr>
              <w:t>» и пункты 1, 9, 12 плана мероприятий «</w:t>
            </w:r>
            <w:proofErr w:type="spellStart"/>
            <w:r w:rsidRPr="00C20EDE">
              <w:rPr>
                <w:rFonts w:eastAsiaTheme="minorHAnsi"/>
                <w:lang w:eastAsia="en-US"/>
              </w:rPr>
              <w:t>Аэронет</w:t>
            </w:r>
            <w:proofErr w:type="spellEnd"/>
            <w:r w:rsidRPr="00C20EDE">
              <w:rPr>
                <w:rFonts w:eastAsiaTheme="minorHAnsi"/>
                <w:lang w:eastAsia="en-US"/>
              </w:rPr>
              <w:t>»</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autoSpaceDE w:val="0"/>
              <w:autoSpaceDN w:val="0"/>
              <w:adjustRightInd w:val="0"/>
              <w:jc w:val="both"/>
              <w:rPr>
                <w:rFonts w:eastAsiaTheme="minorHAnsi"/>
                <w:lang w:eastAsia="en-US"/>
              </w:rPr>
            </w:pPr>
            <w:r w:rsidRPr="00C20EDE">
              <w:rPr>
                <w:rFonts w:eastAsiaTheme="minorHAnsi"/>
                <w:lang w:eastAsia="en-US"/>
              </w:rPr>
              <w:t xml:space="preserve">Минтрансом России в декабре 2019 г. в адрес </w:t>
            </w:r>
            <w:proofErr w:type="spellStart"/>
            <w:r w:rsidRPr="00C20EDE">
              <w:rPr>
                <w:rFonts w:eastAsiaTheme="minorHAnsi"/>
                <w:lang w:eastAsia="en-US"/>
              </w:rPr>
              <w:t>Минпромторга</w:t>
            </w:r>
            <w:proofErr w:type="spellEnd"/>
            <w:r w:rsidRPr="00C20EDE">
              <w:rPr>
                <w:rFonts w:eastAsiaTheme="minorHAnsi"/>
                <w:lang w:eastAsia="en-US"/>
              </w:rPr>
              <w:t xml:space="preserve"> России направлены предложения о корректировке сроков реализации пунктов планов мероприятий «</w:t>
            </w:r>
            <w:proofErr w:type="spellStart"/>
            <w:r w:rsidRPr="00C20EDE">
              <w:rPr>
                <w:rFonts w:eastAsiaTheme="minorHAnsi"/>
                <w:lang w:eastAsia="en-US"/>
              </w:rPr>
              <w:t>Автонет</w:t>
            </w:r>
            <w:proofErr w:type="spellEnd"/>
            <w:r w:rsidRPr="00C20EDE">
              <w:rPr>
                <w:rFonts w:eastAsiaTheme="minorHAnsi"/>
                <w:lang w:eastAsia="en-US"/>
              </w:rPr>
              <w:t>» и «</w:t>
            </w:r>
            <w:proofErr w:type="spellStart"/>
            <w:r w:rsidRPr="00C20EDE">
              <w:rPr>
                <w:rFonts w:eastAsiaTheme="minorHAnsi"/>
                <w:lang w:eastAsia="en-US"/>
              </w:rPr>
              <w:t>Маринет</w:t>
            </w:r>
            <w:proofErr w:type="spellEnd"/>
            <w:r w:rsidRPr="00C20EDE">
              <w:rPr>
                <w:rFonts w:eastAsiaTheme="minorHAnsi"/>
                <w:lang w:eastAsia="en-US"/>
              </w:rPr>
              <w:t>»</w:t>
            </w:r>
          </w:p>
        </w:tc>
      </w:tr>
      <w:tr w:rsidR="00AF6927" w:rsidRPr="00C20EDE" w:rsidTr="00096270">
        <w:tc>
          <w:tcPr>
            <w:tcW w:w="15174" w:type="dxa"/>
            <w:gridSpan w:val="6"/>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sz w:val="24"/>
                <w:szCs w:val="24"/>
              </w:rPr>
            </w:pPr>
            <w:r w:rsidRPr="00C20EDE">
              <w:rPr>
                <w:rFonts w:ascii="Times New Roman" w:hAnsi="Times New Roman" w:cs="Times New Roman"/>
                <w:b/>
                <w:color w:val="000000"/>
                <w:sz w:val="24"/>
                <w:szCs w:val="24"/>
              </w:rPr>
              <w:t>Направление (блок мероприятий) 6.5. Обеспечение органов управления транспортным комплексом информаций о состоянии и ходе развития транспортной системы, ее безопасности и устойчивости, прогнозе спроса на транспортные услуги по результатам анализа до 1600 обрабатываемых показателей</w:t>
            </w: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1"/>
              </w:numPr>
              <w:jc w:val="both"/>
              <w:rPr>
                <w:b/>
                <w:color w:val="000000"/>
              </w:rPr>
            </w:pPr>
            <w:r w:rsidRPr="00C20EDE">
              <w:rPr>
                <w:b/>
                <w:color w:val="000000"/>
              </w:rPr>
              <w:t>Индикатор направления (блока мероприятий) 6.5.</w:t>
            </w:r>
          </w:p>
          <w:p w:rsidR="00AF6927" w:rsidRPr="00C20EDE" w:rsidRDefault="00AF6927" w:rsidP="00096270">
            <w:pPr>
              <w:ind w:left="720"/>
              <w:jc w:val="both"/>
            </w:pPr>
            <w:r w:rsidRPr="00C20EDE">
              <w:rPr>
                <w:color w:val="000000"/>
              </w:rPr>
              <w:t>Количество показателей, обрабатываемых в централизованном банке данных информационно-аналитической системы регулирования на транспорте, характеризующих состояние транспортной системы,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1200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1200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1"/>
              </w:numPr>
              <w:jc w:val="both"/>
              <w:rPr>
                <w:b/>
                <w:color w:val="000000"/>
              </w:rPr>
            </w:pPr>
            <w:r w:rsidRPr="00C20EDE">
              <w:rPr>
                <w:b/>
                <w:color w:val="000000"/>
              </w:rPr>
              <w:t>Индикатор направления (блока мероприятий) 6.5.</w:t>
            </w:r>
          </w:p>
          <w:p w:rsidR="00AF6927" w:rsidRPr="00C20EDE" w:rsidRDefault="00AF6927" w:rsidP="00096270">
            <w:pPr>
              <w:ind w:left="720"/>
              <w:jc w:val="both"/>
              <w:rPr>
                <w:color w:val="000000"/>
              </w:rPr>
            </w:pPr>
            <w:r w:rsidRPr="00C20EDE">
              <w:rPr>
                <w:color w:val="000000"/>
              </w:rPr>
              <w:t xml:space="preserve">Коэффициент бесперебойной работы </w:t>
            </w:r>
            <w:r w:rsidRPr="00C20EDE">
              <w:rPr>
                <w:color w:val="000000"/>
              </w:rPr>
              <w:br/>
              <w:t>информационно-аналитической системы регулирования на транспорте,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99,1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99,1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1"/>
              </w:numPr>
              <w:jc w:val="both"/>
              <w:rPr>
                <w:b/>
                <w:color w:val="000000"/>
              </w:rPr>
            </w:pPr>
            <w:r w:rsidRPr="00C20EDE">
              <w:rPr>
                <w:b/>
                <w:color w:val="000000"/>
              </w:rPr>
              <w:t>Индикатор направления (блока мероприятий) 6.5.</w:t>
            </w:r>
          </w:p>
          <w:p w:rsidR="00AF6927" w:rsidRPr="00C20EDE" w:rsidRDefault="00AF6927" w:rsidP="00096270">
            <w:pPr>
              <w:ind w:left="720"/>
              <w:jc w:val="both"/>
              <w:rPr>
                <w:b/>
                <w:color w:val="000000"/>
              </w:rPr>
            </w:pPr>
            <w:r w:rsidRPr="00C20EDE">
              <w:t xml:space="preserve">Количество подключенных к </w:t>
            </w:r>
            <w:r w:rsidRPr="00C20EDE">
              <w:rPr>
                <w:color w:val="000000"/>
              </w:rPr>
              <w:t>информационно-аналитической системы регулирования на транспорте</w:t>
            </w:r>
            <w:r w:rsidRPr="00C20EDE">
              <w:t xml:space="preserve"> субъектов Российской Федерации </w:t>
            </w:r>
            <w:r w:rsidRPr="00C20EDE">
              <w:br/>
              <w:t>и их информационных источников,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35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35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C20EDE" w:rsidTr="00096270">
        <w:tc>
          <w:tcPr>
            <w:tcW w:w="6441" w:type="dxa"/>
            <w:gridSpan w:val="2"/>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971201">
            <w:pPr>
              <w:numPr>
                <w:ilvl w:val="0"/>
                <w:numId w:val="21"/>
              </w:numPr>
              <w:jc w:val="both"/>
              <w:rPr>
                <w:b/>
                <w:color w:val="000000"/>
              </w:rPr>
            </w:pPr>
            <w:r w:rsidRPr="00C20EDE">
              <w:rPr>
                <w:b/>
                <w:color w:val="000000"/>
              </w:rPr>
              <w:t>Индикатор направления (блока мероприятий) 6.5.</w:t>
            </w:r>
          </w:p>
          <w:p w:rsidR="00AF6927" w:rsidRPr="00C20EDE" w:rsidRDefault="00AF6927" w:rsidP="00096270">
            <w:pPr>
              <w:ind w:left="720"/>
              <w:jc w:val="both"/>
              <w:rPr>
                <w:b/>
                <w:color w:val="000000"/>
              </w:rPr>
            </w:pPr>
            <w:r w:rsidRPr="00C20EDE">
              <w:t>Количество (доля) инфраструктурных проектов в сфере транспорта, реализуемых</w:t>
            </w:r>
            <w:r w:rsidRPr="00C20EDE">
              <w:br/>
              <w:t xml:space="preserve">с привлечением государственного финансирования, подготовка и/или реализация которых осуществляется с использованием системы эффективного транспортного планирования в составе </w:t>
            </w:r>
            <w:r w:rsidRPr="00C20EDE">
              <w:rPr>
                <w:color w:val="000000"/>
              </w:rPr>
              <w:t>информационно-аналитической системы регулирования на транспорте</w:t>
            </w:r>
            <w:r w:rsidRPr="00C20EDE">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center"/>
              <w:rPr>
                <w:rFonts w:ascii="Times New Roman" w:hAnsi="Times New Roman" w:cs="Times New Roman"/>
                <w:color w:val="000000"/>
                <w:sz w:val="24"/>
                <w:szCs w:val="24"/>
              </w:rPr>
            </w:pPr>
            <w:r w:rsidRPr="00C20EDE">
              <w:rPr>
                <w:rFonts w:ascii="Times New Roman" w:hAnsi="Times New Roman" w:cs="Times New Roman"/>
                <w:color w:val="000000"/>
                <w:sz w:val="24"/>
                <w:szCs w:val="24"/>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Фактическое значение индикатора направления соответствует плановому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rPr>
                <w:rFonts w:ascii="Times New Roman" w:hAnsi="Times New Roman" w:cs="Times New Roman"/>
                <w:sz w:val="24"/>
                <w:szCs w:val="24"/>
              </w:rPr>
            </w:pPr>
          </w:p>
        </w:tc>
      </w:tr>
      <w:tr w:rsidR="00AF6927" w:rsidRPr="0031110A" w:rsidTr="00096270">
        <w:trPr>
          <w:trHeight w:val="1337"/>
        </w:trPr>
        <w:tc>
          <w:tcPr>
            <w:tcW w:w="3397"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b/>
                <w:sz w:val="24"/>
                <w:szCs w:val="24"/>
              </w:rPr>
              <w:lastRenderedPageBreak/>
              <w:t xml:space="preserve">Мероприятие 6.5.1. </w:t>
            </w:r>
            <w:r w:rsidRPr="00C20EDE">
              <w:rPr>
                <w:rFonts w:ascii="Times New Roman" w:hAnsi="Times New Roman" w:cs="Times New Roman"/>
                <w:sz w:val="24"/>
                <w:szCs w:val="24"/>
              </w:rPr>
              <w:t>Реализация ведомственной целевой программы «Цифровая платформа транспортного комплекса Российской Федерации»</w:t>
            </w:r>
          </w:p>
          <w:p w:rsidR="00AF6927" w:rsidRPr="00C20EDE" w:rsidRDefault="00AF6927" w:rsidP="00096270">
            <w:pPr>
              <w:jc w:val="both"/>
              <w:rPr>
                <w:b/>
                <w:color w:val="000000"/>
              </w:rPr>
            </w:pPr>
            <w:r w:rsidRPr="00C20EDE">
              <w:rPr>
                <w:b/>
                <w:color w:val="000000"/>
              </w:rPr>
              <w:t>Ответственный исполнитель:</w:t>
            </w:r>
          </w:p>
          <w:p w:rsidR="00AF6927" w:rsidRPr="00C20EDE" w:rsidRDefault="00AF6927" w:rsidP="00096270">
            <w:pPr>
              <w:pStyle w:val="ConsPlusNormal"/>
              <w:jc w:val="both"/>
              <w:rPr>
                <w:rFonts w:ascii="Times New Roman" w:hAnsi="Times New Roman" w:cs="Times New Roman"/>
                <w:b/>
                <w:sz w:val="24"/>
                <w:szCs w:val="24"/>
              </w:rPr>
            </w:pPr>
            <w:r w:rsidRPr="00C20EDE">
              <w:rPr>
                <w:rFonts w:ascii="Times New Roman" w:hAnsi="Times New Roman" w:cs="Times New Roman"/>
                <w:sz w:val="24"/>
                <w:szCs w:val="24"/>
              </w:rPr>
              <w:t>Д.В. Баканов</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ind w:left="35"/>
              <w:jc w:val="both"/>
              <w:rPr>
                <w:color w:val="000000"/>
              </w:rPr>
            </w:pPr>
            <w:r w:rsidRPr="00C20EDE">
              <w:t xml:space="preserve">Отчет о реализации ГП 22 </w:t>
            </w:r>
            <w:r w:rsidRPr="00C20EDE">
              <w:rPr>
                <w:color w:val="000000"/>
              </w:rPr>
              <w:t>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rPr>
                <w:color w:val="000000"/>
              </w:rPr>
            </w:pPr>
            <w:r w:rsidRPr="00C20EDE">
              <w:rPr>
                <w:color w:val="000000"/>
                <w:lang w:val="en-US"/>
              </w:rPr>
              <w:t>I</w:t>
            </w:r>
            <w:r w:rsidRPr="00C20EDE">
              <w:rPr>
                <w:color w:val="000000"/>
              </w:rPr>
              <w:t xml:space="preserve"> - </w:t>
            </w:r>
            <w:r w:rsidRPr="00C20EDE">
              <w:rPr>
                <w:color w:val="000000"/>
                <w:lang w:val="en-US"/>
              </w:rPr>
              <w:t>IV</w:t>
            </w:r>
            <w:r w:rsidRPr="00C20EDE">
              <w:rPr>
                <w:color w:val="000000"/>
              </w:rPr>
              <w:t xml:space="preserve"> кв.</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927" w:rsidRPr="00C20EDE" w:rsidRDefault="00AF6927" w:rsidP="00096270">
            <w:pPr>
              <w:jc w:val="center"/>
            </w:pPr>
            <w:r w:rsidRPr="00C20EDE">
              <w:rPr>
                <w:color w:val="000000"/>
                <w:lang w:val="en-US"/>
              </w:rPr>
              <w:t>I</w:t>
            </w:r>
            <w:r w:rsidRPr="00C20EDE">
              <w:rPr>
                <w:color w:val="000000"/>
              </w:rPr>
              <w:t xml:space="preserve"> - </w:t>
            </w:r>
            <w:r w:rsidRPr="00C20EDE">
              <w:rPr>
                <w:color w:val="000000"/>
                <w:lang w:val="en-US"/>
              </w:rPr>
              <w:t>IV</w:t>
            </w:r>
            <w:r w:rsidRPr="00C20EDE">
              <w:rPr>
                <w:color w:val="000000"/>
              </w:rPr>
              <w:t xml:space="preserve"> кв.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927" w:rsidRPr="0031110A" w:rsidRDefault="00AF6927" w:rsidP="00096270">
            <w:pPr>
              <w:pStyle w:val="ConsPlusNormal"/>
              <w:jc w:val="both"/>
              <w:rPr>
                <w:rFonts w:ascii="Times New Roman" w:hAnsi="Times New Roman" w:cs="Times New Roman"/>
                <w:sz w:val="24"/>
                <w:szCs w:val="24"/>
              </w:rPr>
            </w:pPr>
            <w:r w:rsidRPr="00C20EDE">
              <w:rPr>
                <w:rFonts w:ascii="Times New Roman" w:hAnsi="Times New Roman" w:cs="Times New Roman"/>
                <w:sz w:val="24"/>
                <w:szCs w:val="24"/>
              </w:rPr>
              <w:t>В 2019 году количество показателей, обрабатываемых в централизованном банке данных информационно-аналитической системы регулирования на транспорте, характеризующих состояние транспортной системы составило 1200 единиц, коэффициент бесперебойной работы информационно-аналитической системы регулирования на транспорте составил 99,1</w:t>
            </w:r>
            <w:r>
              <w:rPr>
                <w:rFonts w:ascii="Times New Roman" w:hAnsi="Times New Roman" w:cs="Times New Roman"/>
                <w:sz w:val="24"/>
                <w:szCs w:val="24"/>
              </w:rPr>
              <w:t> </w:t>
            </w:r>
            <w:r w:rsidRPr="00C20EDE">
              <w:rPr>
                <w:rFonts w:ascii="Times New Roman" w:hAnsi="Times New Roman" w:cs="Times New Roman"/>
                <w:sz w:val="24"/>
                <w:szCs w:val="24"/>
              </w:rPr>
              <w:t>%, 35 субъектов Российской Федерации и их информационных источников подключены к информационно-аналитической системы регулирования на транспорте, количество (доля) инфраструктурных проектов в сфере транспорта, реализуемых с привлечением государственного финансирования, подготовка и/или реализация которых осуществляется с использованием системы эффективного транспортного планирования в составе информационно-аналитической системы регулирования на транспорте составило 5</w:t>
            </w:r>
            <w:r>
              <w:rPr>
                <w:rFonts w:ascii="Times New Roman" w:hAnsi="Times New Roman" w:cs="Times New Roman"/>
                <w:sz w:val="24"/>
                <w:szCs w:val="24"/>
              </w:rPr>
              <w:t> </w:t>
            </w:r>
            <w:r w:rsidRPr="00C20EDE">
              <w:rPr>
                <w:rFonts w:ascii="Times New Roman" w:hAnsi="Times New Roman" w:cs="Times New Roman"/>
                <w:sz w:val="24"/>
                <w:szCs w:val="24"/>
              </w:rPr>
              <w:t>%</w:t>
            </w:r>
            <w:r>
              <w:rPr>
                <w:rFonts w:ascii="Times New Roman" w:hAnsi="Times New Roman" w:cs="Times New Roman"/>
                <w:sz w:val="24"/>
                <w:szCs w:val="24"/>
              </w:rPr>
              <w:t xml:space="preserve">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F6927" w:rsidRPr="0031110A" w:rsidRDefault="00AF6927" w:rsidP="00096270">
            <w:pPr>
              <w:pStyle w:val="ConsPlusNormal"/>
              <w:rPr>
                <w:rFonts w:ascii="Times New Roman" w:hAnsi="Times New Roman" w:cs="Times New Roman"/>
                <w:sz w:val="24"/>
                <w:szCs w:val="24"/>
              </w:rPr>
            </w:pPr>
          </w:p>
        </w:tc>
      </w:tr>
    </w:tbl>
    <w:p w:rsidR="00AF6927" w:rsidRDefault="00AF6927" w:rsidP="00AF6927">
      <w:pPr>
        <w:ind w:right="252"/>
        <w:jc w:val="both"/>
      </w:pPr>
    </w:p>
    <w:p w:rsidR="00AF6927" w:rsidRDefault="00AF6927" w:rsidP="00AF6927">
      <w:pPr>
        <w:ind w:right="252"/>
        <w:jc w:val="both"/>
      </w:pPr>
      <w:r>
        <w:t>*</w:t>
      </w:r>
      <w:r w:rsidRPr="005A1B10">
        <w:t xml:space="preserve"> </w:t>
      </w:r>
      <w:r w:rsidRPr="005A1B10">
        <w:rPr>
          <w:sz w:val="20"/>
          <w:szCs w:val="20"/>
        </w:rPr>
        <w:t xml:space="preserve">В настоящее время в соответствии с решениями Правительства Российской Федерации, в том числе в целях реализации положений Послания Президента Российской Федерации Федеральному Собранию Российской Федерации от 15 января 2020 года, отражения национальных целей развития Российской Федерации проводится работа </w:t>
      </w:r>
      <w:r w:rsidRPr="005A1B10">
        <w:rPr>
          <w:sz w:val="20"/>
          <w:szCs w:val="20"/>
        </w:rPr>
        <w:lastRenderedPageBreak/>
        <w:t>по уточнению национальных проектов «Транспортная часть комплексного плана модернизации и расширения магистральной инфраструктуры на период до 2024 года» (далее – транспортная часть комплексного плана), «Безопасные и качественные автомобильные дороги», государственной программы Российской Федерации «Развитие транспортной системы» на 2020-2024 гг. (с учетом итогов реализации в 2019 году, параметров федерального бюджета, утвержденных Федеральным законом от 2 декабря 2019 г. № 380-ФЗ «О федеральном бюджете на 2020 год и на плановый период 2021 и 2022 годов»), осуществляется подготовка проекта Транспортной стратегии Российской Федерации на период до 2035 года. С учетом проводимой работы, осуществляемой в рамках плана реализации Стратегии пространственного развития Российской Федерации на период до 2025 года (далее – Стратегия пространственного развития) (распоряжение Правительства Российской Федерации от 27 декабря 2019 г. № 3227-р) в случае необходимости будет рассмотрен вопрос актуализации Стратегии пространственного развития, а также транспортной части комплексного плана. Актуализация и разработка иных отраслевых стратегий, относящихся к компетенции Министерства транспорта Российской Федерации, будет проводится после утверждения Транспортной стратегии Российской Федерации на период до 2035 года.</w:t>
      </w:r>
    </w:p>
    <w:p w:rsidR="00AF6927" w:rsidRDefault="00AF6927" w:rsidP="00AF6927">
      <w:pPr>
        <w:pStyle w:val="2"/>
        <w:tabs>
          <w:tab w:val="left" w:pos="720"/>
        </w:tabs>
        <w:ind w:firstLine="720"/>
        <w:jc w:val="both"/>
        <w:rPr>
          <w:color w:val="000000"/>
          <w:szCs w:val="28"/>
        </w:rPr>
      </w:pPr>
    </w:p>
    <w:p w:rsidR="00AF6927" w:rsidRDefault="00AF6927">
      <w:pPr>
        <w:sectPr w:rsidR="00AF6927" w:rsidSect="00AF6927">
          <w:pgSz w:w="16838" w:h="11906" w:orient="landscape"/>
          <w:pgMar w:top="567" w:right="851" w:bottom="993" w:left="1134" w:header="709" w:footer="709" w:gutter="0"/>
          <w:cols w:space="708"/>
          <w:titlePg/>
          <w:docGrid w:linePitch="360"/>
        </w:sectPr>
      </w:pPr>
    </w:p>
    <w:p w:rsidR="00AF6927" w:rsidRDefault="00AF6927" w:rsidP="00AF6927">
      <w:pPr>
        <w:jc w:val="center"/>
        <w:rPr>
          <w:sz w:val="28"/>
          <w:szCs w:val="28"/>
        </w:rPr>
      </w:pPr>
      <w:r>
        <w:rPr>
          <w:sz w:val="28"/>
          <w:szCs w:val="28"/>
        </w:rPr>
        <w:lastRenderedPageBreak/>
        <w:t>Информация о реализации Плана мероприятий по реализации отдельных поручений и планов, ответственность за исполнение (</w:t>
      </w:r>
      <w:proofErr w:type="spellStart"/>
      <w:r>
        <w:rPr>
          <w:sz w:val="28"/>
          <w:szCs w:val="28"/>
        </w:rPr>
        <w:t>соисполнение</w:t>
      </w:r>
      <w:proofErr w:type="spellEnd"/>
      <w:r>
        <w:rPr>
          <w:sz w:val="28"/>
          <w:szCs w:val="28"/>
        </w:rPr>
        <w:t xml:space="preserve">) которых закреплена решениями Президента Российской Федерации </w:t>
      </w:r>
      <w:r>
        <w:rPr>
          <w:sz w:val="28"/>
          <w:szCs w:val="28"/>
        </w:rPr>
        <w:br/>
        <w:t>или Правительства Российской Федерации за Министерством транспорта Российской Федерации на 2019-2024 годы</w:t>
      </w:r>
    </w:p>
    <w:p w:rsidR="00AF6927" w:rsidRDefault="00AF6927" w:rsidP="00AF6927">
      <w:pPr>
        <w:jc w:val="center"/>
        <w:rPr>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701"/>
        <w:gridCol w:w="1984"/>
        <w:gridCol w:w="2410"/>
        <w:gridCol w:w="1559"/>
        <w:gridCol w:w="2410"/>
      </w:tblGrid>
      <w:tr w:rsidR="00AF6927" w:rsidRPr="00C14DBB" w:rsidTr="00096270">
        <w:trPr>
          <w:trHeight w:val="82"/>
          <w:tblHeader/>
        </w:trPr>
        <w:tc>
          <w:tcPr>
            <w:tcW w:w="567" w:type="dxa"/>
            <w:shd w:val="clear" w:color="auto" w:fill="auto"/>
            <w:noWrap/>
            <w:vAlign w:val="center"/>
          </w:tcPr>
          <w:p w:rsidR="00AF6927" w:rsidRPr="00C14DBB" w:rsidRDefault="00AF6927" w:rsidP="00096270">
            <w:pPr>
              <w:ind w:hanging="10"/>
              <w:jc w:val="center"/>
              <w:rPr>
                <w:bCs/>
                <w:color w:val="000000"/>
              </w:rPr>
            </w:pPr>
            <w:r>
              <w:rPr>
                <w:bCs/>
                <w:color w:val="000000"/>
              </w:rPr>
              <w:t>1</w:t>
            </w:r>
          </w:p>
        </w:tc>
        <w:tc>
          <w:tcPr>
            <w:tcW w:w="2694" w:type="dxa"/>
            <w:shd w:val="clear" w:color="auto" w:fill="auto"/>
            <w:vAlign w:val="center"/>
          </w:tcPr>
          <w:p w:rsidR="00AF6927" w:rsidRPr="00C14DBB" w:rsidRDefault="00AF6927" w:rsidP="00096270">
            <w:pPr>
              <w:jc w:val="center"/>
              <w:rPr>
                <w:bCs/>
                <w:color w:val="000000"/>
              </w:rPr>
            </w:pPr>
            <w:r>
              <w:rPr>
                <w:bCs/>
                <w:color w:val="000000"/>
              </w:rPr>
              <w:t>2</w:t>
            </w:r>
          </w:p>
        </w:tc>
        <w:tc>
          <w:tcPr>
            <w:tcW w:w="1559" w:type="dxa"/>
            <w:shd w:val="clear" w:color="auto" w:fill="auto"/>
            <w:vAlign w:val="center"/>
          </w:tcPr>
          <w:p w:rsidR="00AF6927" w:rsidRPr="00C14DBB" w:rsidRDefault="00AF6927" w:rsidP="00096270">
            <w:pPr>
              <w:jc w:val="center"/>
              <w:rPr>
                <w:bCs/>
                <w:color w:val="000000"/>
              </w:rPr>
            </w:pPr>
            <w:r>
              <w:rPr>
                <w:bCs/>
                <w:color w:val="000000"/>
              </w:rPr>
              <w:t>3</w:t>
            </w:r>
          </w:p>
        </w:tc>
        <w:tc>
          <w:tcPr>
            <w:tcW w:w="1701" w:type="dxa"/>
            <w:shd w:val="clear" w:color="auto" w:fill="auto"/>
            <w:vAlign w:val="center"/>
          </w:tcPr>
          <w:p w:rsidR="00AF6927" w:rsidRPr="00C14DBB" w:rsidRDefault="00AF6927" w:rsidP="00096270">
            <w:pPr>
              <w:ind w:left="-108"/>
              <w:jc w:val="center"/>
              <w:rPr>
                <w:bCs/>
                <w:color w:val="000000"/>
              </w:rPr>
            </w:pPr>
            <w:r>
              <w:rPr>
                <w:bCs/>
                <w:color w:val="000000"/>
              </w:rPr>
              <w:t>4</w:t>
            </w:r>
          </w:p>
        </w:tc>
        <w:tc>
          <w:tcPr>
            <w:tcW w:w="1984" w:type="dxa"/>
            <w:shd w:val="clear" w:color="auto" w:fill="auto"/>
            <w:vAlign w:val="center"/>
          </w:tcPr>
          <w:p w:rsidR="00AF6927" w:rsidRPr="00C14DBB" w:rsidRDefault="00AF6927" w:rsidP="00096270">
            <w:pPr>
              <w:jc w:val="center"/>
              <w:rPr>
                <w:bCs/>
                <w:color w:val="000000"/>
              </w:rPr>
            </w:pPr>
            <w:r>
              <w:rPr>
                <w:bCs/>
                <w:color w:val="000000"/>
              </w:rPr>
              <w:t>5</w:t>
            </w:r>
          </w:p>
        </w:tc>
        <w:tc>
          <w:tcPr>
            <w:tcW w:w="2410" w:type="dxa"/>
            <w:shd w:val="clear" w:color="auto" w:fill="auto"/>
            <w:vAlign w:val="center"/>
          </w:tcPr>
          <w:p w:rsidR="00AF6927" w:rsidRPr="00C14DBB" w:rsidRDefault="00AF6927" w:rsidP="00096270">
            <w:pPr>
              <w:jc w:val="center"/>
              <w:rPr>
                <w:bCs/>
                <w:color w:val="000000"/>
              </w:rPr>
            </w:pPr>
            <w:r>
              <w:rPr>
                <w:bCs/>
                <w:color w:val="000000"/>
              </w:rPr>
              <w:t>6</w:t>
            </w:r>
          </w:p>
        </w:tc>
        <w:tc>
          <w:tcPr>
            <w:tcW w:w="1559" w:type="dxa"/>
            <w:shd w:val="clear" w:color="auto" w:fill="auto"/>
            <w:noWrap/>
            <w:vAlign w:val="center"/>
          </w:tcPr>
          <w:p w:rsidR="00AF6927" w:rsidRPr="00C14DBB" w:rsidRDefault="00AF6927" w:rsidP="00096270">
            <w:pPr>
              <w:jc w:val="center"/>
              <w:rPr>
                <w:bCs/>
                <w:color w:val="000000"/>
              </w:rPr>
            </w:pPr>
            <w:r>
              <w:rPr>
                <w:bCs/>
                <w:color w:val="000000"/>
              </w:rPr>
              <w:t>7</w:t>
            </w:r>
          </w:p>
        </w:tc>
        <w:tc>
          <w:tcPr>
            <w:tcW w:w="2410" w:type="dxa"/>
            <w:vAlign w:val="center"/>
          </w:tcPr>
          <w:p w:rsidR="00AF6927" w:rsidRPr="00C14DBB" w:rsidRDefault="00AF6927" w:rsidP="00096270">
            <w:pPr>
              <w:jc w:val="center"/>
              <w:rPr>
                <w:bCs/>
                <w:color w:val="000000"/>
              </w:rPr>
            </w:pPr>
            <w:r>
              <w:rPr>
                <w:bCs/>
                <w:color w:val="000000"/>
              </w:rPr>
              <w:t>8</w:t>
            </w:r>
          </w:p>
        </w:tc>
      </w:tr>
      <w:tr w:rsidR="00AF6927" w:rsidRPr="00C14DBB" w:rsidTr="00096270">
        <w:trPr>
          <w:trHeight w:val="1623"/>
        </w:trPr>
        <w:tc>
          <w:tcPr>
            <w:tcW w:w="567" w:type="dxa"/>
            <w:shd w:val="clear" w:color="auto" w:fill="auto"/>
            <w:noWrap/>
            <w:vAlign w:val="center"/>
            <w:hideMark/>
          </w:tcPr>
          <w:p w:rsidR="00AF6927" w:rsidRPr="00C14DBB" w:rsidRDefault="00AF6927" w:rsidP="00096270">
            <w:pPr>
              <w:ind w:hanging="10"/>
              <w:jc w:val="center"/>
              <w:rPr>
                <w:bCs/>
                <w:color w:val="000000"/>
              </w:rPr>
            </w:pPr>
            <w:r w:rsidRPr="00C14DBB">
              <w:rPr>
                <w:bCs/>
                <w:color w:val="000000"/>
              </w:rPr>
              <w:t>№</w:t>
            </w:r>
          </w:p>
        </w:tc>
        <w:tc>
          <w:tcPr>
            <w:tcW w:w="2694" w:type="dxa"/>
            <w:shd w:val="clear" w:color="auto" w:fill="auto"/>
            <w:vAlign w:val="center"/>
            <w:hideMark/>
          </w:tcPr>
          <w:p w:rsidR="00AF6927" w:rsidRPr="00C14DBB" w:rsidRDefault="00AF6927" w:rsidP="00096270">
            <w:pPr>
              <w:jc w:val="center"/>
              <w:rPr>
                <w:bCs/>
                <w:color w:val="000000"/>
              </w:rPr>
            </w:pPr>
            <w:r w:rsidRPr="00C14DBB">
              <w:rPr>
                <w:bCs/>
                <w:color w:val="000000"/>
              </w:rPr>
              <w:t>Мероприятие</w:t>
            </w:r>
          </w:p>
        </w:tc>
        <w:tc>
          <w:tcPr>
            <w:tcW w:w="1559" w:type="dxa"/>
            <w:shd w:val="clear" w:color="auto" w:fill="auto"/>
            <w:vAlign w:val="center"/>
            <w:hideMark/>
          </w:tcPr>
          <w:p w:rsidR="00AF6927" w:rsidRPr="00C14DBB" w:rsidRDefault="00AF6927" w:rsidP="00096270">
            <w:pPr>
              <w:jc w:val="center"/>
              <w:rPr>
                <w:bCs/>
                <w:color w:val="000000"/>
              </w:rPr>
            </w:pPr>
            <w:r w:rsidRPr="00C14DBB">
              <w:rPr>
                <w:bCs/>
                <w:color w:val="000000"/>
              </w:rPr>
              <w:t>Поручение Президента Российской Федерации</w:t>
            </w:r>
          </w:p>
        </w:tc>
        <w:tc>
          <w:tcPr>
            <w:tcW w:w="1701" w:type="dxa"/>
            <w:shd w:val="clear" w:color="auto" w:fill="auto"/>
            <w:vAlign w:val="center"/>
            <w:hideMark/>
          </w:tcPr>
          <w:p w:rsidR="00AF6927" w:rsidRPr="00C14DBB" w:rsidRDefault="00AF6927" w:rsidP="00096270">
            <w:pPr>
              <w:ind w:left="-108"/>
              <w:jc w:val="center"/>
              <w:rPr>
                <w:bCs/>
                <w:color w:val="000000"/>
              </w:rPr>
            </w:pPr>
            <w:r w:rsidRPr="00C14DBB">
              <w:rPr>
                <w:bCs/>
                <w:color w:val="000000"/>
              </w:rPr>
              <w:t>Поручение Правительства</w:t>
            </w:r>
            <w:r w:rsidRPr="00C14DBB">
              <w:rPr>
                <w:bCs/>
                <w:color w:val="000000"/>
              </w:rPr>
              <w:br/>
              <w:t>Российской Федерации</w:t>
            </w:r>
          </w:p>
        </w:tc>
        <w:tc>
          <w:tcPr>
            <w:tcW w:w="1984" w:type="dxa"/>
            <w:shd w:val="clear" w:color="auto" w:fill="auto"/>
            <w:vAlign w:val="center"/>
            <w:hideMark/>
          </w:tcPr>
          <w:p w:rsidR="00AF6927" w:rsidRPr="00C14DBB" w:rsidRDefault="00AF6927" w:rsidP="00096270">
            <w:pPr>
              <w:jc w:val="center"/>
              <w:rPr>
                <w:bCs/>
                <w:color w:val="000000"/>
              </w:rPr>
            </w:pPr>
            <w:r w:rsidRPr="00C14DBB">
              <w:rPr>
                <w:bCs/>
                <w:color w:val="000000"/>
              </w:rPr>
              <w:t>Индикатор реализации мероприятия</w:t>
            </w:r>
          </w:p>
        </w:tc>
        <w:tc>
          <w:tcPr>
            <w:tcW w:w="2410" w:type="dxa"/>
            <w:shd w:val="clear" w:color="auto" w:fill="auto"/>
            <w:vAlign w:val="center"/>
            <w:hideMark/>
          </w:tcPr>
          <w:p w:rsidR="00AF6927" w:rsidRPr="00C14DBB" w:rsidRDefault="00AF6927" w:rsidP="00096270">
            <w:pPr>
              <w:jc w:val="center"/>
              <w:rPr>
                <w:bCs/>
                <w:color w:val="000000"/>
              </w:rPr>
            </w:pPr>
            <w:r w:rsidRPr="00C14DBB">
              <w:rPr>
                <w:bCs/>
                <w:color w:val="000000"/>
              </w:rPr>
              <w:t>Ответственные исполнители</w:t>
            </w:r>
          </w:p>
        </w:tc>
        <w:tc>
          <w:tcPr>
            <w:tcW w:w="1559" w:type="dxa"/>
            <w:shd w:val="clear" w:color="auto" w:fill="auto"/>
            <w:noWrap/>
            <w:vAlign w:val="center"/>
            <w:hideMark/>
          </w:tcPr>
          <w:p w:rsidR="00AF6927" w:rsidRPr="00C14DBB" w:rsidRDefault="00AF6927" w:rsidP="00096270">
            <w:pPr>
              <w:jc w:val="center"/>
              <w:rPr>
                <w:bCs/>
                <w:color w:val="000000"/>
              </w:rPr>
            </w:pPr>
            <w:r w:rsidRPr="00C14DBB">
              <w:rPr>
                <w:bCs/>
                <w:color w:val="000000"/>
              </w:rPr>
              <w:t>Срок исполнения</w:t>
            </w:r>
          </w:p>
        </w:tc>
        <w:tc>
          <w:tcPr>
            <w:tcW w:w="2410" w:type="dxa"/>
            <w:vAlign w:val="center"/>
          </w:tcPr>
          <w:p w:rsidR="00AF6927" w:rsidRPr="00C14DBB" w:rsidRDefault="00AF6927" w:rsidP="00096270">
            <w:pPr>
              <w:jc w:val="center"/>
              <w:rPr>
                <w:bCs/>
                <w:color w:val="000000"/>
              </w:rPr>
            </w:pPr>
            <w:r w:rsidRPr="00C14DBB">
              <w:rPr>
                <w:bCs/>
                <w:color w:val="000000"/>
              </w:rPr>
              <w:t>Статус</w:t>
            </w:r>
          </w:p>
        </w:tc>
      </w:tr>
      <w:tr w:rsidR="00AF6927" w:rsidRPr="00C14DBB" w:rsidTr="00096270">
        <w:trPr>
          <w:trHeight w:val="75"/>
        </w:trPr>
        <w:tc>
          <w:tcPr>
            <w:tcW w:w="567" w:type="dxa"/>
            <w:shd w:val="clear" w:color="auto" w:fill="auto"/>
            <w:noWrap/>
            <w:vAlign w:val="center"/>
          </w:tcPr>
          <w:p w:rsidR="00AF6927" w:rsidRPr="00C14DBB" w:rsidRDefault="00AF6927" w:rsidP="00096270">
            <w:pPr>
              <w:ind w:hanging="10"/>
              <w:jc w:val="center"/>
              <w:rPr>
                <w:bCs/>
                <w:color w:val="000000"/>
              </w:rPr>
            </w:pPr>
            <w:r>
              <w:rPr>
                <w:bCs/>
                <w:color w:val="000000"/>
              </w:rPr>
              <w:t>1</w:t>
            </w:r>
          </w:p>
        </w:tc>
        <w:tc>
          <w:tcPr>
            <w:tcW w:w="2694" w:type="dxa"/>
            <w:shd w:val="clear" w:color="auto" w:fill="auto"/>
            <w:vAlign w:val="center"/>
          </w:tcPr>
          <w:p w:rsidR="00AF6927" w:rsidRPr="00C14DBB" w:rsidRDefault="00AF6927" w:rsidP="00096270">
            <w:pPr>
              <w:jc w:val="center"/>
              <w:rPr>
                <w:bCs/>
                <w:color w:val="000000"/>
              </w:rPr>
            </w:pPr>
            <w:r>
              <w:rPr>
                <w:bCs/>
                <w:color w:val="000000"/>
              </w:rPr>
              <w:t>2</w:t>
            </w:r>
          </w:p>
        </w:tc>
        <w:tc>
          <w:tcPr>
            <w:tcW w:w="1559" w:type="dxa"/>
            <w:shd w:val="clear" w:color="auto" w:fill="auto"/>
            <w:vAlign w:val="center"/>
          </w:tcPr>
          <w:p w:rsidR="00AF6927" w:rsidRPr="00C14DBB" w:rsidRDefault="00AF6927" w:rsidP="00096270">
            <w:pPr>
              <w:jc w:val="center"/>
              <w:rPr>
                <w:bCs/>
                <w:color w:val="000000"/>
              </w:rPr>
            </w:pPr>
            <w:r>
              <w:rPr>
                <w:bCs/>
                <w:color w:val="000000"/>
              </w:rPr>
              <w:t>3</w:t>
            </w:r>
          </w:p>
        </w:tc>
        <w:tc>
          <w:tcPr>
            <w:tcW w:w="1701" w:type="dxa"/>
            <w:shd w:val="clear" w:color="auto" w:fill="auto"/>
            <w:vAlign w:val="center"/>
          </w:tcPr>
          <w:p w:rsidR="00AF6927" w:rsidRPr="00C14DBB" w:rsidRDefault="00AF6927" w:rsidP="00096270">
            <w:pPr>
              <w:ind w:left="-108"/>
              <w:jc w:val="center"/>
              <w:rPr>
                <w:bCs/>
                <w:color w:val="000000"/>
              </w:rPr>
            </w:pPr>
            <w:r>
              <w:rPr>
                <w:bCs/>
                <w:color w:val="000000"/>
              </w:rPr>
              <w:t>4</w:t>
            </w:r>
          </w:p>
        </w:tc>
        <w:tc>
          <w:tcPr>
            <w:tcW w:w="1984" w:type="dxa"/>
            <w:shd w:val="clear" w:color="auto" w:fill="auto"/>
            <w:vAlign w:val="center"/>
          </w:tcPr>
          <w:p w:rsidR="00AF6927" w:rsidRPr="00C14DBB" w:rsidRDefault="00AF6927" w:rsidP="00096270">
            <w:pPr>
              <w:jc w:val="center"/>
              <w:rPr>
                <w:bCs/>
                <w:color w:val="000000"/>
              </w:rPr>
            </w:pPr>
            <w:r>
              <w:rPr>
                <w:bCs/>
                <w:color w:val="000000"/>
              </w:rPr>
              <w:t>5</w:t>
            </w:r>
          </w:p>
        </w:tc>
        <w:tc>
          <w:tcPr>
            <w:tcW w:w="2410" w:type="dxa"/>
            <w:shd w:val="clear" w:color="auto" w:fill="auto"/>
            <w:vAlign w:val="center"/>
          </w:tcPr>
          <w:p w:rsidR="00AF6927" w:rsidRPr="00C14DBB" w:rsidRDefault="00AF6927" w:rsidP="00096270">
            <w:pPr>
              <w:jc w:val="center"/>
              <w:rPr>
                <w:bCs/>
                <w:color w:val="000000"/>
              </w:rPr>
            </w:pPr>
            <w:r>
              <w:rPr>
                <w:bCs/>
                <w:color w:val="000000"/>
              </w:rPr>
              <w:t>6</w:t>
            </w:r>
          </w:p>
        </w:tc>
        <w:tc>
          <w:tcPr>
            <w:tcW w:w="1559" w:type="dxa"/>
            <w:shd w:val="clear" w:color="auto" w:fill="auto"/>
            <w:noWrap/>
            <w:vAlign w:val="center"/>
          </w:tcPr>
          <w:p w:rsidR="00AF6927" w:rsidRPr="00C14DBB" w:rsidRDefault="00AF6927" w:rsidP="00096270">
            <w:pPr>
              <w:jc w:val="center"/>
              <w:rPr>
                <w:bCs/>
                <w:color w:val="000000"/>
              </w:rPr>
            </w:pPr>
            <w:r>
              <w:rPr>
                <w:bCs/>
                <w:color w:val="000000"/>
              </w:rPr>
              <w:t>7</w:t>
            </w:r>
          </w:p>
        </w:tc>
        <w:tc>
          <w:tcPr>
            <w:tcW w:w="2410" w:type="dxa"/>
            <w:vAlign w:val="center"/>
          </w:tcPr>
          <w:p w:rsidR="00AF6927" w:rsidRPr="00C14DBB" w:rsidRDefault="00AF6927" w:rsidP="00096270">
            <w:pPr>
              <w:jc w:val="center"/>
              <w:rPr>
                <w:bCs/>
                <w:color w:val="000000"/>
              </w:rPr>
            </w:pPr>
            <w:r>
              <w:rPr>
                <w:bCs/>
                <w:color w:val="000000"/>
              </w:rPr>
              <w:t>8</w:t>
            </w:r>
          </w:p>
        </w:tc>
      </w:tr>
      <w:tr w:rsidR="00AF6927" w:rsidRPr="00C14DBB" w:rsidTr="00096270">
        <w:trPr>
          <w:trHeight w:val="176"/>
        </w:trPr>
        <w:tc>
          <w:tcPr>
            <w:tcW w:w="14884" w:type="dxa"/>
            <w:gridSpan w:val="8"/>
            <w:shd w:val="clear" w:color="auto" w:fill="auto"/>
            <w:noWrap/>
            <w:vAlign w:val="center"/>
            <w:hideMark/>
          </w:tcPr>
          <w:p w:rsidR="00AF6927" w:rsidRPr="00C14DBB" w:rsidRDefault="00AF6927" w:rsidP="00096270">
            <w:pPr>
              <w:jc w:val="center"/>
              <w:rPr>
                <w:b/>
                <w:bCs/>
                <w:color w:val="000000"/>
              </w:rPr>
            </w:pPr>
            <w:r w:rsidRPr="00C14DBB">
              <w:rPr>
                <w:b/>
                <w:bCs/>
                <w:color w:val="000000"/>
              </w:rPr>
              <w:t>2019 год</w:t>
            </w:r>
          </w:p>
        </w:tc>
      </w:tr>
      <w:tr w:rsidR="00AF6927" w:rsidRPr="00C14DBB" w:rsidTr="00096270">
        <w:trPr>
          <w:trHeight w:val="3018"/>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t>1</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 xml:space="preserve">Обеспечение финансирования дноуглубительных работ на реке </w:t>
            </w:r>
            <w:proofErr w:type="spellStart"/>
            <w:r w:rsidRPr="00C14DBB">
              <w:rPr>
                <w:color w:val="000000"/>
              </w:rPr>
              <w:t>Зея</w:t>
            </w:r>
            <w:proofErr w:type="spellEnd"/>
            <w:r w:rsidRPr="00C14DBB">
              <w:rPr>
                <w:color w:val="000000"/>
              </w:rPr>
              <w:t xml:space="preserve"> в целях доставки крупногабаритных и тяжеловесных грузов, необходимых для строительства Амурского газоперерабатывающего завода и Амурского </w:t>
            </w:r>
            <w:proofErr w:type="spellStart"/>
            <w:r w:rsidRPr="00C14DBB">
              <w:rPr>
                <w:color w:val="000000"/>
              </w:rPr>
              <w:t>газохимического</w:t>
            </w:r>
            <w:proofErr w:type="spellEnd"/>
            <w:r w:rsidRPr="00C14DBB">
              <w:rPr>
                <w:color w:val="000000"/>
              </w:rPr>
              <w:t xml:space="preserve"> комплекса </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Ю.А. Костин</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Пр-1629</w:t>
            </w:r>
            <w:r w:rsidRPr="00C14DBB">
              <w:rPr>
                <w:color w:val="000000"/>
              </w:rPr>
              <w:br/>
              <w:t>от 18.08.2017</w:t>
            </w:r>
            <w:r w:rsidRPr="00C14DBB">
              <w:rPr>
                <w:color w:val="000000"/>
              </w:rPr>
              <w:br/>
              <w:t>(подпункт "д"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АД-П9-5684 </w:t>
            </w:r>
            <w:r w:rsidRPr="00C14DBB">
              <w:rPr>
                <w:color w:val="000000"/>
              </w:rPr>
              <w:br/>
              <w:t>от 29.08.2017</w:t>
            </w:r>
            <w:r w:rsidRPr="00C14DBB">
              <w:rPr>
                <w:color w:val="000000"/>
              </w:rPr>
              <w:br/>
              <w:t>(пункт 5)</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Минприроды России</w:t>
            </w:r>
            <w:r w:rsidRPr="00C14DBB">
              <w:rPr>
                <w:color w:val="000000"/>
              </w:rPr>
              <w:br/>
            </w:r>
            <w:proofErr w:type="spellStart"/>
            <w:r w:rsidRPr="00C14DBB">
              <w:rPr>
                <w:color w:val="000000"/>
              </w:rPr>
              <w:t>Минэрнерго</w:t>
            </w:r>
            <w:proofErr w:type="spellEnd"/>
            <w:r w:rsidRPr="00C14DBB">
              <w:rPr>
                <w:color w:val="000000"/>
              </w:rPr>
              <w:t xml:space="preserve"> России</w:t>
            </w:r>
            <w:r w:rsidRPr="00C14DBB">
              <w:rPr>
                <w:color w:val="000000"/>
              </w:rPr>
              <w:br/>
            </w:r>
            <w:proofErr w:type="spellStart"/>
            <w:r w:rsidRPr="00C14DBB">
              <w:rPr>
                <w:color w:val="000000"/>
              </w:rPr>
              <w:t>Минпромторг</w:t>
            </w:r>
            <w:proofErr w:type="spellEnd"/>
            <w:r w:rsidRPr="00C14DBB">
              <w:rPr>
                <w:color w:val="000000"/>
              </w:rPr>
              <w:t xml:space="preserve"> России</w:t>
            </w:r>
            <w:r w:rsidRPr="00C14DBB">
              <w:rPr>
                <w:color w:val="000000"/>
              </w:rPr>
              <w:br/>
              <w:t>Минфин России</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15.11.2017 </w:t>
            </w:r>
            <w:r w:rsidRPr="00C14DBB">
              <w:rPr>
                <w:color w:val="000000"/>
              </w:rPr>
              <w:br/>
              <w:t>далее - ежегодно</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04.12.2019 </w:t>
            </w:r>
            <w:r w:rsidRPr="00C14DBB">
              <w:rPr>
                <w:color w:val="000000"/>
              </w:rPr>
              <w:br/>
              <w:t>№ ИА-Д5-10/20265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1125"/>
        </w:trPr>
        <w:tc>
          <w:tcPr>
            <w:tcW w:w="567" w:type="dxa"/>
            <w:shd w:val="clear" w:color="auto" w:fill="auto"/>
            <w:noWrap/>
            <w:vAlign w:val="center"/>
          </w:tcPr>
          <w:p w:rsidR="00AF6927" w:rsidRPr="00C14DBB" w:rsidRDefault="00AF6927" w:rsidP="00096270">
            <w:pPr>
              <w:jc w:val="center"/>
              <w:rPr>
                <w:bCs/>
                <w:color w:val="000000"/>
              </w:rPr>
            </w:pPr>
            <w:r w:rsidRPr="00C14DBB">
              <w:rPr>
                <w:bCs/>
                <w:color w:val="000000"/>
              </w:rPr>
              <w:t>2</w:t>
            </w:r>
          </w:p>
        </w:tc>
        <w:tc>
          <w:tcPr>
            <w:tcW w:w="2694" w:type="dxa"/>
            <w:shd w:val="clear" w:color="auto" w:fill="FFFFFF" w:themeFill="background1"/>
          </w:tcPr>
          <w:p w:rsidR="00AF6927" w:rsidRPr="00C14DBB" w:rsidRDefault="00AF6927" w:rsidP="00096270">
            <w:pPr>
              <w:jc w:val="both"/>
              <w:rPr>
                <w:color w:val="000000"/>
              </w:rPr>
            </w:pPr>
            <w:r w:rsidRPr="00C14DBB">
              <w:rPr>
                <w:color w:val="000000"/>
              </w:rPr>
              <w:t>Представить предложения о выделении из федеральной целевой программы развития образования на 2016–</w:t>
            </w:r>
            <w:r w:rsidRPr="00C14DBB">
              <w:rPr>
                <w:color w:val="000000"/>
              </w:rPr>
              <w:lastRenderedPageBreak/>
              <w:t>2020 годы средств</w:t>
            </w:r>
            <w:r w:rsidRPr="00C14DBB">
              <w:rPr>
                <w:color w:val="000000"/>
              </w:rPr>
              <w:br/>
              <w:t xml:space="preserve">на формирование учебно-лабораторной, научно-исследовательской и испытательной базы федерального государственного автономного образовательного учреждения высшего образования «Российский университет транспорта» </w:t>
            </w:r>
          </w:p>
          <w:p w:rsidR="00AF6927" w:rsidRPr="00C14DBB" w:rsidRDefault="00AF6927" w:rsidP="00096270">
            <w:pPr>
              <w:jc w:val="both"/>
              <w:rPr>
                <w:b/>
                <w:color w:val="000000"/>
              </w:rPr>
            </w:pPr>
            <w:r w:rsidRPr="00C14DBB">
              <w:rPr>
                <w:b/>
                <w:color w:val="000000"/>
              </w:rPr>
              <w:t xml:space="preserve">Ответственный исполнитель: </w:t>
            </w:r>
          </w:p>
          <w:p w:rsidR="00AF6927" w:rsidRPr="00C14DBB" w:rsidRDefault="00AF6927" w:rsidP="00096270">
            <w:pPr>
              <w:jc w:val="both"/>
              <w:rPr>
                <w:color w:val="000000"/>
              </w:rPr>
            </w:pPr>
            <w:r w:rsidRPr="00C14DBB">
              <w:rPr>
                <w:b/>
                <w:color w:val="000000"/>
              </w:rPr>
              <w:t>К.А. Пашков</w:t>
            </w:r>
          </w:p>
        </w:tc>
        <w:tc>
          <w:tcPr>
            <w:tcW w:w="1559" w:type="dxa"/>
            <w:shd w:val="clear" w:color="auto" w:fill="FFFFFF" w:themeFill="background1"/>
            <w:vAlign w:val="center"/>
          </w:tcPr>
          <w:p w:rsidR="00AF6927" w:rsidRPr="00C14DBB" w:rsidRDefault="00AF6927" w:rsidP="00096270">
            <w:pPr>
              <w:jc w:val="center"/>
            </w:pPr>
            <w:r w:rsidRPr="00C14DBB">
              <w:rPr>
                <w:color w:val="000000"/>
              </w:rPr>
              <w:lastRenderedPageBreak/>
              <w:t>Пр-2165ГС</w:t>
            </w:r>
            <w:r w:rsidRPr="00C14DBB">
              <w:rPr>
                <w:color w:val="000000"/>
              </w:rPr>
              <w:br/>
              <w:t>от 22.09.2017</w:t>
            </w:r>
            <w:r w:rsidRPr="00C14DBB">
              <w:rPr>
                <w:color w:val="000000"/>
              </w:rPr>
              <w:br/>
              <w:t xml:space="preserve">(часть 4 подпункта </w:t>
            </w:r>
            <w:r w:rsidRPr="00C14DBB">
              <w:rPr>
                <w:color w:val="000000"/>
              </w:rPr>
              <w:lastRenderedPageBreak/>
              <w:t>«к» пункта 1)</w:t>
            </w:r>
          </w:p>
        </w:tc>
        <w:tc>
          <w:tcPr>
            <w:tcW w:w="1701" w:type="dxa"/>
            <w:shd w:val="clear" w:color="auto" w:fill="FFFFFF" w:themeFill="background1"/>
            <w:vAlign w:val="center"/>
          </w:tcPr>
          <w:p w:rsidR="00AF6927" w:rsidRPr="00C14DBB" w:rsidRDefault="00AF6927" w:rsidP="00096270">
            <w:pPr>
              <w:jc w:val="center"/>
            </w:pPr>
            <w:r w:rsidRPr="00C14DBB">
              <w:rPr>
                <w:color w:val="000000"/>
              </w:rPr>
              <w:lastRenderedPageBreak/>
              <w:t>П9-33633</w:t>
            </w:r>
            <w:r w:rsidRPr="00C14DBB">
              <w:rPr>
                <w:color w:val="000000"/>
              </w:rPr>
              <w:br/>
              <w:t>от 19.06.2019</w:t>
            </w:r>
          </w:p>
        </w:tc>
        <w:tc>
          <w:tcPr>
            <w:tcW w:w="1984" w:type="dxa"/>
            <w:shd w:val="clear" w:color="auto" w:fill="FFFFFF" w:themeFill="background1"/>
            <w:vAlign w:val="center"/>
          </w:tcPr>
          <w:p w:rsidR="00AF6927" w:rsidRPr="00C14DBB" w:rsidRDefault="00AF6927" w:rsidP="00096270">
            <w:pPr>
              <w:jc w:val="center"/>
              <w:rPr>
                <w:color w:val="000000"/>
              </w:rPr>
            </w:pPr>
            <w:r w:rsidRPr="00C14DBB">
              <w:rPr>
                <w:color w:val="000000"/>
              </w:rPr>
              <w:t xml:space="preserve">Доклад в Правительство Российской Федерации с докладом Президенту </w:t>
            </w:r>
            <w:r w:rsidRPr="00C14DBB">
              <w:rPr>
                <w:color w:val="000000"/>
              </w:rPr>
              <w:lastRenderedPageBreak/>
              <w:t xml:space="preserve">Российской Федерации (предложения Минтранса России, направленные в </w:t>
            </w:r>
            <w:proofErr w:type="spellStart"/>
            <w:r w:rsidRPr="00C14DBB">
              <w:rPr>
                <w:color w:val="000000"/>
              </w:rPr>
              <w:t>Минобрнауки</w:t>
            </w:r>
            <w:proofErr w:type="spellEnd"/>
            <w:r w:rsidRPr="00C14DBB">
              <w:rPr>
                <w:color w:val="000000"/>
              </w:rPr>
              <w:t xml:space="preserve"> России)</w:t>
            </w:r>
          </w:p>
        </w:tc>
        <w:tc>
          <w:tcPr>
            <w:tcW w:w="2410" w:type="dxa"/>
            <w:shd w:val="clear" w:color="auto" w:fill="FFFFFF" w:themeFill="background1"/>
            <w:vAlign w:val="center"/>
          </w:tcPr>
          <w:p w:rsidR="00AF6927" w:rsidRPr="00C14DBB" w:rsidRDefault="00AF6927" w:rsidP="00096270">
            <w:pPr>
              <w:jc w:val="center"/>
              <w:rPr>
                <w:color w:val="000000"/>
              </w:rPr>
            </w:pPr>
            <w:proofErr w:type="spellStart"/>
            <w:r w:rsidRPr="00C14DBB">
              <w:rPr>
                <w:color w:val="000000"/>
              </w:rPr>
              <w:lastRenderedPageBreak/>
              <w:t>Минобрнауки</w:t>
            </w:r>
            <w:proofErr w:type="spellEnd"/>
            <w:r w:rsidRPr="00C14DBB">
              <w:rPr>
                <w:color w:val="000000"/>
              </w:rPr>
              <w:t xml:space="preserve"> России</w:t>
            </w:r>
            <w:r w:rsidRPr="00C14DBB">
              <w:rPr>
                <w:color w:val="000000"/>
              </w:rPr>
              <w:br/>
              <w:t>Минтранс России</w:t>
            </w:r>
          </w:p>
        </w:tc>
        <w:tc>
          <w:tcPr>
            <w:tcW w:w="1559" w:type="dxa"/>
            <w:shd w:val="clear" w:color="auto" w:fill="FFFFFF" w:themeFill="background1"/>
            <w:vAlign w:val="center"/>
          </w:tcPr>
          <w:p w:rsidR="00AF6927" w:rsidRPr="00C14DBB" w:rsidRDefault="00AF6927" w:rsidP="00096270">
            <w:pPr>
              <w:jc w:val="center"/>
              <w:rPr>
                <w:color w:val="000000"/>
              </w:rPr>
            </w:pPr>
            <w:r w:rsidRPr="00C14DBB">
              <w:rPr>
                <w:color w:val="000000"/>
              </w:rPr>
              <w:t>24.06.2019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24.06.2019 </w:t>
            </w:r>
            <w:r w:rsidRPr="00C14DBB">
              <w:rPr>
                <w:color w:val="000000"/>
              </w:rPr>
              <w:br/>
              <w:t xml:space="preserve">№ ИА-Д10-22/9913 проинформировал </w:t>
            </w:r>
            <w:proofErr w:type="spellStart"/>
            <w:r w:rsidRPr="00C14DBB">
              <w:rPr>
                <w:color w:val="000000"/>
              </w:rPr>
              <w:t>Минобрнауки</w:t>
            </w:r>
            <w:proofErr w:type="spellEnd"/>
            <w:r w:rsidRPr="00C14DBB">
              <w:rPr>
                <w:color w:val="000000"/>
              </w:rPr>
              <w:t xml:space="preserve"> </w:t>
            </w:r>
            <w:r w:rsidRPr="00C14DBB">
              <w:rPr>
                <w:color w:val="000000"/>
              </w:rPr>
              <w:lastRenderedPageBreak/>
              <w:t xml:space="preserve">России об актуальности ранее направленных предложений письмом Минтранса России </w:t>
            </w:r>
            <w:r w:rsidRPr="00C14DBB">
              <w:rPr>
                <w:color w:val="000000"/>
              </w:rPr>
              <w:br/>
              <w:t xml:space="preserve">от 05.02.2019 </w:t>
            </w:r>
            <w:r w:rsidRPr="00C14DBB">
              <w:rPr>
                <w:color w:val="000000"/>
              </w:rPr>
              <w:br/>
              <w:t>№ ИА-Д10-22/1653</w:t>
            </w:r>
          </w:p>
        </w:tc>
      </w:tr>
      <w:tr w:rsidR="00AF6927" w:rsidRPr="00C14DBB" w:rsidTr="00096270">
        <w:trPr>
          <w:trHeight w:val="2133"/>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3</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 xml:space="preserve">Подготовка предложений по выравниванию условий, влияющих на конкурентоспособность российских автотранспортных предприятий на внутреннем и международном рынках автотранспортных услуг, в том числе на рынке Евразийского экономического союза, относительно </w:t>
            </w:r>
            <w:r w:rsidRPr="00C14DBB">
              <w:rPr>
                <w:color w:val="000000"/>
              </w:rPr>
              <w:lastRenderedPageBreak/>
              <w:t>иностранных перевозчиков</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А.С. Бакирей</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Пр-518</w:t>
            </w:r>
            <w:r w:rsidRPr="00C14DBB">
              <w:rPr>
                <w:color w:val="000000"/>
              </w:rPr>
              <w:br/>
              <w:t>от 28.03.2018</w:t>
            </w:r>
            <w:r w:rsidRPr="00C14DBB">
              <w:rPr>
                <w:color w:val="000000"/>
              </w:rPr>
              <w:br/>
              <w:t>(подпункт "в"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АД-П9-1991</w:t>
            </w:r>
            <w:r w:rsidRPr="00C14DBB">
              <w:rPr>
                <w:color w:val="000000"/>
              </w:rPr>
              <w:br/>
              <w:t>от 09.04.2018</w:t>
            </w:r>
            <w:r w:rsidRPr="00C14DBB">
              <w:rPr>
                <w:color w:val="000000"/>
              </w:rPr>
              <w:br/>
              <w:t>(пункт 3)</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Минэкономразвития России</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01.09.2019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Минтранс России письмом от 14.08.2019</w:t>
            </w:r>
            <w:r w:rsidRPr="00C14DBB">
              <w:rPr>
                <w:color w:val="000000"/>
              </w:rPr>
              <w:br/>
              <w:t>№ ЕД-Д3-10/13091 направил доклад в Правительство Российской Федерации с проектом доклада Президенту Российской Федерации.</w:t>
            </w:r>
          </w:p>
          <w:p w:rsidR="00AF6927" w:rsidRPr="00C14DBB" w:rsidRDefault="00AF6927" w:rsidP="00096270">
            <w:pPr>
              <w:jc w:val="both"/>
              <w:rPr>
                <w:color w:val="000000"/>
              </w:rPr>
            </w:pPr>
            <w:r w:rsidRPr="00C14DBB">
              <w:rPr>
                <w:color w:val="000000"/>
              </w:rPr>
              <w:t xml:space="preserve">Минтранс России письмом от 18.11.2019 </w:t>
            </w:r>
            <w:r>
              <w:rPr>
                <w:color w:val="000000"/>
              </w:rPr>
              <w:br/>
            </w:r>
            <w:r>
              <w:rPr>
                <w:color w:val="000000"/>
              </w:rPr>
              <w:lastRenderedPageBreak/>
              <w:t>№ </w:t>
            </w:r>
            <w:r w:rsidRPr="00C14DBB">
              <w:rPr>
                <w:color w:val="000000"/>
              </w:rPr>
              <w:t>АС-Д3-10/19052 направил в Правительство Российской Федерации дополнительную информацию по анализу условий, влияющих на конкурентоспособность</w:t>
            </w:r>
          </w:p>
        </w:tc>
      </w:tr>
      <w:tr w:rsidR="00AF6927" w:rsidRPr="00C14DBB" w:rsidTr="00096270">
        <w:trPr>
          <w:trHeight w:val="1500"/>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4</w:t>
            </w:r>
          </w:p>
        </w:tc>
        <w:tc>
          <w:tcPr>
            <w:tcW w:w="2694" w:type="dxa"/>
            <w:shd w:val="clear" w:color="auto" w:fill="FFFFFF" w:themeFill="background1"/>
            <w:hideMark/>
          </w:tcPr>
          <w:p w:rsidR="00AF6927" w:rsidRPr="00C14DBB" w:rsidRDefault="00AF6927" w:rsidP="00096270">
            <w:pPr>
              <w:jc w:val="both"/>
              <w:rPr>
                <w:color w:val="000000"/>
              </w:rPr>
            </w:pPr>
            <w:r w:rsidRPr="00C14DBB">
              <w:rPr>
                <w:color w:val="000000"/>
              </w:rPr>
              <w:t>Представить предложения о направлении</w:t>
            </w:r>
            <w:r w:rsidRPr="00C14DBB">
              <w:rPr>
                <w:color w:val="000000"/>
              </w:rPr>
              <w:br/>
              <w:t>в период действия долгосрочного тарифного регулирования всей чистой прибыли ОАО «РЖД», оставшейся после выплаты дивидендов по привилегированным акциям, на финансирование инвестиционной программы ОАО «РЖД», одобренной Правительством Российской Федерации</w:t>
            </w:r>
          </w:p>
          <w:p w:rsidR="00AF6927" w:rsidRPr="00C14DBB" w:rsidRDefault="00AF6927" w:rsidP="00096270">
            <w:pPr>
              <w:jc w:val="both"/>
              <w:rPr>
                <w:b/>
                <w:bCs/>
                <w:color w:val="000000"/>
              </w:rPr>
            </w:pP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А.А. Федорчук</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Пр-1949</w:t>
            </w:r>
            <w:r w:rsidRPr="00C14DBB">
              <w:rPr>
                <w:color w:val="000000"/>
              </w:rPr>
              <w:br/>
              <w:t>от 24.10.2018</w:t>
            </w:r>
            <w:r w:rsidRPr="00C14DBB">
              <w:rPr>
                <w:color w:val="000000"/>
              </w:rPr>
              <w:br/>
              <w:t>(подпункт "б"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МА-П9-7550</w:t>
            </w:r>
            <w:r w:rsidRPr="00C14DBB">
              <w:rPr>
                <w:color w:val="000000"/>
              </w:rPr>
              <w:br/>
              <w:t>от 02.11.2018</w:t>
            </w:r>
            <w:r w:rsidRPr="00C14DBB">
              <w:rPr>
                <w:color w:val="000000"/>
              </w:rPr>
              <w:br/>
              <w:t>(пункт 2)</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Pr>
                <w:color w:val="000000"/>
              </w:rPr>
              <w:t>ОАО «</w:t>
            </w:r>
            <w:proofErr w:type="gramStart"/>
            <w:r>
              <w:rPr>
                <w:color w:val="000000"/>
              </w:rPr>
              <w:t>РЖД»</w:t>
            </w:r>
            <w:r w:rsidRPr="00C14DBB">
              <w:rPr>
                <w:color w:val="000000"/>
              </w:rPr>
              <w:br/>
              <w:t>Минтранс</w:t>
            </w:r>
            <w:proofErr w:type="gramEnd"/>
            <w:r w:rsidRPr="00C14DBB">
              <w:rPr>
                <w:color w:val="000000"/>
              </w:rPr>
              <w:t xml:space="preserve"> России</w:t>
            </w:r>
            <w:r w:rsidRPr="00C14DBB">
              <w:rPr>
                <w:color w:val="000000"/>
              </w:rPr>
              <w:br/>
              <w:t>Минэкономразвития России</w:t>
            </w:r>
            <w:r w:rsidRPr="00C14DBB">
              <w:rPr>
                <w:color w:val="000000"/>
              </w:rPr>
              <w:br/>
              <w:t>Минфин России</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16.01.2019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18.01.2019 </w:t>
            </w:r>
            <w:r w:rsidRPr="00C14DBB">
              <w:rPr>
                <w:color w:val="000000"/>
              </w:rPr>
              <w:br/>
            </w:r>
            <w:r>
              <w:rPr>
                <w:color w:val="000000"/>
              </w:rPr>
              <w:t>№ </w:t>
            </w:r>
            <w:r w:rsidRPr="00C14DBB">
              <w:rPr>
                <w:color w:val="000000"/>
              </w:rPr>
              <w:t>ИА-Д4-10/502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871"/>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5</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Обеспечение создания механизмов стимулирования инвестиций организаций, осуществляющих перевалку угля в портах, расположенных на территориях субъектов Российской Федерации, входящих в состав Дальневосточного федерального округа,</w:t>
            </w:r>
            <w:r w:rsidRPr="00C14DBB">
              <w:rPr>
                <w:color w:val="000000"/>
              </w:rPr>
              <w:br/>
              <w:t>и экспорт угля через эти порты, в создание государственной (муниципальной) инфраструктуры в этих субъектах Российской Федерации, в том числе путем заключения партнерских соглашений указанных организаций с органами исполнительной власти субъектов Российской Федерации и органами местного самоуправления</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Ю.А. Костин</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Пр-1918ГС</w:t>
            </w:r>
            <w:r w:rsidRPr="00C14DBB">
              <w:rPr>
                <w:color w:val="000000"/>
              </w:rPr>
              <w:br/>
              <w:t>от 23.10.2018</w:t>
            </w:r>
            <w:r w:rsidRPr="00C14DBB">
              <w:rPr>
                <w:color w:val="000000"/>
              </w:rPr>
              <w:br/>
              <w:t>(подпункт "б" пункта 2)</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КЧ-П9-7979 </w:t>
            </w:r>
            <w:r w:rsidRPr="00C14DBB">
              <w:rPr>
                <w:color w:val="000000"/>
              </w:rPr>
              <w:br/>
              <w:t xml:space="preserve">от 16.11.2018 </w:t>
            </w:r>
            <w:r w:rsidRPr="00C14DBB">
              <w:rPr>
                <w:color w:val="000000"/>
              </w:rPr>
              <w:br/>
              <w:t>(пункт 15)</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w:t>
            </w:r>
            <w:r>
              <w:rPr>
                <w:color w:val="000000"/>
              </w:rPr>
              <w:t>и</w:t>
            </w:r>
            <w:r>
              <w:rPr>
                <w:color w:val="000000"/>
              </w:rPr>
              <w:br/>
            </w:r>
            <w:proofErr w:type="spellStart"/>
            <w:r>
              <w:rPr>
                <w:color w:val="000000"/>
              </w:rPr>
              <w:t>Минвостокразвития</w:t>
            </w:r>
            <w:proofErr w:type="spellEnd"/>
            <w:r>
              <w:rPr>
                <w:color w:val="000000"/>
              </w:rPr>
              <w:t xml:space="preserve"> России</w:t>
            </w:r>
            <w:r>
              <w:rPr>
                <w:color w:val="000000"/>
              </w:rPr>
              <w:br/>
              <w:t>ОАО «РЖД»</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14.02.2019</w:t>
            </w:r>
            <w:r w:rsidRPr="00C14DBB">
              <w:rPr>
                <w:color w:val="000000"/>
              </w:rPr>
              <w:br/>
              <w:t xml:space="preserve">далее - раз </w:t>
            </w:r>
            <w:r w:rsidRPr="00C14DBB">
              <w:rPr>
                <w:color w:val="000000"/>
              </w:rPr>
              <w:br/>
              <w:t>в полгода</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письмами от 14.02.2019 </w:t>
            </w:r>
            <w:r w:rsidRPr="00C14DBB">
              <w:rPr>
                <w:color w:val="000000"/>
              </w:rPr>
              <w:br/>
              <w:t>№ НЗ-Д5-10/2123</w:t>
            </w:r>
            <w:r w:rsidRPr="00C14DBB">
              <w:rPr>
                <w:color w:val="000000"/>
              </w:rPr>
              <w:br/>
              <w:t>и от 16.08.2019</w:t>
            </w:r>
            <w:r w:rsidRPr="00C14DBB">
              <w:rPr>
                <w:color w:val="000000"/>
              </w:rPr>
              <w:br/>
              <w:t>№ ЕД-Д5-10/13288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2408"/>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6</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 xml:space="preserve">Разработка механизма государственной поддержки финансирования инвестиционной программы ОАО «РЖД» в части строительства разноуровневых развязок в местах пересечения с автомобильными дорогами и оборудования переездов средствами видеофиксации с учетом </w:t>
            </w:r>
            <w:proofErr w:type="gramStart"/>
            <w:r w:rsidRPr="00C14DBB">
              <w:rPr>
                <w:color w:val="000000"/>
              </w:rPr>
              <w:t>средств</w:t>
            </w:r>
            <w:proofErr w:type="gramEnd"/>
            <w:r w:rsidRPr="00C14DBB">
              <w:rPr>
                <w:color w:val="000000"/>
              </w:rPr>
              <w:t xml:space="preserve"> уплаченных ОАО «РЖД» акцизов в цене дизельного топлива на тягу поездов</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А.А. Федорчук</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Пр-2418</w:t>
            </w:r>
            <w:r w:rsidRPr="00C14DBB">
              <w:rPr>
                <w:color w:val="000000"/>
              </w:rPr>
              <w:br/>
              <w:t>от 18.12.2018</w:t>
            </w:r>
            <w:r w:rsidRPr="00C14DBB">
              <w:rPr>
                <w:color w:val="000000"/>
              </w:rPr>
              <w:br/>
              <w:t>(подпункт "к" пункта 3 раздела I)</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ДК-П9-62</w:t>
            </w:r>
            <w:r w:rsidRPr="00C14DBB">
              <w:rPr>
                <w:color w:val="000000"/>
              </w:rPr>
              <w:br/>
              <w:t>от 11.01.2019</w:t>
            </w:r>
            <w:r w:rsidRPr="00C14DBB">
              <w:rPr>
                <w:color w:val="000000"/>
              </w:rPr>
              <w:br/>
              <w:t>(пункт 10)</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Минэкономразвития России</w:t>
            </w:r>
            <w:r w:rsidRPr="00C14DBB">
              <w:rPr>
                <w:color w:val="000000"/>
              </w:rPr>
              <w:br/>
              <w:t>Минфин России</w:t>
            </w:r>
            <w:r w:rsidRPr="00C14DBB">
              <w:rPr>
                <w:color w:val="000000"/>
              </w:rPr>
              <w:br/>
              <w:t>ФАС России</w:t>
            </w:r>
            <w:r w:rsidRPr="00C14DBB">
              <w:rPr>
                <w:color w:val="000000"/>
              </w:rPr>
              <w:br/>
              <w:t xml:space="preserve">ОАО </w:t>
            </w:r>
            <w:r>
              <w:rPr>
                <w:color w:val="000000"/>
              </w:rPr>
              <w:t>«</w:t>
            </w:r>
            <w:r w:rsidRPr="00C14DBB">
              <w:rPr>
                <w:color w:val="000000"/>
              </w:rPr>
              <w:t>РЖД</w:t>
            </w:r>
            <w:r>
              <w:rPr>
                <w:color w:val="000000"/>
              </w:rPr>
              <w:t>»</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02.08.2019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30.07.2019 </w:t>
            </w:r>
            <w:r w:rsidRPr="00C14DBB">
              <w:rPr>
                <w:color w:val="000000"/>
              </w:rPr>
              <w:br/>
              <w:t>№ ДЗ-Д4-10/12181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480"/>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t>7</w:t>
            </w:r>
          </w:p>
        </w:tc>
        <w:tc>
          <w:tcPr>
            <w:tcW w:w="2694" w:type="dxa"/>
            <w:shd w:val="clear" w:color="auto" w:fill="FFFFFF" w:themeFill="background1"/>
            <w:hideMark/>
          </w:tcPr>
          <w:p w:rsidR="00AF6927" w:rsidRPr="00C14DBB" w:rsidRDefault="00AF6927" w:rsidP="00096270">
            <w:pPr>
              <w:jc w:val="both"/>
              <w:rPr>
                <w:color w:val="000000"/>
              </w:rPr>
            </w:pPr>
            <w:r w:rsidRPr="00C14DBB">
              <w:rPr>
                <w:color w:val="000000"/>
              </w:rPr>
              <w:t xml:space="preserve">Проведение оценки рисков реализации инфраструктурных проектов в рамках логистических решений по обеспечению увеличения экспорта российского угля с анализом возможностей </w:t>
            </w:r>
            <w:r w:rsidRPr="00C14DBB">
              <w:rPr>
                <w:color w:val="000000"/>
              </w:rPr>
              <w:lastRenderedPageBreak/>
              <w:t>загрузки будущей инфраструктуры прочими грузами и представление предложений по минимизации таких рисков</w:t>
            </w:r>
          </w:p>
          <w:p w:rsidR="00AF6927" w:rsidRPr="00C14DBB" w:rsidRDefault="00AF6927" w:rsidP="00096270">
            <w:pPr>
              <w:jc w:val="both"/>
              <w:rPr>
                <w:b/>
                <w:bCs/>
                <w:color w:val="000000"/>
              </w:rPr>
            </w:pP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Ю.А. Костин</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Пр-2418</w:t>
            </w:r>
            <w:r w:rsidRPr="00C14DBB">
              <w:rPr>
                <w:color w:val="000000"/>
              </w:rPr>
              <w:br/>
              <w:t>от 18.12.2018</w:t>
            </w:r>
            <w:r w:rsidRPr="00C14DBB">
              <w:rPr>
                <w:color w:val="000000"/>
              </w:rPr>
              <w:br/>
              <w:t>(подпункт "в" пункта 4 раздела I)</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ДК-П9-62</w:t>
            </w:r>
            <w:r w:rsidRPr="00C14DBB">
              <w:rPr>
                <w:color w:val="000000"/>
              </w:rPr>
              <w:br/>
              <w:t>от 11.01.2019</w:t>
            </w:r>
            <w:r w:rsidRPr="00C14DBB">
              <w:rPr>
                <w:color w:val="000000"/>
              </w:rPr>
              <w:br/>
              <w:t>(пункт 23)</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Минэнерго России</w:t>
            </w:r>
            <w:r w:rsidRPr="00C14DBB">
              <w:rPr>
                <w:color w:val="000000"/>
              </w:rPr>
              <w:br/>
              <w:t>Минэкономразвития России</w:t>
            </w:r>
          </w:p>
          <w:p w:rsidR="00AF6927" w:rsidRPr="00C14DBB" w:rsidRDefault="00AF6927" w:rsidP="00096270">
            <w:pPr>
              <w:jc w:val="center"/>
              <w:rPr>
                <w:color w:val="000000"/>
              </w:rPr>
            </w:pPr>
            <w:r w:rsidRPr="00C14DBB">
              <w:rPr>
                <w:color w:val="000000"/>
              </w:rPr>
              <w:t xml:space="preserve">ОАО </w:t>
            </w:r>
            <w:r>
              <w:rPr>
                <w:color w:val="000000"/>
              </w:rPr>
              <w:t>«</w:t>
            </w:r>
            <w:r w:rsidRPr="00C14DBB">
              <w:rPr>
                <w:color w:val="000000"/>
              </w:rPr>
              <w:t>РЖД</w:t>
            </w:r>
            <w:r>
              <w:rPr>
                <w:color w:val="000000"/>
              </w:rPr>
              <w:t>»</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05.06.2019</w:t>
            </w:r>
            <w:r w:rsidRPr="00C14DBB">
              <w:rPr>
                <w:color w:val="000000"/>
              </w:rPr>
              <w:br/>
              <w:t>далее - ежегодно</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05.06.2019 </w:t>
            </w:r>
            <w:r w:rsidRPr="00C14DBB">
              <w:rPr>
                <w:color w:val="000000"/>
              </w:rPr>
              <w:br/>
              <w:t xml:space="preserve">№ ЕД-Д5-10/8714 направил доклад в Правительство Российской Федерации с проектом доклада </w:t>
            </w:r>
            <w:r w:rsidRPr="00C14DBB">
              <w:rPr>
                <w:color w:val="000000"/>
              </w:rPr>
              <w:lastRenderedPageBreak/>
              <w:t>Президенту Российской Федерации</w:t>
            </w:r>
          </w:p>
        </w:tc>
      </w:tr>
      <w:tr w:rsidR="00AF6927" w:rsidRPr="00C14DBB" w:rsidTr="00096270">
        <w:trPr>
          <w:trHeight w:val="75"/>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8</w:t>
            </w:r>
          </w:p>
        </w:tc>
        <w:tc>
          <w:tcPr>
            <w:tcW w:w="2694" w:type="dxa"/>
            <w:shd w:val="clear" w:color="auto" w:fill="FFFFFF" w:themeFill="background1"/>
            <w:hideMark/>
          </w:tcPr>
          <w:p w:rsidR="00AF6927" w:rsidRPr="00C14DBB" w:rsidRDefault="00AF6927" w:rsidP="00096270">
            <w:pPr>
              <w:jc w:val="both"/>
              <w:rPr>
                <w:color w:val="000000"/>
              </w:rPr>
            </w:pPr>
            <w:r w:rsidRPr="00C14DBB">
              <w:rPr>
                <w:color w:val="000000"/>
              </w:rPr>
              <w:t>Разработка предложений по развитию парка городского пассажирского транспорта общего пользования на базе передовых отечественных технических решений</w:t>
            </w:r>
          </w:p>
          <w:p w:rsidR="00AF6927" w:rsidRPr="00C14DBB" w:rsidRDefault="00AF6927" w:rsidP="00096270">
            <w:pPr>
              <w:jc w:val="both"/>
              <w:rPr>
                <w:b/>
                <w:bCs/>
                <w:color w:val="000000"/>
              </w:rPr>
            </w:pP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А.С. Бакирей</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Пр-754</w:t>
            </w:r>
            <w:r w:rsidRPr="00C14DBB">
              <w:rPr>
                <w:color w:val="000000"/>
              </w:rPr>
              <w:br/>
              <w:t>от 30.04.2019</w:t>
            </w:r>
            <w:r w:rsidRPr="00C14DBB">
              <w:rPr>
                <w:color w:val="000000"/>
              </w:rPr>
              <w:br/>
              <w:t>(пункт 4)</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ВМ-П9-3831 </w:t>
            </w:r>
            <w:r w:rsidRPr="00C14DBB">
              <w:rPr>
                <w:color w:val="000000"/>
              </w:rPr>
              <w:br/>
              <w:t>от 14.05.2019</w:t>
            </w:r>
            <w:r w:rsidRPr="00C14DBB">
              <w:rPr>
                <w:color w:val="000000"/>
              </w:rPr>
              <w:br/>
              <w:t>(пункт 4)</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Минтранс России </w:t>
            </w:r>
            <w:r w:rsidRPr="00C14DBB">
              <w:rPr>
                <w:color w:val="000000"/>
              </w:rPr>
              <w:br/>
              <w:t xml:space="preserve">Минфин России </w:t>
            </w:r>
            <w:r w:rsidRPr="00C14DBB">
              <w:rPr>
                <w:color w:val="000000"/>
              </w:rPr>
              <w:br/>
            </w:r>
            <w:proofErr w:type="spellStart"/>
            <w:r w:rsidRPr="00C14DBB">
              <w:rPr>
                <w:color w:val="000000"/>
              </w:rPr>
              <w:t>Минпромторг</w:t>
            </w:r>
            <w:proofErr w:type="spellEnd"/>
            <w:r w:rsidRPr="00C14DBB">
              <w:rPr>
                <w:color w:val="000000"/>
              </w:rPr>
              <w:t xml:space="preserve"> России </w:t>
            </w:r>
            <w:r w:rsidRPr="00C14DBB">
              <w:rPr>
                <w:color w:val="000000"/>
              </w:rPr>
              <w:br/>
              <w:t>Минэкономразвития России</w:t>
            </w:r>
            <w:r w:rsidRPr="00C14DBB">
              <w:rPr>
                <w:color w:val="000000"/>
              </w:rPr>
              <w:br/>
              <w:t>ПАО «ГТЛК»</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20.05.2019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17.05.2019 </w:t>
            </w:r>
            <w:r w:rsidRPr="00C14DBB">
              <w:rPr>
                <w:color w:val="000000"/>
              </w:rPr>
              <w:br/>
              <w:t>№ АЮ-Д3-10/7637 направил в Правительство Российской Федерации предложения по развитию парка городского пассажирского транспорта общего пользования на базе передовых отечественных технических решений с проектом доклада Президенту Российской Федерации</w:t>
            </w:r>
          </w:p>
        </w:tc>
      </w:tr>
      <w:tr w:rsidR="00AF6927" w:rsidRPr="00C14DBB" w:rsidTr="00096270">
        <w:trPr>
          <w:trHeight w:val="1875"/>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9</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Обеспечение расширения перечня случаев заключения контрактов жизненного цикла на выполнение работ по проектированию, строительству, реконструкции автомобильных дорог (участков автомобильных дорог), включая дорожные сооружения, являющиеся их технологической частью, последующее содержание (обслуживание), ремонт и при необходимости эксплуатацию указанных дорог (их участков) и дорожных сооружений, а также разработка методики определения начальной (максимальной) цены таких контрактов</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Г.А. Волков</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Пр-1381ГС</w:t>
            </w:r>
            <w:r w:rsidRPr="00C14DBB">
              <w:rPr>
                <w:color w:val="000000"/>
              </w:rPr>
              <w:br/>
              <w:t>от 17.07.2019</w:t>
            </w:r>
            <w:r w:rsidRPr="00C14DBB">
              <w:rPr>
                <w:color w:val="000000"/>
              </w:rPr>
              <w:br/>
              <w:t>(часть 1 подпункта "в"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МА-П9-6751 </w:t>
            </w:r>
            <w:r w:rsidRPr="00C14DBB">
              <w:rPr>
                <w:color w:val="000000"/>
              </w:rPr>
              <w:br/>
              <w:t>от 07.08.2019</w:t>
            </w:r>
            <w:r w:rsidRPr="00C14DBB">
              <w:rPr>
                <w:color w:val="000000"/>
              </w:rPr>
              <w:br/>
              <w:t>(пункт 7)</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Минфин России</w:t>
            </w:r>
            <w:r w:rsidRPr="00C14DBB">
              <w:rPr>
                <w:color w:val="000000"/>
              </w:rPr>
              <w:br/>
              <w:t>Минстрой России</w:t>
            </w:r>
            <w:r w:rsidRPr="00C14DBB">
              <w:rPr>
                <w:color w:val="000000"/>
              </w:rPr>
              <w:br/>
              <w:t>ФАС России</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13.11.2019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13.11.2019 </w:t>
            </w:r>
            <w:r w:rsidRPr="00C14DBB">
              <w:rPr>
                <w:color w:val="000000"/>
              </w:rPr>
              <w:br/>
              <w:t>№ ИА-Д2-11/18667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764"/>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10</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Обеспечение возможности заключения государственных и муниципальных контрактов, предусматривающих выполнение работ одновременно по содержанию (обслуживанию), ремонту и эксплуатации автомобильных дорог (участков автомобильных дорог), а также разработка методики определения начальной (максимальной) цены таких контрактов</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Г.А. Волков</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Пр-1381ГС</w:t>
            </w:r>
            <w:r w:rsidRPr="00C14DBB">
              <w:rPr>
                <w:color w:val="000000"/>
              </w:rPr>
              <w:br/>
              <w:t>от 17.07.2019</w:t>
            </w:r>
            <w:r w:rsidRPr="00C14DBB">
              <w:rPr>
                <w:color w:val="000000"/>
              </w:rPr>
              <w:br/>
              <w:t>(часть 2 подпункта "в"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МА-П9-6751 </w:t>
            </w:r>
            <w:r w:rsidRPr="00C14DBB">
              <w:rPr>
                <w:color w:val="000000"/>
              </w:rPr>
              <w:br/>
              <w:t>от 07.08.2019</w:t>
            </w:r>
            <w:r w:rsidRPr="00C14DBB">
              <w:rPr>
                <w:color w:val="000000"/>
              </w:rPr>
              <w:br/>
              <w:t>(пункт 7)</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Минфин России</w:t>
            </w:r>
            <w:r w:rsidRPr="00C14DBB">
              <w:rPr>
                <w:color w:val="000000"/>
              </w:rPr>
              <w:br/>
              <w:t>Минстрой России</w:t>
            </w:r>
            <w:r w:rsidRPr="00C14DBB">
              <w:rPr>
                <w:color w:val="000000"/>
              </w:rPr>
              <w:br/>
              <w:t>ФАС России</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13.11.2019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13.11.2019 </w:t>
            </w:r>
            <w:r w:rsidRPr="00C14DBB">
              <w:rPr>
                <w:color w:val="000000"/>
              </w:rPr>
              <w:br/>
              <w:t>№ ИА-Д2-11/18667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2288"/>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t>11</w:t>
            </w:r>
          </w:p>
        </w:tc>
        <w:tc>
          <w:tcPr>
            <w:tcW w:w="2694" w:type="dxa"/>
            <w:shd w:val="clear" w:color="auto" w:fill="FFFFFF" w:themeFill="background1"/>
            <w:hideMark/>
          </w:tcPr>
          <w:p w:rsidR="00AF6927" w:rsidRPr="00C14DBB" w:rsidRDefault="00AF6927" w:rsidP="00096270">
            <w:pPr>
              <w:jc w:val="both"/>
              <w:rPr>
                <w:b/>
                <w:bCs/>
                <w:color w:val="000000"/>
              </w:rPr>
            </w:pPr>
            <w:r w:rsidRPr="00C14DBB">
              <w:rPr>
                <w:color w:val="000000"/>
              </w:rPr>
              <w:t xml:space="preserve">Рассмотрение вопроса об установлении возможности предоставления отдельного обеспечения исполнения контрактов жизненного цикла в сфере дорожной деятельности в </w:t>
            </w:r>
            <w:r w:rsidRPr="00C14DBB">
              <w:rPr>
                <w:color w:val="000000"/>
              </w:rPr>
              <w:lastRenderedPageBreak/>
              <w:t>отношении каждого из их этапов</w:t>
            </w:r>
            <w:r w:rsidRPr="00C14DBB">
              <w:rPr>
                <w:color w:val="000000"/>
              </w:rPr>
              <w:br/>
            </w: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Г.А. Волков</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Пр-1381ГС</w:t>
            </w:r>
            <w:r w:rsidRPr="00C14DBB">
              <w:rPr>
                <w:color w:val="000000"/>
              </w:rPr>
              <w:br/>
              <w:t>от 17.07.2019</w:t>
            </w:r>
            <w:r w:rsidRPr="00C14DBB">
              <w:rPr>
                <w:color w:val="000000"/>
              </w:rPr>
              <w:br/>
              <w:t>(часть 3 подпункта "в"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МА-П9-6751 </w:t>
            </w:r>
            <w:r w:rsidRPr="00C14DBB">
              <w:rPr>
                <w:color w:val="000000"/>
              </w:rPr>
              <w:br/>
              <w:t>от 07.08.2019</w:t>
            </w:r>
            <w:r w:rsidRPr="00C14DBB">
              <w:rPr>
                <w:color w:val="000000"/>
              </w:rPr>
              <w:br/>
              <w:t>(пункт 8)</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Минстрой России</w:t>
            </w:r>
            <w:r w:rsidRPr="00C14DBB">
              <w:rPr>
                <w:color w:val="000000"/>
              </w:rPr>
              <w:br/>
              <w:t>Минфин России</w:t>
            </w:r>
            <w:r w:rsidRPr="00C14DBB">
              <w:rPr>
                <w:color w:val="000000"/>
              </w:rPr>
              <w:br/>
              <w:t>ФАС России</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13.11.2019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13.11.2019 </w:t>
            </w:r>
            <w:r w:rsidRPr="00C14DBB">
              <w:rPr>
                <w:color w:val="000000"/>
              </w:rPr>
              <w:br/>
              <w:t xml:space="preserve">№ ИА-Д2-11/18667 направил доклад в Правительство Российской Федерации с проектом доклада Президенту </w:t>
            </w:r>
            <w:r w:rsidRPr="00C14DBB">
              <w:rPr>
                <w:color w:val="000000"/>
              </w:rPr>
              <w:lastRenderedPageBreak/>
              <w:t>Российской Федерации</w:t>
            </w:r>
          </w:p>
        </w:tc>
      </w:tr>
      <w:tr w:rsidR="00AF6927" w:rsidRPr="00C14DBB" w:rsidTr="00096270">
        <w:trPr>
          <w:trHeight w:val="2390"/>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12</w:t>
            </w:r>
          </w:p>
        </w:tc>
        <w:tc>
          <w:tcPr>
            <w:tcW w:w="2694" w:type="dxa"/>
            <w:shd w:val="clear" w:color="auto" w:fill="FFFFFF" w:themeFill="background1"/>
            <w:hideMark/>
          </w:tcPr>
          <w:p w:rsidR="00AF6927" w:rsidRPr="00C14DBB" w:rsidRDefault="00AF6927" w:rsidP="00096270">
            <w:pPr>
              <w:jc w:val="both"/>
              <w:rPr>
                <w:color w:val="000000"/>
              </w:rPr>
            </w:pPr>
            <w:r w:rsidRPr="00C14DBB">
              <w:rPr>
                <w:color w:val="000000"/>
              </w:rPr>
              <w:t xml:space="preserve">Рассмотрение вопросов, касающихся перехода к отбору подрядных организаций с учетом дифференцированных требований к ним, в том числе в зависимости от сложности выполнения работ, наличия материально-технической базы, профессиональных кадров и опыта выполнения работ («лестница квалификаций») </w:t>
            </w:r>
          </w:p>
          <w:p w:rsidR="00AF6927" w:rsidRPr="00C14DBB" w:rsidRDefault="00AF6927" w:rsidP="00096270">
            <w:pPr>
              <w:jc w:val="both"/>
              <w:rPr>
                <w:b/>
                <w:bCs/>
                <w:color w:val="000000"/>
              </w:rPr>
            </w:pPr>
            <w:r w:rsidRPr="00C14DBB">
              <w:rPr>
                <w:b/>
                <w:color w:val="000000"/>
              </w:rPr>
              <w:t>Ответственный</w:t>
            </w:r>
            <w:r w:rsidRPr="00C14DBB">
              <w:rPr>
                <w:b/>
                <w:bCs/>
                <w:color w:val="000000"/>
              </w:rPr>
              <w:t xml:space="preserve"> исполнитель: </w:t>
            </w:r>
          </w:p>
          <w:p w:rsidR="00AF6927" w:rsidRPr="00C14DBB" w:rsidRDefault="00AF6927" w:rsidP="00096270">
            <w:pPr>
              <w:jc w:val="both"/>
              <w:rPr>
                <w:color w:val="000000"/>
              </w:rPr>
            </w:pPr>
            <w:r w:rsidRPr="00C14DBB">
              <w:rPr>
                <w:b/>
                <w:bCs/>
                <w:color w:val="000000"/>
              </w:rPr>
              <w:t>Г.А. Волков</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Пр-1381ГС</w:t>
            </w:r>
            <w:r w:rsidRPr="00C14DBB">
              <w:rPr>
                <w:color w:val="000000"/>
              </w:rPr>
              <w:br/>
              <w:t>от 17.07.2019</w:t>
            </w:r>
            <w:r w:rsidRPr="00C14DBB">
              <w:rPr>
                <w:color w:val="000000"/>
              </w:rPr>
              <w:br/>
              <w:t>(часть 3 подпункта "н" пункта 1)</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МА-П9-6751 </w:t>
            </w:r>
            <w:r w:rsidRPr="00C14DBB">
              <w:rPr>
                <w:color w:val="000000"/>
              </w:rPr>
              <w:br/>
              <w:t>от 07.08.2019</w:t>
            </w:r>
            <w:r w:rsidRPr="00C14DBB">
              <w:rPr>
                <w:color w:val="000000"/>
              </w:rPr>
              <w:br/>
              <w:t>(пункт 31)</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Минстрой России</w:t>
            </w:r>
            <w:r w:rsidRPr="00C14DBB">
              <w:rPr>
                <w:color w:val="000000"/>
              </w:rPr>
              <w:br/>
              <w:t>Минфин России</w:t>
            </w:r>
            <w:r w:rsidRPr="00C14DBB">
              <w:rPr>
                <w:color w:val="000000"/>
              </w:rPr>
              <w:br/>
              <w:t>Минтруд России</w:t>
            </w:r>
            <w:r w:rsidRPr="00C14DBB">
              <w:rPr>
                <w:color w:val="000000"/>
              </w:rPr>
              <w:br/>
              <w:t xml:space="preserve">ФАС России </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12.09.2019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письмом от 16.09.2019 </w:t>
            </w:r>
            <w:r w:rsidRPr="00C14DBB">
              <w:rPr>
                <w:color w:val="000000"/>
              </w:rPr>
              <w:br/>
              <w:t>№ ВТ-Д2-11/15099 направил доклад в Правительство Российской Федерации с проектом доклада Президенту Российской Федерации</w:t>
            </w:r>
          </w:p>
        </w:tc>
      </w:tr>
      <w:tr w:rsidR="00AF6927" w:rsidRPr="00C14DBB" w:rsidTr="00096270">
        <w:trPr>
          <w:trHeight w:val="841"/>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t>13</w:t>
            </w:r>
          </w:p>
        </w:tc>
        <w:tc>
          <w:tcPr>
            <w:tcW w:w="2694" w:type="dxa"/>
            <w:shd w:val="clear" w:color="auto" w:fill="FFFFFF" w:themeFill="background1"/>
            <w:hideMark/>
          </w:tcPr>
          <w:p w:rsidR="00AF6927" w:rsidRPr="00C14DBB" w:rsidRDefault="00AF6927" w:rsidP="00096270">
            <w:pPr>
              <w:jc w:val="both"/>
              <w:rPr>
                <w:color w:val="000000"/>
              </w:rPr>
            </w:pPr>
            <w:r w:rsidRPr="00C14DBB">
              <w:rPr>
                <w:color w:val="000000"/>
              </w:rPr>
              <w:t xml:space="preserve">Разработка программы реконструкции, капитального ремонта и ремонта находящихся в аварийном и </w:t>
            </w:r>
            <w:r w:rsidRPr="00C14DBB">
              <w:rPr>
                <w:color w:val="000000"/>
              </w:rPr>
              <w:lastRenderedPageBreak/>
              <w:t>предаварийном состоянии мостов и других искусственных дорожных сооружений, размещённых на автомобильных дорогах регионального и местного значения, определив источники финансирования указанной программы</w:t>
            </w:r>
          </w:p>
          <w:p w:rsidR="00AF6927" w:rsidRPr="00C14DBB" w:rsidRDefault="00AF6927" w:rsidP="00096270">
            <w:pPr>
              <w:jc w:val="both"/>
              <w:rPr>
                <w:b/>
                <w:bCs/>
                <w:color w:val="000000"/>
              </w:rPr>
            </w:pP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Г.А. Волков</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Пр-1381ГС</w:t>
            </w:r>
            <w:r w:rsidRPr="00C14DBB">
              <w:rPr>
                <w:color w:val="000000"/>
              </w:rPr>
              <w:br/>
              <w:t>от 17.07.2019</w:t>
            </w:r>
            <w:r w:rsidRPr="00C14DBB">
              <w:rPr>
                <w:color w:val="000000"/>
              </w:rPr>
              <w:br/>
              <w:t xml:space="preserve">(часть 1 </w:t>
            </w:r>
            <w:r w:rsidRPr="00C14DBB">
              <w:rPr>
                <w:color w:val="000000"/>
              </w:rPr>
              <w:lastRenderedPageBreak/>
              <w:t>подпункта "а" пункта 3)</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 xml:space="preserve">МА-П9-6751 </w:t>
            </w:r>
            <w:r w:rsidRPr="00C14DBB">
              <w:rPr>
                <w:color w:val="000000"/>
              </w:rPr>
              <w:br/>
              <w:t>от 07.08.2019</w:t>
            </w:r>
            <w:r w:rsidRPr="00C14DBB">
              <w:rPr>
                <w:color w:val="000000"/>
              </w:rPr>
              <w:br/>
              <w:t>(пункт 34)</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Доклад в Правительство Российской Федерации с докладом </w:t>
            </w:r>
            <w:r w:rsidRPr="00C14DBB">
              <w:rPr>
                <w:color w:val="000000"/>
              </w:rPr>
              <w:lastRenderedPageBreak/>
              <w:t>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Минтранс России</w:t>
            </w:r>
            <w:r w:rsidRPr="00C14DBB">
              <w:rPr>
                <w:color w:val="000000"/>
              </w:rPr>
              <w:br/>
              <w:t>Минфин России</w:t>
            </w:r>
            <w:r w:rsidRPr="00C14DBB">
              <w:rPr>
                <w:color w:val="000000"/>
              </w:rPr>
              <w:br/>
              <w:t>Минэкономразвития России</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12.11.2019</w:t>
            </w:r>
          </w:p>
        </w:tc>
        <w:tc>
          <w:tcPr>
            <w:tcW w:w="2410" w:type="dxa"/>
            <w:shd w:val="clear" w:color="auto" w:fill="FFFFFF" w:themeFill="background1"/>
          </w:tcPr>
          <w:p w:rsidR="00AF6927" w:rsidRPr="00C14DBB" w:rsidRDefault="00AF6927" w:rsidP="00096270">
            <w:pPr>
              <w:jc w:val="both"/>
              <w:rPr>
                <w:color w:val="000000"/>
              </w:rPr>
            </w:pPr>
            <w:r w:rsidRPr="00C14DBB">
              <w:rPr>
                <w:color w:val="000000"/>
              </w:rPr>
              <w:t xml:space="preserve">Минтранс России </w:t>
            </w:r>
            <w:r>
              <w:rPr>
                <w:color w:val="000000"/>
              </w:rPr>
              <w:t>письмом</w:t>
            </w:r>
            <w:r>
              <w:t xml:space="preserve"> от 12.11.2019 № ИА-Д2-11/18573 </w:t>
            </w:r>
            <w:r>
              <w:rPr>
                <w:color w:val="000000"/>
              </w:rPr>
              <w:t xml:space="preserve">направил доклад в </w:t>
            </w:r>
            <w:r>
              <w:rPr>
                <w:color w:val="000000"/>
              </w:rPr>
              <w:lastRenderedPageBreak/>
              <w:t xml:space="preserve">Правительство </w:t>
            </w:r>
            <w:r w:rsidRPr="00C14DBB">
              <w:rPr>
                <w:color w:val="000000"/>
              </w:rPr>
              <w:t>Российской Федерации</w:t>
            </w:r>
            <w:r>
              <w:rPr>
                <w:color w:val="000000"/>
              </w:rPr>
              <w:t xml:space="preserve"> с проектом доклада Президенту </w:t>
            </w:r>
            <w:r w:rsidRPr="00C14DBB">
              <w:rPr>
                <w:color w:val="000000"/>
              </w:rPr>
              <w:t>Российской Федерации</w:t>
            </w:r>
            <w:r>
              <w:t xml:space="preserve"> с приложением проекта программы приведения в нормативное состояние и строительства искусственных сооружений на автомобильных дорогах регионального или межмуниципального и местного значения, включающего в том числе предложения по финансовому обеспечению мероприятий</w:t>
            </w:r>
          </w:p>
        </w:tc>
      </w:tr>
      <w:tr w:rsidR="00AF6927" w:rsidRPr="001F63FF" w:rsidTr="00096270">
        <w:trPr>
          <w:trHeight w:val="2119"/>
        </w:trPr>
        <w:tc>
          <w:tcPr>
            <w:tcW w:w="567" w:type="dxa"/>
            <w:shd w:val="clear" w:color="auto" w:fill="auto"/>
            <w:noWrap/>
            <w:vAlign w:val="center"/>
            <w:hideMark/>
          </w:tcPr>
          <w:p w:rsidR="00AF6927" w:rsidRPr="00C14DBB" w:rsidRDefault="00AF6927" w:rsidP="00096270">
            <w:pPr>
              <w:jc w:val="center"/>
              <w:rPr>
                <w:bCs/>
                <w:color w:val="000000"/>
              </w:rPr>
            </w:pPr>
            <w:r w:rsidRPr="00C14DBB">
              <w:rPr>
                <w:bCs/>
                <w:color w:val="000000"/>
              </w:rPr>
              <w:lastRenderedPageBreak/>
              <w:t>14</w:t>
            </w:r>
          </w:p>
        </w:tc>
        <w:tc>
          <w:tcPr>
            <w:tcW w:w="2694" w:type="dxa"/>
            <w:shd w:val="clear" w:color="auto" w:fill="FFFFFF" w:themeFill="background1"/>
            <w:hideMark/>
          </w:tcPr>
          <w:p w:rsidR="00AF6927" w:rsidRPr="00C14DBB" w:rsidRDefault="00AF6927" w:rsidP="00096270">
            <w:pPr>
              <w:jc w:val="both"/>
              <w:rPr>
                <w:color w:val="000000"/>
              </w:rPr>
            </w:pPr>
            <w:r w:rsidRPr="00C14DBB">
              <w:rPr>
                <w:color w:val="000000"/>
              </w:rPr>
              <w:t xml:space="preserve">Представить предложения о наделении органов исполнительной власти субъектов Российской Федерации полномочиями по осуществлению </w:t>
            </w:r>
            <w:r w:rsidRPr="00C14DBB">
              <w:rPr>
                <w:color w:val="000000"/>
              </w:rPr>
              <w:lastRenderedPageBreak/>
              <w:t>производства по делам об административных правонарушениях в области дорожного движения, включая нарушения правил движения тяжеловесных и (или) крупногабаритных транспортных средств, а также по осуществлению контроля за соблюдением норм и правил эксплуатации автомобильных дорог регионального и местного значения</w:t>
            </w:r>
          </w:p>
          <w:p w:rsidR="00AF6927" w:rsidRPr="00C14DBB" w:rsidRDefault="00AF6927" w:rsidP="00096270">
            <w:pPr>
              <w:jc w:val="both"/>
              <w:rPr>
                <w:b/>
                <w:bCs/>
                <w:color w:val="000000"/>
              </w:rPr>
            </w:pPr>
            <w:r w:rsidRPr="00C14DBB">
              <w:rPr>
                <w:b/>
                <w:bCs/>
                <w:color w:val="000000"/>
              </w:rPr>
              <w:t xml:space="preserve">Ответственный исполнитель: </w:t>
            </w:r>
          </w:p>
          <w:p w:rsidR="00AF6927" w:rsidRPr="00C14DBB" w:rsidRDefault="00AF6927" w:rsidP="00096270">
            <w:pPr>
              <w:jc w:val="both"/>
              <w:rPr>
                <w:color w:val="000000"/>
              </w:rPr>
            </w:pPr>
            <w:r w:rsidRPr="00C14DBB">
              <w:rPr>
                <w:b/>
                <w:bCs/>
                <w:color w:val="000000"/>
              </w:rPr>
              <w:t>Г.А. Волков</w:t>
            </w:r>
          </w:p>
        </w:tc>
        <w:tc>
          <w:tcPr>
            <w:tcW w:w="1559" w:type="dxa"/>
            <w:shd w:val="clear" w:color="auto" w:fill="FFFFFF" w:themeFill="background1"/>
            <w:vAlign w:val="center"/>
            <w:hideMark/>
          </w:tcPr>
          <w:p w:rsidR="00AF6927" w:rsidRPr="00C14DBB" w:rsidRDefault="00AF6927" w:rsidP="00096270">
            <w:pPr>
              <w:jc w:val="center"/>
              <w:rPr>
                <w:color w:val="000000"/>
              </w:rPr>
            </w:pPr>
            <w:r w:rsidRPr="00C14DBB">
              <w:rPr>
                <w:color w:val="000000"/>
              </w:rPr>
              <w:lastRenderedPageBreak/>
              <w:t>Пр-1381ГС</w:t>
            </w:r>
            <w:r w:rsidRPr="00C14DBB">
              <w:rPr>
                <w:color w:val="000000"/>
              </w:rPr>
              <w:br/>
              <w:t>от 17.07.2019</w:t>
            </w:r>
            <w:r w:rsidRPr="00C14DBB">
              <w:rPr>
                <w:color w:val="000000"/>
              </w:rPr>
              <w:br/>
              <w:t>(подпункта "в" пункта 3)</w:t>
            </w:r>
          </w:p>
        </w:tc>
        <w:tc>
          <w:tcPr>
            <w:tcW w:w="1701"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 xml:space="preserve">МА-П9-6751 </w:t>
            </w:r>
            <w:r w:rsidRPr="00C14DBB">
              <w:rPr>
                <w:color w:val="000000"/>
              </w:rPr>
              <w:br/>
              <w:t>от 07.08.2019</w:t>
            </w:r>
            <w:r w:rsidRPr="00C14DBB">
              <w:rPr>
                <w:color w:val="000000"/>
              </w:rPr>
              <w:br/>
              <w:t>(пункт 38)</w:t>
            </w:r>
          </w:p>
        </w:tc>
        <w:tc>
          <w:tcPr>
            <w:tcW w:w="1984"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Доклад в Правительство Российской Федерации с докладом Президенту Российской Федерации</w:t>
            </w:r>
          </w:p>
        </w:tc>
        <w:tc>
          <w:tcPr>
            <w:tcW w:w="2410" w:type="dxa"/>
            <w:shd w:val="clear" w:color="auto" w:fill="FFFFFF" w:themeFill="background1"/>
            <w:vAlign w:val="center"/>
            <w:hideMark/>
          </w:tcPr>
          <w:p w:rsidR="00AF6927" w:rsidRPr="00C14DBB" w:rsidRDefault="00AF6927" w:rsidP="00096270">
            <w:pPr>
              <w:jc w:val="center"/>
              <w:rPr>
                <w:color w:val="000000"/>
              </w:rPr>
            </w:pPr>
            <w:r w:rsidRPr="00C14DBB">
              <w:rPr>
                <w:color w:val="000000"/>
              </w:rPr>
              <w:t>Минтранс России</w:t>
            </w:r>
            <w:r w:rsidRPr="00C14DBB">
              <w:rPr>
                <w:color w:val="000000"/>
              </w:rPr>
              <w:br/>
              <w:t>МВД России</w:t>
            </w:r>
            <w:r w:rsidRPr="00C14DBB">
              <w:rPr>
                <w:color w:val="000000"/>
              </w:rPr>
              <w:br/>
              <w:t>Минэкономразвития России</w:t>
            </w:r>
          </w:p>
        </w:tc>
        <w:tc>
          <w:tcPr>
            <w:tcW w:w="1559" w:type="dxa"/>
            <w:shd w:val="clear" w:color="auto" w:fill="FFFFFF" w:themeFill="background1"/>
            <w:noWrap/>
            <w:vAlign w:val="center"/>
            <w:hideMark/>
          </w:tcPr>
          <w:p w:rsidR="00AF6927" w:rsidRPr="00C14DBB" w:rsidRDefault="00AF6927" w:rsidP="00096270">
            <w:pPr>
              <w:jc w:val="center"/>
              <w:rPr>
                <w:color w:val="000000"/>
              </w:rPr>
            </w:pPr>
            <w:r w:rsidRPr="00C14DBB">
              <w:rPr>
                <w:color w:val="000000"/>
              </w:rPr>
              <w:t>03.12.2019</w:t>
            </w:r>
          </w:p>
        </w:tc>
        <w:tc>
          <w:tcPr>
            <w:tcW w:w="2410" w:type="dxa"/>
            <w:shd w:val="clear" w:color="auto" w:fill="FFFFFF" w:themeFill="background1"/>
          </w:tcPr>
          <w:p w:rsidR="00AF6927" w:rsidRDefault="00AF6927" w:rsidP="00096270">
            <w:pPr>
              <w:jc w:val="both"/>
            </w:pPr>
            <w:r w:rsidRPr="00C14DBB">
              <w:rPr>
                <w:color w:val="000000"/>
              </w:rPr>
              <w:t xml:space="preserve">Минтранс России </w:t>
            </w:r>
            <w:r>
              <w:rPr>
                <w:color w:val="000000"/>
              </w:rPr>
              <w:t>письмом</w:t>
            </w:r>
            <w:r>
              <w:t xml:space="preserve"> от 26.11.2019 </w:t>
            </w:r>
            <w:r>
              <w:br/>
              <w:t xml:space="preserve">№ ИА-Д2-10/19632 направил в Правительство Российской Федерации письмо с </w:t>
            </w:r>
            <w:r>
              <w:lastRenderedPageBreak/>
              <w:t xml:space="preserve">проектом доклада Президенту Российской Федерации. Законодательная инициатива подготовлена. Соответствующий законопроект проходит согласительные процедуры в установленном порядке (МВД согласовало, с Минфином России и Минэкономразвития России готовится таблица разногласий (направлена в Минфин России и Минэкономразвития России), подписана таблица разногласий с Минэкономразвития России в рамках процедуры ОРВ). Существует риск увеличения сроков проведения согласительных процедур ввиду </w:t>
            </w:r>
            <w:r>
              <w:lastRenderedPageBreak/>
              <w:t>реализации механизма «регуляторной гильотины»</w:t>
            </w:r>
          </w:p>
        </w:tc>
      </w:tr>
    </w:tbl>
    <w:p w:rsidR="00AF6927" w:rsidRDefault="00AF6927" w:rsidP="00AF6927"/>
    <w:p w:rsidR="00A509EC" w:rsidRDefault="00D9689E"/>
    <w:sectPr w:rsidR="00A509EC" w:rsidSect="00364118">
      <w:headerReference w:type="default" r:id="rId8"/>
      <w:pgSz w:w="16838" w:h="11906" w:orient="landscape"/>
      <w:pgMar w:top="568"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9E" w:rsidRDefault="00D9689E" w:rsidP="00AF6927">
      <w:r>
        <w:separator/>
      </w:r>
    </w:p>
  </w:endnote>
  <w:endnote w:type="continuationSeparator" w:id="0">
    <w:p w:rsidR="00D9689E" w:rsidRDefault="00D9689E" w:rsidP="00A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9E" w:rsidRDefault="00D9689E" w:rsidP="00AF6927">
      <w:r>
        <w:separator/>
      </w:r>
    </w:p>
  </w:footnote>
  <w:footnote w:type="continuationSeparator" w:id="0">
    <w:p w:rsidR="00D9689E" w:rsidRDefault="00D9689E" w:rsidP="00AF6927">
      <w:r>
        <w:continuationSeparator/>
      </w:r>
    </w:p>
  </w:footnote>
  <w:footnote w:id="1">
    <w:p w:rsidR="00AF6927" w:rsidRPr="007E32CE" w:rsidRDefault="00AF6927" w:rsidP="00AF6927">
      <w:pPr>
        <w:pStyle w:val="af"/>
        <w:ind w:firstLine="426"/>
        <w:jc w:val="both"/>
      </w:pPr>
      <w:r>
        <w:rPr>
          <w:rStyle w:val="af1"/>
        </w:rPr>
        <w:footnoteRef/>
      </w:r>
      <w:r>
        <w:t xml:space="preserve"> </w:t>
      </w:r>
      <w:r w:rsidRPr="007E32CE">
        <w:t>В соответствии с паспортом федерального проекта «Европа – Западный Китай» (утвержден протоколом заседания проектного комитета транспортной части комплексного плана модернизации и расширения магистральной инфраструктуры на период до 2024 года от 29 января 2019 г. № 1) (далее – паспорт федерального проекта «ЕЗК») утверждено плановое значение показателя (мероприятия) – 26,9</w:t>
      </w:r>
      <w:r>
        <w:t xml:space="preserve"> </w:t>
      </w:r>
      <w:r w:rsidRPr="007E32CE">
        <w:t>%.</w:t>
      </w:r>
    </w:p>
    <w:p w:rsidR="00AF6927" w:rsidRPr="007E32CE" w:rsidRDefault="00AF6927" w:rsidP="00AF6927">
      <w:pPr>
        <w:pStyle w:val="af"/>
        <w:ind w:firstLine="426"/>
        <w:jc w:val="both"/>
      </w:pPr>
      <w:r w:rsidRPr="007E32CE">
        <w:t xml:space="preserve">В соответствии с паспортом национального проекта «Транспортная часть комплексного плана модернизации </w:t>
      </w:r>
      <w:r>
        <w:br/>
      </w:r>
      <w:r w:rsidRPr="007E32CE">
        <w:t>и расширения магистральной инфраструктуры на период до 2024 года» (утвержден протоколом заседания президиума Совета при Президента Российской Федерации по стратегическому развитию и национальным проектам от 6 августа 2019 г. № 11) (далее – национальный проект) утверждено плановое значение показателя (мероприятия) – 31,5</w:t>
      </w:r>
      <w:r>
        <w:t xml:space="preserve"> </w:t>
      </w:r>
      <w:r w:rsidRPr="007E32CE">
        <w:t>%.</w:t>
      </w:r>
    </w:p>
    <w:p w:rsidR="00AF6927" w:rsidRDefault="00AF6927" w:rsidP="00AF6927">
      <w:pPr>
        <w:pStyle w:val="af"/>
        <w:ind w:firstLine="426"/>
        <w:jc w:val="both"/>
      </w:pPr>
      <w:r w:rsidRPr="007E32CE">
        <w:t xml:space="preserve">При этом необходимо отметить, что в процессе формирования паспорта национального проекта в него </w:t>
      </w:r>
      <w:r>
        <w:br/>
      </w:r>
      <w:r w:rsidRPr="007E32CE">
        <w:t>был интегрирован паспорт федерального проекта «ЕЗК», изменение значения показателя на 2019 год с 26,9</w:t>
      </w:r>
      <w:r>
        <w:t> </w:t>
      </w:r>
      <w:r w:rsidRPr="007E32CE">
        <w:t xml:space="preserve">% </w:t>
      </w:r>
      <w:r>
        <w:br/>
      </w:r>
      <w:r w:rsidRPr="007E32CE">
        <w:t>на 31,5</w:t>
      </w:r>
      <w:r>
        <w:t xml:space="preserve"> </w:t>
      </w:r>
      <w:r w:rsidRPr="007E32CE">
        <w:t>% - технический сбой.</w:t>
      </w:r>
    </w:p>
  </w:footnote>
  <w:footnote w:id="2">
    <w:p w:rsidR="00AF6927" w:rsidRDefault="00AF6927" w:rsidP="00AF6927">
      <w:pPr>
        <w:pStyle w:val="af"/>
        <w:jc w:val="both"/>
      </w:pPr>
      <w:r>
        <w:rPr>
          <w:rStyle w:val="af1"/>
        </w:rPr>
        <w:footnoteRef/>
      </w:r>
      <w:r>
        <w:t xml:space="preserve"> С учетом возврата порожних контейнеров из Европы в Китайскую Народную Республику по новым логистическим схемам.</w:t>
      </w:r>
    </w:p>
  </w:footnote>
  <w:footnote w:id="3">
    <w:p w:rsidR="00AF6927" w:rsidRDefault="00AF6927" w:rsidP="00AF6927">
      <w:pPr>
        <w:pStyle w:val="af"/>
        <w:jc w:val="both"/>
      </w:pPr>
      <w:r>
        <w:rPr>
          <w:rStyle w:val="af1"/>
        </w:rPr>
        <w:footnoteRef/>
      </w:r>
      <w:r>
        <w:t xml:space="preserve"> Согласно отчету о ходе реализации </w:t>
      </w:r>
      <w:r w:rsidRPr="000F2EE0">
        <w:rPr>
          <w:color w:val="000000"/>
          <w:szCs w:val="28"/>
        </w:rPr>
        <w:t>национального проекта</w:t>
      </w:r>
      <w:r>
        <w:rPr>
          <w:color w:val="000000"/>
          <w:szCs w:val="28"/>
        </w:rPr>
        <w:t xml:space="preserve"> на 2019 год</w:t>
      </w:r>
      <w:r w:rsidRPr="000F2EE0">
        <w:rPr>
          <w:color w:val="000000"/>
          <w:szCs w:val="28"/>
        </w:rPr>
        <w:t xml:space="preserve"> «</w:t>
      </w:r>
      <w:r>
        <w:rPr>
          <w:color w:val="000000"/>
          <w:szCs w:val="28"/>
        </w:rPr>
        <w:t>Транспортная часть к</w:t>
      </w:r>
      <w:r w:rsidRPr="000F2EE0">
        <w:rPr>
          <w:color w:val="000000"/>
          <w:szCs w:val="28"/>
        </w:rPr>
        <w:t>омплексн</w:t>
      </w:r>
      <w:r>
        <w:rPr>
          <w:color w:val="000000"/>
          <w:szCs w:val="28"/>
        </w:rPr>
        <w:t>ого</w:t>
      </w:r>
      <w:r w:rsidRPr="000F2EE0">
        <w:rPr>
          <w:color w:val="000000"/>
          <w:szCs w:val="28"/>
        </w:rPr>
        <w:t xml:space="preserve"> план</w:t>
      </w:r>
      <w:r>
        <w:rPr>
          <w:color w:val="000000"/>
          <w:szCs w:val="28"/>
        </w:rPr>
        <w:t>а</w:t>
      </w:r>
      <w:r w:rsidRPr="000F2EE0">
        <w:rPr>
          <w:color w:val="000000"/>
          <w:szCs w:val="28"/>
        </w:rPr>
        <w:t xml:space="preserve"> модернизации и расширения магистральной инфраструкту</w:t>
      </w:r>
      <w:r>
        <w:rPr>
          <w:color w:val="000000"/>
          <w:szCs w:val="28"/>
        </w:rPr>
        <w:t>ры до 2024 года</w:t>
      </w:r>
      <w:proofErr w:type="gramStart"/>
      <w:r>
        <w:rPr>
          <w:color w:val="000000"/>
          <w:szCs w:val="28"/>
        </w:rPr>
        <w:t>»</w:t>
      </w:r>
      <w:proofErr w:type="gramEnd"/>
      <w:r>
        <w:rPr>
          <w:color w:val="000000"/>
          <w:szCs w:val="28"/>
        </w:rPr>
        <w:t xml:space="preserve"> представлены оперативные данные, расчет фактических значений ожидается до 31 марта 2020 года.</w:t>
      </w:r>
    </w:p>
  </w:footnote>
  <w:footnote w:id="4">
    <w:p w:rsidR="00AF6927" w:rsidRDefault="00AF6927" w:rsidP="00AF6927">
      <w:pPr>
        <w:pStyle w:val="af"/>
        <w:jc w:val="both"/>
      </w:pPr>
      <w:r>
        <w:rPr>
          <w:rStyle w:val="af1"/>
        </w:rPr>
        <w:footnoteRef/>
      </w:r>
      <w:r>
        <w:t xml:space="preserve"> Согласно отчету о ходе реализации </w:t>
      </w:r>
      <w:r w:rsidRPr="000F2EE0">
        <w:rPr>
          <w:color w:val="000000"/>
          <w:szCs w:val="28"/>
        </w:rPr>
        <w:t>национального проекта</w:t>
      </w:r>
      <w:r>
        <w:rPr>
          <w:color w:val="000000"/>
          <w:szCs w:val="28"/>
        </w:rPr>
        <w:t xml:space="preserve"> на 2019 год</w:t>
      </w:r>
      <w:r w:rsidRPr="000F2EE0">
        <w:rPr>
          <w:color w:val="000000"/>
          <w:szCs w:val="28"/>
        </w:rPr>
        <w:t xml:space="preserve"> «</w:t>
      </w:r>
      <w:r>
        <w:rPr>
          <w:color w:val="000000"/>
          <w:szCs w:val="28"/>
        </w:rPr>
        <w:t>Транспортная часть к</w:t>
      </w:r>
      <w:r w:rsidRPr="000F2EE0">
        <w:rPr>
          <w:color w:val="000000"/>
          <w:szCs w:val="28"/>
        </w:rPr>
        <w:t>омплексн</w:t>
      </w:r>
      <w:r>
        <w:rPr>
          <w:color w:val="000000"/>
          <w:szCs w:val="28"/>
        </w:rPr>
        <w:t>ого</w:t>
      </w:r>
      <w:r w:rsidRPr="000F2EE0">
        <w:rPr>
          <w:color w:val="000000"/>
          <w:szCs w:val="28"/>
        </w:rPr>
        <w:t xml:space="preserve"> план</w:t>
      </w:r>
      <w:r>
        <w:rPr>
          <w:color w:val="000000"/>
          <w:szCs w:val="28"/>
        </w:rPr>
        <w:t>а</w:t>
      </w:r>
      <w:r w:rsidRPr="000F2EE0">
        <w:rPr>
          <w:color w:val="000000"/>
          <w:szCs w:val="28"/>
        </w:rPr>
        <w:t xml:space="preserve"> модернизации и расширения магистральной инфраструкту</w:t>
      </w:r>
      <w:r>
        <w:rPr>
          <w:color w:val="000000"/>
          <w:szCs w:val="28"/>
        </w:rPr>
        <w:t>ры до 2024 года</w:t>
      </w:r>
      <w:proofErr w:type="gramStart"/>
      <w:r>
        <w:rPr>
          <w:color w:val="000000"/>
          <w:szCs w:val="28"/>
        </w:rPr>
        <w:t>»</w:t>
      </w:r>
      <w:proofErr w:type="gramEnd"/>
      <w:r>
        <w:rPr>
          <w:color w:val="000000"/>
          <w:szCs w:val="28"/>
        </w:rPr>
        <w:t xml:space="preserve"> представлены оперативные данные</w:t>
      </w:r>
    </w:p>
  </w:footnote>
  <w:footnote w:id="5">
    <w:p w:rsidR="00AF6927" w:rsidRPr="00C3545B" w:rsidRDefault="00AF6927" w:rsidP="00AF6927">
      <w:pPr>
        <w:pStyle w:val="af"/>
        <w:jc w:val="both"/>
      </w:pPr>
      <w:r>
        <w:rPr>
          <w:rStyle w:val="af1"/>
        </w:rPr>
        <w:footnoteRef/>
      </w:r>
      <w:r>
        <w:t xml:space="preserve"> Сведения о достижении </w:t>
      </w:r>
      <w:r w:rsidRPr="009D170E">
        <w:t xml:space="preserve">запланированных величин индикаторов данного направления могут быть получены после завершения формирования информации по форме федерального статистического наблюдения </w:t>
      </w:r>
      <w:r>
        <w:br/>
      </w:r>
      <w:r w:rsidRPr="009D170E">
        <w:t>№ 1-БКАД, срок предоставления которой в соответствии с Федеральным планом статистических работ, утвержденным распоряжением Правительства Российской Федерации от 6 мая 2008 г. № 671-р, установлен 1 марта года, следующего за отчетным годом</w:t>
      </w:r>
      <w:r>
        <w:t>.</w:t>
      </w:r>
    </w:p>
  </w:footnote>
  <w:footnote w:id="6">
    <w:p w:rsidR="00AF6927" w:rsidRDefault="00AF6927" w:rsidP="00AF6927">
      <w:pPr>
        <w:pStyle w:val="af"/>
        <w:jc w:val="both"/>
      </w:pPr>
      <w:r>
        <w:rPr>
          <w:rStyle w:val="af1"/>
        </w:rPr>
        <w:footnoteRef/>
      </w:r>
      <w:r>
        <w:t xml:space="preserve"> Сведения о достижении </w:t>
      </w:r>
      <w:r w:rsidRPr="009D170E">
        <w:t xml:space="preserve">запланированных величин индикаторов данного направления могут быть получены после завершения формирования информации по форме федерального статистического наблюдения № 1-БКАД, </w:t>
      </w:r>
      <w:r>
        <w:br/>
      </w:r>
      <w:r w:rsidRPr="009D170E">
        <w:t>срок предоставления которой в соответствии с Федеральным планом статистических работ, утвержденным распоряжением Правительства Российской Федерации от 6 мая 2008 г. № 671-р, установлен 1 марта года, следующего за отчетным годом</w:t>
      </w:r>
      <w:r>
        <w:t>.</w:t>
      </w:r>
    </w:p>
  </w:footnote>
  <w:footnote w:id="7">
    <w:p w:rsidR="00AF6927" w:rsidRDefault="00AF6927" w:rsidP="00AF6927">
      <w:pPr>
        <w:pStyle w:val="af"/>
      </w:pPr>
      <w:r>
        <w:rPr>
          <w:rStyle w:val="af1"/>
        </w:rPr>
        <w:footnoteRef/>
      </w:r>
      <w:r>
        <w:t xml:space="preserve"> В</w:t>
      </w:r>
      <w:r w:rsidRPr="0049507F">
        <w:t xml:space="preserve"> соответствии с паспортом федерального проекта «Развитие региональных аэропортов</w:t>
      </w:r>
      <w:r>
        <w:t xml:space="preserve"> </w:t>
      </w:r>
      <w:r w:rsidRPr="0049507F">
        <w:t>и маршрутов» введение в эксплуатацию взлетно-посадочной полосы Норильск запланировано в 2019 году. Вместе с тем, указанная полоса введена в 2018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F2" w:rsidRDefault="00971201">
    <w:pPr>
      <w:pStyle w:val="a4"/>
      <w:jc w:val="center"/>
    </w:pPr>
    <w:r>
      <w:fldChar w:fldCharType="begin"/>
    </w:r>
    <w:r>
      <w:instrText>PAGE   \* MERGEFORMAT</w:instrText>
    </w:r>
    <w:r>
      <w:fldChar w:fldCharType="separate"/>
    </w:r>
    <w:r w:rsidR="00DD1B37">
      <w:rPr>
        <w:noProof/>
      </w:rPr>
      <w:t>20</w:t>
    </w:r>
    <w:r>
      <w:fldChar w:fldCharType="end"/>
    </w:r>
  </w:p>
  <w:p w:rsidR="003566F2" w:rsidRDefault="00D968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52539"/>
      <w:docPartObj>
        <w:docPartGallery w:val="Page Numbers (Top of Page)"/>
        <w:docPartUnique/>
      </w:docPartObj>
    </w:sdtPr>
    <w:sdtEndPr/>
    <w:sdtContent>
      <w:p w:rsidR="00C550A7" w:rsidRDefault="00971201">
        <w:pPr>
          <w:pStyle w:val="a4"/>
          <w:jc w:val="center"/>
        </w:pPr>
        <w:r>
          <w:fldChar w:fldCharType="begin"/>
        </w:r>
        <w:r>
          <w:instrText>PAGE   \* MERGEFORMAT</w:instrText>
        </w:r>
        <w:r>
          <w:fldChar w:fldCharType="separate"/>
        </w:r>
        <w:r w:rsidR="00DD1B37">
          <w:rPr>
            <w:noProof/>
          </w:rPr>
          <w:t>128</w:t>
        </w:r>
        <w:r>
          <w:fldChar w:fldCharType="end"/>
        </w:r>
      </w:p>
    </w:sdtContent>
  </w:sdt>
  <w:p w:rsidR="00C550A7" w:rsidRDefault="00D968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E1"/>
    <w:multiLevelType w:val="hybridMultilevel"/>
    <w:tmpl w:val="CB1A4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47EA9"/>
    <w:multiLevelType w:val="multilevel"/>
    <w:tmpl w:val="D6C02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44D7E7E"/>
    <w:multiLevelType w:val="hybridMultilevel"/>
    <w:tmpl w:val="FC84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02568"/>
    <w:multiLevelType w:val="hybridMultilevel"/>
    <w:tmpl w:val="800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62C25"/>
    <w:multiLevelType w:val="hybridMultilevel"/>
    <w:tmpl w:val="549C5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63D71"/>
    <w:multiLevelType w:val="hybridMultilevel"/>
    <w:tmpl w:val="4B28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7306C"/>
    <w:multiLevelType w:val="hybridMultilevel"/>
    <w:tmpl w:val="800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52B0A"/>
    <w:multiLevelType w:val="hybridMultilevel"/>
    <w:tmpl w:val="89B2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F649A"/>
    <w:multiLevelType w:val="hybridMultilevel"/>
    <w:tmpl w:val="52C6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E7C34"/>
    <w:multiLevelType w:val="hybridMultilevel"/>
    <w:tmpl w:val="979CE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45FD9"/>
    <w:multiLevelType w:val="hybridMultilevel"/>
    <w:tmpl w:val="F790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B501B"/>
    <w:multiLevelType w:val="hybridMultilevel"/>
    <w:tmpl w:val="4B28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05309C"/>
    <w:multiLevelType w:val="hybridMultilevel"/>
    <w:tmpl w:val="83D27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333470"/>
    <w:multiLevelType w:val="hybridMultilevel"/>
    <w:tmpl w:val="CB1A4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D0FC6"/>
    <w:multiLevelType w:val="hybridMultilevel"/>
    <w:tmpl w:val="178A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D16D51"/>
    <w:multiLevelType w:val="hybridMultilevel"/>
    <w:tmpl w:val="FC84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E55E78"/>
    <w:multiLevelType w:val="hybridMultilevel"/>
    <w:tmpl w:val="6062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B10BD"/>
    <w:multiLevelType w:val="hybridMultilevel"/>
    <w:tmpl w:val="6062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EC31F3"/>
    <w:multiLevelType w:val="hybridMultilevel"/>
    <w:tmpl w:val="794A6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A34CB7"/>
    <w:multiLevelType w:val="hybridMultilevel"/>
    <w:tmpl w:val="40E84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339EB"/>
    <w:multiLevelType w:val="hybridMultilevel"/>
    <w:tmpl w:val="4C049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7F1330"/>
    <w:multiLevelType w:val="hybridMultilevel"/>
    <w:tmpl w:val="E340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C2EA1"/>
    <w:multiLevelType w:val="hybridMultilevel"/>
    <w:tmpl w:val="3AE25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DD52AD"/>
    <w:multiLevelType w:val="hybridMultilevel"/>
    <w:tmpl w:val="800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9E253B"/>
    <w:multiLevelType w:val="hybridMultilevel"/>
    <w:tmpl w:val="800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10"/>
  </w:num>
  <w:num w:numId="5">
    <w:abstractNumId w:val="24"/>
  </w:num>
  <w:num w:numId="6">
    <w:abstractNumId w:val="4"/>
  </w:num>
  <w:num w:numId="7">
    <w:abstractNumId w:val="3"/>
  </w:num>
  <w:num w:numId="8">
    <w:abstractNumId w:val="6"/>
  </w:num>
  <w:num w:numId="9">
    <w:abstractNumId w:val="9"/>
  </w:num>
  <w:num w:numId="10">
    <w:abstractNumId w:val="0"/>
  </w:num>
  <w:num w:numId="11">
    <w:abstractNumId w:val="13"/>
  </w:num>
  <w:num w:numId="12">
    <w:abstractNumId w:val="23"/>
  </w:num>
  <w:num w:numId="13">
    <w:abstractNumId w:val="17"/>
  </w:num>
  <w:num w:numId="14">
    <w:abstractNumId w:val="16"/>
  </w:num>
  <w:num w:numId="15">
    <w:abstractNumId w:val="7"/>
  </w:num>
  <w:num w:numId="16">
    <w:abstractNumId w:val="2"/>
  </w:num>
  <w:num w:numId="17">
    <w:abstractNumId w:val="5"/>
  </w:num>
  <w:num w:numId="18">
    <w:abstractNumId w:val="8"/>
  </w:num>
  <w:num w:numId="19">
    <w:abstractNumId w:val="15"/>
  </w:num>
  <w:num w:numId="20">
    <w:abstractNumId w:val="14"/>
  </w:num>
  <w:num w:numId="21">
    <w:abstractNumId w:val="12"/>
  </w:num>
  <w:num w:numId="22">
    <w:abstractNumId w:val="19"/>
  </w:num>
  <w:num w:numId="23">
    <w:abstractNumId w:val="20"/>
  </w:num>
  <w:num w:numId="24">
    <w:abstractNumId w:val="2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B"/>
    <w:rsid w:val="0028585B"/>
    <w:rsid w:val="003145EF"/>
    <w:rsid w:val="00641323"/>
    <w:rsid w:val="00971201"/>
    <w:rsid w:val="00A01764"/>
    <w:rsid w:val="00A81F41"/>
    <w:rsid w:val="00AF6927"/>
    <w:rsid w:val="00D9689E"/>
    <w:rsid w:val="00DD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D6FE-7AB7-4C03-BDEF-67150FD1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AF6927"/>
    <w:pPr>
      <w:spacing w:before="100" w:beforeAutospacing="1" w:after="100" w:afterAutospacing="1" w:line="360" w:lineRule="auto"/>
      <w:ind w:firstLine="720"/>
      <w:jc w:val="both"/>
    </w:pPr>
    <w:rPr>
      <w:sz w:val="32"/>
      <w:szCs w:val="32"/>
    </w:rPr>
  </w:style>
  <w:style w:type="paragraph" w:styleId="a4">
    <w:name w:val="header"/>
    <w:basedOn w:val="a"/>
    <w:link w:val="a5"/>
    <w:uiPriority w:val="99"/>
    <w:rsid w:val="00AF6927"/>
    <w:pPr>
      <w:tabs>
        <w:tab w:val="center" w:pos="4677"/>
        <w:tab w:val="right" w:pos="9355"/>
      </w:tabs>
    </w:pPr>
  </w:style>
  <w:style w:type="character" w:customStyle="1" w:styleId="a5">
    <w:name w:val="Верхний колонтитул Знак"/>
    <w:basedOn w:val="a0"/>
    <w:link w:val="a4"/>
    <w:uiPriority w:val="99"/>
    <w:rsid w:val="00AF6927"/>
    <w:rPr>
      <w:rFonts w:ascii="Times New Roman" w:eastAsia="Times New Roman" w:hAnsi="Times New Roman" w:cs="Times New Roman"/>
      <w:sz w:val="24"/>
      <w:szCs w:val="24"/>
      <w:lang w:eastAsia="ru-RU"/>
    </w:rPr>
  </w:style>
  <w:style w:type="paragraph" w:styleId="a6">
    <w:name w:val="footer"/>
    <w:basedOn w:val="a"/>
    <w:link w:val="a7"/>
    <w:uiPriority w:val="99"/>
    <w:rsid w:val="00AF6927"/>
    <w:pPr>
      <w:tabs>
        <w:tab w:val="center" w:pos="4677"/>
        <w:tab w:val="right" w:pos="9355"/>
      </w:tabs>
    </w:pPr>
  </w:style>
  <w:style w:type="character" w:customStyle="1" w:styleId="a7">
    <w:name w:val="Нижний колонтитул Знак"/>
    <w:basedOn w:val="a0"/>
    <w:link w:val="a6"/>
    <w:uiPriority w:val="99"/>
    <w:rsid w:val="00AF6927"/>
    <w:rPr>
      <w:rFonts w:ascii="Times New Roman" w:eastAsia="Times New Roman" w:hAnsi="Times New Roman" w:cs="Times New Roman"/>
      <w:sz w:val="24"/>
      <w:szCs w:val="24"/>
      <w:lang w:eastAsia="ru-RU"/>
    </w:rPr>
  </w:style>
  <w:style w:type="character" w:styleId="a8">
    <w:name w:val="Strong"/>
    <w:uiPriority w:val="22"/>
    <w:qFormat/>
    <w:rsid w:val="00AF6927"/>
    <w:rPr>
      <w:b/>
      <w:bCs/>
    </w:rPr>
  </w:style>
  <w:style w:type="paragraph" w:styleId="a9">
    <w:name w:val="Balloon Text"/>
    <w:basedOn w:val="a"/>
    <w:link w:val="aa"/>
    <w:uiPriority w:val="99"/>
    <w:rsid w:val="00AF6927"/>
    <w:rPr>
      <w:rFonts w:ascii="Tahoma" w:hAnsi="Tahoma" w:cs="Tahoma"/>
      <w:sz w:val="16"/>
      <w:szCs w:val="16"/>
    </w:rPr>
  </w:style>
  <w:style w:type="character" w:customStyle="1" w:styleId="aa">
    <w:name w:val="Текст выноски Знак"/>
    <w:basedOn w:val="a0"/>
    <w:link w:val="a9"/>
    <w:uiPriority w:val="99"/>
    <w:rsid w:val="00AF6927"/>
    <w:rPr>
      <w:rFonts w:ascii="Tahoma" w:eastAsia="Times New Roman" w:hAnsi="Tahoma" w:cs="Tahoma"/>
      <w:sz w:val="16"/>
      <w:szCs w:val="16"/>
      <w:lang w:eastAsia="ru-RU"/>
    </w:rPr>
  </w:style>
  <w:style w:type="paragraph" w:styleId="2">
    <w:name w:val="Body Text 2"/>
    <w:basedOn w:val="a"/>
    <w:link w:val="20"/>
    <w:rsid w:val="00AF6927"/>
    <w:pPr>
      <w:jc w:val="center"/>
    </w:pPr>
    <w:rPr>
      <w:sz w:val="28"/>
    </w:rPr>
  </w:style>
  <w:style w:type="character" w:customStyle="1" w:styleId="20">
    <w:name w:val="Основной текст 2 Знак"/>
    <w:basedOn w:val="a0"/>
    <w:link w:val="2"/>
    <w:rsid w:val="00AF6927"/>
    <w:rPr>
      <w:rFonts w:ascii="Times New Roman" w:eastAsia="Times New Roman" w:hAnsi="Times New Roman" w:cs="Times New Roman"/>
      <w:sz w:val="28"/>
      <w:szCs w:val="24"/>
      <w:lang w:eastAsia="ru-RU"/>
    </w:rPr>
  </w:style>
  <w:style w:type="table" w:styleId="ab">
    <w:name w:val="Table Grid"/>
    <w:basedOn w:val="a1"/>
    <w:uiPriority w:val="39"/>
    <w:rsid w:val="00AF69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a"/>
    <w:rsid w:val="00AF6927"/>
    <w:pPr>
      <w:spacing w:before="100" w:beforeAutospacing="1" w:after="100" w:afterAutospacing="1"/>
    </w:pPr>
    <w:rPr>
      <w:color w:val="000000"/>
    </w:rPr>
  </w:style>
  <w:style w:type="paragraph" w:styleId="ac">
    <w:name w:val="endnote text"/>
    <w:basedOn w:val="a"/>
    <w:link w:val="ad"/>
    <w:unhideWhenUsed/>
    <w:rsid w:val="00AF6927"/>
    <w:rPr>
      <w:sz w:val="20"/>
      <w:szCs w:val="20"/>
    </w:rPr>
  </w:style>
  <w:style w:type="character" w:customStyle="1" w:styleId="ad">
    <w:name w:val="Текст концевой сноски Знак"/>
    <w:basedOn w:val="a0"/>
    <w:link w:val="ac"/>
    <w:rsid w:val="00AF6927"/>
    <w:rPr>
      <w:rFonts w:ascii="Times New Roman" w:eastAsia="Times New Roman" w:hAnsi="Times New Roman" w:cs="Times New Roman"/>
      <w:sz w:val="20"/>
      <w:szCs w:val="20"/>
      <w:lang w:eastAsia="ru-RU"/>
    </w:rPr>
  </w:style>
  <w:style w:type="character" w:styleId="ae">
    <w:name w:val="endnote reference"/>
    <w:unhideWhenUsed/>
    <w:rsid w:val="00AF6927"/>
    <w:rPr>
      <w:vertAlign w:val="superscript"/>
    </w:rPr>
  </w:style>
  <w:style w:type="paragraph" w:styleId="af">
    <w:name w:val="footnote text"/>
    <w:basedOn w:val="a"/>
    <w:link w:val="af0"/>
    <w:uiPriority w:val="99"/>
    <w:rsid w:val="00AF6927"/>
    <w:rPr>
      <w:sz w:val="20"/>
      <w:szCs w:val="20"/>
    </w:rPr>
  </w:style>
  <w:style w:type="character" w:customStyle="1" w:styleId="af0">
    <w:name w:val="Текст сноски Знак"/>
    <w:basedOn w:val="a0"/>
    <w:link w:val="af"/>
    <w:uiPriority w:val="99"/>
    <w:qFormat/>
    <w:rsid w:val="00AF6927"/>
    <w:rPr>
      <w:rFonts w:ascii="Times New Roman" w:eastAsia="Times New Roman" w:hAnsi="Times New Roman" w:cs="Times New Roman"/>
      <w:sz w:val="20"/>
      <w:szCs w:val="20"/>
      <w:lang w:eastAsia="ru-RU"/>
    </w:rPr>
  </w:style>
  <w:style w:type="character" w:styleId="af1">
    <w:name w:val="footnote reference"/>
    <w:uiPriority w:val="99"/>
    <w:rsid w:val="00AF6927"/>
    <w:rPr>
      <w:vertAlign w:val="superscript"/>
    </w:rPr>
  </w:style>
  <w:style w:type="paragraph" w:styleId="af2">
    <w:name w:val="List Paragraph"/>
    <w:basedOn w:val="a"/>
    <w:link w:val="af3"/>
    <w:uiPriority w:val="34"/>
    <w:qFormat/>
    <w:rsid w:val="00AF6927"/>
    <w:pPr>
      <w:ind w:left="720"/>
    </w:pPr>
    <w:rPr>
      <w:rFonts w:ascii="Calibri" w:eastAsia="Calibri" w:hAnsi="Calibri"/>
      <w:sz w:val="22"/>
      <w:szCs w:val="22"/>
      <w:lang w:eastAsia="en-US"/>
    </w:rPr>
  </w:style>
  <w:style w:type="paragraph" w:styleId="af4">
    <w:name w:val="Body Text"/>
    <w:aliases w:val="body text,Основной текст Знак + Первая строка:  1,27...,27 см,разреженный на ....,Список 1"/>
    <w:basedOn w:val="a"/>
    <w:link w:val="af5"/>
    <w:rsid w:val="00AF6927"/>
    <w:pPr>
      <w:spacing w:after="120"/>
    </w:pPr>
  </w:style>
  <w:style w:type="character" w:customStyle="1" w:styleId="af5">
    <w:name w:val="Основной текст Знак"/>
    <w:aliases w:val="body text Знак,Основной текст Знак + Первая строка:  1 Знак,27... Знак,27 см Знак,разреженный на .... Знак,Список 1 Знак"/>
    <w:basedOn w:val="a0"/>
    <w:link w:val="af4"/>
    <w:rsid w:val="00AF6927"/>
    <w:rPr>
      <w:rFonts w:ascii="Times New Roman" w:eastAsia="Times New Roman" w:hAnsi="Times New Roman" w:cs="Times New Roman"/>
      <w:sz w:val="24"/>
      <w:szCs w:val="24"/>
      <w:lang w:eastAsia="ru-RU"/>
    </w:rPr>
  </w:style>
  <w:style w:type="character" w:customStyle="1" w:styleId="1">
    <w:name w:val="Обычный1"/>
    <w:rsid w:val="00AF6927"/>
    <w:rPr>
      <w:rFonts w:ascii="Times New Roman" w:hAnsi="Times New Roman"/>
      <w:sz w:val="24"/>
    </w:rPr>
  </w:style>
  <w:style w:type="character" w:customStyle="1" w:styleId="11pt">
    <w:name w:val="Основной текст + 11 pt"/>
    <w:rsid w:val="00AF69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6">
    <w:name w:val="Основной текст_"/>
    <w:link w:val="21"/>
    <w:rsid w:val="00AF6927"/>
    <w:rPr>
      <w:sz w:val="26"/>
      <w:szCs w:val="26"/>
      <w:shd w:val="clear" w:color="auto" w:fill="FFFFFF"/>
    </w:rPr>
  </w:style>
  <w:style w:type="paragraph" w:customStyle="1" w:styleId="21">
    <w:name w:val="Основной текст2"/>
    <w:basedOn w:val="a"/>
    <w:link w:val="af6"/>
    <w:rsid w:val="00AF6927"/>
    <w:pPr>
      <w:widowControl w:val="0"/>
      <w:shd w:val="clear" w:color="auto" w:fill="FFFFFF"/>
      <w:spacing w:after="1440" w:line="370" w:lineRule="exact"/>
      <w:jc w:val="center"/>
    </w:pPr>
    <w:rPr>
      <w:rFonts w:asciiTheme="minorHAnsi" w:eastAsiaTheme="minorHAnsi" w:hAnsiTheme="minorHAnsi" w:cstheme="minorBidi"/>
      <w:sz w:val="26"/>
      <w:szCs w:val="26"/>
      <w:lang w:eastAsia="en-US"/>
    </w:rPr>
  </w:style>
  <w:style w:type="character" w:customStyle="1" w:styleId="95pt">
    <w:name w:val="Основной текст + 9;5 pt"/>
    <w:rsid w:val="00AF692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f7">
    <w:name w:val="No Spacing"/>
    <w:link w:val="af8"/>
    <w:qFormat/>
    <w:rsid w:val="00AF6927"/>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locked/>
    <w:rsid w:val="00AF692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F6927"/>
    <w:pPr>
      <w:widowControl w:val="0"/>
      <w:autoSpaceDE w:val="0"/>
      <w:autoSpaceDN w:val="0"/>
      <w:ind w:left="108" w:right="95" w:firstLine="540"/>
      <w:jc w:val="both"/>
    </w:pPr>
    <w:rPr>
      <w:sz w:val="22"/>
      <w:szCs w:val="22"/>
      <w:lang w:bidi="ru-RU"/>
    </w:rPr>
  </w:style>
  <w:style w:type="paragraph" w:customStyle="1" w:styleId="ConsPlusNormal">
    <w:name w:val="ConsPlusNormal"/>
    <w:qFormat/>
    <w:rsid w:val="00AF6927"/>
    <w:pPr>
      <w:widowControl w:val="0"/>
      <w:autoSpaceDE w:val="0"/>
      <w:autoSpaceDN w:val="0"/>
      <w:spacing w:after="0" w:line="240" w:lineRule="auto"/>
    </w:pPr>
    <w:rPr>
      <w:rFonts w:ascii="Calibri" w:eastAsia="Times New Roman" w:hAnsi="Calibri" w:cs="Calibri"/>
      <w:szCs w:val="20"/>
      <w:lang w:eastAsia="ru-RU"/>
    </w:rPr>
  </w:style>
  <w:style w:type="character" w:styleId="af9">
    <w:name w:val="Hyperlink"/>
    <w:rsid w:val="00AF6927"/>
    <w:rPr>
      <w:rFonts w:cs="Times New Roman"/>
      <w:color w:val="0000FF"/>
      <w:u w:val="single"/>
    </w:rPr>
  </w:style>
  <w:style w:type="character" w:customStyle="1" w:styleId="85pt">
    <w:name w:val="Основной текст + 8;5 pt;Полужирный"/>
    <w:rsid w:val="00AF692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Default">
    <w:name w:val="Default"/>
    <w:rsid w:val="00AF6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
    <w:rsid w:val="00AF6927"/>
    <w:pPr>
      <w:spacing w:before="100" w:beforeAutospacing="1" w:after="100" w:afterAutospacing="1"/>
    </w:pPr>
    <w:rPr>
      <w:color w:val="000000"/>
    </w:rPr>
  </w:style>
  <w:style w:type="character" w:customStyle="1" w:styleId="af3">
    <w:name w:val="Абзац списка Знак"/>
    <w:basedOn w:val="a0"/>
    <w:link w:val="af2"/>
    <w:uiPriority w:val="34"/>
    <w:locked/>
    <w:rsid w:val="00AF6927"/>
    <w:rPr>
      <w:rFonts w:ascii="Calibri" w:eastAsia="Calibri" w:hAnsi="Calibri" w:cs="Times New Roman"/>
    </w:rPr>
  </w:style>
  <w:style w:type="character" w:customStyle="1" w:styleId="Contents2">
    <w:name w:val="Contents 2"/>
    <w:qFormat/>
    <w:rsid w:val="00AF6927"/>
  </w:style>
  <w:style w:type="character" w:customStyle="1" w:styleId="13pt">
    <w:name w:val="Основной текст + 13 pt"/>
    <w:basedOn w:val="af6"/>
    <w:rsid w:val="00AF692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128</Pages>
  <Words>32712</Words>
  <Characters>186459</Characters>
  <Application>Microsoft Office Word</Application>
  <DocSecurity>0</DocSecurity>
  <Lines>1553</Lines>
  <Paragraphs>437</Paragraphs>
  <ScaleCrop>false</ScaleCrop>
  <Company/>
  <LinksUpToDate>false</LinksUpToDate>
  <CharactersWithSpaces>218734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Шуленин Анатолий Александрович</dc:creator>
  <cp:keywords/>
  <dc:description/>
  <cp:lastModifiedBy>Шуленин Анатолий Александрович</cp:lastModifiedBy>
  <cp:revision>4</cp:revision>
  <dcterms:created xsi:type="dcterms:W3CDTF">2020-03-13T14:06:00Z</dcterms:created>
  <dcterms:modified xsi:type="dcterms:W3CDTF">2020-03-17T15:06:00Z</dcterms:modified>
</cp:coreProperties>
</file>