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F8" w:rsidRDefault="00BA47F8">
      <w:pPr>
        <w:spacing w:before="22" w:after="22" w:line="240" w:lineRule="exact"/>
        <w:rPr>
          <w:sz w:val="19"/>
          <w:szCs w:val="19"/>
        </w:rPr>
      </w:pPr>
    </w:p>
    <w:p w:rsidR="0006762E" w:rsidRDefault="0006762E">
      <w:pPr>
        <w:pStyle w:val="30"/>
        <w:shd w:val="clear" w:color="auto" w:fill="auto"/>
        <w:spacing w:after="603" w:line="324" w:lineRule="exact"/>
        <w:ind w:right="40"/>
        <w:jc w:val="center"/>
      </w:pPr>
    </w:p>
    <w:p w:rsidR="0006762E" w:rsidRDefault="0006762E">
      <w:pPr>
        <w:pStyle w:val="30"/>
        <w:shd w:val="clear" w:color="auto" w:fill="auto"/>
        <w:spacing w:after="603" w:line="324" w:lineRule="exact"/>
        <w:ind w:right="40"/>
        <w:jc w:val="center"/>
      </w:pPr>
    </w:p>
    <w:p w:rsidR="0006762E" w:rsidRDefault="0006762E">
      <w:pPr>
        <w:pStyle w:val="30"/>
        <w:shd w:val="clear" w:color="auto" w:fill="auto"/>
        <w:spacing w:after="603" w:line="324" w:lineRule="exact"/>
        <w:ind w:right="40"/>
        <w:jc w:val="center"/>
      </w:pPr>
    </w:p>
    <w:p w:rsidR="0006762E" w:rsidRDefault="0006762E">
      <w:pPr>
        <w:pStyle w:val="30"/>
        <w:shd w:val="clear" w:color="auto" w:fill="auto"/>
        <w:spacing w:after="603" w:line="324" w:lineRule="exact"/>
        <w:ind w:right="40"/>
        <w:jc w:val="center"/>
      </w:pPr>
    </w:p>
    <w:p w:rsidR="0006762E" w:rsidRDefault="0006762E">
      <w:pPr>
        <w:pStyle w:val="30"/>
        <w:shd w:val="clear" w:color="auto" w:fill="auto"/>
        <w:spacing w:after="603" w:line="324" w:lineRule="exact"/>
        <w:ind w:right="40"/>
        <w:jc w:val="center"/>
      </w:pPr>
    </w:p>
    <w:p w:rsidR="0006762E" w:rsidRDefault="0006762E">
      <w:pPr>
        <w:pStyle w:val="30"/>
        <w:shd w:val="clear" w:color="auto" w:fill="auto"/>
        <w:spacing w:after="603" w:line="324" w:lineRule="exact"/>
        <w:ind w:right="40"/>
        <w:jc w:val="center"/>
      </w:pPr>
    </w:p>
    <w:p w:rsidR="0006762E" w:rsidRDefault="0006762E">
      <w:pPr>
        <w:pStyle w:val="30"/>
        <w:shd w:val="clear" w:color="auto" w:fill="auto"/>
        <w:spacing w:after="603" w:line="324" w:lineRule="exact"/>
        <w:ind w:right="40"/>
        <w:jc w:val="center"/>
      </w:pPr>
    </w:p>
    <w:p w:rsidR="00BA47F8" w:rsidRDefault="00345A78">
      <w:pPr>
        <w:pStyle w:val="30"/>
        <w:shd w:val="clear" w:color="auto" w:fill="auto"/>
        <w:spacing w:after="603" w:line="324" w:lineRule="exact"/>
        <w:ind w:right="40"/>
        <w:jc w:val="center"/>
      </w:pPr>
      <w:r>
        <w:t>О создании Рабочей группы но вопросам формирования на транспорте</w:t>
      </w:r>
      <w:r>
        <w:br/>
        <w:t>дос</w:t>
      </w:r>
      <w:r w:rsidR="0006762E">
        <w:t>тупной</w:t>
      </w:r>
      <w:r>
        <w:t xml:space="preserve"> среды для инвалидов и других маломобильных групп </w:t>
      </w:r>
      <w:r>
        <w:t>населения</w:t>
      </w:r>
    </w:p>
    <w:p w:rsidR="00BA47F8" w:rsidRDefault="00345A78">
      <w:pPr>
        <w:pStyle w:val="22"/>
        <w:shd w:val="clear" w:color="auto" w:fill="auto"/>
        <w:spacing w:before="0"/>
        <w:ind w:firstLine="780"/>
      </w:pPr>
      <w:r>
        <w:t>В целях обеспечения формирования на транспорте доступной среды для инвалидов и других маломобильных групп населения п</w:t>
      </w:r>
      <w:r w:rsidR="0006762E">
        <w:t xml:space="preserve"> </w:t>
      </w:r>
      <w:r>
        <w:t>р</w:t>
      </w:r>
      <w:r w:rsidR="0006762E">
        <w:t xml:space="preserve"> </w:t>
      </w:r>
      <w:r>
        <w:t>и к а з ы в а ю</w:t>
      </w:r>
      <w:r>
        <w:t>:</w:t>
      </w:r>
    </w:p>
    <w:p w:rsidR="00BA47F8" w:rsidRDefault="00345A78">
      <w:pPr>
        <w:pStyle w:val="22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/>
        <w:ind w:firstLine="780"/>
      </w:pPr>
      <w:r>
        <w:t>Создать при Общественном совете Минтранса России постоянно действующую Рабочую группу по вопросам формирования</w:t>
      </w:r>
      <w:r>
        <w:t xml:space="preserve"> па транспорте доступной среды для инвалидов и других маломобильных групп населения.</w:t>
      </w:r>
    </w:p>
    <w:p w:rsidR="00BA47F8" w:rsidRDefault="00345A78">
      <w:pPr>
        <w:pStyle w:val="22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0"/>
        <w:ind w:firstLine="780"/>
      </w:pPr>
      <w:r>
        <w:t xml:space="preserve">Утвердить прилагаемый состав Рабочей группы по вопросам формирования </w:t>
      </w:r>
      <w:r w:rsidR="0006762E">
        <w:br/>
      </w:r>
      <w:r>
        <w:t>на транспорте доступной среды для инвалидов и других маломобильных групп населения.</w:t>
      </w:r>
    </w:p>
    <w:p w:rsidR="00BA47F8" w:rsidRDefault="00345A78">
      <w:pPr>
        <w:pStyle w:val="22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/>
        <w:ind w:firstLine="7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77.45pt;width:55.45pt;height:16.15pt;z-index:-125829376;mso-wrap-distance-left:5pt;mso-wrap-distance-right:106.55pt;mso-wrap-distance-bottom:59.75pt;mso-position-horizontal-relative:margin" filled="f" stroked="f">
            <v:textbox style="mso-fit-shape-to-text:t" inset="0,0,0,0">
              <w:txbxContent>
                <w:p w:rsidR="00BA47F8" w:rsidRDefault="00345A78">
                  <w:pPr>
                    <w:pStyle w:val="22"/>
                    <w:shd w:val="clear" w:color="auto" w:fill="auto"/>
                    <w:spacing w:before="0" w:after="0" w:line="26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Министр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19.75pt;margin-top:78.35pt;width:89.3pt;height:15.85pt;z-index:-125829374;mso-wrap-distance-left:5pt;mso-wrap-distance-right:5pt;mso-wrap-distance-bottom:59.15pt;mso-position-horizontal-relative:margin" filled="f" stroked="f">
            <v:textbox style="mso-fit-shape-to-text:t" inset="0,0,0,0">
              <w:txbxContent>
                <w:p w:rsidR="00BA47F8" w:rsidRDefault="00345A78">
                  <w:pPr>
                    <w:pStyle w:val="22"/>
                    <w:shd w:val="clear" w:color="auto" w:fill="auto"/>
                    <w:spacing w:before="0" w:after="0" w:line="26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М.Ю. Соколов</w:t>
                  </w:r>
                </w:p>
              </w:txbxContent>
            </v:textbox>
            <w10:wrap type="topAndBottom" anchorx="margin"/>
          </v:shape>
        </w:pict>
      </w:r>
      <w:r>
        <w:t>Контроль за исполнением настоящего приказа возложить на заместителя Министра А.С. Цыдепона.</w:t>
      </w:r>
    </w:p>
    <w:p w:rsidR="00BA47F8" w:rsidRDefault="00BA47F8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06762E" w:rsidRPr="0006762E" w:rsidRDefault="0006762E">
      <w:pPr>
        <w:pStyle w:val="60"/>
        <w:shd w:val="clear" w:color="auto" w:fill="auto"/>
        <w:spacing w:line="200" w:lineRule="exact"/>
        <w:ind w:left="8880"/>
        <w:rPr>
          <w:lang w:val="ru-RU"/>
        </w:rPr>
      </w:pPr>
    </w:p>
    <w:p w:rsidR="00BA47F8" w:rsidRDefault="00345A78">
      <w:pPr>
        <w:pStyle w:val="22"/>
        <w:shd w:val="clear" w:color="auto" w:fill="auto"/>
        <w:spacing w:before="0" w:after="0"/>
        <w:ind w:left="7400" w:firstLine="0"/>
        <w:jc w:val="left"/>
      </w:pPr>
      <w:r>
        <w:t>УТВЕРЖДЕН</w:t>
      </w:r>
    </w:p>
    <w:p w:rsidR="0006762E" w:rsidRDefault="00345A78" w:rsidP="0006762E">
      <w:pPr>
        <w:pStyle w:val="22"/>
        <w:shd w:val="clear" w:color="auto" w:fill="auto"/>
        <w:tabs>
          <w:tab w:val="left" w:pos="9461"/>
        </w:tabs>
        <w:spacing w:before="0" w:after="0"/>
        <w:ind w:left="6640" w:hanging="119"/>
        <w:jc w:val="left"/>
      </w:pPr>
      <w:r>
        <w:t xml:space="preserve">приказом Минтранса России </w:t>
      </w:r>
    </w:p>
    <w:p w:rsidR="00BA47F8" w:rsidRDefault="00EE6B0B" w:rsidP="0006762E">
      <w:pPr>
        <w:pStyle w:val="22"/>
        <w:shd w:val="clear" w:color="auto" w:fill="auto"/>
        <w:tabs>
          <w:tab w:val="left" w:pos="9461"/>
        </w:tabs>
        <w:spacing w:before="0" w:after="0"/>
        <w:ind w:left="6640" w:hanging="119"/>
        <w:jc w:val="left"/>
      </w:pPr>
      <w:r>
        <w:t xml:space="preserve">    </w:t>
      </w:r>
      <w:r w:rsidR="00345A78">
        <w:t>от</w:t>
      </w:r>
      <w:r w:rsidR="0006762E">
        <w:t xml:space="preserve"> 6 ноября 2014 г. № 307</w:t>
      </w:r>
    </w:p>
    <w:p w:rsidR="0006762E" w:rsidRDefault="0006762E" w:rsidP="0006762E">
      <w:pPr>
        <w:pStyle w:val="22"/>
        <w:shd w:val="clear" w:color="auto" w:fill="auto"/>
        <w:tabs>
          <w:tab w:val="left" w:pos="9461"/>
        </w:tabs>
        <w:spacing w:before="0" w:after="0"/>
        <w:ind w:left="6640" w:hanging="119"/>
        <w:jc w:val="left"/>
      </w:pPr>
    </w:p>
    <w:p w:rsidR="0006762E" w:rsidRDefault="0006762E" w:rsidP="0006762E">
      <w:pPr>
        <w:pStyle w:val="22"/>
        <w:shd w:val="clear" w:color="auto" w:fill="auto"/>
        <w:tabs>
          <w:tab w:val="left" w:pos="9461"/>
        </w:tabs>
        <w:spacing w:before="0" w:after="0"/>
        <w:ind w:left="6640" w:hanging="119"/>
        <w:jc w:val="left"/>
      </w:pPr>
    </w:p>
    <w:p w:rsidR="0006762E" w:rsidRDefault="0006762E" w:rsidP="0006762E">
      <w:pPr>
        <w:pStyle w:val="22"/>
        <w:shd w:val="clear" w:color="auto" w:fill="auto"/>
        <w:tabs>
          <w:tab w:val="left" w:pos="9461"/>
        </w:tabs>
        <w:spacing w:before="0" w:after="0"/>
        <w:ind w:left="6640" w:hanging="119"/>
        <w:jc w:val="left"/>
      </w:pPr>
    </w:p>
    <w:p w:rsidR="0006762E" w:rsidRDefault="0006762E" w:rsidP="0006762E">
      <w:pPr>
        <w:pStyle w:val="22"/>
        <w:shd w:val="clear" w:color="auto" w:fill="auto"/>
        <w:tabs>
          <w:tab w:val="left" w:pos="9461"/>
        </w:tabs>
        <w:spacing w:before="0" w:after="0"/>
        <w:ind w:left="6640" w:hanging="119"/>
        <w:jc w:val="left"/>
      </w:pPr>
    </w:p>
    <w:p w:rsidR="0006762E" w:rsidRDefault="0006762E" w:rsidP="0006762E">
      <w:pPr>
        <w:pStyle w:val="22"/>
        <w:shd w:val="clear" w:color="auto" w:fill="auto"/>
        <w:tabs>
          <w:tab w:val="left" w:pos="9461"/>
        </w:tabs>
        <w:spacing w:before="0" w:after="0"/>
        <w:ind w:left="6640" w:hanging="119"/>
        <w:jc w:val="left"/>
      </w:pPr>
    </w:p>
    <w:p w:rsidR="00BA47F8" w:rsidRDefault="00345A78">
      <w:pPr>
        <w:pStyle w:val="30"/>
        <w:shd w:val="clear" w:color="auto" w:fill="auto"/>
        <w:spacing w:after="0" w:line="320" w:lineRule="exact"/>
        <w:ind w:left="20"/>
        <w:jc w:val="center"/>
      </w:pPr>
      <w:r>
        <w:t>СОСТАВ</w:t>
      </w:r>
    </w:p>
    <w:p w:rsidR="00BA47F8" w:rsidRDefault="00345A78">
      <w:pPr>
        <w:pStyle w:val="30"/>
        <w:shd w:val="clear" w:color="auto" w:fill="auto"/>
        <w:spacing w:after="600" w:line="320" w:lineRule="exact"/>
        <w:ind w:left="20"/>
        <w:jc w:val="center"/>
      </w:pPr>
      <w:r>
        <w:t xml:space="preserve">Рабочей группы но вопросам </w:t>
      </w:r>
      <w:r>
        <w:t>формирования на транспорте доступной среды</w:t>
      </w:r>
      <w:r>
        <w:br/>
        <w:t>для инвалидов и других маломобильных групп населения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5362"/>
      </w:tblGrid>
      <w:tr w:rsidR="00EE6B0B" w:rsidTr="00EE6B0B">
        <w:tc>
          <w:tcPr>
            <w:tcW w:w="4644" w:type="dxa"/>
          </w:tcPr>
          <w:p w:rsidR="00EE6B0B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А.С. Цыденов</w:t>
            </w:r>
          </w:p>
        </w:tc>
        <w:tc>
          <w:tcPr>
            <w:tcW w:w="426" w:type="dxa"/>
          </w:tcPr>
          <w:p w:rsidR="00EE6B0B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EE6B0B" w:rsidRDefault="00EE6B0B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 xml:space="preserve">заместитель           Министра         (руководитель </w:t>
            </w:r>
          </w:p>
          <w:p w:rsidR="00EE6B0B" w:rsidRDefault="00EE6B0B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Рабочей группы);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А.Ч. Ахохов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06762E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заместитель руководителя Федеральной службы по надзору в сфере транспор</w:t>
            </w:r>
            <w:r w:rsidR="00EE6B0B">
              <w:t>та;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С.М. Егоршев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06762E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 xml:space="preserve">заместитель </w:t>
            </w:r>
            <w:r w:rsidR="00EE6B0B">
              <w:t xml:space="preserve">   </w:t>
            </w:r>
            <w:r>
              <w:t>директора</w:t>
            </w:r>
            <w:r>
              <w:tab/>
              <w:t xml:space="preserve"> </w:t>
            </w:r>
            <w:r w:rsidR="00EE6B0B">
              <w:t xml:space="preserve">            </w:t>
            </w:r>
            <w:r>
              <w:t>Департамента программ развития (заместитель руководителя Рабочей группы);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В.И. Волобуев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06762E" w:rsidP="00EE6B0B">
            <w:pPr>
              <w:pStyle w:val="70"/>
              <w:shd w:val="clear" w:color="auto" w:fill="auto"/>
              <w:tabs>
                <w:tab w:val="left" w:pos="2056"/>
                <w:tab w:val="left" w:pos="4180"/>
              </w:tabs>
            </w:pPr>
            <w:r>
              <w:rPr>
                <w:rStyle w:val="7TimesNewRoman13pt"/>
                <w:rFonts w:eastAsia="Candara"/>
              </w:rPr>
              <w:t>заместитель начальника Управления аэропортовой деятельностью Федерального агентства воздушного транспорта;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С.В. Курбатов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06762E" w:rsidP="00EE6B0B">
            <w:pPr>
              <w:pStyle w:val="22"/>
              <w:shd w:val="clear" w:color="auto" w:fill="auto"/>
              <w:spacing w:before="0" w:after="0"/>
              <w:ind w:firstLine="0"/>
            </w:pPr>
            <w:r>
              <w:t>заместитель начальника Административного управления Федерального агентства морского и речного транспорта;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Б.Б. Карнович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06762E" w:rsidP="00EE6B0B">
            <w:pPr>
              <w:pStyle w:val="a5"/>
              <w:jc w:val="both"/>
            </w:pPr>
            <w:r w:rsidRPr="0006762E">
              <w:rPr>
                <w:rStyle w:val="2Candara11pt1pt"/>
                <w:rFonts w:ascii="Times New Roman" w:eastAsia="Arial Unicode MS" w:hAnsi="Times New Roman" w:cs="Times New Roman"/>
                <w:spacing w:val="0"/>
                <w:sz w:val="28"/>
                <w:szCs w:val="24"/>
                <w:lang w:val="ru-RU" w:eastAsia="ru-RU" w:bidi="ru-RU"/>
              </w:rPr>
              <w:t xml:space="preserve">начальник отдела Управления регулирования перевозок Федерального агентства воздушного </w:t>
            </w:r>
            <w:r w:rsidR="00EE6B0B">
              <w:rPr>
                <w:rStyle w:val="2Candara11pt1pt"/>
                <w:rFonts w:ascii="Times New Roman" w:eastAsia="Arial Unicode MS" w:hAnsi="Times New Roman" w:cs="Times New Roman"/>
                <w:spacing w:val="0"/>
                <w:sz w:val="28"/>
                <w:szCs w:val="24"/>
                <w:lang w:val="ru-RU" w:eastAsia="ru-RU" w:bidi="ru-RU"/>
              </w:rPr>
              <w:t>транспорта;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П.М. Беляков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06762E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заместитель начальника отдела Управления эксплуатации автомобильных дорог Федерального дорожного агентства</w:t>
            </w:r>
            <w:r w:rsidR="00EE6B0B">
              <w:t>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И.А. Яценко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06762E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консультант отдела развития транспортных коридоров и логистики Департамента программ развития (секретарь Рабочей группы);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Е.М. Астахова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06762E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 xml:space="preserve">консультант </w:t>
            </w:r>
            <w:r w:rsidR="00EE6B0B">
              <w:t xml:space="preserve">     </w:t>
            </w:r>
            <w:r>
              <w:t xml:space="preserve">Управления </w:t>
            </w:r>
            <w:r w:rsidR="00EE6B0B">
              <w:t xml:space="preserve">     </w:t>
            </w:r>
            <w:r>
              <w:t xml:space="preserve">проектирования </w:t>
            </w:r>
            <w:r w:rsidR="00EE6B0B">
              <w:br/>
            </w:r>
            <w:r>
              <w:t>и строительства автомобильных дорог Федерального дорожного агентства</w:t>
            </w:r>
            <w:r w:rsidR="00EE6B0B">
              <w:t>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Е.В. Тарасов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главный специалист отдела инфраструктуры и технических средств Управления инфраструктуры и перевозок Федерального агентства железнодорожного транспорта</w:t>
            </w:r>
            <w:r w:rsidR="00EE6B0B">
              <w:t>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Л.П. Абрамова</w:t>
            </w:r>
          </w:p>
          <w:p w:rsidR="00EE6B0B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</w:p>
          <w:p w:rsidR="00EE6B0B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</w:p>
          <w:p w:rsidR="00EE6B0B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</w:p>
          <w:p w:rsidR="00EE6B0B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вице-президент Всероссийского общества слепых (по согласованию)</w:t>
            </w:r>
            <w:r w:rsidR="00EE6B0B">
              <w:t>;</w:t>
            </w:r>
          </w:p>
        </w:tc>
      </w:tr>
      <w:tr w:rsidR="0006762E" w:rsidTr="00EE6B0B">
        <w:tc>
          <w:tcPr>
            <w:tcW w:w="4644" w:type="dxa"/>
          </w:tcPr>
          <w:p w:rsidR="0006762E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А.В. Авдеев</w:t>
            </w:r>
          </w:p>
        </w:tc>
        <w:tc>
          <w:tcPr>
            <w:tcW w:w="426" w:type="dxa"/>
          </w:tcPr>
          <w:p w:rsidR="0006762E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06762E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генеральный директор Ассоциации производителей сервисных услуг для пассажиров на транспорте (по согласованию)</w:t>
            </w:r>
            <w:r w:rsidR="00EE6B0B">
              <w:t>;</w:t>
            </w:r>
          </w:p>
        </w:tc>
      </w:tr>
      <w:tr w:rsidR="008C33E0" w:rsidTr="00EE6B0B">
        <w:tc>
          <w:tcPr>
            <w:tcW w:w="4644" w:type="dxa"/>
          </w:tcPr>
          <w:p w:rsidR="008C33E0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С.Д. Воронцова</w:t>
            </w:r>
          </w:p>
        </w:tc>
        <w:tc>
          <w:tcPr>
            <w:tcW w:w="426" w:type="dxa"/>
          </w:tcPr>
          <w:p w:rsidR="008C33E0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8C33E0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первый вице-президент ГК «Транспортная интеграция» (по согласованию)</w:t>
            </w:r>
            <w:r w:rsidR="00EE6B0B">
              <w:t>;</w:t>
            </w:r>
          </w:p>
        </w:tc>
      </w:tr>
      <w:tr w:rsidR="008C33E0" w:rsidTr="00EE6B0B">
        <w:tc>
          <w:tcPr>
            <w:tcW w:w="4644" w:type="dxa"/>
          </w:tcPr>
          <w:p w:rsidR="008C33E0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М.Ю. Зверев</w:t>
            </w:r>
          </w:p>
        </w:tc>
        <w:tc>
          <w:tcPr>
            <w:tcW w:w="426" w:type="dxa"/>
          </w:tcPr>
          <w:p w:rsidR="008C33E0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8C33E0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вице-президент НП «Доступная городская среда» (по согласованию)</w:t>
            </w:r>
            <w:r w:rsidR="00EE6B0B">
              <w:t>;</w:t>
            </w:r>
          </w:p>
        </w:tc>
      </w:tr>
      <w:tr w:rsidR="008C33E0" w:rsidTr="00EE6B0B">
        <w:tc>
          <w:tcPr>
            <w:tcW w:w="4644" w:type="dxa"/>
          </w:tcPr>
          <w:p w:rsidR="008C33E0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С.В. Иванов</w:t>
            </w:r>
          </w:p>
        </w:tc>
        <w:tc>
          <w:tcPr>
            <w:tcW w:w="426" w:type="dxa"/>
          </w:tcPr>
          <w:p w:rsidR="008C33E0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8C33E0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вице-президент Всероссийского общества глухих (по согласованию)</w:t>
            </w:r>
            <w:r w:rsidR="00EE6B0B">
              <w:t>;</w:t>
            </w:r>
          </w:p>
        </w:tc>
      </w:tr>
      <w:tr w:rsidR="008C33E0" w:rsidTr="00EE6B0B">
        <w:tc>
          <w:tcPr>
            <w:tcW w:w="4644" w:type="dxa"/>
          </w:tcPr>
          <w:p w:rsidR="008C33E0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И.В. Карапетянц</w:t>
            </w:r>
          </w:p>
        </w:tc>
        <w:tc>
          <w:tcPr>
            <w:tcW w:w="426" w:type="dxa"/>
          </w:tcPr>
          <w:p w:rsidR="008C33E0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8C33E0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проректор по международным образовательным программам – директор МГУПС (МИИТ) (по согласованию)</w:t>
            </w:r>
            <w:r w:rsidR="00EE6B0B">
              <w:t>;</w:t>
            </w:r>
          </w:p>
        </w:tc>
      </w:tr>
      <w:tr w:rsidR="008C33E0" w:rsidTr="00EE6B0B">
        <w:tc>
          <w:tcPr>
            <w:tcW w:w="4644" w:type="dxa"/>
          </w:tcPr>
          <w:p w:rsidR="008C33E0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А.И. Лаврентьева</w:t>
            </w:r>
          </w:p>
        </w:tc>
        <w:tc>
          <w:tcPr>
            <w:tcW w:w="426" w:type="dxa"/>
          </w:tcPr>
          <w:p w:rsidR="008C33E0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8C33E0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помощник президента союза «Союз «Чернобыль» России» (по согласованию)</w:t>
            </w:r>
            <w:r w:rsidR="00EE6B0B">
              <w:t>;</w:t>
            </w:r>
          </w:p>
        </w:tc>
      </w:tr>
      <w:tr w:rsidR="008C33E0" w:rsidTr="00EE6B0B">
        <w:tc>
          <w:tcPr>
            <w:tcW w:w="4644" w:type="dxa"/>
          </w:tcPr>
          <w:p w:rsidR="008C33E0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О.В. Рысев</w:t>
            </w:r>
          </w:p>
        </w:tc>
        <w:tc>
          <w:tcPr>
            <w:tcW w:w="426" w:type="dxa"/>
          </w:tcPr>
          <w:p w:rsidR="008C33E0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8C33E0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 xml:space="preserve">первый заместитель председателя Всероссийского общества инвалидов </w:t>
            </w:r>
            <w:r w:rsidR="00EE6B0B">
              <w:t xml:space="preserve">                         </w:t>
            </w:r>
            <w:r>
              <w:t>(по согласованию)</w:t>
            </w:r>
            <w:r w:rsidR="00EE6B0B">
              <w:t>;</w:t>
            </w:r>
          </w:p>
        </w:tc>
      </w:tr>
      <w:tr w:rsidR="008C33E0" w:rsidTr="00EE6B0B">
        <w:tc>
          <w:tcPr>
            <w:tcW w:w="4644" w:type="dxa"/>
          </w:tcPr>
          <w:p w:rsidR="008C33E0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А.В. Саранкин</w:t>
            </w:r>
          </w:p>
        </w:tc>
        <w:tc>
          <w:tcPr>
            <w:tcW w:w="426" w:type="dxa"/>
          </w:tcPr>
          <w:p w:rsidR="008C33E0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8C33E0" w:rsidRDefault="008C33E0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начальник отдела развития государственно-частного партнерства «Инвалиды войны» (по согласованию)</w:t>
            </w:r>
            <w:r w:rsidR="00EE6B0B">
              <w:t>;</w:t>
            </w:r>
          </w:p>
        </w:tc>
      </w:tr>
      <w:tr w:rsidR="008C33E0" w:rsidTr="00EE6B0B">
        <w:tc>
          <w:tcPr>
            <w:tcW w:w="4644" w:type="dxa"/>
          </w:tcPr>
          <w:p w:rsidR="008C33E0" w:rsidRDefault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И.В. Тарасова</w:t>
            </w:r>
          </w:p>
        </w:tc>
        <w:tc>
          <w:tcPr>
            <w:tcW w:w="426" w:type="dxa"/>
          </w:tcPr>
          <w:p w:rsidR="008C33E0" w:rsidRDefault="00EE6B0B" w:rsidP="0006762E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-</w:t>
            </w:r>
          </w:p>
        </w:tc>
        <w:tc>
          <w:tcPr>
            <w:tcW w:w="5362" w:type="dxa"/>
          </w:tcPr>
          <w:p w:rsidR="008C33E0" w:rsidRDefault="00EE6B0B" w:rsidP="00EE6B0B">
            <w:pPr>
              <w:pStyle w:val="22"/>
              <w:shd w:val="clear" w:color="auto" w:fill="auto"/>
              <w:tabs>
                <w:tab w:val="center" w:pos="2737"/>
                <w:tab w:val="right" w:pos="5622"/>
              </w:tabs>
              <w:spacing w:before="0" w:after="0"/>
              <w:ind w:firstLine="0"/>
            </w:pPr>
            <w:r>
              <w:t>главный специалист отдела технического развития и информационно-управляющих технологий Департамента управления бизнес-блоком «Пассажирские перевозки» ОАО «РЖД» (по согласованию).</w:t>
            </w:r>
          </w:p>
        </w:tc>
      </w:tr>
    </w:tbl>
    <w:p w:rsidR="00BA47F8" w:rsidRDefault="00BA47F8" w:rsidP="00EE6B0B">
      <w:pPr>
        <w:pStyle w:val="32"/>
        <w:keepNext/>
        <w:keepLines/>
        <w:shd w:val="clear" w:color="auto" w:fill="auto"/>
        <w:spacing w:before="0" w:line="300" w:lineRule="exact"/>
      </w:pPr>
    </w:p>
    <w:sectPr w:rsidR="00BA47F8">
      <w:type w:val="continuous"/>
      <w:pgSz w:w="11900" w:h="16840"/>
      <w:pgMar w:top="1235" w:right="357" w:bottom="105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78" w:rsidRDefault="00345A78">
      <w:r>
        <w:separator/>
      </w:r>
    </w:p>
  </w:endnote>
  <w:endnote w:type="continuationSeparator" w:id="0">
    <w:p w:rsidR="00345A78" w:rsidRDefault="0034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78" w:rsidRDefault="00345A78"/>
  </w:footnote>
  <w:footnote w:type="continuationSeparator" w:id="0">
    <w:p w:rsidR="00345A78" w:rsidRDefault="00345A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4507"/>
    <w:multiLevelType w:val="multilevel"/>
    <w:tmpl w:val="BC825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1E437A"/>
    <w:multiLevelType w:val="multilevel"/>
    <w:tmpl w:val="D894677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A47F8"/>
    <w:rsid w:val="0006762E"/>
    <w:rsid w:val="00345A78"/>
    <w:rsid w:val="008C33E0"/>
    <w:rsid w:val="00B5302C"/>
    <w:rsid w:val="00BA47F8"/>
    <w:rsid w:val="00E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81534F0-FD82-4D6E-9A73-247C2203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14pt">
    <w:name w:val="Основной текст (4) + 14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4pt0">
    <w:name w:val="Основной текст (4) + 14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0pt">
    <w:name w:val="Заголовок №1 + 20 pt;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0pt">
    <w:name w:val="Заголовок №1 + Интервал 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  <w:lang w:val="en-US" w:eastAsia="en-US" w:bidi="en-US"/>
    </w:rPr>
  </w:style>
  <w:style w:type="character" w:customStyle="1" w:styleId="210pt-1pt">
    <w:name w:val="Основной текст (2) + 10 pt;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</w:rPr>
  </w:style>
  <w:style w:type="character" w:customStyle="1" w:styleId="7TimesNewRoman13pt">
    <w:name w:val="Основной текст (7) + Times New Roman;13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 + Малые прописные"/>
    <w:basedOn w:val="7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12pt">
    <w:name w:val="Основной текст (2) + Candara;12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-1pt0">
    <w:name w:val="Основной текст (2) + 10 pt;Курсив;Малые прописные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11pt1pt">
    <w:name w:val="Основной текст (2) + Candara;11 pt;Интервал 1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33">
    <w:name w:val="Заголовок №3 + Не полужирный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after="600" w:line="320" w:lineRule="exac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3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6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27" w:lineRule="exact"/>
    </w:pPr>
    <w:rPr>
      <w:rFonts w:ascii="Times New Roman" w:eastAsia="Times New Roman" w:hAnsi="Times New Roman" w:cs="Times New Roman"/>
      <w:b/>
      <w:bCs/>
      <w:spacing w:val="20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both"/>
    </w:pPr>
    <w:rPr>
      <w:rFonts w:ascii="Candara" w:eastAsia="Candara" w:hAnsi="Candara" w:cs="Candara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78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table" w:styleId="a4">
    <w:name w:val="Table Grid"/>
    <w:basedOn w:val="a1"/>
    <w:uiPriority w:val="39"/>
    <w:rsid w:val="00067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6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2020-06-02T15:57:00Z</dcterms:created>
</cp:coreProperties>
</file>