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3B" w:rsidRDefault="000F783B">
      <w:pPr>
        <w:pStyle w:val="HEADERTEXT"/>
        <w:rPr>
          <w:b/>
          <w:bCs/>
          <w:color w:val="000001"/>
        </w:rPr>
      </w:pPr>
      <w:r>
        <w:rPr>
          <w:sz w:val="24"/>
          <w:szCs w:val="24"/>
        </w:rPr>
        <w:t xml:space="preserve">  </w:t>
      </w: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МИНИСТЕРСТВО ТРАНСПОРТА РОССИЙСКОЙ ФЕДЕРАЦИИ</w:t>
      </w:r>
    </w:p>
    <w:p w:rsidR="000F783B" w:rsidRDefault="000F783B">
      <w:pPr>
        <w:pStyle w:val="HEADERTEXT"/>
        <w:rPr>
          <w:b/>
          <w:bCs/>
          <w:color w:val="000001"/>
        </w:rPr>
      </w:pP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0F783B" w:rsidRDefault="000F783B">
      <w:pPr>
        <w:pStyle w:val="HEADERTEXT"/>
        <w:rPr>
          <w:b/>
          <w:bCs/>
          <w:color w:val="000001"/>
        </w:rPr>
      </w:pP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1 декабря 2015 года N 347</w:t>
      </w:r>
    </w:p>
    <w:p w:rsidR="000F783B" w:rsidRDefault="000F783B">
      <w:pPr>
        <w:pStyle w:val="HEADERTEXT"/>
        <w:jc w:val="center"/>
        <w:rPr>
          <w:b/>
          <w:bCs/>
          <w:color w:val="000001"/>
        </w:rPr>
      </w:pPr>
    </w:p>
    <w:p w:rsidR="000F783B" w:rsidRDefault="000F783B">
      <w:pPr>
        <w:pStyle w:val="HEADERTEXT"/>
        <w:rPr>
          <w:b/>
          <w:bCs/>
          <w:color w:val="000001"/>
        </w:rPr>
      </w:pP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 </w:t>
      </w:r>
    </w:p>
    <w:p w:rsidR="000F783B" w:rsidRDefault="000F783B">
      <w:pPr>
        <w:pStyle w:val="FORMATTEXT"/>
        <w:ind w:firstLine="568"/>
        <w:jc w:val="both"/>
      </w:pPr>
      <w:r>
        <w:t>В соответствии со статьями 5, 19 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</w:t>
      </w:r>
      <w:bookmarkStart w:id="0" w:name="_GoBack"/>
      <w:bookmarkEnd w:id="0"/>
      <w:r>
        <w:t xml:space="preserve"> Конвенции о правах инвалидов" (Собрание законодательства Российской Федерации, 2014, N 49 (ч.4), ст.6928)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jc w:val="both"/>
      </w:pPr>
      <w:r>
        <w:t>приказываю:</w:t>
      </w:r>
    </w:p>
    <w:p w:rsidR="000F783B" w:rsidRDefault="000F783B">
      <w:pPr>
        <w:pStyle w:val="FORMATTEXT"/>
        <w:ind w:firstLine="568"/>
        <w:jc w:val="both"/>
      </w:pPr>
      <w:r>
        <w:t>1. Утвердить прилагаемый Порядок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 (далее - Порядок).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2. Настоящий приказ вступает в силу по истечении 10 дней после дня его официального опубликования, за исключением подпунктов "б"-"д" пункта 3 и пунктов 5, 6 Порядка, которые вступают в силу с 1 июля 2016 года.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jc w:val="right"/>
      </w:pPr>
      <w:r>
        <w:t>Министр</w:t>
      </w:r>
    </w:p>
    <w:p w:rsidR="000F783B" w:rsidRDefault="000F783B">
      <w:pPr>
        <w:pStyle w:val="FORMATTEXT"/>
        <w:jc w:val="right"/>
      </w:pPr>
      <w:r>
        <w:t>М.Ю.Соколов</w:t>
      </w:r>
    </w:p>
    <w:p w:rsidR="000F783B" w:rsidRDefault="000F783B">
      <w:pPr>
        <w:pStyle w:val="FORMATTEXT"/>
      </w:pPr>
      <w:r>
        <w:t>     </w:t>
      </w:r>
    </w:p>
    <w:p w:rsidR="000F783B" w:rsidRDefault="000F783B">
      <w:pPr>
        <w:pStyle w:val="FORMATTEXT"/>
      </w:pPr>
      <w:r>
        <w:t>Зарегистрировано</w:t>
      </w:r>
    </w:p>
    <w:p w:rsidR="000F783B" w:rsidRDefault="000F783B">
      <w:pPr>
        <w:pStyle w:val="FORMATTEXT"/>
      </w:pPr>
      <w:r>
        <w:t>в Министерстве юстиции</w:t>
      </w:r>
    </w:p>
    <w:p w:rsidR="000F783B" w:rsidRDefault="000F783B">
      <w:pPr>
        <w:pStyle w:val="FORMATTEXT"/>
      </w:pPr>
      <w:r>
        <w:t>Российской Федерации</w:t>
      </w:r>
    </w:p>
    <w:p w:rsidR="000F783B" w:rsidRDefault="000F783B">
      <w:pPr>
        <w:pStyle w:val="FORMATTEXT"/>
      </w:pPr>
      <w:r>
        <w:t>6 мая 2016 года,</w:t>
      </w:r>
    </w:p>
    <w:p w:rsidR="000F783B" w:rsidRDefault="000F783B">
      <w:pPr>
        <w:pStyle w:val="FORMATTEXT"/>
      </w:pPr>
      <w:r>
        <w:t xml:space="preserve">регистрационный N 42032 </w:t>
      </w:r>
    </w:p>
    <w:p w:rsidR="000F783B" w:rsidRDefault="000F783B">
      <w:pPr>
        <w:pStyle w:val="FORMATTEXT"/>
        <w:jc w:val="right"/>
      </w:pPr>
      <w:r>
        <w:t>     </w:t>
      </w:r>
    </w:p>
    <w:p w:rsidR="000F783B" w:rsidRDefault="000F783B">
      <w:pPr>
        <w:pStyle w:val="FORMATTEXT"/>
        <w:jc w:val="right"/>
      </w:pPr>
      <w:r>
        <w:t>     </w:t>
      </w:r>
    </w:p>
    <w:p w:rsidR="000F783B" w:rsidRDefault="000F783B">
      <w:pPr>
        <w:pStyle w:val="FORMATTEXT"/>
        <w:jc w:val="right"/>
      </w:pPr>
      <w:r>
        <w:t>УТВЕРЖДЕН</w:t>
      </w:r>
    </w:p>
    <w:p w:rsidR="000F783B" w:rsidRDefault="000F783B">
      <w:pPr>
        <w:pStyle w:val="FORMATTEXT"/>
        <w:jc w:val="right"/>
      </w:pPr>
      <w:r>
        <w:t>приказом</w:t>
      </w:r>
    </w:p>
    <w:p w:rsidR="000F783B" w:rsidRDefault="000F783B">
      <w:pPr>
        <w:pStyle w:val="FORMATTEXT"/>
        <w:jc w:val="right"/>
      </w:pPr>
      <w:r>
        <w:t> Минтранса России</w:t>
      </w:r>
    </w:p>
    <w:p w:rsidR="000F783B" w:rsidRDefault="000F783B">
      <w:pPr>
        <w:pStyle w:val="FORMATTEXT"/>
        <w:jc w:val="right"/>
      </w:pPr>
      <w:r>
        <w:t>от 1 декабря 2015 года N 347</w:t>
      </w:r>
    </w:p>
    <w:p w:rsidR="000F783B" w:rsidRDefault="000F783B">
      <w:pPr>
        <w:pStyle w:val="HEADERTEXT"/>
        <w:rPr>
          <w:b/>
          <w:bCs/>
          <w:color w:val="000001"/>
        </w:rPr>
      </w:pP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F783B" w:rsidRDefault="000F783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Порядок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 </w:t>
      </w:r>
    </w:p>
    <w:p w:rsidR="000F783B" w:rsidRDefault="000F783B">
      <w:pPr>
        <w:pStyle w:val="FORMATTEXT"/>
        <w:ind w:firstLine="568"/>
        <w:jc w:val="both"/>
      </w:pPr>
      <w:r>
        <w:t>1. Настоящий Порядок разработан в соответствии со статьями 5, 19 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и определяет правила обеспечения условий доступности для пассажиров из числа инвалидов автовокзалов и автостанций (далее - объекты), их перевозки и перевозки их багажа автомобильным транспортом, в том числе по заказу и легковыми такси, и городским наземным электрическим транспортом, предоставляемых услуг, а также оказания пассажирам из числа инвалидов при этом необходимой помощи в преодолении барьеров, мешающих получению услуг и использованию объектов наравне с другими лицами.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2. Обеспечение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(далее - транспортные средства) и объектов осуществляется перевозчиками и владельцами объектов, оказывающими услуги, связанные с перевозками на автомобильном транспорте и городском наземном электрическом транспорте пассажиров.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lastRenderedPageBreak/>
        <w:t>3. Перевозчики и владельцы объектов обеспечивают пассажирам из числа инвалидов следующие условия доступности услуг в соответствии с требованиями, установленными законодательными и иными нормативными правовыми актами: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сопровождение пассажиров из числа инвалидов, имеющих стойкие расстройства функций зрения и самостоятельного передвижения, по территории объектов и в транспортных средствах;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помощь пассажирам из числа инвалидов при передвижении по территории объектов, в том числе при входе в транспортные средства и выходе из них, до места посадки в транспортные средства и от места высадки из них, при оформлении багажа, получении багажа;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возможность ознакомления с Правилами перевозки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года N 112</w:t>
      </w:r>
      <w:r w:rsidR="000D1906">
        <w:rPr>
          <w:noProof/>
          <w:position w:val="-9"/>
        </w:rPr>
        <w:drawing>
          <wp:inline distT="0" distB="0" distL="0" distR="0">
            <wp:extent cx="8382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а также другой необходимой информацией об условиях перевозки в доступной для пассажиров из числа инвалидов форме при обращении к представителю перевозчика или владельца объекта и (или) через информационно-телекоммуникационную сеть "Интернет", по телефону; </w:t>
      </w:r>
    </w:p>
    <w:p w:rsidR="000F783B" w:rsidRDefault="000F783B">
      <w:pPr>
        <w:pStyle w:val="FORMATTEXT"/>
        <w:jc w:val="both"/>
      </w:pPr>
      <w:r>
        <w:t xml:space="preserve">________________ </w:t>
      </w:r>
    </w:p>
    <w:p w:rsidR="000F783B" w:rsidRDefault="000D1906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8382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3B">
        <w:t>Собрание законодательства Российской Федерации, 2009, N 9, ст.1102.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дублирование необходимой для пассажиров из числа инвалидов звуковой и зрительной информации на объектах,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д) допуск собаки-проводника на объект, где предоставляются услуги, и к проезду в транспортном средстве при наличии документа, подтверждающего ее специальное обучение и выдаваемого по форме и в порядке, установленном приказом Министерства труда и социальной защиты Российской Федерации от 22 июня 2015 года N 386н</w:t>
      </w:r>
      <w:r w:rsidR="000D1906"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(далее - специальный документ); </w:t>
      </w:r>
    </w:p>
    <w:p w:rsidR="000F783B" w:rsidRDefault="000F783B">
      <w:pPr>
        <w:pStyle w:val="FORMATTEXT"/>
        <w:jc w:val="both"/>
      </w:pPr>
      <w:r>
        <w:t xml:space="preserve">________________ </w:t>
      </w:r>
    </w:p>
    <w:p w:rsidR="000F783B" w:rsidRDefault="000D1906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3B">
        <w:t>Зарегистрирован Минюстом России 21 июля 2015 года, регистрационный N 38115.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е) возможность для пассажира из числа инвалидов проинформировать о предстоящей поездке и потребности в услугах, оказываемых указанной категории пассажиров на объектах и в транспортных средствах при перевозке в пригородном, междугородном и международном сообщениях, а также при перевозке автобусами по заказу и легковыми такси.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4. Пассажиры из числа инвалидов, имеющие стойкие расстройства функций самостоятельного передвижения, при заключении договора на перевозку в междугородном и международном сообщениях, в том числе при перевозке автобусами по заказу, уведомляют перевозчика или агента перевозчика об имеющихся у них ограничениях жизнедеятельности и потребности в оказании им необходимой помощи не менее чем за 24 часа до предстоящей поездки, а также уведомляют перевозчика или агента перевозчика при заключении договора на перевозку легковым такси.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5. Владельцы объектов обеспечивают для пассажиров из числа инвалидов: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беспрепятственный вход на объекты и выход из них самостоятельно или с помощью персонала и вспомогательных средств;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возможность самостоятельного или с помощью персонала и вспомогательных средств передвижения по территории объектов в целях доступа к месту предоставления услуг;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возможность прохода пассажиров из числа инвалидов, использующих для передвижения кресло-коляску, через контрольно-пропускное устройство при наличии контроля на входе на объекты;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оборудование объектов низкорасположенными телефонами с функцией регулирования громкости, текстофонами для связи со службами информации, экстренной помощи.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6. Перевозчики обеспечивают для пассажиров из числа инвалидов: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 xml:space="preserve">а) посадку в транспортные средства и высадку из них, в том числе с использованием специальных подъемных устройств для пассажиров из числа инвалидов, не способных передвигаться </w:t>
      </w:r>
      <w:r>
        <w:lastRenderedPageBreak/>
        <w:t>самостоятельно;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возможность провозить без взимания платы кресло-коляску пассажира из числа инвалидов;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провоз собак-проводников при наличии специального документа;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оснащение транспортных средств надписями, иной текстовой и графической информацией, выполненной крупным шрифтом, в том числе с применением рельефно-точечного шрифта Брайля.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7. Владельцы объектов, перевозчики при подготовке технических заданий и при заключении договоров о проектировании, строительстве объектов, закупке транспортных средств соответственно осуществляют меры по обеспечению соблюдения условий их доступности для пассажиров из числа инвалидов и приемки с 1 июля 2016 года вновь вводимых в эксплуатацию, прошедших капитальный ремонт, реконструкцию, модернизацию объектов, в которых осуществляется предоставление услуг, по обеспечению закупки с этой даты транспортных средств для обслуживания населения с соблюдением требований к их доступности, установленных статьей 15 Федерального закона от 24 ноября 1995 года N 181-ФЗ "О социальной защите инвалидов в Российской Федерации"</w:t>
      </w:r>
      <w:r w:rsidR="000D1906"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(далее - Федеральный закон N 181-ФЗ). </w:t>
      </w:r>
    </w:p>
    <w:p w:rsidR="000F783B" w:rsidRDefault="000F783B">
      <w:pPr>
        <w:pStyle w:val="FORMATTEXT"/>
        <w:jc w:val="both"/>
      </w:pPr>
      <w:r>
        <w:t xml:space="preserve">________________ </w:t>
      </w:r>
    </w:p>
    <w:p w:rsidR="000F783B" w:rsidRDefault="000D1906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3B">
        <w:t>Федеральный закон от 24 ноября 1995 года N 181-ФЗ "О социальной защите инвалидов в Российской Федерации" (Собрание законодательства Российской Федерации, 1995, N 48, ст.4563; 1998, N 31, ст.3803; 1999, N 2, ст.232, N 29, ст.3693; 2000, N 22, ст.2267; 2001, N 24, ст.2410; N 33 (ч.1), ст.3426, N 53 (ч.1), ст.5024; 2002, N 1 (ч.1), ст.2; N 22, ст.2026; 2003, N 2, ст.167, N 43, ст.4108; 2004, N 35, ст.3607; 2005, N 1 (ч.1), ст.25; 2006, N 1, ст.10; 2007, N 43, ст.5084, N 49, ст.6070; 2008, N 9, ст.817, N 29 (ч.1), ст.3410, N 30 (ч.2), ст.3616, N 52 (ч.1), ст.6224; 2009, N 18, ст.2152, N 30, ст.3739; 2010, N 50, ст.6609; 2011, N 27, ст.3880, N 30 (ч.1), ст.4596, N 45, ст.6329, N 47, ст.6608, N 49 (ч.1), ст.7033; 2012, N 29, ст.3990, N 30, ст.4175, N 53 (ч.1), ст.7621; 2013, N 8, ст.717, N 19, ст.2331, N 27, ст.3460, 3475, 3477, N 48, ст.6160, N 52 (ч.1), ст.6986; 2014, N 26 (ч.1), ст.3406, N 30 (ч.1), ст.4268; N 49 (ч.6), ст.6928; 2015, N 14, ст.2008, N 27, ст.3967).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8. Владельцы объектов и перевозчики в целях определения мер по поэтапному повышению уровня доступности для пассажиров из числа инвалидов объектов, транспортных средств и предоставляемых услуг проводят обследование объектов, транспортных средств и предоставляемых услуг (далее - обследование). По результатам указанного обследования составляются паспорта доступности для пассажиров из числа инвалидов объектов, транспортных средств и предоставляемых услуг.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9. При оценке доступности объектов и предоставляемых услуг паспорт должен содержать следующие разделы: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краткая характеристика объекта и предоставляемых услуг;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оценка соответствия уровня доступности для пассажиров из числа инвалидов объекта и имеющихся недостатков в обеспечении условий доступности для пассажиров из числа инвалидов объекта;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оценка соответствия уровня доступности для пассажиров из числа инвалидов предоставляемых услуг и имеющихся недостатков в обеспечении условий доступности для пассажиров из числа инвалидов предоставляемых услуг;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предлагаемые решения по срокам и объемам работ, необходимые для приведения объекта и порядка предоставления услуг в соответствие с требованиями законодательства Российской Федерации.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10. При оценке доступности транспортного средства и предоставляемых услуг паспорт должен содержать следующие разделы: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краткая характеристика модели транспортного средства и предоставляемых услуг;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оценка соответствия уровня доступности для пассажиров из числа инвалидов модели транспортного средства и имеющихся недостатков в обеспечении условий доступности для пассажиров из числа инвалидов модели транспортного средства;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lastRenderedPageBreak/>
        <w:t>в) предлагаемые решения по срокам и объемам работ, необходимые для приведения модели транспортного средства в соответствие с требованиями законодательства Российской Федерации.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Каждое эксплуатируемое транспортное средство паспортизации не подлежит.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11. Для проведения обследования уполномоченное должностное лицо перевозчика, владельца объекта создает комиссию по проведению обследования транспортных средств, объектов и предоставляемых услуг (далее - Комиссия), утверждает ее состав, план-график проведения обследования, а также организует работу Комиссии с учетом положений абзаца третьего статьи 33 Федерального закона N 181-ФЗ.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 случае, если перевозчиком является индивидуальный предприниматель обследование транспортных средств и предоставляемых услуг проводится перевозчиком с привлечением одного из общественных объединений инвалидов, осуществляющих свою деятельность на территории поселения, муниципального района, городского округа.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12. Оценка соответствия уровня обеспечения доступности для пассажиров из числа инвалидов объектов и предоставляемых услуг осуществляется с использованием следующих показателей доступности: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удельный вес объектов, на которых обеспечиваются условия индивидуальной мобильности пассажиров из числа инвалидов и возможность для самостоятельного их передвижения по объекту, в том числе на которых имеются: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выделенные парковки (парковочные места) для личных транспортных средств инвалидов;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сменные кресла-коляски;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адаптированные лифты;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поручни;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пандусы;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подъемные платформы (аппарели);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раздвижные двери;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доступные входные группы;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доступные санитарно-гигиенические помещения;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достаточная ширина дверных проемов в стенах, лестничных маршей, площадок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удельный вес объектов, на которых обеспечено сопровождение пассажиров из числа инвалидов, имеющих стойкие расстройства функции зрения и самостоятельного передвижения, по территории объектов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удельный вес объектов, на которых обеспечено оказание помощи пассажирам из числа инвалидов при передвижении по территории объектов для получения услуг,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удельный вес объектов с надлежащим размещением оборудования и носителей информации, необходимых для обеспечения беспрепятственного доступа пассажиров из числа инвалидов к объектам (местам предоставления услуг) с учетом ограничений их жизнедеятельности,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д) удельный вес объектов, на которых обеспечено дублирование необходимой для пассажиров из числа инвалидов звуковой и зрительной информации,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е) удельный вес объектов, на которых предоставляется информация с использованием русского жестового языка, допуском сурдопереводчика и тифлосурдопереводчика,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ж) доля сотрудников из числа персонала объектов, прошедших инструктирование или обучение для работы с пассажирами из числа инвалидов по вопросам, связанным с обеспечением доступности для них объектов и предоставляемых услуг в соответствии с законодательством Российской Федерации и законодательством субъектов Российской Федерации, - от общего количества персонала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з) удельный вес услуг, предоставляемых пассажирам из числа инвалидов с сопровождением сотрудников объектов, - от общего количества предоставляемых услуг;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и) удельный вес объектов, на которых предоставляется возможность для пассажиров из числа инвалидов проинформировать о предстоящей поездке и потребности в услугах, оказываемых указанной категории пассажиров на объектах, - от общей численности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к) удельный вес введенных с 1 июля 2016 года в эксплуатацию объектов, соответствующих требованиям доступности для пассажиров из числа инвалидов, на которых предоставляются услуги, - от общего количества вновь вводимых объектов;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л) удельный вес существующих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пассажиров из числа инвалидов, - от общего количества объектов, прошедших капитальный ремонт, реконструкцию, модернизацию;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м) удельный вес объектов, имеющих утвержденные паспорта доступности объектов и предоставляемых услуг, - от общего количества объектов.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13. Оценка соответствия уровня обеспечения доступности для пассажиров из числа инвалидов транспортных средств и предоставляемых услуг осуществляется с использованием следующих показателей доступности: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удельный вес существующих транспортных средств, конструкция которых обеспечивает их доступность для пассажиров из числа инвалидов, в том числе передвигающихся в кресле-коляске, - от общего количества транспортных средств;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удельный вес введенных с 1 июля 2016 года в эксплуатацию транспортных средств, полностью соответствующих требованиям государственных стандартов, регламентирующих технические требования для перевозки пассажиров из числа инвалидов, - от общего количества вновь вводимых транспортных средств;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удельный вес существующих транспортных средств, которые в результате проведения после 1 июля 2016 года их модернизации полностью соответствуют требованиям государственных стандартов, регламентирующих технические требования для перевозки пассажиров из числа инвалидов, - от общего количества транспортных средств, прошедших модернизацию;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г) удельный вес транспортных средств, имеющих утвержденные паспорта доступности и предоставляемых услуг, - от общего количества транспортных средств;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д) доля работников перевозчика, профессии которых связаны с обслуживанием пассажиров, прошедших инструктирование или обучение для работы с пассажирами из числа инвалидов по вопросам, связанным с обеспечением доступности для указанной категории пассажиров услуг автомобильного транспорта и городского наземного электрического транспорта в соответствии с законодательством Российской Федерации и законодательством субъектов Российской Федерации, - от общего количества таких сотрудников;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е) предоставление перевозчиком, осуществляющим перевозки на пригородном, междугородном и международном сообщениях, а также по заказу и легковыми такси, возможности для пассажиров из числа инвалидов проинформировать о предстоящей поездке и потребности в услугах, оказываемых указанной категории пассажиров.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14. По результатам обследования объектов, транспортных средств и предоставляемых услуг Комиссией разрабатываются предложения для принятия управленческих решений (с учетом положений об обеспечении разумного приспособления Конвенции о правах инвалидов от 13 декабря 2006 года</w:t>
      </w:r>
      <w:r w:rsidR="000D1906"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которые включаются в паспорт доступности объекта, транспортного средства и предоставляемых услуг, в том числе: </w:t>
      </w:r>
    </w:p>
    <w:p w:rsidR="000F783B" w:rsidRDefault="000F783B">
      <w:pPr>
        <w:pStyle w:val="FORMATTEXT"/>
        <w:jc w:val="both"/>
      </w:pPr>
      <w:r>
        <w:lastRenderedPageBreak/>
        <w:t xml:space="preserve">________________ </w:t>
      </w:r>
    </w:p>
    <w:p w:rsidR="000F783B" w:rsidRDefault="000D1906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3B">
        <w:t xml:space="preserve">Федеральный закон от 3 мая 2015* года N 46-ФЗ "О ратификации Конвенции о правах инвалидов" (Собрание законодательства Российской Федерации, 2012, N 19, ст.2280). </w:t>
      </w:r>
    </w:p>
    <w:p w:rsidR="000F783B" w:rsidRDefault="000F783B">
      <w:pPr>
        <w:pStyle w:val="FORMATTEXT"/>
        <w:jc w:val="both"/>
      </w:pPr>
      <w:r>
        <w:t xml:space="preserve">________________ </w:t>
      </w:r>
    </w:p>
    <w:p w:rsidR="000F783B" w:rsidRDefault="000F783B">
      <w:pPr>
        <w:pStyle w:val="FORMATTEXT"/>
        <w:ind w:firstLine="568"/>
        <w:jc w:val="both"/>
      </w:pPr>
      <w:r>
        <w:t>* Вероятно, ошибка оригинала. Следует читать "от 3 мая 2012 года". - Примечание изготовителя базы данных.     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а) по созданию (с учетом потребностей пассажиров из числа инвалидов) условий доступности объектов, транспортных средств и предоставления услуг в соответствии с частью 4 статьи 15 Федерального закона N 181-ФЗ (в случаях, когда действующие объекты, транспортные средства невозможно полностью приспособить для нужд пассажиров из числа инвалидов);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б) по определению мероприятий, учитываемых в планах развития объекта, в сметах его капитального и текущего ремонтов, реконструкции, модернизации, в графиках переоснащения объекта и закупки нового оборудования в целях повышения уровня доступности объекта и предоставления услуг с учетом потребностей пассажиров из числа инвалидов;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в) по включению необходимых мероприятий в технические задания на разработку проектно-сметной документации по проектированию и строительству вновь вводимых в эксплуатацию объектов, на которых предоставляются услуги по оснащению их приспособлениями и оборудованием, обеспечивающими их соответствие требованиям доступности для пассажиров из числа инвалидов в целях исполнения пункта 7 настоящего Порядка.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15. Паспорт доступности объекта, транспортного средства и предоставляемых услуг, разработанный Комиссией, утверждается уполномоченным должностным лицом владельца объекта, перевозчика вместе с отчетом о проведении обследования.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16. Органам исполнительной власти субъектов Российской Федерации, органам местного самоуправления рекомендуется с использованием показателей, предусмотренных настоящим Порядком, а также на основании представленных паспортов разрабатывать и утверждать планы мероприятий (дорожные карты) по повышению значений показателей доступности для пассажиров из числа инвалидов объектов, транспортных средств и предоставляемых услуг в соответствии с Правилами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года N 599</w:t>
      </w:r>
      <w:r w:rsidR="000D1906"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F783B" w:rsidRDefault="000F783B">
      <w:pPr>
        <w:pStyle w:val="FORMATTEXT"/>
        <w:jc w:val="both"/>
      </w:pPr>
      <w:r>
        <w:t xml:space="preserve">________________ </w:t>
      </w:r>
    </w:p>
    <w:p w:rsidR="000F783B" w:rsidRDefault="000D1906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102870" cy="219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3B">
        <w:t>Собрание законодательства Российской Федерации, 2015, N 26, ст.3894.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  <w:ind w:firstLine="568"/>
        <w:jc w:val="both"/>
      </w:pPr>
      <w:r>
        <w:t>17. Информация о доступности объектов, транспортных средств и предоставляемых услуг для пассажиров из числа инвалидов, предусмотренных пунктами 12 и 13 настоящего Порядка, размещается владельцем объекта на фасадной стороне основного здания объекта, перевозчиком на транспортном средстве, а также путем размещения указанной информации на официальном сайте объекта, перевозчика в информационно-телекоммуникационной сети "Интернет" и подлежит обновлению ежеквартально.</w:t>
      </w:r>
    </w:p>
    <w:p w:rsidR="000F783B" w:rsidRDefault="000F783B">
      <w:pPr>
        <w:pStyle w:val="FORMATTEXT"/>
        <w:ind w:firstLine="568"/>
        <w:jc w:val="both"/>
      </w:pPr>
    </w:p>
    <w:p w:rsidR="000F783B" w:rsidRDefault="000F783B">
      <w:pPr>
        <w:pStyle w:val="FORMATTEXT"/>
      </w:pPr>
      <w:r>
        <w:t>Электронный текст документа</w:t>
      </w:r>
    </w:p>
    <w:p w:rsidR="000F783B" w:rsidRDefault="000F783B">
      <w:pPr>
        <w:pStyle w:val="FORMATTEXT"/>
      </w:pPr>
      <w:r>
        <w:t xml:space="preserve">подготовлен АО "Кодекс" и сверен по: </w:t>
      </w:r>
    </w:p>
    <w:p w:rsidR="000F783B" w:rsidRDefault="000F783B">
      <w:pPr>
        <w:pStyle w:val="FORMATTEXT"/>
        <w:jc w:val="both"/>
      </w:pPr>
      <w:r>
        <w:t xml:space="preserve">Официальный интернет-портал </w:t>
      </w:r>
    </w:p>
    <w:p w:rsidR="000F783B" w:rsidRDefault="000F783B">
      <w:pPr>
        <w:pStyle w:val="FORMATTEXT"/>
        <w:jc w:val="both"/>
      </w:pPr>
      <w:r>
        <w:t xml:space="preserve">правовой информации </w:t>
      </w:r>
    </w:p>
    <w:p w:rsidR="000F783B" w:rsidRDefault="000F783B">
      <w:pPr>
        <w:pStyle w:val="FORMATTEXT"/>
        <w:jc w:val="both"/>
      </w:pPr>
      <w:r>
        <w:t xml:space="preserve">www.pravo.gov.ru, 11.05.2016, </w:t>
      </w:r>
    </w:p>
    <w:p w:rsidR="000F783B" w:rsidRDefault="000F783B">
      <w:pPr>
        <w:pStyle w:val="FORMATTEXT"/>
        <w:jc w:val="both"/>
      </w:pPr>
      <w:r>
        <w:t xml:space="preserve">N 0001201605110004 </w:t>
      </w:r>
    </w:p>
    <w:p w:rsidR="000F783B" w:rsidRDefault="000F783B">
      <w:pPr>
        <w:pStyle w:val="FORMATTEXT"/>
      </w:pPr>
      <w:r>
        <w:t xml:space="preserve">    </w:t>
      </w:r>
    </w:p>
    <w:sectPr w:rsidR="000F783B">
      <w:type w:val="continuous"/>
      <w:pgSz w:w="11907" w:h="16840"/>
      <w:pgMar w:top="850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1D"/>
    <w:rsid w:val="000D1906"/>
    <w:rsid w:val="000D791D"/>
    <w:rsid w:val="000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F11DF4-100A-44F7-B6E4-8CF2BAD4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</vt:lpstr>
    </vt:vector>
  </TitlesOfParts>
  <Company/>
  <LinksUpToDate>false</LinksUpToDate>
  <CharactersWithSpaces>20188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</dc:title>
  <dc:subject/>
  <dc:creator>Волков Александр Михайлович</dc:creator>
  <cp:keywords/>
  <dc:description/>
  <cp:lastModifiedBy>Людмила</cp:lastModifiedBy>
  <cp:revision>2</cp:revision>
  <dcterms:created xsi:type="dcterms:W3CDTF">2020-10-26T11:21:00Z</dcterms:created>
  <dcterms:modified xsi:type="dcterms:W3CDTF">2020-10-26T11:21:00Z</dcterms:modified>
</cp:coreProperties>
</file>