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FC" w:rsidRPr="00DE3C67" w:rsidRDefault="00D047FC" w:rsidP="00DE3C67">
      <w:pPr>
        <w:pStyle w:val="ConsPlusNormal"/>
        <w:jc w:val="both"/>
        <w:outlineLvl w:val="0"/>
        <w:rPr>
          <w:lang w:val="en-US"/>
        </w:rPr>
      </w:pPr>
      <w:bookmarkStart w:id="0" w:name="_GoBack"/>
      <w:bookmarkEnd w:id="0"/>
    </w:p>
    <w:p w:rsidR="00D047FC" w:rsidRDefault="00D047FC">
      <w:pPr>
        <w:pStyle w:val="ConsPlusTitle"/>
        <w:jc w:val="center"/>
        <w:outlineLvl w:val="0"/>
      </w:pPr>
      <w:r>
        <w:t>МИНИСТЕРСТВО ТРАНСПОРТА РОССИЙСКОЙ ФЕДЕРАЦИИ</w:t>
      </w:r>
    </w:p>
    <w:p w:rsidR="00D047FC" w:rsidRDefault="00D047FC">
      <w:pPr>
        <w:pStyle w:val="ConsPlusTitle"/>
        <w:jc w:val="center"/>
      </w:pPr>
    </w:p>
    <w:p w:rsidR="00D047FC" w:rsidRDefault="00D047FC">
      <w:pPr>
        <w:pStyle w:val="ConsPlusTitle"/>
        <w:jc w:val="center"/>
      </w:pPr>
      <w:r>
        <w:t>ПРИКАЗ</w:t>
      </w:r>
    </w:p>
    <w:p w:rsidR="00D047FC" w:rsidRDefault="00D047FC">
      <w:pPr>
        <w:pStyle w:val="ConsPlusTitle"/>
        <w:jc w:val="center"/>
      </w:pPr>
      <w:r>
        <w:t>от 14 ноября 2017 г. N 487</w:t>
      </w:r>
    </w:p>
    <w:p w:rsidR="00D047FC" w:rsidRDefault="00D047FC">
      <w:pPr>
        <w:pStyle w:val="ConsPlusTitle"/>
        <w:jc w:val="center"/>
      </w:pPr>
    </w:p>
    <w:p w:rsidR="00D047FC" w:rsidRDefault="00D047FC">
      <w:pPr>
        <w:pStyle w:val="ConsPlusTitle"/>
        <w:jc w:val="center"/>
      </w:pPr>
      <w:r>
        <w:t>ОБ УТВЕРЖДЕНИИ ПЛАНА</w:t>
      </w:r>
    </w:p>
    <w:p w:rsidR="00D047FC" w:rsidRDefault="00D047FC">
      <w:pPr>
        <w:pStyle w:val="ConsPlusTitle"/>
        <w:jc w:val="center"/>
      </w:pPr>
      <w:r>
        <w:t>МЕРОПРИЯТИЙ ("ДОРОЖНАЯ КАРТА") МИНИСТЕРСТВА</w:t>
      </w:r>
    </w:p>
    <w:p w:rsidR="00D047FC" w:rsidRDefault="00D047FC">
      <w:pPr>
        <w:pStyle w:val="ConsPlusTitle"/>
        <w:jc w:val="center"/>
      </w:pPr>
      <w:r>
        <w:t>ТРАНСПОРТА РОССИЙСКОЙ ФЕДЕРАЦИИ ПО ПОВЫШЕНИЮ ЗНАЧЕНИЙ</w:t>
      </w:r>
    </w:p>
    <w:p w:rsidR="00D047FC" w:rsidRDefault="00D047FC">
      <w:pPr>
        <w:pStyle w:val="ConsPlusTitle"/>
        <w:jc w:val="center"/>
      </w:pPr>
      <w:r>
        <w:t>ПОКАЗАТЕЛЕЙ ДОСТУПНОСТИ ДЛЯ ИНВАЛИДОВ ОБЪЕКТОВ</w:t>
      </w:r>
    </w:p>
    <w:p w:rsidR="00D047FC" w:rsidRDefault="00D047FC">
      <w:pPr>
        <w:pStyle w:val="ConsPlusTitle"/>
        <w:jc w:val="center"/>
      </w:pPr>
      <w:r>
        <w:t>И ПРЕДОСТАВЛЯЕМЫХ ИМ УСЛУГ</w:t>
      </w:r>
    </w:p>
    <w:p w:rsidR="00D047FC" w:rsidRDefault="00D047FC">
      <w:pPr>
        <w:pStyle w:val="ConsPlusNormal"/>
        <w:ind w:firstLine="540"/>
        <w:jc w:val="both"/>
      </w:pPr>
    </w:p>
    <w:p w:rsidR="00D047FC" w:rsidRDefault="00D047FC">
      <w:pPr>
        <w:pStyle w:val="ConsPlusNormal"/>
        <w:ind w:firstLine="540"/>
        <w:jc w:val="both"/>
      </w:pPr>
      <w:r>
        <w:t xml:space="preserve">В целях обеспечения реализации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приказываю:</w:t>
      </w:r>
    </w:p>
    <w:p w:rsidR="00D047FC" w:rsidRDefault="00D047F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План</w:t>
        </w:r>
      </w:hyperlink>
      <w:r>
        <w:t xml:space="preserve"> мероприятий ("дорожная карта") Министерства транспорта Российской Федерации по повышению значений показателей доступности для инвалидов объектов и предоставляемых им услуг (далее - "дорожная карта"),</w:t>
      </w:r>
    </w:p>
    <w:p w:rsidR="00D047FC" w:rsidRDefault="00D047FC">
      <w:pPr>
        <w:pStyle w:val="ConsPlusNormal"/>
        <w:spacing w:before="220"/>
        <w:ind w:firstLine="540"/>
        <w:jc w:val="both"/>
      </w:pPr>
      <w:r>
        <w:t xml:space="preserve">2. Административному департаменту Министерства транспорта Российской Федерации (К.А. Пашков) обеспечить выполнение мероприятий </w:t>
      </w:r>
      <w:hyperlink w:anchor="P29" w:history="1">
        <w:r>
          <w:rPr>
            <w:color w:val="0000FF"/>
          </w:rPr>
          <w:t>"дорожной карты"</w:t>
        </w:r>
      </w:hyperlink>
      <w:r>
        <w:t xml:space="preserve"> с представлением ежегодно до 20 декабря отчетного года доклада в Департамент программ развития Министерства транспорта Российской Федерации (А.К. Семенов).</w:t>
      </w:r>
    </w:p>
    <w:p w:rsidR="00D047FC" w:rsidRDefault="00D047F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утратившими силу приказы Минтранса России от 23 ноября 2015 г. </w:t>
      </w:r>
      <w:hyperlink r:id="rId6" w:history="1">
        <w:r>
          <w:rPr>
            <w:color w:val="0000FF"/>
          </w:rPr>
          <w:t>N 339</w:t>
        </w:r>
      </w:hyperlink>
      <w:r>
        <w:t xml:space="preserve"> "Об утверждении плана мероприятий ("дорожной карты") по повышению значений показателей доступности для инвалидов объектов и услуг" и от 24 марта 2017 г. </w:t>
      </w:r>
      <w:hyperlink r:id="rId7" w:history="1">
        <w:r>
          <w:rPr>
            <w:color w:val="0000FF"/>
          </w:rPr>
          <w:t>N 113</w:t>
        </w:r>
      </w:hyperlink>
      <w:r>
        <w:t xml:space="preserve"> "О внесении изменений в план мероприятий ("дорожной карты") по повышению значений показателей доступности для инвалидов объектов и услуг, утвержденный приказом Министерства транспорта Российской</w:t>
      </w:r>
      <w:proofErr w:type="gramEnd"/>
      <w:r>
        <w:t xml:space="preserve"> Федерации от 23 ноября 2015 г. N 339".</w:t>
      </w:r>
    </w:p>
    <w:p w:rsidR="00D047FC" w:rsidRDefault="00D047F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D047FC" w:rsidRDefault="00D047FC">
      <w:pPr>
        <w:pStyle w:val="ConsPlusNormal"/>
        <w:ind w:firstLine="540"/>
        <w:jc w:val="both"/>
      </w:pPr>
    </w:p>
    <w:p w:rsidR="00D047FC" w:rsidRDefault="00D047FC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D047FC" w:rsidRDefault="00D047FC">
      <w:pPr>
        <w:pStyle w:val="ConsPlusNormal"/>
        <w:jc w:val="right"/>
      </w:pPr>
      <w:r>
        <w:t>С.А.АРИСТОВ</w:t>
      </w:r>
    </w:p>
    <w:p w:rsidR="00D047FC" w:rsidRDefault="00D047FC">
      <w:pPr>
        <w:pStyle w:val="ConsPlusNormal"/>
        <w:ind w:firstLine="540"/>
        <w:jc w:val="both"/>
      </w:pPr>
    </w:p>
    <w:p w:rsidR="00D047FC" w:rsidRDefault="00D047FC">
      <w:pPr>
        <w:pStyle w:val="ConsPlusNormal"/>
        <w:ind w:firstLine="540"/>
        <w:jc w:val="both"/>
      </w:pPr>
    </w:p>
    <w:p w:rsidR="00D047FC" w:rsidRDefault="00D047FC">
      <w:pPr>
        <w:pStyle w:val="ConsPlusNormal"/>
        <w:ind w:firstLine="540"/>
        <w:jc w:val="both"/>
      </w:pPr>
    </w:p>
    <w:p w:rsidR="00D047FC" w:rsidRDefault="00D047FC">
      <w:pPr>
        <w:pStyle w:val="ConsPlusNormal"/>
        <w:ind w:firstLine="540"/>
        <w:jc w:val="both"/>
      </w:pPr>
    </w:p>
    <w:p w:rsidR="00D047FC" w:rsidRDefault="00D047FC">
      <w:pPr>
        <w:pStyle w:val="ConsPlusNormal"/>
        <w:ind w:firstLine="540"/>
        <w:jc w:val="both"/>
      </w:pPr>
    </w:p>
    <w:p w:rsidR="00D047FC" w:rsidRDefault="00D047FC">
      <w:pPr>
        <w:pStyle w:val="ConsPlusNormal"/>
        <w:jc w:val="right"/>
        <w:outlineLvl w:val="0"/>
      </w:pPr>
      <w:r>
        <w:t>Утвержден</w:t>
      </w:r>
    </w:p>
    <w:p w:rsidR="00D047FC" w:rsidRDefault="00D047FC">
      <w:pPr>
        <w:pStyle w:val="ConsPlusNormal"/>
        <w:jc w:val="right"/>
      </w:pPr>
      <w:r>
        <w:t>приказом Минтранса России</w:t>
      </w:r>
    </w:p>
    <w:p w:rsidR="00D047FC" w:rsidRDefault="00D047FC">
      <w:pPr>
        <w:pStyle w:val="ConsPlusNormal"/>
        <w:jc w:val="right"/>
      </w:pPr>
      <w:r>
        <w:t>от 14 ноября 2017 г. N 487</w:t>
      </w:r>
    </w:p>
    <w:p w:rsidR="00D047FC" w:rsidRDefault="00D047FC">
      <w:pPr>
        <w:pStyle w:val="ConsPlusNormal"/>
        <w:ind w:firstLine="540"/>
        <w:jc w:val="both"/>
      </w:pPr>
    </w:p>
    <w:p w:rsidR="00D047FC" w:rsidRDefault="00D047FC">
      <w:pPr>
        <w:pStyle w:val="ConsPlusTitle"/>
        <w:jc w:val="center"/>
      </w:pPr>
      <w:bookmarkStart w:id="1" w:name="P29"/>
      <w:bookmarkEnd w:id="1"/>
      <w:r>
        <w:t>ПЛАН</w:t>
      </w:r>
    </w:p>
    <w:p w:rsidR="00D047FC" w:rsidRDefault="00D047FC">
      <w:pPr>
        <w:pStyle w:val="ConsPlusTitle"/>
        <w:jc w:val="center"/>
      </w:pPr>
      <w:proofErr w:type="gramStart"/>
      <w:r>
        <w:t>МЕРОПРИЯТИИ</w:t>
      </w:r>
      <w:proofErr w:type="gramEnd"/>
      <w:r>
        <w:t xml:space="preserve"> ("ДОРОЖНАЯ КАРТА") МИНИСТЕРСТВА</w:t>
      </w:r>
    </w:p>
    <w:p w:rsidR="00D047FC" w:rsidRDefault="00D047FC">
      <w:pPr>
        <w:pStyle w:val="ConsPlusTitle"/>
        <w:jc w:val="center"/>
      </w:pPr>
      <w:r>
        <w:t>ТРАНСПОРТА РОССИЙСКОЙ ФЕДЕРАЦИИ ПО ПОВЫШЕНИЮ ЗНАЧЕНИЙ</w:t>
      </w:r>
    </w:p>
    <w:p w:rsidR="00D047FC" w:rsidRDefault="00D047FC">
      <w:pPr>
        <w:pStyle w:val="ConsPlusTitle"/>
        <w:jc w:val="center"/>
      </w:pPr>
      <w:r>
        <w:t>ПОКАЗАТЕЛЕЙ ДОСТУПНОСТИ ДЛЯ ИНВАЛИДОВ ОБЪЕКТОВ</w:t>
      </w:r>
    </w:p>
    <w:p w:rsidR="00D047FC" w:rsidRDefault="00D047FC">
      <w:pPr>
        <w:pStyle w:val="ConsPlusTitle"/>
        <w:jc w:val="center"/>
      </w:pPr>
      <w:r>
        <w:t>И ПРЕДОСТАВЛЯЕМЫХ ИМ УСЛУГ</w:t>
      </w:r>
    </w:p>
    <w:p w:rsidR="00D047FC" w:rsidRDefault="00D047F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969"/>
        <w:gridCol w:w="1474"/>
        <w:gridCol w:w="1361"/>
        <w:gridCol w:w="1700"/>
      </w:tblGrid>
      <w:tr w:rsidR="00D047FC">
        <w:tc>
          <w:tcPr>
            <w:tcW w:w="566" w:type="dxa"/>
          </w:tcPr>
          <w:p w:rsidR="00D047FC" w:rsidRDefault="00D047F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</w:tcPr>
          <w:p w:rsidR="00D047FC" w:rsidRDefault="00D047FC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74" w:type="dxa"/>
          </w:tcPr>
          <w:p w:rsidR="00D047FC" w:rsidRDefault="00D047FC">
            <w:pPr>
              <w:pStyle w:val="ConsPlusNormal"/>
              <w:jc w:val="center"/>
            </w:pPr>
            <w:r>
              <w:t xml:space="preserve">Ответственные </w:t>
            </w:r>
            <w:r>
              <w:lastRenderedPageBreak/>
              <w:t>исполнители</w:t>
            </w:r>
          </w:p>
        </w:tc>
        <w:tc>
          <w:tcPr>
            <w:tcW w:w="1361" w:type="dxa"/>
          </w:tcPr>
          <w:p w:rsidR="00D047FC" w:rsidRDefault="00D047FC">
            <w:pPr>
              <w:pStyle w:val="ConsPlusNormal"/>
              <w:jc w:val="center"/>
            </w:pPr>
            <w:r>
              <w:lastRenderedPageBreak/>
              <w:t>Срок реализации</w:t>
            </w:r>
          </w:p>
        </w:tc>
        <w:tc>
          <w:tcPr>
            <w:tcW w:w="1700" w:type="dxa"/>
          </w:tcPr>
          <w:p w:rsidR="00D047FC" w:rsidRDefault="00D047FC">
            <w:pPr>
              <w:pStyle w:val="ConsPlusNormal"/>
              <w:jc w:val="center"/>
            </w:pPr>
            <w:r>
              <w:t xml:space="preserve">Планируемые результаты </w:t>
            </w:r>
            <w:r>
              <w:lastRenderedPageBreak/>
              <w:t>влияния мероприятий на повышение значений показателей доступности для инвалидов объектов и услуг</w:t>
            </w:r>
          </w:p>
        </w:tc>
      </w:tr>
      <w:tr w:rsidR="00D047FC">
        <w:tc>
          <w:tcPr>
            <w:tcW w:w="566" w:type="dxa"/>
          </w:tcPr>
          <w:p w:rsidR="00D047FC" w:rsidRDefault="00D047F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969" w:type="dxa"/>
          </w:tcPr>
          <w:p w:rsidR="00D047FC" w:rsidRDefault="00D047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D047FC" w:rsidRDefault="00D047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047FC" w:rsidRDefault="00D047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0" w:type="dxa"/>
          </w:tcPr>
          <w:p w:rsidR="00D047FC" w:rsidRDefault="00D047FC">
            <w:pPr>
              <w:pStyle w:val="ConsPlusNormal"/>
              <w:jc w:val="center"/>
            </w:pPr>
            <w:r>
              <w:t>5</w:t>
            </w:r>
          </w:p>
        </w:tc>
      </w:tr>
      <w:tr w:rsidR="00D047FC">
        <w:tc>
          <w:tcPr>
            <w:tcW w:w="9070" w:type="dxa"/>
            <w:gridSpan w:val="5"/>
          </w:tcPr>
          <w:p w:rsidR="00D047FC" w:rsidRDefault="00D047FC">
            <w:pPr>
              <w:pStyle w:val="ConsPlusNormal"/>
              <w:jc w:val="center"/>
              <w:outlineLvl w:val="1"/>
            </w:pPr>
            <w:r>
              <w:t>I. Мероприятия по поэтапному повышению значений показателей доступности для инвалидов объектов инфраструктуры (транспортных средств, сре</w:t>
            </w:r>
            <w:proofErr w:type="gramStart"/>
            <w:r>
              <w:t>дств св</w:t>
            </w:r>
            <w:proofErr w:type="gramEnd"/>
            <w:r>
              <w:t>язи и информации), включая оборудование объектов необходимыми приспособлениями</w:t>
            </w:r>
          </w:p>
        </w:tc>
      </w:tr>
      <w:tr w:rsidR="00D047FC">
        <w:tc>
          <w:tcPr>
            <w:tcW w:w="9070" w:type="dxa"/>
            <w:gridSpan w:val="5"/>
          </w:tcPr>
          <w:p w:rsidR="00D047FC" w:rsidRDefault="00D047FC">
            <w:pPr>
              <w:pStyle w:val="ConsPlusNormal"/>
              <w:jc w:val="center"/>
              <w:outlineLvl w:val="2"/>
            </w:pPr>
            <w:proofErr w:type="gramStart"/>
            <w:r>
              <w:t>Мероприятия по зданию Минтранса России, по адресу: г. Москва, ул. Рождественка, д. 1, стр. 1</w:t>
            </w:r>
            <w:proofErr w:type="gramEnd"/>
          </w:p>
        </w:tc>
      </w:tr>
      <w:tr w:rsidR="00D047FC">
        <w:tc>
          <w:tcPr>
            <w:tcW w:w="566" w:type="dxa"/>
          </w:tcPr>
          <w:p w:rsidR="00D047FC" w:rsidRDefault="00D047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D047FC" w:rsidRDefault="00D047FC">
            <w:pPr>
              <w:pStyle w:val="ConsPlusNormal"/>
              <w:jc w:val="center"/>
            </w:pPr>
            <w:r>
              <w:t>Организовать места отдыха для инвалидов на территории около зданий путем направления запросов в Департамент городского имущества города Москвы</w:t>
            </w:r>
          </w:p>
        </w:tc>
        <w:tc>
          <w:tcPr>
            <w:tcW w:w="1474" w:type="dxa"/>
          </w:tcPr>
          <w:p w:rsidR="00D047FC" w:rsidRDefault="00D047FC">
            <w:pPr>
              <w:pStyle w:val="ConsPlusNormal"/>
              <w:jc w:val="center"/>
            </w:pPr>
            <w:r>
              <w:t>Административный департамент</w:t>
            </w:r>
          </w:p>
        </w:tc>
        <w:tc>
          <w:tcPr>
            <w:tcW w:w="1361" w:type="dxa"/>
          </w:tcPr>
          <w:p w:rsidR="00D047FC" w:rsidRDefault="00D047FC">
            <w:pPr>
              <w:pStyle w:val="ConsPlusNormal"/>
              <w:jc w:val="center"/>
            </w:pPr>
            <w:r>
              <w:t>I квартал 2018 г.</w:t>
            </w:r>
          </w:p>
        </w:tc>
        <w:tc>
          <w:tcPr>
            <w:tcW w:w="1700" w:type="dxa"/>
            <w:vMerge w:val="restart"/>
            <w:tcBorders>
              <w:bottom w:val="nil"/>
            </w:tcBorders>
          </w:tcPr>
          <w:p w:rsidR="00D047FC" w:rsidRDefault="00D047FC">
            <w:pPr>
              <w:pStyle w:val="ConsPlusNormal"/>
              <w:jc w:val="center"/>
            </w:pPr>
            <w:r>
              <w:t>Повышение доступности объектов</w:t>
            </w:r>
          </w:p>
        </w:tc>
      </w:tr>
      <w:tr w:rsidR="00D047FC">
        <w:tc>
          <w:tcPr>
            <w:tcW w:w="566" w:type="dxa"/>
          </w:tcPr>
          <w:p w:rsidR="00D047FC" w:rsidRDefault="00D047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D047FC" w:rsidRDefault="00D047FC">
            <w:pPr>
              <w:pStyle w:val="ConsPlusNormal"/>
              <w:jc w:val="center"/>
            </w:pPr>
            <w:r>
              <w:t>Организовать около здания стоянку для транспорта инвалидов, а также разметку для стоянки автомашины инвалида на кресле-коляске</w:t>
            </w:r>
          </w:p>
        </w:tc>
        <w:tc>
          <w:tcPr>
            <w:tcW w:w="1474" w:type="dxa"/>
          </w:tcPr>
          <w:p w:rsidR="00D047FC" w:rsidRDefault="00D047FC">
            <w:pPr>
              <w:pStyle w:val="ConsPlusNormal"/>
              <w:jc w:val="center"/>
            </w:pPr>
            <w:r>
              <w:t>Административный департамент</w:t>
            </w:r>
          </w:p>
        </w:tc>
        <w:tc>
          <w:tcPr>
            <w:tcW w:w="1361" w:type="dxa"/>
          </w:tcPr>
          <w:p w:rsidR="00D047FC" w:rsidRDefault="00D047FC">
            <w:pPr>
              <w:pStyle w:val="ConsPlusNormal"/>
              <w:jc w:val="center"/>
            </w:pPr>
            <w:r>
              <w:t>IV квартал 2019 г.</w:t>
            </w:r>
          </w:p>
        </w:tc>
        <w:tc>
          <w:tcPr>
            <w:tcW w:w="1700" w:type="dxa"/>
            <w:vMerge/>
            <w:tcBorders>
              <w:bottom w:val="nil"/>
            </w:tcBorders>
          </w:tcPr>
          <w:p w:rsidR="00D047FC" w:rsidRDefault="00D047FC"/>
        </w:tc>
      </w:tr>
      <w:tr w:rsidR="00D047FC">
        <w:tc>
          <w:tcPr>
            <w:tcW w:w="566" w:type="dxa"/>
          </w:tcPr>
          <w:p w:rsidR="00D047FC" w:rsidRDefault="00D047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D047FC" w:rsidRDefault="00D047FC">
            <w:pPr>
              <w:pStyle w:val="ConsPlusNormal"/>
              <w:jc w:val="center"/>
            </w:pPr>
            <w:r>
              <w:t>Обеспечить установку на входах в здания звуковых устройств (</w:t>
            </w:r>
            <w:proofErr w:type="spellStart"/>
            <w:r>
              <w:t>радиоинформаторы</w:t>
            </w:r>
            <w:proofErr w:type="spellEnd"/>
            <w:r>
              <w:t>) для ориентирования лиц с нарушением зрения, а также установку непрерывных указателей направления к доступному входу зданий и соответствующих символов у входных дверей</w:t>
            </w:r>
          </w:p>
        </w:tc>
        <w:tc>
          <w:tcPr>
            <w:tcW w:w="1474" w:type="dxa"/>
          </w:tcPr>
          <w:p w:rsidR="00D047FC" w:rsidRDefault="00D047FC">
            <w:pPr>
              <w:pStyle w:val="ConsPlusNormal"/>
              <w:jc w:val="center"/>
            </w:pPr>
            <w:r>
              <w:t>Административный департамент</w:t>
            </w:r>
          </w:p>
        </w:tc>
        <w:tc>
          <w:tcPr>
            <w:tcW w:w="1361" w:type="dxa"/>
          </w:tcPr>
          <w:p w:rsidR="00D047FC" w:rsidRDefault="00D047FC">
            <w:pPr>
              <w:pStyle w:val="ConsPlusNormal"/>
              <w:jc w:val="center"/>
            </w:pPr>
            <w:r>
              <w:t>IV квартал 2019 г.</w:t>
            </w:r>
          </w:p>
        </w:tc>
        <w:tc>
          <w:tcPr>
            <w:tcW w:w="1700" w:type="dxa"/>
            <w:vMerge/>
            <w:tcBorders>
              <w:bottom w:val="nil"/>
            </w:tcBorders>
          </w:tcPr>
          <w:p w:rsidR="00D047FC" w:rsidRDefault="00D047FC"/>
        </w:tc>
      </w:tr>
      <w:tr w:rsidR="00D047FC">
        <w:tc>
          <w:tcPr>
            <w:tcW w:w="566" w:type="dxa"/>
          </w:tcPr>
          <w:p w:rsidR="00D047FC" w:rsidRDefault="00D047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D047FC" w:rsidRDefault="00D047FC">
            <w:pPr>
              <w:pStyle w:val="ConsPlusNormal"/>
              <w:jc w:val="center"/>
            </w:pPr>
            <w:r>
              <w:t>Установить у входной двери подъезда N 4 пиктограммы, обозначающие доступность для инвалидов категорий "С" и "Г". Края одиночной ступени (площадки) выделить контрастным цветом. Обустроить тактильно-контрастные указатели, выполняющие предупреждающую функцию на расстоянии 0,8 - 0,9 м перед одиночной ступенью</w:t>
            </w:r>
          </w:p>
        </w:tc>
        <w:tc>
          <w:tcPr>
            <w:tcW w:w="1474" w:type="dxa"/>
          </w:tcPr>
          <w:p w:rsidR="00D047FC" w:rsidRDefault="00D047FC">
            <w:pPr>
              <w:pStyle w:val="ConsPlusNormal"/>
              <w:jc w:val="center"/>
            </w:pPr>
            <w:r>
              <w:t>Административный департамент</w:t>
            </w:r>
          </w:p>
        </w:tc>
        <w:tc>
          <w:tcPr>
            <w:tcW w:w="1361" w:type="dxa"/>
          </w:tcPr>
          <w:p w:rsidR="00D047FC" w:rsidRDefault="00D047FC">
            <w:pPr>
              <w:pStyle w:val="ConsPlusNormal"/>
              <w:jc w:val="center"/>
            </w:pPr>
            <w:r>
              <w:t>IV квартал 2019 г.</w:t>
            </w:r>
          </w:p>
        </w:tc>
        <w:tc>
          <w:tcPr>
            <w:tcW w:w="1700" w:type="dxa"/>
            <w:vMerge/>
            <w:tcBorders>
              <w:bottom w:val="nil"/>
            </w:tcBorders>
          </w:tcPr>
          <w:p w:rsidR="00D047FC" w:rsidRDefault="00D047FC"/>
        </w:tc>
      </w:tr>
      <w:tr w:rsidR="00D047FC">
        <w:tc>
          <w:tcPr>
            <w:tcW w:w="566" w:type="dxa"/>
          </w:tcPr>
          <w:p w:rsidR="00D047FC" w:rsidRDefault="00D047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D047FC" w:rsidRDefault="00D047FC">
            <w:pPr>
              <w:pStyle w:val="ConsPlusNormal"/>
              <w:jc w:val="center"/>
            </w:pPr>
            <w:r>
              <w:t xml:space="preserve">Обустроить у подъезда N 2 наружный стационарный пандус согласно требованиям </w:t>
            </w:r>
            <w:hyperlink r:id="rId8" w:history="1">
              <w:r>
                <w:rPr>
                  <w:color w:val="0000FF"/>
                </w:rPr>
                <w:t>СП 59.13330.2016</w:t>
              </w:r>
            </w:hyperlink>
          </w:p>
        </w:tc>
        <w:tc>
          <w:tcPr>
            <w:tcW w:w="1474" w:type="dxa"/>
          </w:tcPr>
          <w:p w:rsidR="00D047FC" w:rsidRDefault="00D047FC">
            <w:pPr>
              <w:pStyle w:val="ConsPlusNormal"/>
              <w:jc w:val="center"/>
            </w:pPr>
            <w:r>
              <w:t>Административный департамент</w:t>
            </w:r>
          </w:p>
        </w:tc>
        <w:tc>
          <w:tcPr>
            <w:tcW w:w="1361" w:type="dxa"/>
          </w:tcPr>
          <w:p w:rsidR="00D047FC" w:rsidRDefault="00D047FC">
            <w:pPr>
              <w:pStyle w:val="ConsPlusNormal"/>
              <w:jc w:val="center"/>
            </w:pPr>
            <w:r>
              <w:t>IV квартал 2019 г.</w:t>
            </w:r>
          </w:p>
        </w:tc>
        <w:tc>
          <w:tcPr>
            <w:tcW w:w="1700" w:type="dxa"/>
            <w:vMerge/>
            <w:tcBorders>
              <w:bottom w:val="nil"/>
            </w:tcBorders>
          </w:tcPr>
          <w:p w:rsidR="00D047FC" w:rsidRDefault="00D047FC"/>
        </w:tc>
      </w:tr>
      <w:tr w:rsidR="00D047FC">
        <w:tc>
          <w:tcPr>
            <w:tcW w:w="566" w:type="dxa"/>
          </w:tcPr>
          <w:p w:rsidR="00D047FC" w:rsidRDefault="00D047F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D047FC" w:rsidRDefault="00D047FC">
            <w:pPr>
              <w:pStyle w:val="ConsPlusNormal"/>
              <w:jc w:val="center"/>
            </w:pPr>
            <w:r>
              <w:t xml:space="preserve">Установить у подъезда N 1 съезды с входной площадки. Установить кнопку </w:t>
            </w:r>
            <w:r>
              <w:lastRenderedPageBreak/>
              <w:t>вызова помощи на стене в доступном месте на высоте от 0,9 - 1,1 м</w:t>
            </w:r>
          </w:p>
        </w:tc>
        <w:tc>
          <w:tcPr>
            <w:tcW w:w="1474" w:type="dxa"/>
          </w:tcPr>
          <w:p w:rsidR="00D047FC" w:rsidRDefault="00D047FC">
            <w:pPr>
              <w:pStyle w:val="ConsPlusNormal"/>
              <w:jc w:val="center"/>
            </w:pPr>
            <w:r>
              <w:lastRenderedPageBreak/>
              <w:t xml:space="preserve">Административный </w:t>
            </w:r>
            <w:r>
              <w:lastRenderedPageBreak/>
              <w:t>департамент</w:t>
            </w:r>
          </w:p>
        </w:tc>
        <w:tc>
          <w:tcPr>
            <w:tcW w:w="1361" w:type="dxa"/>
          </w:tcPr>
          <w:p w:rsidR="00D047FC" w:rsidRDefault="00D047FC">
            <w:pPr>
              <w:pStyle w:val="ConsPlusNormal"/>
              <w:jc w:val="center"/>
            </w:pPr>
            <w:r>
              <w:lastRenderedPageBreak/>
              <w:t>IV квартал 2019 г.</w:t>
            </w:r>
          </w:p>
        </w:tc>
        <w:tc>
          <w:tcPr>
            <w:tcW w:w="1700" w:type="dxa"/>
            <w:vMerge/>
            <w:tcBorders>
              <w:bottom w:val="nil"/>
            </w:tcBorders>
          </w:tcPr>
          <w:p w:rsidR="00D047FC" w:rsidRDefault="00D047FC"/>
        </w:tc>
      </w:tr>
      <w:tr w:rsidR="00D047FC">
        <w:tc>
          <w:tcPr>
            <w:tcW w:w="566" w:type="dxa"/>
          </w:tcPr>
          <w:p w:rsidR="00D047FC" w:rsidRDefault="00D047FC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969" w:type="dxa"/>
          </w:tcPr>
          <w:p w:rsidR="00D047FC" w:rsidRDefault="00D047FC">
            <w:pPr>
              <w:pStyle w:val="ConsPlusNormal"/>
              <w:jc w:val="center"/>
            </w:pPr>
            <w:r>
              <w:t xml:space="preserve">Доукомплектовать у подъезда N 1Б лестничное полотно согласно требованиям </w:t>
            </w:r>
            <w:hyperlink r:id="rId9" w:history="1">
              <w:r>
                <w:rPr>
                  <w:color w:val="0000FF"/>
                </w:rPr>
                <w:t>СП 59.13330.2016</w:t>
              </w:r>
            </w:hyperlink>
          </w:p>
        </w:tc>
        <w:tc>
          <w:tcPr>
            <w:tcW w:w="1474" w:type="dxa"/>
          </w:tcPr>
          <w:p w:rsidR="00D047FC" w:rsidRDefault="00D047FC">
            <w:pPr>
              <w:pStyle w:val="ConsPlusNormal"/>
              <w:jc w:val="center"/>
            </w:pPr>
            <w:r>
              <w:t>Административный департамент</w:t>
            </w:r>
          </w:p>
        </w:tc>
        <w:tc>
          <w:tcPr>
            <w:tcW w:w="1361" w:type="dxa"/>
          </w:tcPr>
          <w:p w:rsidR="00D047FC" w:rsidRDefault="00D047FC">
            <w:pPr>
              <w:pStyle w:val="ConsPlusNormal"/>
              <w:jc w:val="center"/>
            </w:pPr>
            <w:r>
              <w:t>IV квартал 2019 г.</w:t>
            </w:r>
          </w:p>
        </w:tc>
        <w:tc>
          <w:tcPr>
            <w:tcW w:w="1700" w:type="dxa"/>
            <w:vMerge/>
            <w:tcBorders>
              <w:bottom w:val="nil"/>
            </w:tcBorders>
          </w:tcPr>
          <w:p w:rsidR="00D047FC" w:rsidRDefault="00D047FC"/>
        </w:tc>
      </w:tr>
      <w:tr w:rsidR="00D047FC">
        <w:tc>
          <w:tcPr>
            <w:tcW w:w="566" w:type="dxa"/>
          </w:tcPr>
          <w:p w:rsidR="00D047FC" w:rsidRDefault="00D047F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D047FC" w:rsidRDefault="00D047FC">
            <w:pPr>
              <w:pStyle w:val="ConsPlusNormal"/>
              <w:jc w:val="center"/>
            </w:pPr>
            <w:r>
              <w:t xml:space="preserve">Оборудовать входные двери здания согласно требованиям </w:t>
            </w:r>
            <w:hyperlink r:id="rId10" w:history="1">
              <w:r>
                <w:rPr>
                  <w:color w:val="0000FF"/>
                </w:rPr>
                <w:t>СП 59.13330.2016</w:t>
              </w:r>
            </w:hyperlink>
          </w:p>
        </w:tc>
        <w:tc>
          <w:tcPr>
            <w:tcW w:w="1474" w:type="dxa"/>
          </w:tcPr>
          <w:p w:rsidR="00D047FC" w:rsidRDefault="00D047FC">
            <w:pPr>
              <w:pStyle w:val="ConsPlusNormal"/>
              <w:jc w:val="center"/>
            </w:pPr>
            <w:r>
              <w:t>Административный департамент</w:t>
            </w:r>
          </w:p>
        </w:tc>
        <w:tc>
          <w:tcPr>
            <w:tcW w:w="1361" w:type="dxa"/>
          </w:tcPr>
          <w:p w:rsidR="00D047FC" w:rsidRDefault="00D047FC">
            <w:pPr>
              <w:pStyle w:val="ConsPlusNormal"/>
              <w:jc w:val="center"/>
            </w:pPr>
            <w:r>
              <w:t>IV квартал 2019 г.</w:t>
            </w:r>
          </w:p>
        </w:tc>
        <w:tc>
          <w:tcPr>
            <w:tcW w:w="1700" w:type="dxa"/>
            <w:vMerge/>
            <w:tcBorders>
              <w:bottom w:val="nil"/>
            </w:tcBorders>
          </w:tcPr>
          <w:p w:rsidR="00D047FC" w:rsidRDefault="00D047FC"/>
        </w:tc>
      </w:tr>
      <w:tr w:rsidR="00D047FC">
        <w:tc>
          <w:tcPr>
            <w:tcW w:w="566" w:type="dxa"/>
          </w:tcPr>
          <w:p w:rsidR="00D047FC" w:rsidRDefault="00D047F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D047FC" w:rsidRDefault="00D047FC">
            <w:pPr>
              <w:pStyle w:val="ConsPlusNormal"/>
              <w:jc w:val="center"/>
            </w:pPr>
            <w:r>
              <w:t>Установить у подъездов N 1, N 1Б и N 2 систему с автоматическим и механическим одновременным открыванием входной двери и двери тамбура</w:t>
            </w:r>
          </w:p>
        </w:tc>
        <w:tc>
          <w:tcPr>
            <w:tcW w:w="1474" w:type="dxa"/>
          </w:tcPr>
          <w:p w:rsidR="00D047FC" w:rsidRDefault="00D047FC">
            <w:pPr>
              <w:pStyle w:val="ConsPlusNormal"/>
              <w:jc w:val="center"/>
            </w:pPr>
            <w:r>
              <w:t>Административный департамент</w:t>
            </w:r>
          </w:p>
        </w:tc>
        <w:tc>
          <w:tcPr>
            <w:tcW w:w="1361" w:type="dxa"/>
          </w:tcPr>
          <w:p w:rsidR="00D047FC" w:rsidRDefault="00D047FC">
            <w:pPr>
              <w:pStyle w:val="ConsPlusNormal"/>
              <w:jc w:val="center"/>
            </w:pPr>
            <w:r>
              <w:t>IV квартал 2019 г.</w:t>
            </w:r>
          </w:p>
        </w:tc>
        <w:tc>
          <w:tcPr>
            <w:tcW w:w="1700" w:type="dxa"/>
            <w:vMerge/>
            <w:tcBorders>
              <w:bottom w:val="nil"/>
            </w:tcBorders>
          </w:tcPr>
          <w:p w:rsidR="00D047FC" w:rsidRDefault="00D047FC"/>
        </w:tc>
      </w:tr>
      <w:tr w:rsidR="00D047FC">
        <w:tc>
          <w:tcPr>
            <w:tcW w:w="566" w:type="dxa"/>
          </w:tcPr>
          <w:p w:rsidR="00D047FC" w:rsidRDefault="00D047F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69" w:type="dxa"/>
          </w:tcPr>
          <w:p w:rsidR="00D047FC" w:rsidRDefault="00D047FC">
            <w:pPr>
              <w:pStyle w:val="ConsPlusNormal"/>
              <w:jc w:val="center"/>
            </w:pPr>
            <w:r>
              <w:t>Оборудовать бюро пропусков (подъезд N 1Б) согласно требованиям</w:t>
            </w:r>
          </w:p>
          <w:p w:rsidR="00D047FC" w:rsidRDefault="00DE3C67">
            <w:pPr>
              <w:pStyle w:val="ConsPlusNormal"/>
              <w:jc w:val="center"/>
            </w:pPr>
            <w:hyperlink r:id="rId11" w:history="1">
              <w:r w:rsidR="00D047FC">
                <w:rPr>
                  <w:color w:val="0000FF"/>
                </w:rPr>
                <w:t>СП 59.13330.2016</w:t>
              </w:r>
            </w:hyperlink>
          </w:p>
        </w:tc>
        <w:tc>
          <w:tcPr>
            <w:tcW w:w="1474" w:type="dxa"/>
          </w:tcPr>
          <w:p w:rsidR="00D047FC" w:rsidRDefault="00D047FC">
            <w:pPr>
              <w:pStyle w:val="ConsPlusNormal"/>
              <w:jc w:val="center"/>
            </w:pPr>
            <w:r>
              <w:t>Административный департамент</w:t>
            </w:r>
          </w:p>
        </w:tc>
        <w:tc>
          <w:tcPr>
            <w:tcW w:w="1361" w:type="dxa"/>
          </w:tcPr>
          <w:p w:rsidR="00D047FC" w:rsidRDefault="00D047FC">
            <w:pPr>
              <w:pStyle w:val="ConsPlusNormal"/>
              <w:jc w:val="center"/>
            </w:pPr>
            <w:r>
              <w:t>IV квартал 2019 г.</w:t>
            </w:r>
          </w:p>
        </w:tc>
        <w:tc>
          <w:tcPr>
            <w:tcW w:w="1700" w:type="dxa"/>
            <w:vMerge/>
            <w:tcBorders>
              <w:bottom w:val="nil"/>
            </w:tcBorders>
          </w:tcPr>
          <w:p w:rsidR="00D047FC" w:rsidRDefault="00D047FC"/>
        </w:tc>
      </w:tr>
      <w:tr w:rsidR="00D047FC">
        <w:tc>
          <w:tcPr>
            <w:tcW w:w="566" w:type="dxa"/>
          </w:tcPr>
          <w:p w:rsidR="00D047FC" w:rsidRDefault="00D047F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69" w:type="dxa"/>
          </w:tcPr>
          <w:p w:rsidR="00D047FC" w:rsidRDefault="00D047FC">
            <w:pPr>
              <w:pStyle w:val="ConsPlusNormal"/>
              <w:jc w:val="center"/>
            </w:pPr>
            <w:r>
              <w:t>Обеспечить контрастными полосами краевые ступени всех внутренних лестничных маршей</w:t>
            </w:r>
          </w:p>
        </w:tc>
        <w:tc>
          <w:tcPr>
            <w:tcW w:w="1474" w:type="dxa"/>
          </w:tcPr>
          <w:p w:rsidR="00D047FC" w:rsidRDefault="00D047FC">
            <w:pPr>
              <w:pStyle w:val="ConsPlusNormal"/>
              <w:jc w:val="center"/>
            </w:pPr>
            <w:r>
              <w:t>Административный департамент</w:t>
            </w:r>
          </w:p>
        </w:tc>
        <w:tc>
          <w:tcPr>
            <w:tcW w:w="1361" w:type="dxa"/>
          </w:tcPr>
          <w:p w:rsidR="00D047FC" w:rsidRDefault="00D047FC">
            <w:pPr>
              <w:pStyle w:val="ConsPlusNormal"/>
              <w:jc w:val="center"/>
            </w:pPr>
            <w:r>
              <w:t>IV квартал 2019 г.</w:t>
            </w:r>
          </w:p>
        </w:tc>
        <w:tc>
          <w:tcPr>
            <w:tcW w:w="1700" w:type="dxa"/>
            <w:vMerge w:val="restart"/>
            <w:tcBorders>
              <w:top w:val="nil"/>
            </w:tcBorders>
          </w:tcPr>
          <w:p w:rsidR="00D047FC" w:rsidRDefault="00D047FC">
            <w:pPr>
              <w:pStyle w:val="ConsPlusNormal"/>
              <w:jc w:val="both"/>
            </w:pPr>
          </w:p>
        </w:tc>
      </w:tr>
      <w:tr w:rsidR="00D047FC">
        <w:tc>
          <w:tcPr>
            <w:tcW w:w="566" w:type="dxa"/>
          </w:tcPr>
          <w:p w:rsidR="00D047FC" w:rsidRDefault="00D047F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69" w:type="dxa"/>
          </w:tcPr>
          <w:p w:rsidR="00D047FC" w:rsidRDefault="00D047FC">
            <w:pPr>
              <w:pStyle w:val="ConsPlusNormal"/>
              <w:jc w:val="center"/>
            </w:pPr>
            <w:r>
              <w:t xml:space="preserve">Установить рельефные обозначения (или в шрифте Брайля) этажей на верхней поверхности поручня и предупредительные полосы об окончании перил в соответствии с требованиями </w:t>
            </w:r>
            <w:hyperlink r:id="rId12" w:history="1">
              <w:r>
                <w:rPr>
                  <w:color w:val="0000FF"/>
                </w:rPr>
                <w:t>СП 59.13330.2016</w:t>
              </w:r>
            </w:hyperlink>
          </w:p>
        </w:tc>
        <w:tc>
          <w:tcPr>
            <w:tcW w:w="1474" w:type="dxa"/>
          </w:tcPr>
          <w:p w:rsidR="00D047FC" w:rsidRDefault="00D047FC">
            <w:pPr>
              <w:pStyle w:val="ConsPlusNormal"/>
              <w:jc w:val="center"/>
            </w:pPr>
            <w:r>
              <w:t>Административный департамент</w:t>
            </w:r>
          </w:p>
        </w:tc>
        <w:tc>
          <w:tcPr>
            <w:tcW w:w="1361" w:type="dxa"/>
          </w:tcPr>
          <w:p w:rsidR="00D047FC" w:rsidRDefault="00D047FC">
            <w:pPr>
              <w:pStyle w:val="ConsPlusNormal"/>
              <w:jc w:val="center"/>
            </w:pPr>
            <w:r>
              <w:t>IV квартал 2019 г.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D047FC" w:rsidRDefault="00D047FC"/>
        </w:tc>
      </w:tr>
      <w:tr w:rsidR="00D047FC">
        <w:tc>
          <w:tcPr>
            <w:tcW w:w="566" w:type="dxa"/>
          </w:tcPr>
          <w:p w:rsidR="00D047FC" w:rsidRDefault="00D047F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969" w:type="dxa"/>
          </w:tcPr>
          <w:p w:rsidR="00D047FC" w:rsidRDefault="00D047FC">
            <w:pPr>
              <w:pStyle w:val="ConsPlusNormal"/>
              <w:jc w:val="center"/>
            </w:pPr>
            <w:r>
              <w:t>Установить символ доступности, тактильные указатели этажа и символы у лифтов</w:t>
            </w:r>
          </w:p>
        </w:tc>
        <w:tc>
          <w:tcPr>
            <w:tcW w:w="1474" w:type="dxa"/>
          </w:tcPr>
          <w:p w:rsidR="00D047FC" w:rsidRDefault="00D047FC">
            <w:pPr>
              <w:pStyle w:val="ConsPlusNormal"/>
              <w:jc w:val="center"/>
            </w:pPr>
            <w:r>
              <w:t>Административный департамент</w:t>
            </w:r>
          </w:p>
        </w:tc>
        <w:tc>
          <w:tcPr>
            <w:tcW w:w="1361" w:type="dxa"/>
          </w:tcPr>
          <w:p w:rsidR="00D047FC" w:rsidRDefault="00D047FC">
            <w:pPr>
              <w:pStyle w:val="ConsPlusNormal"/>
              <w:jc w:val="center"/>
            </w:pPr>
            <w:r>
              <w:t>IV квартал 2019 г.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D047FC" w:rsidRDefault="00D047FC"/>
        </w:tc>
      </w:tr>
      <w:tr w:rsidR="00D047FC">
        <w:tc>
          <w:tcPr>
            <w:tcW w:w="566" w:type="dxa"/>
          </w:tcPr>
          <w:p w:rsidR="00D047FC" w:rsidRDefault="00D047F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69" w:type="dxa"/>
          </w:tcPr>
          <w:p w:rsidR="00D047FC" w:rsidRDefault="00D047FC">
            <w:pPr>
              <w:pStyle w:val="ConsPlusNormal"/>
              <w:jc w:val="center"/>
            </w:pPr>
            <w:r>
              <w:t xml:space="preserve">Установить при входе в здание через подъезд N 4 информационную мнемосхему, тактильный знак пиктограммы "i" (информация), настенный поручень и звонок </w:t>
            </w:r>
            <w:proofErr w:type="gramStart"/>
            <w:r>
              <w:t>с</w:t>
            </w:r>
            <w:proofErr w:type="gramEnd"/>
            <w:r>
              <w:t xml:space="preserve"> знаком пиктограммы "колокольчик и инвалид на кресле-коляске"</w:t>
            </w:r>
          </w:p>
        </w:tc>
        <w:tc>
          <w:tcPr>
            <w:tcW w:w="1474" w:type="dxa"/>
          </w:tcPr>
          <w:p w:rsidR="00D047FC" w:rsidRDefault="00D047FC">
            <w:pPr>
              <w:pStyle w:val="ConsPlusNormal"/>
              <w:jc w:val="center"/>
            </w:pPr>
            <w:r>
              <w:t>Административный департамент</w:t>
            </w:r>
          </w:p>
        </w:tc>
        <w:tc>
          <w:tcPr>
            <w:tcW w:w="1361" w:type="dxa"/>
          </w:tcPr>
          <w:p w:rsidR="00D047FC" w:rsidRDefault="00D047FC">
            <w:pPr>
              <w:pStyle w:val="ConsPlusNormal"/>
              <w:jc w:val="center"/>
            </w:pPr>
            <w:r>
              <w:t>IV квартал 2019 г.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D047FC" w:rsidRDefault="00D047FC"/>
        </w:tc>
      </w:tr>
      <w:tr w:rsidR="00D047FC">
        <w:tc>
          <w:tcPr>
            <w:tcW w:w="566" w:type="dxa"/>
          </w:tcPr>
          <w:p w:rsidR="00D047FC" w:rsidRDefault="00D047F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9" w:type="dxa"/>
          </w:tcPr>
          <w:p w:rsidR="00D047FC" w:rsidRDefault="00D047FC">
            <w:pPr>
              <w:pStyle w:val="ConsPlusNormal"/>
              <w:jc w:val="center"/>
            </w:pPr>
            <w:r>
              <w:t>Установить таблички с рельефными знаками у дверей с информацией о назначении помещения</w:t>
            </w:r>
          </w:p>
        </w:tc>
        <w:tc>
          <w:tcPr>
            <w:tcW w:w="1474" w:type="dxa"/>
          </w:tcPr>
          <w:p w:rsidR="00D047FC" w:rsidRDefault="00D047FC">
            <w:pPr>
              <w:pStyle w:val="ConsPlusNormal"/>
              <w:jc w:val="center"/>
            </w:pPr>
            <w:r>
              <w:t>Административный департамент</w:t>
            </w:r>
          </w:p>
        </w:tc>
        <w:tc>
          <w:tcPr>
            <w:tcW w:w="1361" w:type="dxa"/>
          </w:tcPr>
          <w:p w:rsidR="00D047FC" w:rsidRDefault="00D047FC">
            <w:pPr>
              <w:pStyle w:val="ConsPlusNormal"/>
              <w:jc w:val="center"/>
            </w:pPr>
            <w:r>
              <w:t>IV квартал 2019 г.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D047FC" w:rsidRDefault="00D047FC"/>
        </w:tc>
      </w:tr>
      <w:tr w:rsidR="00D047FC">
        <w:tc>
          <w:tcPr>
            <w:tcW w:w="566" w:type="dxa"/>
          </w:tcPr>
          <w:p w:rsidR="00D047FC" w:rsidRDefault="00D047F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969" w:type="dxa"/>
          </w:tcPr>
          <w:p w:rsidR="00D047FC" w:rsidRDefault="00D047FC">
            <w:pPr>
              <w:pStyle w:val="ConsPlusNormal"/>
              <w:jc w:val="center"/>
            </w:pPr>
            <w:r>
              <w:t xml:space="preserve">Установить на прозрачных полотнах дверей контрастную маркировку в соответствии с требованиями </w:t>
            </w:r>
            <w:hyperlink r:id="rId13" w:history="1">
              <w:r>
                <w:rPr>
                  <w:color w:val="0000FF"/>
                </w:rPr>
                <w:t>СП 59.13330.2016</w:t>
              </w:r>
            </w:hyperlink>
          </w:p>
        </w:tc>
        <w:tc>
          <w:tcPr>
            <w:tcW w:w="1474" w:type="dxa"/>
          </w:tcPr>
          <w:p w:rsidR="00D047FC" w:rsidRDefault="00D047FC">
            <w:pPr>
              <w:pStyle w:val="ConsPlusNormal"/>
              <w:jc w:val="center"/>
            </w:pPr>
            <w:r>
              <w:t>Административный департамент</w:t>
            </w:r>
          </w:p>
        </w:tc>
        <w:tc>
          <w:tcPr>
            <w:tcW w:w="1361" w:type="dxa"/>
          </w:tcPr>
          <w:p w:rsidR="00D047FC" w:rsidRDefault="00D047FC">
            <w:pPr>
              <w:pStyle w:val="ConsPlusNormal"/>
              <w:jc w:val="center"/>
            </w:pPr>
            <w:r>
              <w:t>IV квартал 2019 г.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D047FC" w:rsidRDefault="00D047FC"/>
        </w:tc>
      </w:tr>
      <w:tr w:rsidR="00D047FC">
        <w:tc>
          <w:tcPr>
            <w:tcW w:w="566" w:type="dxa"/>
          </w:tcPr>
          <w:p w:rsidR="00D047FC" w:rsidRDefault="00D047F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969" w:type="dxa"/>
          </w:tcPr>
          <w:p w:rsidR="00D047FC" w:rsidRDefault="00D047FC">
            <w:pPr>
              <w:pStyle w:val="ConsPlusNormal"/>
              <w:jc w:val="center"/>
            </w:pPr>
            <w:r>
              <w:t>Оборудовать углы стен защитными уголками контрастного цвета</w:t>
            </w:r>
          </w:p>
        </w:tc>
        <w:tc>
          <w:tcPr>
            <w:tcW w:w="1474" w:type="dxa"/>
          </w:tcPr>
          <w:p w:rsidR="00D047FC" w:rsidRDefault="00D047FC">
            <w:pPr>
              <w:pStyle w:val="ConsPlusNormal"/>
              <w:jc w:val="center"/>
            </w:pPr>
            <w:r>
              <w:t xml:space="preserve">Административный </w:t>
            </w:r>
            <w:r>
              <w:lastRenderedPageBreak/>
              <w:t>департамент</w:t>
            </w:r>
          </w:p>
        </w:tc>
        <w:tc>
          <w:tcPr>
            <w:tcW w:w="1361" w:type="dxa"/>
          </w:tcPr>
          <w:p w:rsidR="00D047FC" w:rsidRDefault="00D047FC">
            <w:pPr>
              <w:pStyle w:val="ConsPlusNormal"/>
              <w:jc w:val="center"/>
            </w:pPr>
            <w:r>
              <w:lastRenderedPageBreak/>
              <w:t>IV квартал 2019 г.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D047FC" w:rsidRDefault="00D047FC"/>
        </w:tc>
      </w:tr>
      <w:tr w:rsidR="00D047FC">
        <w:tc>
          <w:tcPr>
            <w:tcW w:w="566" w:type="dxa"/>
          </w:tcPr>
          <w:p w:rsidR="00D047FC" w:rsidRDefault="00D047FC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3969" w:type="dxa"/>
          </w:tcPr>
          <w:p w:rsidR="00D047FC" w:rsidRDefault="00D047FC">
            <w:pPr>
              <w:pStyle w:val="ConsPlusNormal"/>
              <w:jc w:val="center"/>
            </w:pPr>
            <w:r>
              <w:t>Разработать техническое решение по увеличению зазора между столешницей стола и подлокотниками стульев в конференц-залах</w:t>
            </w:r>
          </w:p>
        </w:tc>
        <w:tc>
          <w:tcPr>
            <w:tcW w:w="1474" w:type="dxa"/>
          </w:tcPr>
          <w:p w:rsidR="00D047FC" w:rsidRDefault="00D047FC">
            <w:pPr>
              <w:pStyle w:val="ConsPlusNormal"/>
              <w:jc w:val="center"/>
            </w:pPr>
            <w:r>
              <w:t>Административный департамент</w:t>
            </w:r>
          </w:p>
        </w:tc>
        <w:tc>
          <w:tcPr>
            <w:tcW w:w="1361" w:type="dxa"/>
          </w:tcPr>
          <w:p w:rsidR="00D047FC" w:rsidRDefault="00D047FC">
            <w:pPr>
              <w:pStyle w:val="ConsPlusNormal"/>
              <w:jc w:val="center"/>
            </w:pPr>
            <w:r>
              <w:t>IV квартал 2019 г.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D047FC" w:rsidRDefault="00D047FC"/>
        </w:tc>
      </w:tr>
      <w:tr w:rsidR="00D047FC">
        <w:tc>
          <w:tcPr>
            <w:tcW w:w="566" w:type="dxa"/>
          </w:tcPr>
          <w:p w:rsidR="00D047FC" w:rsidRDefault="00D047F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969" w:type="dxa"/>
          </w:tcPr>
          <w:p w:rsidR="00D047FC" w:rsidRDefault="00D047FC">
            <w:pPr>
              <w:pStyle w:val="ConsPlusNormal"/>
              <w:jc w:val="center"/>
            </w:pPr>
            <w:r>
              <w:t xml:space="preserve">Установить в столовой стол для приема пищи без необходимости преодоления лестничного марша, установить кнопку вызова для приема заказа и дублирование меню в </w:t>
            </w:r>
            <w:proofErr w:type="spellStart"/>
            <w:r>
              <w:t>аудиоформате</w:t>
            </w:r>
            <w:proofErr w:type="spellEnd"/>
          </w:p>
        </w:tc>
        <w:tc>
          <w:tcPr>
            <w:tcW w:w="1474" w:type="dxa"/>
          </w:tcPr>
          <w:p w:rsidR="00D047FC" w:rsidRDefault="00D047FC">
            <w:pPr>
              <w:pStyle w:val="ConsPlusNormal"/>
              <w:jc w:val="center"/>
            </w:pPr>
            <w:r>
              <w:t>Административный департамент</w:t>
            </w:r>
          </w:p>
        </w:tc>
        <w:tc>
          <w:tcPr>
            <w:tcW w:w="1361" w:type="dxa"/>
          </w:tcPr>
          <w:p w:rsidR="00D047FC" w:rsidRDefault="00D047FC">
            <w:pPr>
              <w:pStyle w:val="ConsPlusNormal"/>
              <w:jc w:val="center"/>
            </w:pPr>
            <w:r>
              <w:t>IV квартал 2019 г.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D047FC" w:rsidRDefault="00D047FC"/>
        </w:tc>
      </w:tr>
      <w:tr w:rsidR="00D047FC">
        <w:tc>
          <w:tcPr>
            <w:tcW w:w="566" w:type="dxa"/>
          </w:tcPr>
          <w:p w:rsidR="00D047FC" w:rsidRDefault="00D047F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9" w:type="dxa"/>
          </w:tcPr>
          <w:p w:rsidR="00D047FC" w:rsidRDefault="00D047FC">
            <w:pPr>
              <w:pStyle w:val="ConsPlusNormal"/>
              <w:jc w:val="center"/>
            </w:pPr>
            <w:r>
              <w:t xml:space="preserve">Переоборудовать санузлы для МГН согласно требованиям </w:t>
            </w:r>
            <w:hyperlink r:id="rId14" w:history="1">
              <w:r>
                <w:rPr>
                  <w:color w:val="0000FF"/>
                </w:rPr>
                <w:t>СП 59.13330.2016</w:t>
              </w:r>
            </w:hyperlink>
          </w:p>
        </w:tc>
        <w:tc>
          <w:tcPr>
            <w:tcW w:w="1474" w:type="dxa"/>
          </w:tcPr>
          <w:p w:rsidR="00D047FC" w:rsidRDefault="00D047FC">
            <w:pPr>
              <w:pStyle w:val="ConsPlusNormal"/>
              <w:jc w:val="center"/>
            </w:pPr>
            <w:r>
              <w:t>Административный департамент</w:t>
            </w:r>
          </w:p>
        </w:tc>
        <w:tc>
          <w:tcPr>
            <w:tcW w:w="1361" w:type="dxa"/>
          </w:tcPr>
          <w:p w:rsidR="00D047FC" w:rsidRDefault="00D047FC">
            <w:pPr>
              <w:pStyle w:val="ConsPlusNormal"/>
              <w:jc w:val="center"/>
            </w:pPr>
            <w:r>
              <w:t>IV квартал 2019 г.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D047FC" w:rsidRDefault="00D047FC"/>
        </w:tc>
      </w:tr>
      <w:tr w:rsidR="00D047FC">
        <w:tc>
          <w:tcPr>
            <w:tcW w:w="566" w:type="dxa"/>
          </w:tcPr>
          <w:p w:rsidR="00D047FC" w:rsidRDefault="00D047F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969" w:type="dxa"/>
          </w:tcPr>
          <w:p w:rsidR="00D047FC" w:rsidRDefault="00D047FC">
            <w:pPr>
              <w:pStyle w:val="ConsPlusNormal"/>
              <w:jc w:val="center"/>
            </w:pPr>
            <w:r>
              <w:t>Приобрести мобильный колесный подъемник "</w:t>
            </w:r>
            <w:proofErr w:type="spellStart"/>
            <w:r>
              <w:t>ступенькоход</w:t>
            </w:r>
            <w:proofErr w:type="spellEnd"/>
            <w:r>
              <w:t>" для подъема инвалидных колясок по ступенькам</w:t>
            </w:r>
          </w:p>
        </w:tc>
        <w:tc>
          <w:tcPr>
            <w:tcW w:w="1474" w:type="dxa"/>
          </w:tcPr>
          <w:p w:rsidR="00D047FC" w:rsidRDefault="00D047FC">
            <w:pPr>
              <w:pStyle w:val="ConsPlusNormal"/>
              <w:jc w:val="center"/>
            </w:pPr>
            <w:r>
              <w:t>Административный департамент</w:t>
            </w:r>
          </w:p>
        </w:tc>
        <w:tc>
          <w:tcPr>
            <w:tcW w:w="1361" w:type="dxa"/>
          </w:tcPr>
          <w:p w:rsidR="00D047FC" w:rsidRDefault="00D047FC">
            <w:pPr>
              <w:pStyle w:val="ConsPlusNormal"/>
              <w:jc w:val="center"/>
            </w:pPr>
            <w:r>
              <w:t>IV квартал 2019 г.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D047FC" w:rsidRDefault="00D047FC"/>
        </w:tc>
      </w:tr>
      <w:tr w:rsidR="00D047FC">
        <w:tc>
          <w:tcPr>
            <w:tcW w:w="566" w:type="dxa"/>
          </w:tcPr>
          <w:p w:rsidR="00D047FC" w:rsidRDefault="00D047F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969" w:type="dxa"/>
          </w:tcPr>
          <w:p w:rsidR="00D047FC" w:rsidRDefault="00D047FC">
            <w:pPr>
              <w:pStyle w:val="ConsPlusNormal"/>
              <w:jc w:val="center"/>
            </w:pPr>
            <w:r>
              <w:t>Установить информацию о направлении эвакуации во всем здании, звуковые сигнализаторы и шумовые индикаторы</w:t>
            </w:r>
          </w:p>
        </w:tc>
        <w:tc>
          <w:tcPr>
            <w:tcW w:w="1474" w:type="dxa"/>
          </w:tcPr>
          <w:p w:rsidR="00D047FC" w:rsidRDefault="00D047FC">
            <w:pPr>
              <w:pStyle w:val="ConsPlusNormal"/>
              <w:jc w:val="center"/>
            </w:pPr>
            <w:r>
              <w:t>Административный департамент</w:t>
            </w:r>
          </w:p>
        </w:tc>
        <w:tc>
          <w:tcPr>
            <w:tcW w:w="1361" w:type="dxa"/>
          </w:tcPr>
          <w:p w:rsidR="00D047FC" w:rsidRDefault="00D047FC">
            <w:pPr>
              <w:pStyle w:val="ConsPlusNormal"/>
              <w:jc w:val="center"/>
            </w:pPr>
            <w:r>
              <w:t>IV квартал 2019 г.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D047FC" w:rsidRDefault="00D047FC"/>
        </w:tc>
      </w:tr>
      <w:tr w:rsidR="00D047FC">
        <w:tc>
          <w:tcPr>
            <w:tcW w:w="566" w:type="dxa"/>
          </w:tcPr>
          <w:p w:rsidR="00D047FC" w:rsidRDefault="00D047F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69" w:type="dxa"/>
          </w:tcPr>
          <w:p w:rsidR="00D047FC" w:rsidRDefault="00D047FC">
            <w:pPr>
              <w:pStyle w:val="ConsPlusNormal"/>
              <w:jc w:val="center"/>
            </w:pPr>
            <w:r>
              <w:t>Оборудовать лестничный марш подъезда N 1 подъемной платформой наклонного перемещения</w:t>
            </w:r>
          </w:p>
        </w:tc>
        <w:tc>
          <w:tcPr>
            <w:tcW w:w="1474" w:type="dxa"/>
          </w:tcPr>
          <w:p w:rsidR="00D047FC" w:rsidRDefault="00D047FC">
            <w:pPr>
              <w:pStyle w:val="ConsPlusNormal"/>
              <w:jc w:val="center"/>
            </w:pPr>
            <w:r>
              <w:t>Административный департамент</w:t>
            </w:r>
          </w:p>
        </w:tc>
        <w:tc>
          <w:tcPr>
            <w:tcW w:w="1361" w:type="dxa"/>
          </w:tcPr>
          <w:p w:rsidR="00D047FC" w:rsidRDefault="00D047FC">
            <w:pPr>
              <w:pStyle w:val="ConsPlusNormal"/>
              <w:jc w:val="center"/>
            </w:pPr>
            <w:r>
              <w:t>IV квартал 2020 г.</w:t>
            </w:r>
          </w:p>
        </w:tc>
        <w:tc>
          <w:tcPr>
            <w:tcW w:w="1700" w:type="dxa"/>
          </w:tcPr>
          <w:p w:rsidR="00D047FC" w:rsidRDefault="00D047FC">
            <w:pPr>
              <w:pStyle w:val="ConsPlusNormal"/>
              <w:jc w:val="center"/>
            </w:pPr>
          </w:p>
        </w:tc>
      </w:tr>
      <w:tr w:rsidR="00D047FC">
        <w:tc>
          <w:tcPr>
            <w:tcW w:w="566" w:type="dxa"/>
          </w:tcPr>
          <w:p w:rsidR="00D047FC" w:rsidRDefault="00D047F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969" w:type="dxa"/>
          </w:tcPr>
          <w:p w:rsidR="00D047FC" w:rsidRDefault="00D047FC">
            <w:pPr>
              <w:pStyle w:val="ConsPlusNormal"/>
              <w:jc w:val="center"/>
            </w:pPr>
            <w:r>
              <w:t xml:space="preserve">Установить поручни вдоль внутренних лестничных маршей в соответствии с требованиями </w:t>
            </w:r>
            <w:hyperlink r:id="rId15" w:history="1">
              <w:r>
                <w:rPr>
                  <w:color w:val="0000FF"/>
                </w:rPr>
                <w:t>СП 59.13330.2016</w:t>
              </w:r>
            </w:hyperlink>
          </w:p>
        </w:tc>
        <w:tc>
          <w:tcPr>
            <w:tcW w:w="1474" w:type="dxa"/>
          </w:tcPr>
          <w:p w:rsidR="00D047FC" w:rsidRDefault="00D047FC">
            <w:pPr>
              <w:pStyle w:val="ConsPlusNormal"/>
              <w:jc w:val="center"/>
            </w:pPr>
            <w:r>
              <w:t>Административный департамент</w:t>
            </w:r>
          </w:p>
        </w:tc>
        <w:tc>
          <w:tcPr>
            <w:tcW w:w="1361" w:type="dxa"/>
          </w:tcPr>
          <w:p w:rsidR="00D047FC" w:rsidRDefault="00D047FC">
            <w:pPr>
              <w:pStyle w:val="ConsPlusNormal"/>
              <w:jc w:val="center"/>
            </w:pPr>
            <w:r>
              <w:t>IV квартал 2020 г.</w:t>
            </w:r>
          </w:p>
        </w:tc>
        <w:tc>
          <w:tcPr>
            <w:tcW w:w="1700" w:type="dxa"/>
          </w:tcPr>
          <w:p w:rsidR="00D047FC" w:rsidRDefault="00D047FC">
            <w:pPr>
              <w:pStyle w:val="ConsPlusNormal"/>
              <w:jc w:val="center"/>
            </w:pPr>
          </w:p>
        </w:tc>
      </w:tr>
      <w:tr w:rsidR="00D047FC">
        <w:tc>
          <w:tcPr>
            <w:tcW w:w="566" w:type="dxa"/>
          </w:tcPr>
          <w:p w:rsidR="00D047FC" w:rsidRDefault="00D047F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69" w:type="dxa"/>
          </w:tcPr>
          <w:p w:rsidR="00D047FC" w:rsidRDefault="00D047FC">
            <w:pPr>
              <w:pStyle w:val="ConsPlusNormal"/>
              <w:jc w:val="center"/>
            </w:pPr>
            <w:r>
              <w:t>Установить ограждение на всех лестницах, имеющих открытое незащищенное пространство высотой не менее 2,1 м</w:t>
            </w:r>
          </w:p>
        </w:tc>
        <w:tc>
          <w:tcPr>
            <w:tcW w:w="1474" w:type="dxa"/>
          </w:tcPr>
          <w:p w:rsidR="00D047FC" w:rsidRDefault="00D047FC">
            <w:pPr>
              <w:pStyle w:val="ConsPlusNormal"/>
              <w:jc w:val="center"/>
            </w:pPr>
            <w:r>
              <w:t>Административный департамент</w:t>
            </w:r>
          </w:p>
        </w:tc>
        <w:tc>
          <w:tcPr>
            <w:tcW w:w="1361" w:type="dxa"/>
          </w:tcPr>
          <w:p w:rsidR="00D047FC" w:rsidRDefault="00D047FC">
            <w:pPr>
              <w:pStyle w:val="ConsPlusNormal"/>
              <w:jc w:val="center"/>
            </w:pPr>
            <w:r>
              <w:t>IV квартал 2020 г.</w:t>
            </w:r>
          </w:p>
        </w:tc>
        <w:tc>
          <w:tcPr>
            <w:tcW w:w="1700" w:type="dxa"/>
          </w:tcPr>
          <w:p w:rsidR="00D047FC" w:rsidRDefault="00D047FC">
            <w:pPr>
              <w:pStyle w:val="ConsPlusNormal"/>
              <w:jc w:val="center"/>
            </w:pPr>
          </w:p>
        </w:tc>
      </w:tr>
      <w:tr w:rsidR="00D047FC">
        <w:tc>
          <w:tcPr>
            <w:tcW w:w="566" w:type="dxa"/>
          </w:tcPr>
          <w:p w:rsidR="00D047FC" w:rsidRDefault="00D047F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69" w:type="dxa"/>
          </w:tcPr>
          <w:p w:rsidR="00D047FC" w:rsidRDefault="00D047FC">
            <w:pPr>
              <w:pStyle w:val="ConsPlusNormal"/>
              <w:jc w:val="center"/>
            </w:pPr>
            <w:r>
              <w:t xml:space="preserve">Установить на всех дверях ручки, имеющие форму, которая позволяет инвалиду управлять ими одной рукой, в соответствии с требованиями </w:t>
            </w:r>
            <w:hyperlink r:id="rId16" w:history="1">
              <w:r>
                <w:rPr>
                  <w:color w:val="0000FF"/>
                </w:rPr>
                <w:t>СП 59.13330.2016</w:t>
              </w:r>
            </w:hyperlink>
          </w:p>
        </w:tc>
        <w:tc>
          <w:tcPr>
            <w:tcW w:w="1474" w:type="dxa"/>
          </w:tcPr>
          <w:p w:rsidR="00D047FC" w:rsidRDefault="00D047FC">
            <w:pPr>
              <w:pStyle w:val="ConsPlusNormal"/>
              <w:jc w:val="center"/>
            </w:pPr>
            <w:r>
              <w:t>Административный департамент</w:t>
            </w:r>
          </w:p>
        </w:tc>
        <w:tc>
          <w:tcPr>
            <w:tcW w:w="1361" w:type="dxa"/>
          </w:tcPr>
          <w:p w:rsidR="00D047FC" w:rsidRDefault="00D047FC">
            <w:pPr>
              <w:pStyle w:val="ConsPlusNormal"/>
              <w:jc w:val="center"/>
            </w:pPr>
            <w:r>
              <w:t>IV квартал 2020 г.</w:t>
            </w:r>
          </w:p>
        </w:tc>
        <w:tc>
          <w:tcPr>
            <w:tcW w:w="1700" w:type="dxa"/>
          </w:tcPr>
          <w:p w:rsidR="00D047FC" w:rsidRDefault="00D047FC">
            <w:pPr>
              <w:pStyle w:val="ConsPlusNormal"/>
              <w:jc w:val="center"/>
            </w:pPr>
          </w:p>
        </w:tc>
      </w:tr>
      <w:tr w:rsidR="00D047FC">
        <w:tc>
          <w:tcPr>
            <w:tcW w:w="9070" w:type="dxa"/>
            <w:gridSpan w:val="5"/>
          </w:tcPr>
          <w:p w:rsidR="00D047FC" w:rsidRDefault="00D047FC">
            <w:pPr>
              <w:pStyle w:val="ConsPlusNormal"/>
              <w:jc w:val="center"/>
              <w:outlineLvl w:val="2"/>
            </w:pPr>
            <w:r>
              <w:t xml:space="preserve">Мероприятия по зданию Минтранса России, по адресу: г. Москва, ул. </w:t>
            </w:r>
            <w:proofErr w:type="gramStart"/>
            <w:r>
              <w:t>Садовая-Спасская</w:t>
            </w:r>
            <w:proofErr w:type="gramEnd"/>
            <w:r>
              <w:t>, д. 18, стр. 1</w:t>
            </w:r>
          </w:p>
        </w:tc>
      </w:tr>
      <w:tr w:rsidR="00D047FC">
        <w:tc>
          <w:tcPr>
            <w:tcW w:w="566" w:type="dxa"/>
          </w:tcPr>
          <w:p w:rsidR="00D047FC" w:rsidRDefault="00D047F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69" w:type="dxa"/>
          </w:tcPr>
          <w:p w:rsidR="00D047FC" w:rsidRDefault="00D047FC">
            <w:pPr>
              <w:pStyle w:val="ConsPlusNormal"/>
              <w:jc w:val="center"/>
            </w:pPr>
            <w:r>
              <w:t>Организовать места отдыха для инвалидов на территории около зданий путем направления запросов в Департамент городского имущества города Москвы</w:t>
            </w:r>
          </w:p>
        </w:tc>
        <w:tc>
          <w:tcPr>
            <w:tcW w:w="1474" w:type="dxa"/>
          </w:tcPr>
          <w:p w:rsidR="00D047FC" w:rsidRDefault="00D047FC">
            <w:pPr>
              <w:pStyle w:val="ConsPlusNormal"/>
              <w:jc w:val="center"/>
            </w:pPr>
            <w:r>
              <w:t>Административный департамент</w:t>
            </w:r>
          </w:p>
        </w:tc>
        <w:tc>
          <w:tcPr>
            <w:tcW w:w="1361" w:type="dxa"/>
          </w:tcPr>
          <w:p w:rsidR="00D047FC" w:rsidRDefault="00D047FC">
            <w:pPr>
              <w:pStyle w:val="ConsPlusNormal"/>
              <w:jc w:val="center"/>
            </w:pPr>
            <w:r>
              <w:t>I квартал 2018 г.</w:t>
            </w:r>
          </w:p>
        </w:tc>
        <w:tc>
          <w:tcPr>
            <w:tcW w:w="1700" w:type="dxa"/>
            <w:vMerge w:val="restart"/>
            <w:tcBorders>
              <w:bottom w:val="nil"/>
            </w:tcBorders>
          </w:tcPr>
          <w:p w:rsidR="00D047FC" w:rsidRDefault="00D047FC">
            <w:pPr>
              <w:pStyle w:val="ConsPlusNormal"/>
              <w:jc w:val="center"/>
            </w:pPr>
          </w:p>
        </w:tc>
      </w:tr>
      <w:tr w:rsidR="00D047FC">
        <w:tc>
          <w:tcPr>
            <w:tcW w:w="566" w:type="dxa"/>
          </w:tcPr>
          <w:p w:rsidR="00D047FC" w:rsidRDefault="00D047F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969" w:type="dxa"/>
          </w:tcPr>
          <w:p w:rsidR="00D047FC" w:rsidRDefault="00D047FC">
            <w:pPr>
              <w:pStyle w:val="ConsPlusNormal"/>
              <w:jc w:val="center"/>
            </w:pPr>
            <w:r>
              <w:t xml:space="preserve">Организовать на участке около здания стоянку для транспорта инвалидов, а </w:t>
            </w:r>
            <w:r>
              <w:lastRenderedPageBreak/>
              <w:t>также разметку для стоянки автомашины инвалида на кресле-коляске</w:t>
            </w:r>
          </w:p>
        </w:tc>
        <w:tc>
          <w:tcPr>
            <w:tcW w:w="1474" w:type="dxa"/>
          </w:tcPr>
          <w:p w:rsidR="00D047FC" w:rsidRDefault="00D047FC">
            <w:pPr>
              <w:pStyle w:val="ConsPlusNormal"/>
              <w:jc w:val="center"/>
            </w:pPr>
            <w:r>
              <w:lastRenderedPageBreak/>
              <w:t xml:space="preserve">Административный </w:t>
            </w:r>
            <w:r>
              <w:lastRenderedPageBreak/>
              <w:t>департамент</w:t>
            </w:r>
          </w:p>
        </w:tc>
        <w:tc>
          <w:tcPr>
            <w:tcW w:w="1361" w:type="dxa"/>
          </w:tcPr>
          <w:p w:rsidR="00D047FC" w:rsidRDefault="00D047FC">
            <w:pPr>
              <w:pStyle w:val="ConsPlusNormal"/>
              <w:jc w:val="center"/>
            </w:pPr>
            <w:r>
              <w:lastRenderedPageBreak/>
              <w:t>IV квартал 2018 г.</w:t>
            </w:r>
          </w:p>
        </w:tc>
        <w:tc>
          <w:tcPr>
            <w:tcW w:w="1700" w:type="dxa"/>
            <w:vMerge/>
            <w:tcBorders>
              <w:bottom w:val="nil"/>
            </w:tcBorders>
          </w:tcPr>
          <w:p w:rsidR="00D047FC" w:rsidRDefault="00D047FC"/>
        </w:tc>
      </w:tr>
      <w:tr w:rsidR="00D047FC">
        <w:tc>
          <w:tcPr>
            <w:tcW w:w="566" w:type="dxa"/>
          </w:tcPr>
          <w:p w:rsidR="00D047FC" w:rsidRDefault="00D047FC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3969" w:type="dxa"/>
          </w:tcPr>
          <w:p w:rsidR="00D047FC" w:rsidRDefault="00D047FC">
            <w:pPr>
              <w:pStyle w:val="ConsPlusNormal"/>
              <w:jc w:val="center"/>
            </w:pPr>
            <w:r>
              <w:t>Установить знак, предупреждающий о наличии пешеходов при пересечении пешеходных путей транспортными средствами около здания</w:t>
            </w:r>
          </w:p>
        </w:tc>
        <w:tc>
          <w:tcPr>
            <w:tcW w:w="1474" w:type="dxa"/>
          </w:tcPr>
          <w:p w:rsidR="00D047FC" w:rsidRDefault="00D047FC">
            <w:pPr>
              <w:pStyle w:val="ConsPlusNormal"/>
              <w:jc w:val="center"/>
            </w:pPr>
            <w:r>
              <w:t>Административный департамент</w:t>
            </w:r>
          </w:p>
        </w:tc>
        <w:tc>
          <w:tcPr>
            <w:tcW w:w="1361" w:type="dxa"/>
          </w:tcPr>
          <w:p w:rsidR="00D047FC" w:rsidRDefault="00D047FC">
            <w:pPr>
              <w:pStyle w:val="ConsPlusNormal"/>
              <w:jc w:val="center"/>
            </w:pPr>
            <w:r>
              <w:t>IV квартал 2018 г.</w:t>
            </w:r>
          </w:p>
        </w:tc>
        <w:tc>
          <w:tcPr>
            <w:tcW w:w="1700" w:type="dxa"/>
            <w:vMerge/>
            <w:tcBorders>
              <w:bottom w:val="nil"/>
            </w:tcBorders>
          </w:tcPr>
          <w:p w:rsidR="00D047FC" w:rsidRDefault="00D047FC"/>
        </w:tc>
      </w:tr>
      <w:tr w:rsidR="00D047FC">
        <w:tc>
          <w:tcPr>
            <w:tcW w:w="566" w:type="dxa"/>
          </w:tcPr>
          <w:p w:rsidR="00D047FC" w:rsidRDefault="00D047F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969" w:type="dxa"/>
          </w:tcPr>
          <w:p w:rsidR="00D047FC" w:rsidRDefault="00D047FC">
            <w:pPr>
              <w:pStyle w:val="ConsPlusNormal"/>
              <w:jc w:val="center"/>
            </w:pPr>
            <w:r>
              <w:t>Увеличить ширину прохода между стеной и шлагбаумом при входе/выходе внутри дворовой территории до 1,2 м</w:t>
            </w:r>
          </w:p>
        </w:tc>
        <w:tc>
          <w:tcPr>
            <w:tcW w:w="1474" w:type="dxa"/>
          </w:tcPr>
          <w:p w:rsidR="00D047FC" w:rsidRDefault="00D047FC">
            <w:pPr>
              <w:pStyle w:val="ConsPlusNormal"/>
              <w:jc w:val="center"/>
            </w:pPr>
            <w:r>
              <w:t>Административный департамент</w:t>
            </w:r>
          </w:p>
        </w:tc>
        <w:tc>
          <w:tcPr>
            <w:tcW w:w="1361" w:type="dxa"/>
          </w:tcPr>
          <w:p w:rsidR="00D047FC" w:rsidRDefault="00D047FC">
            <w:pPr>
              <w:pStyle w:val="ConsPlusNormal"/>
              <w:jc w:val="center"/>
            </w:pPr>
            <w:r>
              <w:t>IV квартал 2018 г.</w:t>
            </w:r>
          </w:p>
        </w:tc>
        <w:tc>
          <w:tcPr>
            <w:tcW w:w="1700" w:type="dxa"/>
            <w:vMerge/>
            <w:tcBorders>
              <w:bottom w:val="nil"/>
            </w:tcBorders>
          </w:tcPr>
          <w:p w:rsidR="00D047FC" w:rsidRDefault="00D047FC"/>
        </w:tc>
      </w:tr>
      <w:tr w:rsidR="00D047FC">
        <w:tc>
          <w:tcPr>
            <w:tcW w:w="566" w:type="dxa"/>
          </w:tcPr>
          <w:p w:rsidR="00D047FC" w:rsidRDefault="00D047F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969" w:type="dxa"/>
          </w:tcPr>
          <w:p w:rsidR="00D047FC" w:rsidRDefault="00D047FC">
            <w:pPr>
              <w:pStyle w:val="ConsPlusNormal"/>
              <w:jc w:val="center"/>
            </w:pPr>
            <w:r>
              <w:t xml:space="preserve">Установить пандус или подъемное устройство на входах N 2 и N 3 согласно требованиям </w:t>
            </w:r>
            <w:hyperlink r:id="rId17" w:history="1">
              <w:r>
                <w:rPr>
                  <w:color w:val="0000FF"/>
                </w:rPr>
                <w:t>СП 59.13330.2016</w:t>
              </w:r>
            </w:hyperlink>
          </w:p>
        </w:tc>
        <w:tc>
          <w:tcPr>
            <w:tcW w:w="1474" w:type="dxa"/>
          </w:tcPr>
          <w:p w:rsidR="00D047FC" w:rsidRDefault="00D047FC">
            <w:pPr>
              <w:pStyle w:val="ConsPlusNormal"/>
              <w:jc w:val="center"/>
            </w:pPr>
            <w:r>
              <w:t>Административный департамент</w:t>
            </w:r>
          </w:p>
        </w:tc>
        <w:tc>
          <w:tcPr>
            <w:tcW w:w="1361" w:type="dxa"/>
          </w:tcPr>
          <w:p w:rsidR="00D047FC" w:rsidRDefault="00D047FC">
            <w:pPr>
              <w:pStyle w:val="ConsPlusNormal"/>
              <w:jc w:val="center"/>
            </w:pPr>
            <w:r>
              <w:t>IV квартал 2018 г.</w:t>
            </w:r>
          </w:p>
        </w:tc>
        <w:tc>
          <w:tcPr>
            <w:tcW w:w="1700" w:type="dxa"/>
            <w:vMerge/>
            <w:tcBorders>
              <w:bottom w:val="nil"/>
            </w:tcBorders>
          </w:tcPr>
          <w:p w:rsidR="00D047FC" w:rsidRDefault="00D047FC"/>
        </w:tc>
      </w:tr>
      <w:tr w:rsidR="00D047FC">
        <w:tc>
          <w:tcPr>
            <w:tcW w:w="566" w:type="dxa"/>
          </w:tcPr>
          <w:p w:rsidR="00D047FC" w:rsidRDefault="00D047F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969" w:type="dxa"/>
          </w:tcPr>
          <w:p w:rsidR="00D047FC" w:rsidRDefault="00D047FC">
            <w:pPr>
              <w:pStyle w:val="ConsPlusNormal"/>
              <w:jc w:val="center"/>
            </w:pPr>
            <w:r>
              <w:t>Обеспечить установку на входах в здания звуковых устройств (</w:t>
            </w:r>
            <w:proofErr w:type="spellStart"/>
            <w:r>
              <w:t>радиоинформаторы</w:t>
            </w:r>
            <w:proofErr w:type="spellEnd"/>
            <w:r>
              <w:t>) для ориентирования лиц с нарушением зрения, а также установку непрерывных указателей направления к доступному входу зданий и соответствующих символов у входных дверей</w:t>
            </w:r>
          </w:p>
        </w:tc>
        <w:tc>
          <w:tcPr>
            <w:tcW w:w="1474" w:type="dxa"/>
          </w:tcPr>
          <w:p w:rsidR="00D047FC" w:rsidRDefault="00D047FC">
            <w:pPr>
              <w:pStyle w:val="ConsPlusNormal"/>
              <w:jc w:val="center"/>
            </w:pPr>
            <w:r>
              <w:t>Административный департамент</w:t>
            </w:r>
          </w:p>
        </w:tc>
        <w:tc>
          <w:tcPr>
            <w:tcW w:w="1361" w:type="dxa"/>
          </w:tcPr>
          <w:p w:rsidR="00D047FC" w:rsidRDefault="00D047FC">
            <w:pPr>
              <w:pStyle w:val="ConsPlusNormal"/>
              <w:jc w:val="center"/>
            </w:pPr>
            <w:r>
              <w:t>IV квартал 2018 г.</w:t>
            </w:r>
          </w:p>
        </w:tc>
        <w:tc>
          <w:tcPr>
            <w:tcW w:w="1700" w:type="dxa"/>
            <w:vMerge/>
            <w:tcBorders>
              <w:bottom w:val="nil"/>
            </w:tcBorders>
          </w:tcPr>
          <w:p w:rsidR="00D047FC" w:rsidRDefault="00D047FC"/>
        </w:tc>
      </w:tr>
      <w:tr w:rsidR="00D047FC">
        <w:tc>
          <w:tcPr>
            <w:tcW w:w="566" w:type="dxa"/>
          </w:tcPr>
          <w:p w:rsidR="00D047FC" w:rsidRDefault="00D047F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969" w:type="dxa"/>
          </w:tcPr>
          <w:p w:rsidR="00D047FC" w:rsidRDefault="00D047FC">
            <w:pPr>
              <w:pStyle w:val="ConsPlusNormal"/>
              <w:jc w:val="center"/>
            </w:pPr>
            <w:r>
              <w:t xml:space="preserve">Обустроить входы в здание согласно требованиям </w:t>
            </w:r>
            <w:hyperlink r:id="rId18" w:history="1">
              <w:r>
                <w:rPr>
                  <w:color w:val="0000FF"/>
                </w:rPr>
                <w:t>СП 59.13330.2016</w:t>
              </w:r>
            </w:hyperlink>
          </w:p>
        </w:tc>
        <w:tc>
          <w:tcPr>
            <w:tcW w:w="1474" w:type="dxa"/>
          </w:tcPr>
          <w:p w:rsidR="00D047FC" w:rsidRDefault="00D047FC">
            <w:pPr>
              <w:pStyle w:val="ConsPlusNormal"/>
              <w:jc w:val="center"/>
            </w:pPr>
            <w:r>
              <w:t>Административный департамент</w:t>
            </w:r>
          </w:p>
        </w:tc>
        <w:tc>
          <w:tcPr>
            <w:tcW w:w="1361" w:type="dxa"/>
          </w:tcPr>
          <w:p w:rsidR="00D047FC" w:rsidRDefault="00D047FC">
            <w:pPr>
              <w:pStyle w:val="ConsPlusNormal"/>
              <w:jc w:val="center"/>
            </w:pPr>
            <w:r>
              <w:t>IV квартал 2018 г.</w:t>
            </w:r>
          </w:p>
        </w:tc>
        <w:tc>
          <w:tcPr>
            <w:tcW w:w="1700" w:type="dxa"/>
            <w:vMerge/>
            <w:tcBorders>
              <w:bottom w:val="nil"/>
            </w:tcBorders>
          </w:tcPr>
          <w:p w:rsidR="00D047FC" w:rsidRDefault="00D047FC"/>
        </w:tc>
      </w:tr>
      <w:tr w:rsidR="00D047FC">
        <w:tc>
          <w:tcPr>
            <w:tcW w:w="566" w:type="dxa"/>
          </w:tcPr>
          <w:p w:rsidR="00D047FC" w:rsidRDefault="00D047F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69" w:type="dxa"/>
          </w:tcPr>
          <w:p w:rsidR="00D047FC" w:rsidRDefault="00D047FC">
            <w:pPr>
              <w:pStyle w:val="ConsPlusNormal"/>
              <w:jc w:val="center"/>
            </w:pPr>
            <w:r>
              <w:t xml:space="preserve">Увеличить рабочие створки входных дверей входов N 2 и N 3 согласно требованиям </w:t>
            </w:r>
            <w:hyperlink r:id="rId19" w:history="1">
              <w:r>
                <w:rPr>
                  <w:color w:val="0000FF"/>
                </w:rPr>
                <w:t>СП 59.13330.2016</w:t>
              </w:r>
            </w:hyperlink>
          </w:p>
        </w:tc>
        <w:tc>
          <w:tcPr>
            <w:tcW w:w="1474" w:type="dxa"/>
          </w:tcPr>
          <w:p w:rsidR="00D047FC" w:rsidRDefault="00D047FC">
            <w:pPr>
              <w:pStyle w:val="ConsPlusNormal"/>
              <w:jc w:val="center"/>
            </w:pPr>
            <w:r>
              <w:t>Административный департамент</w:t>
            </w:r>
          </w:p>
        </w:tc>
        <w:tc>
          <w:tcPr>
            <w:tcW w:w="1361" w:type="dxa"/>
          </w:tcPr>
          <w:p w:rsidR="00D047FC" w:rsidRDefault="00D047FC">
            <w:pPr>
              <w:pStyle w:val="ConsPlusNormal"/>
              <w:jc w:val="center"/>
            </w:pPr>
            <w:r>
              <w:t>IV квартал 2018 г.</w:t>
            </w:r>
          </w:p>
        </w:tc>
        <w:tc>
          <w:tcPr>
            <w:tcW w:w="1700" w:type="dxa"/>
            <w:vMerge/>
            <w:tcBorders>
              <w:bottom w:val="nil"/>
            </w:tcBorders>
          </w:tcPr>
          <w:p w:rsidR="00D047FC" w:rsidRDefault="00D047FC"/>
        </w:tc>
      </w:tr>
      <w:tr w:rsidR="00D047FC">
        <w:tc>
          <w:tcPr>
            <w:tcW w:w="566" w:type="dxa"/>
          </w:tcPr>
          <w:p w:rsidR="00D047FC" w:rsidRDefault="00D047F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969" w:type="dxa"/>
          </w:tcPr>
          <w:p w:rsidR="00D047FC" w:rsidRDefault="00D047FC">
            <w:pPr>
              <w:pStyle w:val="ConsPlusNormal"/>
              <w:jc w:val="center"/>
            </w:pPr>
            <w:r>
              <w:t>Установить на прозрачном полотне дверей входов N 1 и N 2 яркую контрастную маркировку</w:t>
            </w:r>
          </w:p>
        </w:tc>
        <w:tc>
          <w:tcPr>
            <w:tcW w:w="1474" w:type="dxa"/>
          </w:tcPr>
          <w:p w:rsidR="00D047FC" w:rsidRDefault="00D047FC">
            <w:pPr>
              <w:pStyle w:val="ConsPlusNormal"/>
              <w:jc w:val="center"/>
            </w:pPr>
            <w:r>
              <w:t>Административный департамент</w:t>
            </w:r>
          </w:p>
        </w:tc>
        <w:tc>
          <w:tcPr>
            <w:tcW w:w="1361" w:type="dxa"/>
          </w:tcPr>
          <w:p w:rsidR="00D047FC" w:rsidRDefault="00D047FC">
            <w:pPr>
              <w:pStyle w:val="ConsPlusNormal"/>
              <w:jc w:val="center"/>
            </w:pPr>
            <w:r>
              <w:t>IV квартал 2018 г.</w:t>
            </w:r>
          </w:p>
        </w:tc>
        <w:tc>
          <w:tcPr>
            <w:tcW w:w="1700" w:type="dxa"/>
            <w:vMerge/>
            <w:tcBorders>
              <w:bottom w:val="nil"/>
            </w:tcBorders>
          </w:tcPr>
          <w:p w:rsidR="00D047FC" w:rsidRDefault="00D047FC"/>
        </w:tc>
      </w:tr>
      <w:tr w:rsidR="00D047FC">
        <w:tc>
          <w:tcPr>
            <w:tcW w:w="566" w:type="dxa"/>
          </w:tcPr>
          <w:p w:rsidR="00D047FC" w:rsidRDefault="00D047F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69" w:type="dxa"/>
          </w:tcPr>
          <w:p w:rsidR="00D047FC" w:rsidRDefault="00D047FC">
            <w:pPr>
              <w:pStyle w:val="ConsPlusNormal"/>
              <w:jc w:val="center"/>
            </w:pPr>
            <w:r>
              <w:t xml:space="preserve">Установить символы, указывающие его доступность у входов в здание согласно требованиям </w:t>
            </w:r>
            <w:hyperlink r:id="rId20" w:history="1">
              <w:r>
                <w:rPr>
                  <w:color w:val="0000FF"/>
                </w:rPr>
                <w:t>СП 59.13330.2016</w:t>
              </w:r>
            </w:hyperlink>
          </w:p>
        </w:tc>
        <w:tc>
          <w:tcPr>
            <w:tcW w:w="1474" w:type="dxa"/>
          </w:tcPr>
          <w:p w:rsidR="00D047FC" w:rsidRDefault="00D047FC">
            <w:pPr>
              <w:pStyle w:val="ConsPlusNormal"/>
              <w:jc w:val="center"/>
            </w:pPr>
            <w:r>
              <w:t>Административный департамент</w:t>
            </w:r>
          </w:p>
        </w:tc>
        <w:tc>
          <w:tcPr>
            <w:tcW w:w="1361" w:type="dxa"/>
          </w:tcPr>
          <w:p w:rsidR="00D047FC" w:rsidRDefault="00D047FC">
            <w:pPr>
              <w:pStyle w:val="ConsPlusNormal"/>
              <w:jc w:val="center"/>
            </w:pPr>
            <w:r>
              <w:t>IV квартал 2018 г.</w:t>
            </w:r>
          </w:p>
        </w:tc>
        <w:tc>
          <w:tcPr>
            <w:tcW w:w="1700" w:type="dxa"/>
            <w:vMerge/>
            <w:tcBorders>
              <w:bottom w:val="nil"/>
            </w:tcBorders>
          </w:tcPr>
          <w:p w:rsidR="00D047FC" w:rsidRDefault="00D047FC"/>
        </w:tc>
      </w:tr>
      <w:tr w:rsidR="00D047FC">
        <w:tc>
          <w:tcPr>
            <w:tcW w:w="566" w:type="dxa"/>
          </w:tcPr>
          <w:p w:rsidR="00D047FC" w:rsidRDefault="00D047F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969" w:type="dxa"/>
          </w:tcPr>
          <w:p w:rsidR="00D047FC" w:rsidRDefault="00D047FC">
            <w:pPr>
              <w:pStyle w:val="ConsPlusNormal"/>
              <w:jc w:val="center"/>
            </w:pPr>
            <w:r>
              <w:t>Установить доводчик дверей, обеспечивающий их фиксацию в открытом положении в течение 5 секунд</w:t>
            </w:r>
          </w:p>
        </w:tc>
        <w:tc>
          <w:tcPr>
            <w:tcW w:w="1474" w:type="dxa"/>
          </w:tcPr>
          <w:p w:rsidR="00D047FC" w:rsidRDefault="00D047FC">
            <w:pPr>
              <w:pStyle w:val="ConsPlusNormal"/>
              <w:jc w:val="center"/>
            </w:pPr>
            <w:r>
              <w:t>Административный департамент</w:t>
            </w:r>
          </w:p>
        </w:tc>
        <w:tc>
          <w:tcPr>
            <w:tcW w:w="1361" w:type="dxa"/>
          </w:tcPr>
          <w:p w:rsidR="00D047FC" w:rsidRDefault="00D047FC">
            <w:pPr>
              <w:pStyle w:val="ConsPlusNormal"/>
              <w:jc w:val="center"/>
            </w:pPr>
            <w:r>
              <w:t>IV квартал 2018 г.</w:t>
            </w:r>
          </w:p>
        </w:tc>
        <w:tc>
          <w:tcPr>
            <w:tcW w:w="1700" w:type="dxa"/>
            <w:vMerge/>
            <w:tcBorders>
              <w:bottom w:val="nil"/>
            </w:tcBorders>
          </w:tcPr>
          <w:p w:rsidR="00D047FC" w:rsidRDefault="00D047FC"/>
        </w:tc>
      </w:tr>
      <w:tr w:rsidR="00D047FC">
        <w:tc>
          <w:tcPr>
            <w:tcW w:w="566" w:type="dxa"/>
          </w:tcPr>
          <w:p w:rsidR="00D047FC" w:rsidRDefault="00D047F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969" w:type="dxa"/>
          </w:tcPr>
          <w:p w:rsidR="00D047FC" w:rsidRDefault="00D047FC">
            <w:pPr>
              <w:pStyle w:val="ConsPlusNormal"/>
              <w:jc w:val="center"/>
            </w:pPr>
            <w:r>
              <w:t xml:space="preserve">Уменьшить высоту дверных порогов согласно требованиям </w:t>
            </w:r>
            <w:hyperlink r:id="rId21" w:history="1">
              <w:r>
                <w:rPr>
                  <w:color w:val="0000FF"/>
                </w:rPr>
                <w:t>СП 59.13330.2016</w:t>
              </w:r>
            </w:hyperlink>
          </w:p>
        </w:tc>
        <w:tc>
          <w:tcPr>
            <w:tcW w:w="1474" w:type="dxa"/>
          </w:tcPr>
          <w:p w:rsidR="00D047FC" w:rsidRDefault="00D047FC">
            <w:pPr>
              <w:pStyle w:val="ConsPlusNormal"/>
              <w:jc w:val="center"/>
            </w:pPr>
            <w:r>
              <w:t>Административный департамент</w:t>
            </w:r>
          </w:p>
        </w:tc>
        <w:tc>
          <w:tcPr>
            <w:tcW w:w="1361" w:type="dxa"/>
          </w:tcPr>
          <w:p w:rsidR="00D047FC" w:rsidRDefault="00D047FC">
            <w:pPr>
              <w:pStyle w:val="ConsPlusNormal"/>
              <w:jc w:val="center"/>
            </w:pPr>
            <w:r>
              <w:t>IV квартал 2018 г.</w:t>
            </w:r>
          </w:p>
        </w:tc>
        <w:tc>
          <w:tcPr>
            <w:tcW w:w="1700" w:type="dxa"/>
            <w:vMerge/>
            <w:tcBorders>
              <w:bottom w:val="nil"/>
            </w:tcBorders>
          </w:tcPr>
          <w:p w:rsidR="00D047FC" w:rsidRDefault="00D047FC"/>
        </w:tc>
      </w:tr>
      <w:tr w:rsidR="00D047FC">
        <w:tc>
          <w:tcPr>
            <w:tcW w:w="566" w:type="dxa"/>
          </w:tcPr>
          <w:p w:rsidR="00D047FC" w:rsidRDefault="00D047F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969" w:type="dxa"/>
          </w:tcPr>
          <w:p w:rsidR="00D047FC" w:rsidRDefault="00D047FC">
            <w:pPr>
              <w:pStyle w:val="ConsPlusNormal"/>
              <w:jc w:val="center"/>
            </w:pPr>
            <w:r>
              <w:t>Заменить дренажное покрытие в тамбурах</w:t>
            </w:r>
          </w:p>
        </w:tc>
        <w:tc>
          <w:tcPr>
            <w:tcW w:w="1474" w:type="dxa"/>
          </w:tcPr>
          <w:p w:rsidR="00D047FC" w:rsidRDefault="00D047FC">
            <w:pPr>
              <w:pStyle w:val="ConsPlusNormal"/>
              <w:jc w:val="center"/>
            </w:pPr>
            <w:r>
              <w:t>Административный департамент</w:t>
            </w:r>
          </w:p>
        </w:tc>
        <w:tc>
          <w:tcPr>
            <w:tcW w:w="1361" w:type="dxa"/>
          </w:tcPr>
          <w:p w:rsidR="00D047FC" w:rsidRDefault="00D047FC">
            <w:pPr>
              <w:pStyle w:val="ConsPlusNormal"/>
              <w:jc w:val="center"/>
            </w:pPr>
            <w:r>
              <w:t>IV квартал 2018 г.</w:t>
            </w:r>
          </w:p>
        </w:tc>
        <w:tc>
          <w:tcPr>
            <w:tcW w:w="1700" w:type="dxa"/>
            <w:vMerge w:val="restart"/>
            <w:tcBorders>
              <w:top w:val="nil"/>
            </w:tcBorders>
          </w:tcPr>
          <w:p w:rsidR="00D047FC" w:rsidRDefault="00D047FC">
            <w:pPr>
              <w:pStyle w:val="ConsPlusNormal"/>
              <w:jc w:val="both"/>
            </w:pPr>
          </w:p>
        </w:tc>
      </w:tr>
      <w:tr w:rsidR="00D047FC">
        <w:tc>
          <w:tcPr>
            <w:tcW w:w="566" w:type="dxa"/>
          </w:tcPr>
          <w:p w:rsidR="00D047FC" w:rsidRDefault="00D047FC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3969" w:type="dxa"/>
          </w:tcPr>
          <w:p w:rsidR="00D047FC" w:rsidRDefault="00D047FC">
            <w:pPr>
              <w:pStyle w:val="ConsPlusNormal"/>
              <w:jc w:val="center"/>
            </w:pPr>
            <w:r>
              <w:t xml:space="preserve">Заменить рамку </w:t>
            </w:r>
            <w:proofErr w:type="spellStart"/>
            <w:r>
              <w:t>металлодетектора</w:t>
            </w:r>
            <w:proofErr w:type="spellEnd"/>
            <w:r>
              <w:t xml:space="preserve"> с минимальной шириной прохода до 0,9 м</w:t>
            </w:r>
          </w:p>
        </w:tc>
        <w:tc>
          <w:tcPr>
            <w:tcW w:w="1474" w:type="dxa"/>
          </w:tcPr>
          <w:p w:rsidR="00D047FC" w:rsidRDefault="00D047FC">
            <w:pPr>
              <w:pStyle w:val="ConsPlusNormal"/>
              <w:jc w:val="center"/>
            </w:pPr>
            <w:r>
              <w:t>Административный департамент</w:t>
            </w:r>
          </w:p>
        </w:tc>
        <w:tc>
          <w:tcPr>
            <w:tcW w:w="1361" w:type="dxa"/>
          </w:tcPr>
          <w:p w:rsidR="00D047FC" w:rsidRDefault="00D047FC">
            <w:pPr>
              <w:pStyle w:val="ConsPlusNormal"/>
              <w:jc w:val="center"/>
            </w:pPr>
            <w:r>
              <w:t>IV квартал 2018 г.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D047FC" w:rsidRDefault="00D047FC"/>
        </w:tc>
      </w:tr>
      <w:tr w:rsidR="00D047FC">
        <w:tc>
          <w:tcPr>
            <w:tcW w:w="566" w:type="dxa"/>
          </w:tcPr>
          <w:p w:rsidR="00D047FC" w:rsidRDefault="00D047F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969" w:type="dxa"/>
          </w:tcPr>
          <w:p w:rsidR="00D047FC" w:rsidRDefault="00D047FC">
            <w:pPr>
              <w:pStyle w:val="ConsPlusNormal"/>
              <w:jc w:val="center"/>
            </w:pPr>
            <w:r>
              <w:t>Обеспечить контрастной маркировкой прозрачные пропускные полотна турникета на входе N 1</w:t>
            </w:r>
          </w:p>
        </w:tc>
        <w:tc>
          <w:tcPr>
            <w:tcW w:w="1474" w:type="dxa"/>
          </w:tcPr>
          <w:p w:rsidR="00D047FC" w:rsidRDefault="00D047FC">
            <w:pPr>
              <w:pStyle w:val="ConsPlusNormal"/>
              <w:jc w:val="center"/>
            </w:pPr>
            <w:r>
              <w:t>Административный департамент</w:t>
            </w:r>
          </w:p>
        </w:tc>
        <w:tc>
          <w:tcPr>
            <w:tcW w:w="1361" w:type="dxa"/>
          </w:tcPr>
          <w:p w:rsidR="00D047FC" w:rsidRDefault="00D047FC">
            <w:pPr>
              <w:pStyle w:val="ConsPlusNormal"/>
              <w:jc w:val="center"/>
            </w:pPr>
            <w:r>
              <w:t>IV квартал 2018 г.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D047FC" w:rsidRDefault="00D047FC"/>
        </w:tc>
      </w:tr>
      <w:tr w:rsidR="00D047FC">
        <w:tc>
          <w:tcPr>
            <w:tcW w:w="566" w:type="dxa"/>
          </w:tcPr>
          <w:p w:rsidR="00D047FC" w:rsidRDefault="00D047F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69" w:type="dxa"/>
          </w:tcPr>
          <w:p w:rsidR="00D047FC" w:rsidRDefault="00D047FC">
            <w:pPr>
              <w:pStyle w:val="ConsPlusNormal"/>
              <w:jc w:val="center"/>
            </w:pPr>
            <w:r>
              <w:t>Обеспечить контрастными полосами на краевых ступенях все внутренние лестничные марши и единичные ступени</w:t>
            </w:r>
          </w:p>
        </w:tc>
        <w:tc>
          <w:tcPr>
            <w:tcW w:w="1474" w:type="dxa"/>
          </w:tcPr>
          <w:p w:rsidR="00D047FC" w:rsidRDefault="00D047FC">
            <w:pPr>
              <w:pStyle w:val="ConsPlusNormal"/>
              <w:jc w:val="center"/>
            </w:pPr>
            <w:r>
              <w:t>Административный департамент</w:t>
            </w:r>
          </w:p>
        </w:tc>
        <w:tc>
          <w:tcPr>
            <w:tcW w:w="1361" w:type="dxa"/>
          </w:tcPr>
          <w:p w:rsidR="00D047FC" w:rsidRDefault="00D047FC">
            <w:pPr>
              <w:pStyle w:val="ConsPlusNormal"/>
              <w:jc w:val="center"/>
            </w:pPr>
            <w:r>
              <w:t>IV квартал 2018 г.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D047FC" w:rsidRDefault="00D047FC"/>
        </w:tc>
      </w:tr>
      <w:tr w:rsidR="00D047FC">
        <w:tc>
          <w:tcPr>
            <w:tcW w:w="566" w:type="dxa"/>
          </w:tcPr>
          <w:p w:rsidR="00D047FC" w:rsidRDefault="00D047F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69" w:type="dxa"/>
          </w:tcPr>
          <w:p w:rsidR="00D047FC" w:rsidRDefault="00D047FC">
            <w:pPr>
              <w:pStyle w:val="ConsPlusNormal"/>
              <w:jc w:val="center"/>
            </w:pPr>
            <w:r>
              <w:t xml:space="preserve">Установить рельефные обозначения (или в шрифте Брайля) этажей на верхней поверхности поручня и предупредительные полосы об окончании перил в соответствии с требованиями </w:t>
            </w:r>
            <w:hyperlink r:id="rId22" w:history="1">
              <w:r>
                <w:rPr>
                  <w:color w:val="0000FF"/>
                </w:rPr>
                <w:t>СП 59.13330.2016</w:t>
              </w:r>
            </w:hyperlink>
          </w:p>
        </w:tc>
        <w:tc>
          <w:tcPr>
            <w:tcW w:w="1474" w:type="dxa"/>
          </w:tcPr>
          <w:p w:rsidR="00D047FC" w:rsidRDefault="00D047FC">
            <w:pPr>
              <w:pStyle w:val="ConsPlusNormal"/>
              <w:jc w:val="center"/>
            </w:pPr>
            <w:r>
              <w:t>Административный департамент</w:t>
            </w:r>
          </w:p>
        </w:tc>
        <w:tc>
          <w:tcPr>
            <w:tcW w:w="1361" w:type="dxa"/>
          </w:tcPr>
          <w:p w:rsidR="00D047FC" w:rsidRDefault="00D047FC">
            <w:pPr>
              <w:pStyle w:val="ConsPlusNormal"/>
              <w:jc w:val="center"/>
            </w:pPr>
            <w:r>
              <w:t>IV квартал 2018 г.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D047FC" w:rsidRDefault="00D047FC"/>
        </w:tc>
      </w:tr>
      <w:tr w:rsidR="00D047FC">
        <w:tc>
          <w:tcPr>
            <w:tcW w:w="566" w:type="dxa"/>
          </w:tcPr>
          <w:p w:rsidR="00D047FC" w:rsidRDefault="00D047F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969" w:type="dxa"/>
          </w:tcPr>
          <w:p w:rsidR="00D047FC" w:rsidRDefault="00D047FC">
            <w:pPr>
              <w:pStyle w:val="ConsPlusNormal"/>
              <w:jc w:val="center"/>
            </w:pPr>
            <w:r>
              <w:t xml:space="preserve">Установить при входе в бюро пропусков информационную мнемосхему, тактильный знак пиктограммы "i" (информация), настенный поручень и звонок </w:t>
            </w:r>
            <w:proofErr w:type="gramStart"/>
            <w:r>
              <w:t>с</w:t>
            </w:r>
            <w:proofErr w:type="gramEnd"/>
            <w:r>
              <w:t xml:space="preserve"> знаком пиктограммы "колокольчик и инвалид на кресле-коляске"</w:t>
            </w:r>
          </w:p>
        </w:tc>
        <w:tc>
          <w:tcPr>
            <w:tcW w:w="1474" w:type="dxa"/>
          </w:tcPr>
          <w:p w:rsidR="00D047FC" w:rsidRDefault="00D047FC">
            <w:pPr>
              <w:pStyle w:val="ConsPlusNormal"/>
              <w:jc w:val="center"/>
            </w:pPr>
            <w:r>
              <w:t>Административный департамент</w:t>
            </w:r>
          </w:p>
        </w:tc>
        <w:tc>
          <w:tcPr>
            <w:tcW w:w="1361" w:type="dxa"/>
          </w:tcPr>
          <w:p w:rsidR="00D047FC" w:rsidRDefault="00D047FC">
            <w:pPr>
              <w:pStyle w:val="ConsPlusNormal"/>
              <w:jc w:val="center"/>
            </w:pPr>
            <w:r>
              <w:t>IV квартал 2018 г.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D047FC" w:rsidRDefault="00D047FC"/>
        </w:tc>
      </w:tr>
      <w:tr w:rsidR="00D047FC">
        <w:tc>
          <w:tcPr>
            <w:tcW w:w="566" w:type="dxa"/>
          </w:tcPr>
          <w:p w:rsidR="00D047FC" w:rsidRDefault="00D047F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969" w:type="dxa"/>
          </w:tcPr>
          <w:p w:rsidR="00D047FC" w:rsidRDefault="00D047FC">
            <w:pPr>
              <w:pStyle w:val="ConsPlusNormal"/>
              <w:jc w:val="center"/>
            </w:pPr>
            <w:r>
              <w:t>Установить таблички с рельефными знаками у дверей с информацией о назначении помещения</w:t>
            </w:r>
          </w:p>
        </w:tc>
        <w:tc>
          <w:tcPr>
            <w:tcW w:w="1474" w:type="dxa"/>
          </w:tcPr>
          <w:p w:rsidR="00D047FC" w:rsidRDefault="00D047FC">
            <w:pPr>
              <w:pStyle w:val="ConsPlusNormal"/>
              <w:jc w:val="center"/>
            </w:pPr>
            <w:r>
              <w:t>Административный департамент</w:t>
            </w:r>
          </w:p>
        </w:tc>
        <w:tc>
          <w:tcPr>
            <w:tcW w:w="1361" w:type="dxa"/>
          </w:tcPr>
          <w:p w:rsidR="00D047FC" w:rsidRDefault="00D047FC">
            <w:pPr>
              <w:pStyle w:val="ConsPlusNormal"/>
              <w:jc w:val="center"/>
            </w:pPr>
            <w:r>
              <w:t>IV квартал 2018 г.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D047FC" w:rsidRDefault="00D047FC"/>
        </w:tc>
      </w:tr>
      <w:tr w:rsidR="00D047FC">
        <w:tc>
          <w:tcPr>
            <w:tcW w:w="566" w:type="dxa"/>
          </w:tcPr>
          <w:p w:rsidR="00D047FC" w:rsidRDefault="00D047F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969" w:type="dxa"/>
          </w:tcPr>
          <w:p w:rsidR="00D047FC" w:rsidRDefault="00D047FC">
            <w:pPr>
              <w:pStyle w:val="ConsPlusNormal"/>
              <w:jc w:val="center"/>
            </w:pPr>
            <w:r>
              <w:t xml:space="preserve">Оборудовать бюро пропусков согласно требованиям </w:t>
            </w:r>
            <w:hyperlink r:id="rId23" w:history="1">
              <w:r>
                <w:rPr>
                  <w:color w:val="0000FF"/>
                </w:rPr>
                <w:t>СП 59.13330.2016</w:t>
              </w:r>
            </w:hyperlink>
          </w:p>
        </w:tc>
        <w:tc>
          <w:tcPr>
            <w:tcW w:w="1474" w:type="dxa"/>
          </w:tcPr>
          <w:p w:rsidR="00D047FC" w:rsidRDefault="00D047FC">
            <w:pPr>
              <w:pStyle w:val="ConsPlusNormal"/>
              <w:jc w:val="center"/>
            </w:pPr>
            <w:r>
              <w:t>Административный департамент</w:t>
            </w:r>
          </w:p>
        </w:tc>
        <w:tc>
          <w:tcPr>
            <w:tcW w:w="1361" w:type="dxa"/>
          </w:tcPr>
          <w:p w:rsidR="00D047FC" w:rsidRDefault="00D047FC">
            <w:pPr>
              <w:pStyle w:val="ConsPlusNormal"/>
              <w:jc w:val="center"/>
            </w:pPr>
            <w:r>
              <w:t>IV квартал 2018 г.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D047FC" w:rsidRDefault="00D047FC"/>
        </w:tc>
      </w:tr>
      <w:tr w:rsidR="00D047FC">
        <w:tc>
          <w:tcPr>
            <w:tcW w:w="566" w:type="dxa"/>
          </w:tcPr>
          <w:p w:rsidR="00D047FC" w:rsidRDefault="00D047F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969" w:type="dxa"/>
          </w:tcPr>
          <w:p w:rsidR="00D047FC" w:rsidRDefault="00D047FC">
            <w:pPr>
              <w:pStyle w:val="ConsPlusNormal"/>
              <w:jc w:val="center"/>
            </w:pPr>
            <w:r>
              <w:t xml:space="preserve">Установить на прозрачных полотнах дверей контрастную маркировку в соответствии с </w:t>
            </w:r>
            <w:proofErr w:type="spellStart"/>
            <w:proofErr w:type="gramStart"/>
            <w:r>
              <w:t>с</w:t>
            </w:r>
            <w:proofErr w:type="spellEnd"/>
            <w:proofErr w:type="gramEnd"/>
            <w:r>
              <w:t xml:space="preserve"> требованиями </w:t>
            </w:r>
            <w:hyperlink r:id="rId24" w:history="1">
              <w:r>
                <w:rPr>
                  <w:color w:val="0000FF"/>
                </w:rPr>
                <w:t>СП 59.13330.2016</w:t>
              </w:r>
            </w:hyperlink>
          </w:p>
        </w:tc>
        <w:tc>
          <w:tcPr>
            <w:tcW w:w="1474" w:type="dxa"/>
          </w:tcPr>
          <w:p w:rsidR="00D047FC" w:rsidRDefault="00D047FC">
            <w:pPr>
              <w:pStyle w:val="ConsPlusNormal"/>
              <w:jc w:val="center"/>
            </w:pPr>
            <w:r>
              <w:t>Административный департамент</w:t>
            </w:r>
          </w:p>
        </w:tc>
        <w:tc>
          <w:tcPr>
            <w:tcW w:w="1361" w:type="dxa"/>
          </w:tcPr>
          <w:p w:rsidR="00D047FC" w:rsidRDefault="00D047FC">
            <w:pPr>
              <w:pStyle w:val="ConsPlusNormal"/>
              <w:jc w:val="center"/>
            </w:pPr>
            <w:r>
              <w:t>IV квартал 2018 г.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D047FC" w:rsidRDefault="00D047FC"/>
        </w:tc>
      </w:tr>
      <w:tr w:rsidR="00D047FC">
        <w:tc>
          <w:tcPr>
            <w:tcW w:w="566" w:type="dxa"/>
          </w:tcPr>
          <w:p w:rsidR="00D047FC" w:rsidRDefault="00D047F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969" w:type="dxa"/>
          </w:tcPr>
          <w:p w:rsidR="00D047FC" w:rsidRDefault="00D047FC">
            <w:pPr>
              <w:pStyle w:val="ConsPlusNormal"/>
              <w:jc w:val="center"/>
            </w:pPr>
            <w:r>
              <w:t>Оборудовать углы стен защитными уголками контрастного цвета</w:t>
            </w:r>
          </w:p>
        </w:tc>
        <w:tc>
          <w:tcPr>
            <w:tcW w:w="1474" w:type="dxa"/>
          </w:tcPr>
          <w:p w:rsidR="00D047FC" w:rsidRDefault="00D047FC">
            <w:pPr>
              <w:pStyle w:val="ConsPlusNormal"/>
              <w:jc w:val="center"/>
            </w:pPr>
            <w:r>
              <w:t>Административный департамент</w:t>
            </w:r>
          </w:p>
        </w:tc>
        <w:tc>
          <w:tcPr>
            <w:tcW w:w="1361" w:type="dxa"/>
          </w:tcPr>
          <w:p w:rsidR="00D047FC" w:rsidRDefault="00D047FC">
            <w:pPr>
              <w:pStyle w:val="ConsPlusNormal"/>
              <w:jc w:val="center"/>
            </w:pPr>
            <w:r>
              <w:t>IV квартал 2018 г.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D047FC" w:rsidRDefault="00D047FC"/>
        </w:tc>
      </w:tr>
      <w:tr w:rsidR="00D047FC">
        <w:tc>
          <w:tcPr>
            <w:tcW w:w="566" w:type="dxa"/>
          </w:tcPr>
          <w:p w:rsidR="00D047FC" w:rsidRDefault="00D047F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969" w:type="dxa"/>
          </w:tcPr>
          <w:p w:rsidR="00D047FC" w:rsidRDefault="00D047FC">
            <w:pPr>
              <w:pStyle w:val="ConsPlusNormal"/>
              <w:jc w:val="center"/>
            </w:pPr>
            <w:r>
              <w:t xml:space="preserve">Переоборудовать санузлы для МГН согласно требованиям </w:t>
            </w:r>
            <w:hyperlink r:id="rId25" w:history="1">
              <w:r>
                <w:rPr>
                  <w:color w:val="0000FF"/>
                </w:rPr>
                <w:t>СП 59.13330.2016</w:t>
              </w:r>
            </w:hyperlink>
          </w:p>
        </w:tc>
        <w:tc>
          <w:tcPr>
            <w:tcW w:w="1474" w:type="dxa"/>
          </w:tcPr>
          <w:p w:rsidR="00D047FC" w:rsidRDefault="00D047FC">
            <w:pPr>
              <w:pStyle w:val="ConsPlusNormal"/>
              <w:jc w:val="center"/>
            </w:pPr>
            <w:r>
              <w:t>Административный департамент</w:t>
            </w:r>
          </w:p>
        </w:tc>
        <w:tc>
          <w:tcPr>
            <w:tcW w:w="1361" w:type="dxa"/>
          </w:tcPr>
          <w:p w:rsidR="00D047FC" w:rsidRDefault="00D047FC">
            <w:pPr>
              <w:pStyle w:val="ConsPlusNormal"/>
              <w:jc w:val="center"/>
            </w:pPr>
            <w:r>
              <w:t>IV квартал 2018 г.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D047FC" w:rsidRDefault="00D047FC"/>
        </w:tc>
      </w:tr>
      <w:tr w:rsidR="00D047FC">
        <w:tc>
          <w:tcPr>
            <w:tcW w:w="566" w:type="dxa"/>
          </w:tcPr>
          <w:p w:rsidR="00D047FC" w:rsidRDefault="00D047F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969" w:type="dxa"/>
          </w:tcPr>
          <w:p w:rsidR="00D047FC" w:rsidRDefault="00D047FC">
            <w:pPr>
              <w:pStyle w:val="ConsPlusNormal"/>
              <w:jc w:val="center"/>
            </w:pPr>
            <w:r>
              <w:t>Установить информацию о направлении эвакуации во всем здании, звуковые сигнализаторы и шумовые индикаторы</w:t>
            </w:r>
          </w:p>
        </w:tc>
        <w:tc>
          <w:tcPr>
            <w:tcW w:w="1474" w:type="dxa"/>
          </w:tcPr>
          <w:p w:rsidR="00D047FC" w:rsidRDefault="00D047FC">
            <w:pPr>
              <w:pStyle w:val="ConsPlusNormal"/>
              <w:jc w:val="center"/>
            </w:pPr>
            <w:r>
              <w:t>Административный департамент</w:t>
            </w:r>
          </w:p>
        </w:tc>
        <w:tc>
          <w:tcPr>
            <w:tcW w:w="1361" w:type="dxa"/>
          </w:tcPr>
          <w:p w:rsidR="00D047FC" w:rsidRDefault="00D047FC">
            <w:pPr>
              <w:pStyle w:val="ConsPlusNormal"/>
              <w:jc w:val="center"/>
            </w:pPr>
            <w:r>
              <w:t>IV квартал 2018 г.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D047FC" w:rsidRDefault="00D047FC"/>
        </w:tc>
      </w:tr>
      <w:tr w:rsidR="00D047FC">
        <w:tc>
          <w:tcPr>
            <w:tcW w:w="566" w:type="dxa"/>
          </w:tcPr>
          <w:p w:rsidR="00D047FC" w:rsidRDefault="00D047F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969" w:type="dxa"/>
          </w:tcPr>
          <w:p w:rsidR="00D047FC" w:rsidRDefault="00D047FC">
            <w:pPr>
              <w:pStyle w:val="ConsPlusNormal"/>
              <w:jc w:val="center"/>
            </w:pPr>
            <w:r>
              <w:t xml:space="preserve">Установить для доступа в помещение переговорной пандус согласно </w:t>
            </w:r>
            <w:r>
              <w:lastRenderedPageBreak/>
              <w:t xml:space="preserve">требованиям </w:t>
            </w:r>
            <w:hyperlink r:id="rId26" w:history="1">
              <w:r>
                <w:rPr>
                  <w:color w:val="0000FF"/>
                </w:rPr>
                <w:t>СП 59.13330.2016</w:t>
              </w:r>
            </w:hyperlink>
            <w:r>
              <w:t xml:space="preserve"> или подъемное устройство для МГН</w:t>
            </w:r>
          </w:p>
        </w:tc>
        <w:tc>
          <w:tcPr>
            <w:tcW w:w="1474" w:type="dxa"/>
          </w:tcPr>
          <w:p w:rsidR="00D047FC" w:rsidRDefault="00D047FC">
            <w:pPr>
              <w:pStyle w:val="ConsPlusNormal"/>
              <w:jc w:val="center"/>
            </w:pPr>
            <w:r>
              <w:lastRenderedPageBreak/>
              <w:t xml:space="preserve">Административный </w:t>
            </w:r>
            <w:r>
              <w:lastRenderedPageBreak/>
              <w:t>департамент</w:t>
            </w:r>
          </w:p>
        </w:tc>
        <w:tc>
          <w:tcPr>
            <w:tcW w:w="1361" w:type="dxa"/>
          </w:tcPr>
          <w:p w:rsidR="00D047FC" w:rsidRDefault="00D047FC">
            <w:pPr>
              <w:pStyle w:val="ConsPlusNormal"/>
              <w:jc w:val="center"/>
            </w:pPr>
            <w:r>
              <w:lastRenderedPageBreak/>
              <w:t>IV квартал 2020 г.</w:t>
            </w:r>
          </w:p>
        </w:tc>
        <w:tc>
          <w:tcPr>
            <w:tcW w:w="1700" w:type="dxa"/>
          </w:tcPr>
          <w:p w:rsidR="00D047FC" w:rsidRDefault="00D047FC">
            <w:pPr>
              <w:pStyle w:val="ConsPlusNormal"/>
              <w:jc w:val="center"/>
            </w:pPr>
          </w:p>
        </w:tc>
      </w:tr>
      <w:tr w:rsidR="00D047FC">
        <w:tc>
          <w:tcPr>
            <w:tcW w:w="566" w:type="dxa"/>
          </w:tcPr>
          <w:p w:rsidR="00D047FC" w:rsidRDefault="00D047FC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3969" w:type="dxa"/>
          </w:tcPr>
          <w:p w:rsidR="00D047FC" w:rsidRDefault="00D047FC">
            <w:pPr>
              <w:pStyle w:val="ConsPlusNormal"/>
              <w:jc w:val="center"/>
            </w:pPr>
            <w:r>
              <w:t xml:space="preserve">Установить поручни вдоль внутренних лестничных маршей согласно требованиям </w:t>
            </w:r>
            <w:hyperlink r:id="rId27" w:history="1">
              <w:r>
                <w:rPr>
                  <w:color w:val="0000FF"/>
                </w:rPr>
                <w:t>СП 59.13330.2016</w:t>
              </w:r>
            </w:hyperlink>
          </w:p>
        </w:tc>
        <w:tc>
          <w:tcPr>
            <w:tcW w:w="1474" w:type="dxa"/>
          </w:tcPr>
          <w:p w:rsidR="00D047FC" w:rsidRDefault="00D047FC">
            <w:pPr>
              <w:pStyle w:val="ConsPlusNormal"/>
              <w:jc w:val="center"/>
            </w:pPr>
            <w:r>
              <w:t>Административный департамент</w:t>
            </w:r>
          </w:p>
        </w:tc>
        <w:tc>
          <w:tcPr>
            <w:tcW w:w="1361" w:type="dxa"/>
          </w:tcPr>
          <w:p w:rsidR="00D047FC" w:rsidRDefault="00D047FC">
            <w:pPr>
              <w:pStyle w:val="ConsPlusNormal"/>
              <w:jc w:val="center"/>
            </w:pPr>
            <w:r>
              <w:t>IV квартал 2020 г.</w:t>
            </w:r>
          </w:p>
        </w:tc>
        <w:tc>
          <w:tcPr>
            <w:tcW w:w="1700" w:type="dxa"/>
          </w:tcPr>
          <w:p w:rsidR="00D047FC" w:rsidRDefault="00D047FC">
            <w:pPr>
              <w:pStyle w:val="ConsPlusNormal"/>
              <w:jc w:val="center"/>
            </w:pPr>
          </w:p>
        </w:tc>
      </w:tr>
      <w:tr w:rsidR="00D047FC">
        <w:tc>
          <w:tcPr>
            <w:tcW w:w="566" w:type="dxa"/>
          </w:tcPr>
          <w:p w:rsidR="00D047FC" w:rsidRDefault="00D047F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969" w:type="dxa"/>
          </w:tcPr>
          <w:p w:rsidR="00D047FC" w:rsidRDefault="00D047FC">
            <w:pPr>
              <w:pStyle w:val="ConsPlusNormal"/>
              <w:jc w:val="center"/>
            </w:pPr>
            <w:r>
              <w:t>Приобрести мобильный колесный подъемник "</w:t>
            </w:r>
            <w:proofErr w:type="spellStart"/>
            <w:r>
              <w:t>ступенькоход</w:t>
            </w:r>
            <w:proofErr w:type="spellEnd"/>
            <w:r>
              <w:t>" для подъема инвалидных колясок по ступенькам</w:t>
            </w:r>
          </w:p>
        </w:tc>
        <w:tc>
          <w:tcPr>
            <w:tcW w:w="1474" w:type="dxa"/>
          </w:tcPr>
          <w:p w:rsidR="00D047FC" w:rsidRDefault="00D047FC">
            <w:pPr>
              <w:pStyle w:val="ConsPlusNormal"/>
              <w:jc w:val="center"/>
            </w:pPr>
            <w:r>
              <w:t>Административный департамент</w:t>
            </w:r>
          </w:p>
        </w:tc>
        <w:tc>
          <w:tcPr>
            <w:tcW w:w="1361" w:type="dxa"/>
          </w:tcPr>
          <w:p w:rsidR="00D047FC" w:rsidRDefault="00D047FC">
            <w:pPr>
              <w:pStyle w:val="ConsPlusNormal"/>
              <w:jc w:val="center"/>
            </w:pPr>
            <w:r>
              <w:t>IV квартал 2020 г.</w:t>
            </w:r>
          </w:p>
        </w:tc>
        <w:tc>
          <w:tcPr>
            <w:tcW w:w="1700" w:type="dxa"/>
          </w:tcPr>
          <w:p w:rsidR="00D047FC" w:rsidRDefault="00D047FC">
            <w:pPr>
              <w:pStyle w:val="ConsPlusNormal"/>
              <w:jc w:val="center"/>
            </w:pPr>
          </w:p>
        </w:tc>
      </w:tr>
      <w:tr w:rsidR="00D047FC">
        <w:tc>
          <w:tcPr>
            <w:tcW w:w="566" w:type="dxa"/>
          </w:tcPr>
          <w:p w:rsidR="00D047FC" w:rsidRDefault="00D047F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969" w:type="dxa"/>
          </w:tcPr>
          <w:p w:rsidR="00D047FC" w:rsidRDefault="00D047FC">
            <w:pPr>
              <w:pStyle w:val="ConsPlusNormal"/>
              <w:jc w:val="center"/>
            </w:pPr>
            <w:r>
              <w:t xml:space="preserve">Установить на всех дверях ручки, имеющие форму, которая позволяет инвалиду управлять ими одной рукой, в соответствии с требованиями </w:t>
            </w:r>
            <w:hyperlink r:id="rId28" w:history="1">
              <w:r>
                <w:rPr>
                  <w:color w:val="0000FF"/>
                </w:rPr>
                <w:t>СП 59.13330.2016</w:t>
              </w:r>
            </w:hyperlink>
          </w:p>
        </w:tc>
        <w:tc>
          <w:tcPr>
            <w:tcW w:w="1474" w:type="dxa"/>
          </w:tcPr>
          <w:p w:rsidR="00D047FC" w:rsidRDefault="00D047FC">
            <w:pPr>
              <w:pStyle w:val="ConsPlusNormal"/>
              <w:jc w:val="center"/>
            </w:pPr>
            <w:r>
              <w:t>Административный департамент</w:t>
            </w:r>
          </w:p>
        </w:tc>
        <w:tc>
          <w:tcPr>
            <w:tcW w:w="1361" w:type="dxa"/>
          </w:tcPr>
          <w:p w:rsidR="00D047FC" w:rsidRDefault="00D047FC">
            <w:pPr>
              <w:pStyle w:val="ConsPlusNormal"/>
              <w:jc w:val="center"/>
            </w:pPr>
            <w:r>
              <w:t>IV квартал 2020 г.</w:t>
            </w:r>
          </w:p>
        </w:tc>
        <w:tc>
          <w:tcPr>
            <w:tcW w:w="1700" w:type="dxa"/>
          </w:tcPr>
          <w:p w:rsidR="00D047FC" w:rsidRDefault="00D047FC">
            <w:pPr>
              <w:pStyle w:val="ConsPlusNormal"/>
              <w:jc w:val="center"/>
            </w:pPr>
          </w:p>
        </w:tc>
      </w:tr>
      <w:tr w:rsidR="00D047FC">
        <w:tc>
          <w:tcPr>
            <w:tcW w:w="9070" w:type="dxa"/>
            <w:gridSpan w:val="5"/>
          </w:tcPr>
          <w:p w:rsidR="00D047FC" w:rsidRDefault="00D047FC">
            <w:pPr>
              <w:pStyle w:val="ConsPlusNormal"/>
              <w:jc w:val="center"/>
              <w:outlineLvl w:val="1"/>
            </w:pPr>
            <w:r>
              <w:t>II.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D047FC">
        <w:tc>
          <w:tcPr>
            <w:tcW w:w="9070" w:type="dxa"/>
            <w:gridSpan w:val="5"/>
          </w:tcPr>
          <w:p w:rsidR="00D047FC" w:rsidRDefault="00D047FC">
            <w:pPr>
              <w:pStyle w:val="ConsPlusNormal"/>
              <w:jc w:val="center"/>
              <w:outlineLvl w:val="2"/>
            </w:pPr>
            <w:r>
              <w:t>Мероприятия по центральному аппарату Минтранса России</w:t>
            </w:r>
          </w:p>
        </w:tc>
      </w:tr>
      <w:tr w:rsidR="00D047FC">
        <w:tc>
          <w:tcPr>
            <w:tcW w:w="566" w:type="dxa"/>
          </w:tcPr>
          <w:p w:rsidR="00D047FC" w:rsidRDefault="00D047F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969" w:type="dxa"/>
          </w:tcPr>
          <w:p w:rsidR="00D047FC" w:rsidRDefault="00D047FC">
            <w:pPr>
              <w:pStyle w:val="ConsPlusNormal"/>
              <w:jc w:val="center"/>
            </w:pPr>
            <w:r>
              <w:t>Информировать о доступности предоставляемых услуг для инвалидов в электронном виде</w:t>
            </w:r>
          </w:p>
        </w:tc>
        <w:tc>
          <w:tcPr>
            <w:tcW w:w="1474" w:type="dxa"/>
          </w:tcPr>
          <w:p w:rsidR="00D047FC" w:rsidRDefault="00D047FC">
            <w:pPr>
              <w:pStyle w:val="ConsPlusNormal"/>
              <w:jc w:val="center"/>
            </w:pPr>
            <w:r>
              <w:t>Административный департамент</w:t>
            </w:r>
          </w:p>
        </w:tc>
        <w:tc>
          <w:tcPr>
            <w:tcW w:w="1361" w:type="dxa"/>
          </w:tcPr>
          <w:p w:rsidR="00D047FC" w:rsidRDefault="00D047FC">
            <w:pPr>
              <w:pStyle w:val="ConsPlusNormal"/>
              <w:jc w:val="center"/>
            </w:pPr>
            <w:r>
              <w:t>I квартал 2018 г.</w:t>
            </w:r>
          </w:p>
        </w:tc>
        <w:tc>
          <w:tcPr>
            <w:tcW w:w="1700" w:type="dxa"/>
            <w:vMerge w:val="restart"/>
          </w:tcPr>
          <w:p w:rsidR="00D047FC" w:rsidRDefault="00D047FC">
            <w:pPr>
              <w:pStyle w:val="ConsPlusNormal"/>
              <w:jc w:val="center"/>
            </w:pPr>
            <w:r>
              <w:t>Повышение доступности услуг</w:t>
            </w:r>
          </w:p>
        </w:tc>
      </w:tr>
      <w:tr w:rsidR="00D047FC">
        <w:tc>
          <w:tcPr>
            <w:tcW w:w="566" w:type="dxa"/>
          </w:tcPr>
          <w:p w:rsidR="00D047FC" w:rsidRDefault="00D047F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969" w:type="dxa"/>
          </w:tcPr>
          <w:p w:rsidR="00D047FC" w:rsidRDefault="00D047FC">
            <w:pPr>
              <w:pStyle w:val="ConsPlusNormal"/>
              <w:jc w:val="center"/>
            </w:pPr>
            <w:r>
              <w:t>Внести изменения в должностные регламенты и инструкции специалистов, работающих с инвалидами</w:t>
            </w:r>
          </w:p>
        </w:tc>
        <w:tc>
          <w:tcPr>
            <w:tcW w:w="1474" w:type="dxa"/>
          </w:tcPr>
          <w:p w:rsidR="00D047FC" w:rsidRDefault="00D047FC">
            <w:pPr>
              <w:pStyle w:val="ConsPlusNormal"/>
              <w:jc w:val="center"/>
            </w:pPr>
            <w:r>
              <w:t>Административный департамент</w:t>
            </w:r>
          </w:p>
        </w:tc>
        <w:tc>
          <w:tcPr>
            <w:tcW w:w="1361" w:type="dxa"/>
          </w:tcPr>
          <w:p w:rsidR="00D047FC" w:rsidRDefault="00D047FC">
            <w:pPr>
              <w:pStyle w:val="ConsPlusNormal"/>
              <w:jc w:val="center"/>
            </w:pPr>
            <w:r>
              <w:t>I квартал 2018 г.</w:t>
            </w:r>
          </w:p>
        </w:tc>
        <w:tc>
          <w:tcPr>
            <w:tcW w:w="1700" w:type="dxa"/>
            <w:vMerge/>
          </w:tcPr>
          <w:p w:rsidR="00D047FC" w:rsidRDefault="00D047FC"/>
        </w:tc>
      </w:tr>
      <w:tr w:rsidR="00D047FC">
        <w:tc>
          <w:tcPr>
            <w:tcW w:w="566" w:type="dxa"/>
          </w:tcPr>
          <w:p w:rsidR="00D047FC" w:rsidRDefault="00D047F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969" w:type="dxa"/>
          </w:tcPr>
          <w:p w:rsidR="00D047FC" w:rsidRDefault="00D047FC">
            <w:pPr>
              <w:pStyle w:val="ConsPlusNormal"/>
              <w:jc w:val="center"/>
            </w:pPr>
            <w:r>
              <w:t>Организовать проведение обучения специалистов Минтранса России по вопросам оказания услуг инвалидам в доступных для них форматах</w:t>
            </w:r>
          </w:p>
        </w:tc>
        <w:tc>
          <w:tcPr>
            <w:tcW w:w="1474" w:type="dxa"/>
          </w:tcPr>
          <w:p w:rsidR="00D047FC" w:rsidRDefault="00D047FC">
            <w:pPr>
              <w:pStyle w:val="ConsPlusNormal"/>
              <w:jc w:val="center"/>
            </w:pPr>
            <w:r>
              <w:t>Административный департамент</w:t>
            </w:r>
          </w:p>
        </w:tc>
        <w:tc>
          <w:tcPr>
            <w:tcW w:w="1361" w:type="dxa"/>
          </w:tcPr>
          <w:p w:rsidR="00D047FC" w:rsidRDefault="00D047FC">
            <w:pPr>
              <w:pStyle w:val="ConsPlusNormal"/>
              <w:jc w:val="center"/>
            </w:pPr>
            <w:r>
              <w:t>I квартал 2018 г.</w:t>
            </w:r>
          </w:p>
        </w:tc>
        <w:tc>
          <w:tcPr>
            <w:tcW w:w="1700" w:type="dxa"/>
            <w:vMerge/>
          </w:tcPr>
          <w:p w:rsidR="00D047FC" w:rsidRDefault="00D047FC"/>
        </w:tc>
      </w:tr>
    </w:tbl>
    <w:p w:rsidR="00D047FC" w:rsidRDefault="00D047FC">
      <w:pPr>
        <w:pStyle w:val="ConsPlusNormal"/>
        <w:ind w:firstLine="540"/>
        <w:jc w:val="both"/>
      </w:pPr>
    </w:p>
    <w:p w:rsidR="00D047FC" w:rsidRDefault="00D047FC">
      <w:pPr>
        <w:pStyle w:val="ConsPlusNormal"/>
        <w:ind w:firstLine="540"/>
        <w:jc w:val="both"/>
      </w:pPr>
    </w:p>
    <w:p w:rsidR="00D047FC" w:rsidRDefault="00D047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6311" w:rsidRDefault="00DE3C67"/>
    <w:sectPr w:rsidR="00336311" w:rsidSect="00545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FC"/>
    <w:rsid w:val="00164411"/>
    <w:rsid w:val="00D047FC"/>
    <w:rsid w:val="00DE3C67"/>
    <w:rsid w:val="00E3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7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47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47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7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47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47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E51246B1F1595B4336171775F7BDCC08CC4811AE1BDDA780BD9CE3B2E47E4395561F824C650B399C5CAD8DI8oBI" TargetMode="External"/><Relationship Id="rId13" Type="http://schemas.openxmlformats.org/officeDocument/2006/relationships/hyperlink" Target="consultantplus://offline/ref=F8E51246B1F1595B4336171775F7BDCC08CC4811AE1BDDA780BD9CE3B2E47E4395561F824C650B399C5CAD8DI8oBI" TargetMode="External"/><Relationship Id="rId18" Type="http://schemas.openxmlformats.org/officeDocument/2006/relationships/hyperlink" Target="consultantplus://offline/ref=F8E51246B1F1595B4336171775F7BDCC08CC4811AE1BDDA780BD9CE3B2E47E4395561F824C650B399C5CAD8DI8oBI" TargetMode="External"/><Relationship Id="rId26" Type="http://schemas.openxmlformats.org/officeDocument/2006/relationships/hyperlink" Target="consultantplus://offline/ref=F8E51246B1F1595B4336171775F7BDCC08CC4811AE1BDDA780BD9CE3B2E47E4395561F824C650B399C5CAD8DI8o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8E51246B1F1595B4336171775F7BDCC08CC4811AE1BDDA780BD9CE3B2E47E4395561F824C650B399C5CAD8DI8oBI" TargetMode="External"/><Relationship Id="rId7" Type="http://schemas.openxmlformats.org/officeDocument/2006/relationships/hyperlink" Target="consultantplus://offline/ref=F8E51246B1F1595B4336080270F7BDCC08CE4917AF1880AD88E490E1B5EB21468047478F4F78153F8440AF8F89ICoBI" TargetMode="External"/><Relationship Id="rId12" Type="http://schemas.openxmlformats.org/officeDocument/2006/relationships/hyperlink" Target="consultantplus://offline/ref=F8E51246B1F1595B4336171775F7BDCC08CC4811AE1BDDA780BD9CE3B2E47E4395561F824C650B399C5CAD8DI8oBI" TargetMode="External"/><Relationship Id="rId17" Type="http://schemas.openxmlformats.org/officeDocument/2006/relationships/hyperlink" Target="consultantplus://offline/ref=F8E51246B1F1595B4336171775F7BDCC08CC4811AE1BDDA780BD9CE3B2E47E4395561F824C650B399C5CAD8DI8oBI" TargetMode="External"/><Relationship Id="rId25" Type="http://schemas.openxmlformats.org/officeDocument/2006/relationships/hyperlink" Target="consultantplus://offline/ref=F8E51246B1F1595B4336171775F7BDCC08CC4811AE1BDDA780BD9CE3B2E47E4395561F824C650B399C5CAD8DI8o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8E51246B1F1595B4336171775F7BDCC08CC4811AE1BDDA780BD9CE3B2E47E4395561F824C650B399C5CAD8DI8oBI" TargetMode="External"/><Relationship Id="rId20" Type="http://schemas.openxmlformats.org/officeDocument/2006/relationships/hyperlink" Target="consultantplus://offline/ref=F8E51246B1F1595B4336171775F7BDCC08CC4811AE1BDDA780BD9CE3B2E47E4395561F824C650B399C5CAD8DI8oB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E51246B1F1595B4336080270F7BDCC08CE4914A61880AD88E490E1B5EB21468047478F4F78153F8440AF8F89ICoBI" TargetMode="External"/><Relationship Id="rId11" Type="http://schemas.openxmlformats.org/officeDocument/2006/relationships/hyperlink" Target="consultantplus://offline/ref=F8E51246B1F1595B4336171775F7BDCC08CC4811AE1BDDA780BD9CE3B2E47E4395561F824C650B399C5CAD8DI8oBI" TargetMode="External"/><Relationship Id="rId24" Type="http://schemas.openxmlformats.org/officeDocument/2006/relationships/hyperlink" Target="consultantplus://offline/ref=F8E51246B1F1595B4336171775F7BDCC08CC4811AE1BDDA780BD9CE3B2E47E4395561F824C650B399C5CAD8DI8oBI" TargetMode="External"/><Relationship Id="rId5" Type="http://schemas.openxmlformats.org/officeDocument/2006/relationships/hyperlink" Target="consultantplus://offline/ref=F8E51246B1F1595B4336080270F7BDCC0BC54E16A21180AD88E490E1B5EB214692471F834F7B09388B55F9DECF9E6FC7631313EED75C1312IBo1I" TargetMode="External"/><Relationship Id="rId15" Type="http://schemas.openxmlformats.org/officeDocument/2006/relationships/hyperlink" Target="consultantplus://offline/ref=F8E51246B1F1595B4336171775F7BDCC08CC4811AE1BDDA780BD9CE3B2E47E4395561F824C650B399C5CAD8DI8oBI" TargetMode="External"/><Relationship Id="rId23" Type="http://schemas.openxmlformats.org/officeDocument/2006/relationships/hyperlink" Target="consultantplus://offline/ref=F8E51246B1F1595B4336171775F7BDCC08CC4811AE1BDDA780BD9CE3B2E47E4395561F824C650B399C5CAD8DI8oBI" TargetMode="External"/><Relationship Id="rId28" Type="http://schemas.openxmlformats.org/officeDocument/2006/relationships/hyperlink" Target="consultantplus://offline/ref=F8E51246B1F1595B4336171775F7BDCC08CC4811AE1BDDA780BD9CE3B2E47E4395561F824C650B399C5CAD8DI8oBI" TargetMode="External"/><Relationship Id="rId10" Type="http://schemas.openxmlformats.org/officeDocument/2006/relationships/hyperlink" Target="consultantplus://offline/ref=F8E51246B1F1595B4336171775F7BDCC08CC4811AE1BDDA780BD9CE3B2E47E4395561F824C650B399C5CAD8DI8oBI" TargetMode="External"/><Relationship Id="rId19" Type="http://schemas.openxmlformats.org/officeDocument/2006/relationships/hyperlink" Target="consultantplus://offline/ref=F8E51246B1F1595B4336171775F7BDCC08CC4811AE1BDDA780BD9CE3B2E47E4395561F824C650B399C5CAD8DI8o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E51246B1F1595B4336171775F7BDCC08CC4811AE1BDDA780BD9CE3B2E47E4395561F824C650B399C5CAD8DI8oBI" TargetMode="External"/><Relationship Id="rId14" Type="http://schemas.openxmlformats.org/officeDocument/2006/relationships/hyperlink" Target="consultantplus://offline/ref=F8E51246B1F1595B4336171775F7BDCC08CC4811AE1BDDA780BD9CE3B2E47E4395561F824C650B399C5CAD8DI8oBI" TargetMode="External"/><Relationship Id="rId22" Type="http://schemas.openxmlformats.org/officeDocument/2006/relationships/hyperlink" Target="consultantplus://offline/ref=F8E51246B1F1595B4336171775F7BDCC08CC4811AE1BDDA780BD9CE3B2E47E4395561F824C650B399C5CAD8DI8oBI" TargetMode="External"/><Relationship Id="rId27" Type="http://schemas.openxmlformats.org/officeDocument/2006/relationships/hyperlink" Target="consultantplus://offline/ref=F8E51246B1F1595B4336171775F7BDCC08CC4811AE1BDDA780BD9CE3B2E47E4395561F824C650B399C5CAD8DI8oB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2370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Кудинкина Марина Валентиновна</dc:creator>
  <cp:lastModifiedBy>Кудинкина Марина Валентиновна</cp:lastModifiedBy>
  <cp:revision>2</cp:revision>
  <dcterms:created xsi:type="dcterms:W3CDTF">2020-06-03T08:40:00Z</dcterms:created>
  <dcterms:modified xsi:type="dcterms:W3CDTF">2020-06-03T08:42:00Z</dcterms:modified>
</cp:coreProperties>
</file>