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31.08.2020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03-06/2020/5897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Россошь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Шебекино, Белгородская область, г. Шебекино, ул. Харьковская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Волоконовка, Белгородская обл., пгт Волоконовка, пл.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Валуйки, Белгородская область, г. Валуйки, Привокзальная площадь, 107/5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Вейделевка, Белгородская область, п. Вейделевка, ул. Центральная,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Ровеньки, Белгородская область, пгт Ровеньки, ул. Шевченко,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14.ОП.РЗ.K-807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14.ОП.РЗ.K-813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Харьковская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Шебекино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Клубная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Григорьева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Суржикова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14.ОП.МЗ.К-63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Н 29-18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Н 29-18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14.ОП.МЗ.К-63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Суржикова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Григорьева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Клубная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Харьковская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Шебекино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14.ОП.РЗ.K-813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14.ОП.РЗ.K-807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