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05:45; 07:00 (ежедневно); 08:30 (ежедневно); 11:15 (ежедневно); 13:30 (ежедневно); 15:30 (ежедневно); 18:15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09:30 (ежедневно); 11:00 (ежедневно); 13:45 (ежедневно); 16:00 (ежедневно); 18:00 (ежедневно); 20:45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08:45; 10:00 (ежедневно); 12:15 (ежедневно); 14:45 (ежедневно); 16:15 (ежедневно); 18:45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11:15; 12:30 (ежедневно); 14:45 (ежедневно); 17:15 (ежедневно); 18:45 (ежедневно); 21:15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