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BEAE" w14:textId="0FDF106C" w:rsidR="00C55E5B" w:rsidRPr="00730C5E" w:rsidRDefault="003D0476" w:rsidP="00D70BFA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18 СЕНТЯБРЯ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B4578B">
        <w:rPr>
          <w:b/>
          <w:color w:val="0000FF"/>
          <w:sz w:val="32"/>
          <w:szCs w:val="32"/>
        </w:rPr>
        <w:t>20</w:t>
      </w:r>
    </w:p>
    <w:p w14:paraId="6FB1D8E6" w14:textId="77777777" w:rsidR="0010257A" w:rsidRPr="00B10DE9" w:rsidRDefault="00B10DE9" w:rsidP="0007128A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D70BFA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p w14:paraId="43CF7ECC" w14:textId="3EE3180F" w:rsidR="00495B7D" w:rsidRPr="007C4C8B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51315948" w:history="1">
        <w:r w:rsidR="00495B7D" w:rsidRPr="00053FA8">
          <w:rPr>
            <w:rStyle w:val="a9"/>
            <w:noProof/>
          </w:rPr>
          <w:t>ИНТЕРФАКС; 2020.17.09; ПРАВИТЕЛЬСТВО РФ НЕ ПОЛУЧИЛО МАТЕРИАЛЫ О СОЗДАНИИ ДАЛЬНЕВОСТОЧНОЙ АВИАКОМПАНИИ В ПОЛОЖЕННЫЙ СРОК – ТРУТНЕВ</w:t>
        </w:r>
        <w:r w:rsidR="00495B7D">
          <w:rPr>
            <w:noProof/>
            <w:webHidden/>
          </w:rPr>
          <w:tab/>
        </w:r>
        <w:r w:rsidR="00495B7D">
          <w:rPr>
            <w:noProof/>
            <w:webHidden/>
          </w:rPr>
          <w:fldChar w:fldCharType="begin"/>
        </w:r>
        <w:r w:rsidR="00495B7D">
          <w:rPr>
            <w:noProof/>
            <w:webHidden/>
          </w:rPr>
          <w:instrText xml:space="preserve"> PAGEREF _Toc51315948 \h </w:instrText>
        </w:r>
        <w:r w:rsidR="00495B7D">
          <w:rPr>
            <w:noProof/>
            <w:webHidden/>
          </w:rPr>
        </w:r>
        <w:r w:rsidR="00495B7D"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4</w:t>
        </w:r>
        <w:r w:rsidR="00495B7D">
          <w:rPr>
            <w:noProof/>
            <w:webHidden/>
          </w:rPr>
          <w:fldChar w:fldCharType="end"/>
        </w:r>
      </w:hyperlink>
    </w:p>
    <w:p w14:paraId="0A40224B" w14:textId="7C91491B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49" w:history="1">
        <w:r w:rsidRPr="00053FA8">
          <w:rPr>
            <w:rStyle w:val="a9"/>
            <w:noProof/>
          </w:rPr>
          <w:t>ВЕДОМОСТИ; ЕКАТЕРИНА ШОХИНА; 2020.18.09; ПРАВИТЕЛЬСТВО ПЛАНИРУЕТ ТРИЛЛИОННУЮ ЭМИССИЮ ИНФРАСТРУКТУРНЫХ ОБЛИГАЦИЙ; ОНИ НУЖНЫ ДЛЯ ФИНАНСИРОВАНИЯ СТРОИТЕЛЬСТВА ДОРОГ И ЖИЛЬЯ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7043FA" w14:textId="7D7FCE8B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0" w:history="1">
        <w:r w:rsidRPr="00053FA8">
          <w:rPr>
            <w:rStyle w:val="a9"/>
            <w:noProof/>
          </w:rPr>
          <w:t>ВЕДОМОСТИ; ОЛЬГА АДАМЧУК, ЮЛИЯ АКИНЬШИНА; 2020.18.09; ГОСКОМПАНИЯ «АВТОДОР» ХОЧЕТ ЗАНЯТЬ У РЫНКА 500 МЛРД РУБЛЕЙ НА СТРОИТЕЛЬСТВО ДОРОГ; НО РАЗМЕРЫ И ЗАКРЕДИТОВАННОСТЬ ДЕЛАЮТ ЭТУ ЗАДАЧУ ТРУДНОВЫПОЛНИМОЙ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ECB885" w14:textId="1275257C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1" w:history="1">
        <w:r w:rsidRPr="00053FA8">
          <w:rPr>
            <w:rStyle w:val="a9"/>
            <w:noProof/>
          </w:rPr>
          <w:t>РОССИЙСКАЯ ГАЗЕТА – ФЕДЕРАЛЬНЫЙ ВЫПУСК; ИРИНА АЛПАТОВА; 2020.18.09; АВАРИЙНЫЙ ВЫВОД; РАЗРАБОТЧИКИ БЕСПИЛОТНЫХ АВТО ПОНЕСУТ ОТВЕТСТВЕННОСТЬ ЗА ДТП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6F92F9" w14:textId="3005F504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2" w:history="1">
        <w:r w:rsidRPr="00053FA8">
          <w:rPr>
            <w:rStyle w:val="a9"/>
            <w:noProof/>
          </w:rPr>
          <w:t>КОММЕРСАНТЪ; НАТАЛЬЯ СКОРЛЫГИНА; 2020.18.09; УГРУЖАЮЩЕЕ СОСТОЯНИЕ; ОАО РЖД ВОЗЬМЕТ С КЛИЕНТОВ ЕЩЕ 300 МЛРД РУБ. ЗА ПЯТЬ ЛЕТ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6606F6" w14:textId="5205E527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3" w:history="1">
        <w:r w:rsidRPr="00053FA8">
          <w:rPr>
            <w:rStyle w:val="a9"/>
            <w:noProof/>
          </w:rPr>
          <w:t>РБК; ИВАН ТКАЧЁВ, ТИМОФЕЙ ДЗЯДКО; 2020.18.09; КРУПНЕЙШИЙ СУПЕРТАНКЕР ВЕНЕСУЭЛЫ ПЕРЕШЕЛ ПОД РОССИЙСКИЙ ФЛАГ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260787" w14:textId="53BECC58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4" w:history="1">
        <w:r w:rsidRPr="00053FA8">
          <w:rPr>
            <w:rStyle w:val="a9"/>
            <w:noProof/>
          </w:rPr>
          <w:t>КОММЕРСАНТЪ FM; 2020.17.09; СВЕТЛАНА БЕЛОВА; ОТЕЧЕСТВЕННЫЕ КОМПОНЕНТЫ СОБЕРУТСЯ В SSJ 100 NEW; БУДЕТ ЛИ ВОСТРЕБОВАНА ЗА РУБЕЖОМ НОВАЯ МОДЕЛЬ ЛАЙНЕРА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FFB78B1" w14:textId="251328D6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5" w:history="1">
        <w:r w:rsidRPr="00053FA8">
          <w:rPr>
            <w:rStyle w:val="a9"/>
            <w:noProof/>
          </w:rPr>
          <w:t>ВЕДОМОСТИ; АНДРЕЙ СТАСЬ; 2020.18.09; VOLOCOPTER ЗАПУСТИТ АВИАТАКСИ В ТЕЧЕНИЕ ГОДА; В РОССИИ ЭТОТ ПЕРСПЕКТИВНЫЙ СЕГМЕНТ НЕ РАЗРАБАТЫВАЕТСЯ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D52166A" w14:textId="3959E14F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6" w:history="1">
        <w:r w:rsidRPr="00053FA8">
          <w:rPr>
            <w:rStyle w:val="a9"/>
            <w:noProof/>
          </w:rPr>
          <w:t>КОММЕРСАНТЪ; ИВАН БУРАНОВ; 2020.18.09; ФАС ЗАГЛЯНУЛА В КАМЕРЫ; ПРИОСТАНОВЛЕН ТЕНДЕР ПО РАСШИРЕНИЮ МОСКОВСКОЙ СИСТЕМЫ ФИКСАЦИИ НАРУШЕНИЙ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1329A93" w14:textId="5C9DB330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7" w:history="1">
        <w:r w:rsidRPr="00053FA8">
          <w:rPr>
            <w:rStyle w:val="a9"/>
            <w:noProof/>
          </w:rPr>
          <w:t>ВЕДОМОСТИ; ЕКАТЕРИНА КИНЯКИНА, ТАТЬЯНА ИСАКОВА; 2020.18.09; МИНЦИФРЫ ПРЕДЛОЖИЛО ПРОКОНТРОЛИРОВАТЬ ЦИФРОВИЗАЦИЮ ГОСКОМПАНИЙ; В ЧАСТНОСТИ, МИНИСТЕРСТВО ХОЧЕТ СОГЛАСОВЫВАТЬ СТРАТЕГИИ ЦИФРОВОГО РАЗВИТИЯ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60F0D7" w14:textId="1C6A45EF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8" w:history="1">
        <w:r w:rsidRPr="00053FA8">
          <w:rPr>
            <w:rStyle w:val="a9"/>
            <w:noProof/>
          </w:rPr>
          <w:t>КОММЕРСАНТЪ; ДИАНА ГАЛИЕВА, ОЛЕГ САПОЖКОВ; 2020.18.09; ГОСЗАКУПКИ ПЕРЕЕХАЛИ; МИНФИН КОНСОЛИДИРУЕТ ЭЛЕКТРОННОЕ ГОСУДАРСТВО НА СВОИХ СЕРВЕРАХ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B043043" w14:textId="70C264D9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59" w:history="1">
        <w:r w:rsidRPr="00053FA8">
          <w:rPr>
            <w:rStyle w:val="a9"/>
            <w:noProof/>
          </w:rPr>
          <w:t>КОММЕРСАНТЪ; НИКИТА КОРОЛЕВ, АНДРЕЙ ВИНОКУРОВ; 2020.18.09; РЕГИОНЫ ПРИНУЖДАЮТ К «ДИАЛОГУ»; НА ЗАПУСК СИСТЕМЫ МОНИТОРИНГА И ОБЩЕНИЯ С ЧИНОВНИКАМИ ВЫДЕЛЯТ СУБСИДИИ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ABC511B" w14:textId="6051F37D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0" w:history="1">
        <w:r w:rsidRPr="00053FA8">
          <w:rPr>
            <w:rStyle w:val="a9"/>
            <w:noProof/>
          </w:rPr>
          <w:t>1 КАНАЛ; 2020.17.09; БОЛЕЕ 4,5 МИЛЛИАРДОВ РУБЛЕЙ ВЫДЕЛИЛО ПРАВИТЕЛЬСТВО РФ НА РАЗВИТИЕ ДОРОЖНОЙ СЕТИ В РЕГИОНАХ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5805FB0" w14:textId="12FF19D7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1" w:history="1">
        <w:r w:rsidRPr="00053FA8">
          <w:rPr>
            <w:rStyle w:val="a9"/>
            <w:noProof/>
          </w:rPr>
          <w:t>РИА НОВОСТИ; 2020.17.09; ХУСНУЛЛИН ПРИЗВАЛ РЕГИОНЫ ПОМОГАТЬ РЖД В МОДЕРНИЗАЦИИ БАМА И ТРАНССИБА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8E3A58C" w14:textId="0C7DA126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2" w:history="1">
        <w:r w:rsidRPr="00053FA8">
          <w:rPr>
            <w:rStyle w:val="a9"/>
            <w:noProof/>
          </w:rPr>
          <w:t>ТАСС; 2020.17.09; ОБЪЕМ ФИНАНСИРОВАНИЯ НАЦПРОЕКТОВ В 2021 ГОДУ СОСТАВИТ 2,2 ТРЛН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052D80E" w14:textId="59F6EDCF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3" w:history="1">
        <w:r w:rsidRPr="00053FA8">
          <w:rPr>
            <w:rStyle w:val="a9"/>
            <w:noProof/>
          </w:rPr>
          <w:t>ТАСС; 2020.17.09; МИНФИН УВЕЛИЧИТ РАСХОДЫ НА НАЦПРОЕКТЫ В 2021-2022 ГОДАХ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5377603" w14:textId="41D45394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4" w:history="1">
        <w:r w:rsidRPr="00053FA8">
          <w:rPr>
            <w:rStyle w:val="a9"/>
            <w:noProof/>
          </w:rPr>
          <w:t>ИНТЕРФАКС; 2020.18.09; ТРУТНЕВ НЕ ВИДИТ ЦЕЛЕСООБРАЗНОСТИ В РАСШИРЕНИИ ГРАНИЦ СЕВМОРПУТИ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BB744A2" w14:textId="0793459B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5" w:history="1">
        <w:r w:rsidRPr="00053FA8">
          <w:rPr>
            <w:rStyle w:val="a9"/>
            <w:noProof/>
          </w:rPr>
          <w:t>ИНТЕРФАКС; 2020.17.09; ЗАГРУЗКУ СЕВМОРПУТИ К 2024Г ПОДТВЕРДИЛИ НОВАТЭК, ГАЗПРОМ НЕФТЬ, НОРНИКЕЛЬ, ПРОЕКТЫ РОСНЕФТИ ПОКА В ПЕРСПЕКТИВЕ – ТРУТНЕВ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0D0B1C6" w14:textId="73F276F2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6" w:history="1">
        <w:r w:rsidRPr="00053FA8">
          <w:rPr>
            <w:rStyle w:val="a9"/>
            <w:noProof/>
          </w:rPr>
          <w:t>ИНТЕРФАКС; 2020.17.09; ВОСТОКУГОЛЬ ПОСЛЕ СМЕРТИ БОСОВА ВЫПАЛ ИЗ ПЛАНА ПЕРЕВОЗОК ПО СЕВМОРПУТИ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140D83D" w14:textId="61B69D32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7" w:history="1">
        <w:r w:rsidRPr="00053FA8">
          <w:rPr>
            <w:rStyle w:val="a9"/>
            <w:noProof/>
          </w:rPr>
          <w:t>ИНТЕРФАКС; 2020.17.09; НИЖЕГОРОДСКИЕ ВЛАСТИ МОГУТ ПРИВЛЕЧЬ ЗА СЧЕТ ИНФРАСТРУКТУРНЫХ ОБЛИГАЦИЙ 170 МЛРД РУБ. НА ПРОЕКТЫ РАЗВИТИЯ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FB477CB" w14:textId="23C8552B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8" w:history="1">
        <w:r w:rsidRPr="00053FA8">
          <w:rPr>
            <w:rStyle w:val="a9"/>
            <w:noProof/>
          </w:rPr>
          <w:t>ТАСС; 2020.17.09; РОССИЯ ПОДГОТОВИТ ДОГОВОР О РЕЖИМЕ ГОСГРАНИЦЫ С ЛАТВИЕЙ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964AC91" w14:textId="331B986B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69" w:history="1">
        <w:r w:rsidRPr="00053FA8">
          <w:rPr>
            <w:rStyle w:val="a9"/>
            <w:noProof/>
          </w:rPr>
          <w:t>ИНТЕРФАКС; 2020.17.09; МИНТРАНС РФ ПОДГОТОВИЛ ПОСТАНОВЛЕНИЕ О ПРОДЛЕНИИ COVID-СУБСИДИЙ ДЛЯ АЭРОПОРТОВ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63D2067" w14:textId="247F3C07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0" w:history="1">
        <w:r w:rsidRPr="00053FA8">
          <w:rPr>
            <w:rStyle w:val="a9"/>
            <w:noProof/>
          </w:rPr>
          <w:t>ТАСС; 2020.17.09; ЗАХАРОВА: БОЛЕЕ 312 ТЫС. ЧЕЛОВЕК ВОСПОЛЬЗОВАЛОСЬ ОРГАНИЗОВАННЫМИ РФ ВЫВОЗНЫМИ АВИАРЕЙСАМИ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210CE49" w14:textId="5584C490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1" w:history="1">
        <w:r w:rsidRPr="00053FA8">
          <w:rPr>
            <w:rStyle w:val="a9"/>
            <w:noProof/>
          </w:rPr>
          <w:t>RNS; 2020.17.09; АВТОЭКСПЕРТ УВИДЕЛ КОРРУПЦИОННЫЕ РИСКИ В ПОВЫШЕНИИ ШТРАФОВ ЗА НАРУШЕНИЯ ПДД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9C68935" w14:textId="7C2A7DAF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2" w:history="1">
        <w:r w:rsidRPr="00053FA8">
          <w:rPr>
            <w:rStyle w:val="a9"/>
            <w:noProof/>
          </w:rPr>
          <w:t>ИНТЕРФАКС; 2020.17.09; РЖД СОХРАНЯЮТ ПЛАНЫ НАПРАВИТЬ БОЛЕЕ 200 МЛРД РУБ. НА РАЗВИТИЕ КОНТЕЙНЕРНОГО ТРАНЗИТА В БЛИЖАЙШИЕ ГОДЫ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08A830E" w14:textId="6B3D4A2D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3" w:history="1">
        <w:r w:rsidRPr="00053FA8">
          <w:rPr>
            <w:rStyle w:val="a9"/>
            <w:noProof/>
          </w:rPr>
          <w:t>ИНТЕРФАКС; 2020.17.09; РЖД ГОТОВЫ ВОЗОБНОВИТЬ МЕЖДУНАРОДНОЕ ПАССАЖИРСКОЕ СООБЩЕНИЕ, ЖДУТ РЕШЕНИЯ ПРАВИТЕЛЬСТВА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CD290E5" w14:textId="05B0D0AA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4" w:history="1">
        <w:r w:rsidRPr="00053FA8">
          <w:rPr>
            <w:rStyle w:val="a9"/>
            <w:noProof/>
          </w:rPr>
          <w:t>ИНТЕРФАКС; 2020.17.09; РЖД ПРОДОЛЖАЮТ МЕЖДУНАРОДНЫЕ ИНФРАСТРУКТУРНЫЕ ПРОЕКТЫ, ВОЗОБНОВИЛИ КОМАНДИРОВКИ ЗА РУБЕЖ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50D6EBE" w14:textId="53BD9BB3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5" w:history="1">
        <w:r w:rsidRPr="00053FA8">
          <w:rPr>
            <w:rStyle w:val="a9"/>
            <w:noProof/>
          </w:rPr>
          <w:t>ИНТЕРФАКС; 2020.17.09; РЖД НАЧАЛИ ПРЕДПРОЕКТНЫЕ РАБОТЫ ПО СТРОИТЕЛЬСТВУ 2 Ж/Д ЛИНИЙ В ЕГИПТЕ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F5E48C9" w14:textId="404FD893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6" w:history="1">
        <w:r w:rsidRPr="00053FA8">
          <w:rPr>
            <w:rStyle w:val="a9"/>
            <w:noProof/>
          </w:rPr>
          <w:t>ИНТЕРФАКС; 2020.17.09; РЖД ХОТЯТ РАЗВИВАТЬ ТРАНЗИТНЫЕ ГРУЗОПЕРЕВОЗКИ ИЗ ИНДИИ ЧЕРЕЗ ИРАН ПО МТК «СЕВЕР-ЮГ»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F1B3816" w14:textId="3C47FD18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7" w:history="1">
        <w:r w:rsidRPr="00053FA8">
          <w:rPr>
            <w:rStyle w:val="a9"/>
            <w:noProof/>
          </w:rPr>
          <w:t>ИНТЕРФАКС; 2020.17.09; РЖД НАМЕРЕНЫ УЧАСТВОВАТЬ В ТЕНДЕРЕ ИНДИЙСКИХ ЖЕЛДОРОГ ПО СТРОИТЕЛЬСТВУ ПАССАЖИРСКОЙ ИНФРАСТРУКТУРЫ ЗА $2 МЛРД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2438194" w14:textId="1D989729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8" w:history="1">
        <w:r w:rsidRPr="00053FA8">
          <w:rPr>
            <w:rStyle w:val="a9"/>
            <w:noProof/>
          </w:rPr>
          <w:t>ИНТЕРФАКС; 2020.17.09; РЖД ГОТОВЫ ПРЕДОСТАВИТЬ КОМПЕТЕНЦИИ ДЛЯ РАЗВИТИЯ Ж/Д ИНФРАСТРУКТУРЫ В МОНГОЛИИ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2CEDF95" w14:textId="4AC01003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79" w:history="1">
        <w:r w:rsidRPr="00053FA8">
          <w:rPr>
            <w:rStyle w:val="a9"/>
            <w:noProof/>
          </w:rPr>
          <w:t>ИНТЕРФАКС; 2020.17.09; РЖД ЗАИНТЕРЕСОВАНЫ В ПРОЕКТЕ ТРАНСКОРЕЙСКОЙ МАГИСТРАЛИ, ДО КОНЦА ГОДА РАССЧИТЫВАЮТ ОПРЕДЕЛИТЬСЯ С ТЕСТОВОЙ ОТПРАВКОЙ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56448A5" w14:textId="53239392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0" w:history="1">
        <w:r w:rsidRPr="00053FA8">
          <w:rPr>
            <w:rStyle w:val="a9"/>
            <w:noProof/>
          </w:rPr>
          <w:t>ИНТЕРФАКС; 2020.17.09; СТРУКТУРА РЖД ПРОДОЛЖАЕТ ПРОРАБОТКУ ЛЕГКОГО МЕТРО В АЭРОПОРТ ХОШИМИНА, ИЗУЧАЕТ РЯД ИНФРАСТРУКТУРНЫХ ПРОЕКТОВ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343C2E6" w14:textId="544838A5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1" w:history="1">
        <w:r w:rsidRPr="00053FA8">
          <w:rPr>
            <w:rStyle w:val="a9"/>
            <w:noProof/>
          </w:rPr>
          <w:t>ИНТЕРФАКС; 2020.17.09; UTLC ERA В 2020 Г ПЛАНИРУЕТ УВЕЛИЧИТЬ ПЕРЕВОЗКИ КОНТЕЙНЕРОВ ДО 550 ТЫС. TEU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998CD0B" w14:textId="52758067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2" w:history="1">
        <w:r w:rsidRPr="00053FA8">
          <w:rPr>
            <w:rStyle w:val="a9"/>
            <w:noProof/>
          </w:rPr>
          <w:t>РОССИЙСКАЯ ГАЗЕТА; ВАЛЕРИЙ ЛЬВОВ; 2020.17.09; МЕНЬШЕ ГРУЗОВ, БОЛЬШЕ ВАГОНОВ: КАК ИЗМЕНИЛСЯ СПРОС НА ЖЕЛЕЗНОДОРОЖНЫЕ ГРУЗОПЕРЕВОЗКИ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5FEF085" w14:textId="2847945F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3" w:history="1">
        <w:r w:rsidRPr="00053FA8">
          <w:rPr>
            <w:rStyle w:val="a9"/>
            <w:noProof/>
          </w:rPr>
          <w:t>ИНТЕРФАКС; 2020.17.09; ОТЭКО ОТГРУЗИЛА ПЕРВУЮ ПАРТИЮ УГЛЯ КУЗБАССКОГО «ИНВЕСТ-УГЛЕСБЫТА» СО СВОЕГО ТЕРМИНАЛА В ПОРТУ ТАМАНЬ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05DE9C6" w14:textId="59068169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4" w:history="1">
        <w:r w:rsidRPr="00053FA8">
          <w:rPr>
            <w:rStyle w:val="a9"/>
            <w:noProof/>
          </w:rPr>
          <w:t>ИНТЕРФАКС; 2020.17.09; КОРЕЙСКАЯ HYUNDAI ПЕРЕДАЛА В ЭКСПЛУАТАЦИЮ ПЕРВЫЙ КОНТЕЙНЕРОВОЗ НА СПГ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DDE0108" w14:textId="242229B2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5" w:history="1">
        <w:r w:rsidRPr="00053FA8">
          <w:rPr>
            <w:rStyle w:val="a9"/>
            <w:noProof/>
          </w:rPr>
          <w:t>ТАСС; 2020.17.09; ЮЖНАЯ КОРЕЯ И РОССИЯ МОГУТ ВОЗОБНОВИТЬ ПАССАЖИРСКИЕ РЕЙСЫ В КОНЦЕ СЕНТЯБРЯ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8DA8146" w14:textId="02ADFA1A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6" w:history="1">
        <w:r w:rsidRPr="00053FA8">
          <w:rPr>
            <w:rStyle w:val="a9"/>
            <w:noProof/>
          </w:rPr>
          <w:t>ИНТЕРФАКС; 2020.17.09; EGYPTAIR ВОЗОБНОВИЛА РЕГУЛЯРНЫЕ РЕЙСЫ МЕЖДУ МОСКВОЙ И КАИРОМ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19E2D88" w14:textId="79574CE1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7" w:history="1">
        <w:r w:rsidRPr="00053FA8">
          <w:rPr>
            <w:rStyle w:val="a9"/>
            <w:noProof/>
          </w:rPr>
          <w:t>РАДИО СПУТНИК; 2020.17.09; ИМПОРТЗАМЕЩЕННЫЙ: КАБМИН ПРИОТКРЫЛ ПЛАНЫ НА SUPERJET-100 В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C455861" w14:textId="55FD21AD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8" w:history="1">
        <w:r w:rsidRPr="00053FA8">
          <w:rPr>
            <w:rStyle w:val="a9"/>
            <w:noProof/>
          </w:rPr>
          <w:t>ИНТЕРФАКС; 2020.17.09; «ВОЛГА-ДНЕПР» ЗА СЧЕТ СПРОСА НА «АНТИКОВИДНЫЕ» ГРУЗЫ НАРАСТИЛА ВЫРУЧКУ В I ПОЛУГОДИИ НА 40%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B5C4DE3" w14:textId="4151FF5B" w:rsidR="00495B7D" w:rsidRPr="007C4C8B" w:rsidRDefault="00495B7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315989" w:history="1">
        <w:r w:rsidRPr="00053FA8">
          <w:rPr>
            <w:rStyle w:val="a9"/>
            <w:noProof/>
          </w:rPr>
          <w:t>ИНТЕРФАКС; 2020.17.09; КИТАЙСКИЙ ПОДРЯДЧИК ОТКАЗАЛСЯ ОТ ИСКА К АЭРОПОРТУ «СИМФЕРОПОЛЬ»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_Toc51315989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1DFC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11A49D7" w14:textId="1F250234" w:rsidR="0007128A" w:rsidRDefault="00A56925" w:rsidP="0007128A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6741C472" w:rsidR="0010257A" w:rsidRDefault="009E30B0" w:rsidP="0007128A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07128A">
            <w:pPr>
              <w:jc w:val="both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66EF91F8" w14:textId="77777777" w:rsidR="0010257A" w:rsidRDefault="0010257A" w:rsidP="0007128A">
      <w:pPr>
        <w:jc w:val="both"/>
      </w:pPr>
    </w:p>
    <w:p w14:paraId="46E4E4E6" w14:textId="336FEA47" w:rsidR="000F7956" w:rsidRPr="000F7956" w:rsidRDefault="000F795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51315948"/>
      <w:r w:rsidRPr="000F7956">
        <w:rPr>
          <w:rFonts w:ascii="Times New Roman" w:hAnsi="Times New Roman"/>
          <w:sz w:val="24"/>
          <w:szCs w:val="24"/>
        </w:rPr>
        <w:t xml:space="preserve">ИНТЕРФАКС; 2020.17.09; ПРАВИТЕЛЬСТВО РФ НЕ ПОЛУЧИЛО МАТЕРИАЛЫ О СОЗДАНИИ ДАЛЬНЕВОСТОЧНОЙ АВИАКОМПАНИИ В ПОЛОЖЕННЫЙ СРОК </w:t>
      </w:r>
      <w:r w:rsidR="0007128A">
        <w:rPr>
          <w:rFonts w:ascii="Times New Roman" w:hAnsi="Times New Roman"/>
          <w:sz w:val="24"/>
          <w:szCs w:val="24"/>
        </w:rPr>
        <w:t xml:space="preserve">– </w:t>
      </w:r>
      <w:r w:rsidRPr="000F7956">
        <w:rPr>
          <w:rFonts w:ascii="Times New Roman" w:hAnsi="Times New Roman"/>
          <w:sz w:val="24"/>
          <w:szCs w:val="24"/>
        </w:rPr>
        <w:t>ТРУТНЕВ</w:t>
      </w:r>
      <w:bookmarkEnd w:id="1"/>
    </w:p>
    <w:p w14:paraId="49873D9A" w14:textId="77777777" w:rsidR="0007128A" w:rsidRDefault="000F7956" w:rsidP="0007128A">
      <w:pPr>
        <w:jc w:val="both"/>
      </w:pPr>
      <w:r>
        <w:t xml:space="preserve">Правительство РФ не получило материалов о создании дальневосточной авиакомпании в положенный срок, поскольку исполнители этого поручения не согласовали единую позицию, заявил </w:t>
      </w:r>
      <w:r w:rsidRPr="0007128A">
        <w:rPr>
          <w:b/>
        </w:rPr>
        <w:t>вице-премье</w:t>
      </w:r>
      <w:r w:rsidRPr="00D70BFA">
        <w:rPr>
          <w:b/>
        </w:rPr>
        <w:t xml:space="preserve">р </w:t>
      </w:r>
      <w:r w:rsidR="0007128A" w:rsidRPr="00D70BFA">
        <w:rPr>
          <w:b/>
        </w:rPr>
        <w:t xml:space="preserve">– </w:t>
      </w:r>
      <w:r w:rsidRPr="00D70BFA">
        <w:rPr>
          <w:b/>
        </w:rPr>
        <w:t>полномочный представитель президента в ДФО Юрий Трутнев.</w:t>
      </w:r>
    </w:p>
    <w:p w14:paraId="610B80CC" w14:textId="77777777" w:rsidR="0007128A" w:rsidRDefault="0007128A" w:rsidP="0007128A">
      <w:pPr>
        <w:jc w:val="both"/>
      </w:pPr>
      <w:r>
        <w:t>«</w:t>
      </w:r>
      <w:r w:rsidR="000F7956">
        <w:t xml:space="preserve">Мы проводили совещания, одно из них проводил (первый </w:t>
      </w:r>
      <w:r w:rsidR="000F7956" w:rsidRPr="0007128A">
        <w:rPr>
          <w:b/>
        </w:rPr>
        <w:t>вице-премьер</w:t>
      </w:r>
      <w:r w:rsidR="000F7956">
        <w:t xml:space="preserve"> </w:t>
      </w:r>
      <w:r>
        <w:t xml:space="preserve">– </w:t>
      </w:r>
      <w:r w:rsidR="000F7956">
        <w:t xml:space="preserve">ИФ) Андрей </w:t>
      </w:r>
      <w:proofErr w:type="spellStart"/>
      <w:r w:rsidR="000F7956">
        <w:t>Рэмович</w:t>
      </w:r>
      <w:proofErr w:type="spellEnd"/>
      <w:r w:rsidR="000F7956">
        <w:t xml:space="preserve"> </w:t>
      </w:r>
      <w:r w:rsidR="000F7956" w:rsidRPr="0007128A">
        <w:rPr>
          <w:b/>
        </w:rPr>
        <w:t>Белоусов</w:t>
      </w:r>
      <w:r w:rsidR="000F7956">
        <w:t>, я тоже в нем принимал участие. Было поручено разработать несколько моделей работы авиакомпании. Никаких пока согласованных материалов в правительстве нет</w:t>
      </w:r>
      <w:r>
        <w:t>»</w:t>
      </w:r>
      <w:r w:rsidR="000F7956">
        <w:t xml:space="preserve">, </w:t>
      </w:r>
      <w:r>
        <w:t xml:space="preserve">– </w:t>
      </w:r>
      <w:r w:rsidR="000F7956">
        <w:t>сказал Трутнев журналистам.</w:t>
      </w:r>
    </w:p>
    <w:p w14:paraId="1B88D924" w14:textId="77777777" w:rsidR="0007128A" w:rsidRDefault="000F7956" w:rsidP="0007128A">
      <w:pPr>
        <w:jc w:val="both"/>
      </w:pPr>
      <w:r>
        <w:t xml:space="preserve">Ранее глава Минвостокразвития Александр Козлов говорил, что в правительстве ждут сценарии создания дальневосточного авиаперевозчика до 10 сентября. Из его слов следовало, что материалы должен был направить </w:t>
      </w:r>
      <w:r w:rsidRPr="0007128A">
        <w:rPr>
          <w:b/>
        </w:rPr>
        <w:t>Минтранс</w:t>
      </w:r>
      <w:r>
        <w:t>.</w:t>
      </w:r>
    </w:p>
    <w:p w14:paraId="30B51230" w14:textId="77777777" w:rsidR="0007128A" w:rsidRDefault="0007128A" w:rsidP="0007128A">
      <w:pPr>
        <w:jc w:val="both"/>
      </w:pPr>
      <w:r>
        <w:t>«</w:t>
      </w:r>
      <w:r w:rsidR="000F7956">
        <w:t xml:space="preserve">Поскольку поручение в установленный срок не выполнено, нам, скорее всего, придется соответствующие ведомства потрясти и как-то собрать их и напомнить о том, что дисциплина есть какая-то в правительстве, </w:t>
      </w:r>
      <w:r>
        <w:t xml:space="preserve">– </w:t>
      </w:r>
      <w:r w:rsidR="000F7956">
        <w:t xml:space="preserve">сказал Трутнев в четверг. </w:t>
      </w:r>
      <w:r>
        <w:t xml:space="preserve">– </w:t>
      </w:r>
      <w:r w:rsidR="000F7956">
        <w:t xml:space="preserve">Во всяком случае, нам надо получить эти материалы. Эта работа вполне осуществима, но много ведомств участвует, кроме того, там и </w:t>
      </w:r>
      <w:r>
        <w:t>«</w:t>
      </w:r>
      <w:r w:rsidR="000F7956">
        <w:t>Аэрофлот</w:t>
      </w:r>
      <w:r>
        <w:t>»</w:t>
      </w:r>
      <w:r w:rsidR="000F7956">
        <w:t xml:space="preserve"> (MOEX: AFLT), там и оценщики, потому что надо оценить долю </w:t>
      </w:r>
      <w:r>
        <w:t>«</w:t>
      </w:r>
      <w:r w:rsidR="000F7956">
        <w:t>Аэрофлота</w:t>
      </w:r>
      <w:r>
        <w:t>»</w:t>
      </w:r>
      <w:r w:rsidR="000F7956">
        <w:t xml:space="preserve"> в </w:t>
      </w:r>
      <w:r>
        <w:t>«</w:t>
      </w:r>
      <w:r w:rsidR="000F7956">
        <w:t>Авроре</w:t>
      </w:r>
      <w:r>
        <w:t>»</w:t>
      </w:r>
      <w:r w:rsidR="000F7956">
        <w:t>.</w:t>
      </w:r>
    </w:p>
    <w:p w14:paraId="41BC4167" w14:textId="77777777" w:rsidR="0007128A" w:rsidRDefault="000F7956" w:rsidP="0007128A">
      <w:pPr>
        <w:jc w:val="both"/>
      </w:pPr>
      <w:r>
        <w:t xml:space="preserve">Проект дальневосточной авиакомпании с российскими самолетами, создать которую поручал президент </w:t>
      </w:r>
      <w:r w:rsidRPr="0007128A">
        <w:rPr>
          <w:b/>
        </w:rPr>
        <w:t>Владимир Путин</w:t>
      </w:r>
      <w:r>
        <w:t xml:space="preserve">, обсуждается последние несколько лет. В </w:t>
      </w:r>
      <w:r w:rsidRPr="0007128A">
        <w:rPr>
          <w:b/>
        </w:rPr>
        <w:t>Минтрансе</w:t>
      </w:r>
      <w:r>
        <w:t xml:space="preserve"> ранее предлагали взять за основу авиакомпанию </w:t>
      </w:r>
      <w:r w:rsidR="0007128A">
        <w:t>«</w:t>
      </w:r>
      <w:r>
        <w:t>Аврора</w:t>
      </w:r>
      <w:r w:rsidR="0007128A">
        <w:t>»</w:t>
      </w:r>
      <w:r>
        <w:t xml:space="preserve">: предполагалось, что сначала </w:t>
      </w:r>
      <w:r w:rsidR="0007128A">
        <w:t>«</w:t>
      </w:r>
      <w:r>
        <w:t>Аэрофлот</w:t>
      </w:r>
      <w:r w:rsidR="0007128A">
        <w:t>»</w:t>
      </w:r>
      <w:r>
        <w:t xml:space="preserve"> продаст свой контрольный пакет в </w:t>
      </w:r>
      <w:r w:rsidR="0007128A">
        <w:t>«</w:t>
      </w:r>
      <w:r>
        <w:t>Авроре</w:t>
      </w:r>
      <w:r w:rsidR="0007128A">
        <w:t>»</w:t>
      </w:r>
      <w:r>
        <w:t xml:space="preserve"> ее второму акционеру </w:t>
      </w:r>
      <w:r w:rsidR="0007128A">
        <w:t xml:space="preserve">– </w:t>
      </w:r>
      <w:r>
        <w:t>Сахалинской области, затем в ее капитал будет предложено войти остальным субъектам ДФО.</w:t>
      </w:r>
    </w:p>
    <w:p w14:paraId="3CFF9AAB" w14:textId="77777777" w:rsidR="0007128A" w:rsidRDefault="000F7956" w:rsidP="0007128A">
      <w:pPr>
        <w:jc w:val="both"/>
      </w:pPr>
      <w:r>
        <w:t xml:space="preserve">Но проект в таком виде не устраивал, в частности, главу Якутии </w:t>
      </w:r>
      <w:proofErr w:type="spellStart"/>
      <w:r>
        <w:t>Айсена</w:t>
      </w:r>
      <w:proofErr w:type="spellEnd"/>
      <w:r>
        <w:t xml:space="preserve"> Николаева, который публично критиковал идею </w:t>
      </w:r>
      <w:r w:rsidRPr="0007128A">
        <w:rPr>
          <w:b/>
        </w:rPr>
        <w:t>Минтранса</w:t>
      </w:r>
      <w:r>
        <w:t xml:space="preserve">. Николаев выступал за создание перевозчика базе альянса существующих авиакомпаний, включая республиканские </w:t>
      </w:r>
      <w:r w:rsidR="0007128A">
        <w:t>«</w:t>
      </w:r>
      <w:r>
        <w:t>Якутию</w:t>
      </w:r>
      <w:r w:rsidR="0007128A">
        <w:t>»</w:t>
      </w:r>
      <w:r>
        <w:t xml:space="preserve"> и </w:t>
      </w:r>
      <w:r w:rsidR="0007128A">
        <w:t>«</w:t>
      </w:r>
      <w:r>
        <w:t>Полярные авиалинии</w:t>
      </w:r>
      <w:r w:rsidR="0007128A">
        <w:t>»</w:t>
      </w:r>
      <w:r>
        <w:t xml:space="preserve">. Вариант с альянсом, </w:t>
      </w:r>
      <w:r w:rsidR="0007128A">
        <w:t>«</w:t>
      </w:r>
      <w:r>
        <w:t xml:space="preserve">когда несколько авиакомпаний, не объединяясь юридически, действуют в рамках одной территории, делят маршрутную сеть, обеспечивают единую систему продаж, тарифную политику </w:t>
      </w:r>
      <w:r w:rsidR="0007128A">
        <w:t xml:space="preserve">– </w:t>
      </w:r>
      <w:r>
        <w:t>это вполне стандартная мировая процедура</w:t>
      </w:r>
      <w:r w:rsidR="0007128A">
        <w:t>»</w:t>
      </w:r>
      <w:r>
        <w:t>, заявлял Николаев.</w:t>
      </w:r>
    </w:p>
    <w:p w14:paraId="58DB8B81" w14:textId="7E849CD1" w:rsidR="0007128A" w:rsidRDefault="000F7956" w:rsidP="0007128A">
      <w:pPr>
        <w:jc w:val="both"/>
      </w:pPr>
      <w:r>
        <w:t xml:space="preserve">9 сентября, то есть накануне </w:t>
      </w:r>
      <w:r w:rsidR="0007128A">
        <w:t>«</w:t>
      </w:r>
      <w:r>
        <w:t>дедлайна</w:t>
      </w:r>
      <w:r w:rsidR="0007128A">
        <w:t>»</w:t>
      </w:r>
      <w:r>
        <w:t xml:space="preserve"> исполнения поручения, </w:t>
      </w:r>
      <w:r w:rsidRPr="0007128A">
        <w:rPr>
          <w:b/>
        </w:rPr>
        <w:t>Минтранс</w:t>
      </w:r>
      <w:r>
        <w:t xml:space="preserve"> сообщил, что по итогам очередного совещания с участием министров и глав дальневосточных регионов было решено </w:t>
      </w:r>
      <w:r w:rsidR="0007128A">
        <w:t>«</w:t>
      </w:r>
      <w:r>
        <w:t>начать формирование консорциума региональных авиакомпаний</w:t>
      </w:r>
      <w:r w:rsidR="0007128A">
        <w:t>»</w:t>
      </w:r>
      <w:r>
        <w:t xml:space="preserve">. Как один из вариантов организации новой структуры </w:t>
      </w:r>
      <w:r w:rsidR="0007128A">
        <w:t>«</w:t>
      </w:r>
      <w:r>
        <w:t xml:space="preserve">обсуждалась возможность управления консорциумом авиакомпанией </w:t>
      </w:r>
      <w:r w:rsidR="0007128A">
        <w:t>«</w:t>
      </w:r>
      <w:r>
        <w:t>Аврора</w:t>
      </w:r>
      <w:r w:rsidR="0007128A">
        <w:t>»</w:t>
      </w:r>
      <w:r>
        <w:t xml:space="preserve">. Организационные, юридические и финансовые вопросы будут проработаны в дальнейшем, обещали в </w:t>
      </w:r>
      <w:r w:rsidRPr="0007128A">
        <w:rPr>
          <w:b/>
        </w:rPr>
        <w:t>Минтрансе</w:t>
      </w:r>
      <w:r>
        <w:t xml:space="preserve">. По готовности </w:t>
      </w:r>
      <w:r w:rsidR="0007128A">
        <w:t>«</w:t>
      </w:r>
      <w:r>
        <w:t>дорожная карта</w:t>
      </w:r>
      <w:r w:rsidR="0007128A">
        <w:t>»</w:t>
      </w:r>
      <w:r>
        <w:t xml:space="preserve"> создания консорциума </w:t>
      </w:r>
      <w:r w:rsidR="0007128A">
        <w:t>«</w:t>
      </w:r>
      <w:r>
        <w:t>будет незамедлительно представлена в правительство РФ</w:t>
      </w:r>
      <w:r w:rsidR="0007128A">
        <w:t>»</w:t>
      </w:r>
      <w:r>
        <w:t>, заявляли в ведомстве.</w:t>
      </w:r>
    </w:p>
    <w:p w14:paraId="4081009A" w14:textId="2FC6B426" w:rsidR="00D70BFA" w:rsidRDefault="007C4C8B" w:rsidP="0007128A">
      <w:pPr>
        <w:jc w:val="both"/>
      </w:pPr>
      <w:hyperlink r:id="rId6" w:history="1">
        <w:r w:rsidR="00D70BFA" w:rsidRPr="000E0C1A">
          <w:rPr>
            <w:rStyle w:val="a9"/>
          </w:rPr>
          <w:t>https://tass.ru/ekonomika/9487901</w:t>
        </w:r>
      </w:hyperlink>
    </w:p>
    <w:p w14:paraId="092D8078" w14:textId="280DC2CF" w:rsidR="00C757C9" w:rsidRPr="00C757C9" w:rsidRDefault="00C757C9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51315949"/>
      <w:r w:rsidRPr="00C757C9">
        <w:rPr>
          <w:rFonts w:ascii="Times New Roman" w:hAnsi="Times New Roman"/>
          <w:sz w:val="24"/>
          <w:szCs w:val="24"/>
        </w:rPr>
        <w:t xml:space="preserve">ВЕДОМОСТИ; ЕКАТЕРИНА ШОХИНА; 2020.18.09; ПРАВИТЕЛЬСТВО ПЛАНИРУЕТ ТРИЛЛИОННУЮ ЭМИССИЮ ИНФРАСТРУКТУРНЫХ </w:t>
      </w:r>
      <w:r w:rsidRPr="00C757C9">
        <w:rPr>
          <w:rFonts w:ascii="Times New Roman" w:hAnsi="Times New Roman"/>
          <w:sz w:val="24"/>
          <w:szCs w:val="24"/>
        </w:rPr>
        <w:lastRenderedPageBreak/>
        <w:t>ОБЛИГАЦИЙ; ОНИ НУЖНЫ ДЛЯ ФИНАНСИРОВАНИЯ СТРОИТЕЛЬСТВА ДОРОГ И ЖИЛЬЯ</w:t>
      </w:r>
      <w:bookmarkEnd w:id="2"/>
    </w:p>
    <w:p w14:paraId="174C12C3" w14:textId="77777777" w:rsidR="0007128A" w:rsidRDefault="00C757C9" w:rsidP="0007128A">
      <w:pPr>
        <w:jc w:val="both"/>
      </w:pPr>
      <w:r>
        <w:t xml:space="preserve">Правительство планирует выпустить инфраструктурные облигации на 1 трлн руб., заявил </w:t>
      </w:r>
      <w:r w:rsidRPr="0007128A">
        <w:rPr>
          <w:b/>
        </w:rPr>
        <w:t>вице-премьер</w:t>
      </w:r>
      <w:r>
        <w:t xml:space="preserve"> </w:t>
      </w:r>
      <w:r w:rsidRPr="0007128A">
        <w:rPr>
          <w:b/>
        </w:rPr>
        <w:t xml:space="preserve">Марат </w:t>
      </w:r>
      <w:proofErr w:type="spellStart"/>
      <w:r w:rsidRPr="0007128A">
        <w:rPr>
          <w:b/>
        </w:rPr>
        <w:t>Хуснуллин</w:t>
      </w:r>
      <w:proofErr w:type="spellEnd"/>
      <w:r>
        <w:t xml:space="preserve">. </w:t>
      </w:r>
      <w:r w:rsidR="0007128A">
        <w:t>«</w:t>
      </w:r>
      <w:r>
        <w:t>Это позволит компенсировать сокращение бюджета и финансирования национальных программ, а также сохранить объемы строительства</w:t>
      </w:r>
      <w:r w:rsidR="0007128A">
        <w:t>»</w:t>
      </w:r>
      <w:r>
        <w:t xml:space="preserve">, – пояснил он. Как ранее отмечал </w:t>
      </w:r>
      <w:r w:rsidRPr="0007128A">
        <w:rPr>
          <w:b/>
        </w:rPr>
        <w:t>вице-премьер</w:t>
      </w:r>
      <w:r>
        <w:t xml:space="preserve">, в связи с коронавирусом и риском недополучения налогов бюджет на 2021–2023 гг. будет сокращен на 10%. </w:t>
      </w:r>
      <w:r w:rsidR="0007128A">
        <w:t>«</w:t>
      </w:r>
      <w:r>
        <w:t>За счет инфраструктурных облигаций мы можем финансировать и инженерную инфраструктуру, и транспорт, и социальную [инфраструктуру], программы комплексного развития</w:t>
      </w:r>
      <w:r w:rsidR="0007128A">
        <w:t>»</w:t>
      </w:r>
      <w:r>
        <w:t>, – отметил он.</w:t>
      </w:r>
    </w:p>
    <w:p w14:paraId="17343283" w14:textId="77777777" w:rsidR="0007128A" w:rsidRDefault="00C757C9" w:rsidP="0007128A">
      <w:pPr>
        <w:jc w:val="both"/>
      </w:pPr>
      <w:r>
        <w:t xml:space="preserve">В ближайшие годы на строительство дорог с помощью облигаций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 xml:space="preserve"> планируется привлечь 500 млрд руб. Еще около 300 млрд руб. будет привлечено в проекты жилищного строительства с помощью </w:t>
      </w:r>
      <w:proofErr w:type="spellStart"/>
      <w:r>
        <w:t>Дом.РФ</w:t>
      </w:r>
      <w:proofErr w:type="spellEnd"/>
      <w:r>
        <w:t xml:space="preserve"> в качестве оператора. А выпуск облигаций на 200 млрд руб. через ВЭБ даст возможность осуществить финансирование строительства коммунальной и транспортной инфраструктуры в городах.</w:t>
      </w:r>
    </w:p>
    <w:p w14:paraId="50D8C647" w14:textId="77777777" w:rsidR="0007128A" w:rsidRDefault="00C757C9" w:rsidP="0007128A">
      <w:pPr>
        <w:jc w:val="both"/>
      </w:pPr>
      <w:r>
        <w:t xml:space="preserve">На конец 2019 г. на российском рынке концессионных облигаций в обращении находилось 32 выпуска таких бумаг суммарным объемом 91,9 млрд руб. За </w:t>
      </w:r>
      <w:proofErr w:type="gramStart"/>
      <w:r>
        <w:t>прошлый  год</w:t>
      </w:r>
      <w:proofErr w:type="gramEnd"/>
      <w:r>
        <w:t xml:space="preserve"> состоялось только три новых эмиссии, а общий объем рынка увеличился всего на 5,6%. Триллионная эмиссия на этом фоне выглядит принципиальным шагом в развитии рынка.</w:t>
      </w:r>
    </w:p>
    <w:p w14:paraId="307CD66B" w14:textId="77777777" w:rsidR="0007128A" w:rsidRDefault="00C757C9" w:rsidP="0007128A">
      <w:pPr>
        <w:jc w:val="both"/>
      </w:pPr>
      <w:r>
        <w:t xml:space="preserve">В </w:t>
      </w:r>
      <w:r w:rsidRPr="0007128A">
        <w:rPr>
          <w:b/>
        </w:rPr>
        <w:t>пресс-службе</w:t>
      </w:r>
      <w:r>
        <w:t xml:space="preserve"> </w:t>
      </w:r>
      <w:proofErr w:type="spellStart"/>
      <w:r>
        <w:t>Дом.РФ</w:t>
      </w:r>
      <w:proofErr w:type="spellEnd"/>
      <w:r>
        <w:t xml:space="preserve"> </w:t>
      </w:r>
      <w:r w:rsidR="0007128A">
        <w:t>«</w:t>
      </w:r>
      <w:r>
        <w:t>Ведомостям</w:t>
      </w:r>
      <w:r w:rsidR="0007128A">
        <w:t>»</w:t>
      </w:r>
      <w:r>
        <w:t xml:space="preserve"> сообщили, что выпуск облигаций планируется </w:t>
      </w:r>
      <w:r w:rsidR="0007128A">
        <w:t>«</w:t>
      </w:r>
      <w:r>
        <w:t>для привлечения денег на обеспечение земельных участков под жилищное строительство магистральными инженерными сетями, а также для строительства социальной и транспортной инфраструктуры</w:t>
      </w:r>
      <w:r w:rsidR="0007128A">
        <w:t>»</w:t>
      </w:r>
      <w:r>
        <w:t xml:space="preserve">. </w:t>
      </w:r>
      <w:proofErr w:type="spellStart"/>
      <w:r>
        <w:t>Дом.РФ</w:t>
      </w:r>
      <w:proofErr w:type="spellEnd"/>
      <w:r>
        <w:t xml:space="preserve"> создаст специализированное общество проектного финансирования (СОПФ) и будет организовывать выпуск его облигаций на фондовом рынке. Средства от размещений будут направляться на финансирование инфраструктуры – либо застройщикам в виде инфраструктурных займов, либо субъектам РФ путем выкупа их собственных облигаций со стороны СОПФ. </w:t>
      </w:r>
      <w:r w:rsidR="0007128A">
        <w:t>«</w:t>
      </w:r>
      <w:r>
        <w:t>Облигации будут с высоким кредитным качеством по привлекательным для инвесторов ставкам</w:t>
      </w:r>
      <w:r w:rsidR="0007128A">
        <w:t>»</w:t>
      </w:r>
      <w:r>
        <w:t xml:space="preserve">, – подчеркнули в </w:t>
      </w:r>
      <w:proofErr w:type="spellStart"/>
      <w:r>
        <w:t>Дом.РФ</w:t>
      </w:r>
      <w:proofErr w:type="spellEnd"/>
      <w:r>
        <w:t>.</w:t>
      </w:r>
    </w:p>
    <w:p w14:paraId="214319AD" w14:textId="77777777" w:rsidR="0007128A" w:rsidRDefault="00C757C9" w:rsidP="0007128A">
      <w:pPr>
        <w:jc w:val="both"/>
      </w:pPr>
      <w:r>
        <w:t xml:space="preserve">В мире инфраструктурные облигации, как правило, представлены в виде муниципальных целевых облигаций и корпоративных инфраструктурных облигаций. Почти все крупные инфраструктурные проекты в США, Канаде, Австралии и других странах осуществляются за счет </w:t>
      </w:r>
      <w:proofErr w:type="spellStart"/>
      <w:r>
        <w:t>revenue</w:t>
      </w:r>
      <w:proofErr w:type="spellEnd"/>
      <w:r>
        <w:t xml:space="preserve"> </w:t>
      </w:r>
      <w:proofErr w:type="spellStart"/>
      <w:r>
        <w:t>bonds</w:t>
      </w:r>
      <w:proofErr w:type="spellEnd"/>
      <w:r>
        <w:t xml:space="preserve"> – облигаций, выпускаемых под конкретный проект и обеспеченных конкретным источником дохода. Для реализации проекта обычно создается компания, которая занимается строительством объекта инфраструктуры – дороги, электростанции, стадиона и т. д., а потом эксплуатирует его и с полученных доходов расплачивается с владельцами облигаций. Поскольку инфраструктура – объект социально значимый и </w:t>
      </w:r>
      <w:proofErr w:type="spellStart"/>
      <w:r>
        <w:t>низкомаржинальный</w:t>
      </w:r>
      <w:proofErr w:type="spellEnd"/>
      <w:r>
        <w:t>, в таких проектах, как правило, участвуют федеральные или местные власти. Главная их роль – гарантировать платежи по облигациям даже в том случае, если проект испытывает проблемы с окупаемостью. Кроме того, именно государство или местная власть являются собственниками построенного объекта.</w:t>
      </w:r>
    </w:p>
    <w:p w14:paraId="02C87A09" w14:textId="77777777" w:rsidR="0007128A" w:rsidRDefault="00C757C9" w:rsidP="0007128A">
      <w:pPr>
        <w:jc w:val="both"/>
      </w:pPr>
      <w:r>
        <w:t xml:space="preserve">В конце августа 2020 г. президент </w:t>
      </w:r>
      <w:r w:rsidRPr="0007128A">
        <w:rPr>
          <w:b/>
        </w:rPr>
        <w:t>Владимир Путин</w:t>
      </w:r>
      <w:r>
        <w:t xml:space="preserve"> рекомендовал правительству </w:t>
      </w:r>
      <w:r w:rsidR="0007128A">
        <w:t>«</w:t>
      </w:r>
      <w:r>
        <w:t>аккуратно развивать</w:t>
      </w:r>
      <w:r w:rsidR="0007128A">
        <w:t>»</w:t>
      </w:r>
      <w:r>
        <w:t xml:space="preserve"> использование инфраструктурных облигаций. </w:t>
      </w:r>
      <w:r w:rsidR="0007128A">
        <w:t>«</w:t>
      </w:r>
      <w:r>
        <w:t>Конечно, это очень хороший инструмент, его аккуратно, но надо использовать, расширять его использование</w:t>
      </w:r>
      <w:r w:rsidR="0007128A">
        <w:t>»</w:t>
      </w:r>
      <w:r>
        <w:t xml:space="preserve">, – говорил он. По словам </w:t>
      </w:r>
      <w:r w:rsidRPr="0007128A">
        <w:rPr>
          <w:b/>
        </w:rPr>
        <w:t>Путин</w:t>
      </w:r>
      <w:r>
        <w:t xml:space="preserve">а, это нужно делать </w:t>
      </w:r>
      <w:r w:rsidR="0007128A">
        <w:t>«</w:t>
      </w:r>
      <w:r>
        <w:t>спокойно, с обеспечением устойчивости, стабильности и прозрачности всего процесса</w:t>
      </w:r>
      <w:r w:rsidR="0007128A">
        <w:t>»</w:t>
      </w:r>
      <w:r>
        <w:t>.</w:t>
      </w:r>
    </w:p>
    <w:p w14:paraId="3AB3EC03" w14:textId="77777777" w:rsidR="0007128A" w:rsidRDefault="00C757C9" w:rsidP="0007128A">
      <w:pPr>
        <w:jc w:val="both"/>
      </w:pPr>
      <w:r>
        <w:t xml:space="preserve">Фактически сейчас на рынке уже есть облигации, которые по сути являются инфраструктурными, говорит заместитель гендиректора </w:t>
      </w:r>
      <w:r w:rsidR="0007128A">
        <w:t>«</w:t>
      </w:r>
      <w:proofErr w:type="spellStart"/>
      <w:r>
        <w:t>Алор</w:t>
      </w:r>
      <w:proofErr w:type="spellEnd"/>
      <w:r>
        <w:t xml:space="preserve"> брокера</w:t>
      </w:r>
      <w:r w:rsidR="0007128A">
        <w:t>»</w:t>
      </w:r>
      <w:r>
        <w:t xml:space="preserve"> Максим Дремин. </w:t>
      </w:r>
      <w:r w:rsidR="0007128A">
        <w:t>«</w:t>
      </w:r>
      <w:r>
        <w:t xml:space="preserve">Почти все они выпущены для финансирования крупных концессионных проектов – </w:t>
      </w:r>
      <w:r w:rsidR="0007128A">
        <w:t>«</w:t>
      </w:r>
      <w:r>
        <w:t>Главная дорога</w:t>
      </w:r>
      <w:r w:rsidR="0007128A">
        <w:t>»</w:t>
      </w:r>
      <w:r>
        <w:t xml:space="preserve">, Северо-Западная концессионная компания, </w:t>
      </w:r>
      <w:r w:rsidR="0007128A">
        <w:t>«</w:t>
      </w:r>
      <w:r>
        <w:t>Западный скоростной диаметр</w:t>
      </w:r>
      <w:r w:rsidR="0007128A">
        <w:t>»</w:t>
      </w:r>
      <w:r>
        <w:t xml:space="preserve"> и др. Эти облигации в основном выкупались негосударственными пенсионными </w:t>
      </w:r>
      <w:r>
        <w:lastRenderedPageBreak/>
        <w:t>фондами и крупными банками с госучастием. Только эти инвесторы могут позволить себе инвестиции в объемах, предполагаемых такими проектами</w:t>
      </w:r>
      <w:r w:rsidR="0007128A">
        <w:t>»</w:t>
      </w:r>
      <w:r>
        <w:t>, – объясняет Дремин.</w:t>
      </w:r>
    </w:p>
    <w:p w14:paraId="68BF04C7" w14:textId="77777777" w:rsidR="0007128A" w:rsidRDefault="00C757C9" w:rsidP="0007128A">
      <w:pPr>
        <w:jc w:val="both"/>
      </w:pPr>
      <w:r>
        <w:t xml:space="preserve">При этом, указывает он, в России, как правило, инвестиции в облигации для создания инфраструктурных объектов осуществляют инвесторы, которые непосредственно эти объекты и реализуют, т. е. одновременно являются их крупными владельцами – напрямую или через аффилированные структуры. </w:t>
      </w:r>
      <w:r w:rsidR="0007128A">
        <w:t>«</w:t>
      </w:r>
      <w:r>
        <w:t>Это логично – ключевой инвестор всегда хочет контролировать столь масштабные инвестиции и иметь прямое влияние на проект</w:t>
      </w:r>
      <w:r w:rsidR="0007128A">
        <w:t>»</w:t>
      </w:r>
      <w:r>
        <w:t>, – считает он.</w:t>
      </w:r>
    </w:p>
    <w:p w14:paraId="120DC73D" w14:textId="77777777" w:rsidR="0007128A" w:rsidRDefault="00C757C9" w:rsidP="0007128A">
      <w:pPr>
        <w:jc w:val="both"/>
      </w:pPr>
      <w:r>
        <w:t xml:space="preserve">Теоретически, по мнению Дремина, новыми выпусками облигаций могут заинтересоваться и крупные иностранные инвесторы, особенно в лице различных </w:t>
      </w:r>
      <w:proofErr w:type="spellStart"/>
      <w:r>
        <w:t>окологосударственных</w:t>
      </w:r>
      <w:proofErr w:type="spellEnd"/>
      <w:r>
        <w:t xml:space="preserve"> фондов, например таких, как Суверенный фонд Катара. </w:t>
      </w:r>
      <w:r w:rsidR="0007128A">
        <w:t>«</w:t>
      </w:r>
      <w:r>
        <w:t xml:space="preserve">Расширение круга инвесторов возможно за счет предоставления по таким выпускам государственных гарантий на уровне правительства России, в этом случае, скорее всего, такие бумаги могут быть интересны крупным негосударственным зарубежным фондам прямых инвестиций, имеющим в своем портфеле </w:t>
      </w:r>
      <w:proofErr w:type="spellStart"/>
      <w:r>
        <w:t>аллокацию</w:t>
      </w:r>
      <w:proofErr w:type="spellEnd"/>
      <w:r>
        <w:t xml:space="preserve"> на РФ</w:t>
      </w:r>
      <w:r w:rsidR="0007128A">
        <w:t>»</w:t>
      </w:r>
      <w:r>
        <w:t>, – говорит Дремин.</w:t>
      </w:r>
    </w:p>
    <w:p w14:paraId="0241C9D1" w14:textId="77777777" w:rsidR="0007128A" w:rsidRDefault="00C757C9" w:rsidP="0007128A">
      <w:pPr>
        <w:jc w:val="both"/>
      </w:pPr>
      <w:r>
        <w:t xml:space="preserve">Привлечение частных инвесторов к покупке инфраструктурных облигаций пока </w:t>
      </w:r>
      <w:proofErr w:type="spellStart"/>
      <w:r>
        <w:t>малореально</w:t>
      </w:r>
      <w:proofErr w:type="spellEnd"/>
      <w:r>
        <w:t>, так как ликвидность бумаг невысока</w:t>
      </w:r>
      <w:r w:rsidR="0007128A">
        <w:t>»</w:t>
      </w:r>
      <w:r>
        <w:t xml:space="preserve">, – считает заместитель руководителя ИАЦ </w:t>
      </w:r>
      <w:r w:rsidR="0007128A">
        <w:t>«</w:t>
      </w:r>
      <w:r>
        <w:t>Альпари</w:t>
      </w:r>
      <w:r w:rsidR="0007128A">
        <w:t>»</w:t>
      </w:r>
      <w:r>
        <w:t xml:space="preserve"> Наталья Мильчакова. </w:t>
      </w:r>
      <w:r w:rsidR="0007128A">
        <w:t>«</w:t>
      </w:r>
      <w:r>
        <w:t>Впрочем, если имя эмитента облигаций будет на слуху, то определенный рост спроса возможен</w:t>
      </w:r>
      <w:r w:rsidR="0007128A">
        <w:t>»</w:t>
      </w:r>
      <w:r>
        <w:t xml:space="preserve">, – добавляет она. Главные проблемы в этой сфере, по ее мнению, </w:t>
      </w:r>
      <w:r w:rsidR="0007128A">
        <w:t>«</w:t>
      </w:r>
      <w:r>
        <w:t>отсутствие в законодательстве о рынке ценных бумаг понятия инфраструктурных облигаций, а также часто невысокая известность эмитентов облигаций за пределами регионального уровня</w:t>
      </w:r>
      <w:r w:rsidR="0007128A">
        <w:t>»</w:t>
      </w:r>
      <w:r>
        <w:t xml:space="preserve">. Привлечь инвесторов можно было бы высокой доходностью, но в условиях, когда ключевая ставка составляет всего 4,25% и падают проценты по кредитам банков, занимать дорого на открытом рынке не имеет большого смысла, подчеркивает Мильчакова. </w:t>
      </w:r>
    </w:p>
    <w:p w14:paraId="01A52032" w14:textId="35A12629" w:rsidR="002F07AF" w:rsidRDefault="00C757C9" w:rsidP="0007128A">
      <w:pPr>
        <w:jc w:val="both"/>
      </w:pPr>
      <w:proofErr w:type="gramStart"/>
      <w:r>
        <w:t>На текущий момент</w:t>
      </w:r>
      <w:proofErr w:type="gramEnd"/>
      <w:r>
        <w:t xml:space="preserve"> ставки по инфраструктурным облигациям могут составлять 5–7%, считает Дремин. </w:t>
      </w:r>
      <w:r w:rsidR="0007128A">
        <w:t>«</w:t>
      </w:r>
      <w:r>
        <w:t>Обычно по ним предусмотрен плавающий купон, привязанный к инфляции или к учетной ставке ЦБ. Например, учетная ставка плюс 2%, – уточняет он. – Но это не так уж плохо для инвесторов при условии надежности бумаг</w:t>
      </w:r>
      <w:r w:rsidR="0007128A">
        <w:t>»</w:t>
      </w:r>
      <w:r>
        <w:t xml:space="preserve">. Однако директор Института стратегического анализа компании ФБК Игорь Николаев считает, что даже госучастие не сможет вселить уверенность в инвесторов, что проект будет реализован – тем более в срок. </w:t>
      </w:r>
      <w:r w:rsidR="0007128A">
        <w:t>«</w:t>
      </w:r>
      <w:r>
        <w:t>У государства растет госдолг, бюджет не сходится, множество проблем. Все прекрасно понимают, что, если денег на более значимые статьи расходов будет не хватать, государство остановит начатые инфраструктурные проекты, – считает Николаев. – Но вполне возможно, инвесторы все же найдутся, и даже частные, если им на то укажет высокопоставленный чиновник</w:t>
      </w:r>
      <w:r w:rsidR="0007128A">
        <w:t>»</w:t>
      </w:r>
      <w:r>
        <w:t>.</w:t>
      </w:r>
    </w:p>
    <w:p w14:paraId="4F2EF6C0" w14:textId="77777777" w:rsidR="0007128A" w:rsidRDefault="007C4C8B" w:rsidP="0007128A">
      <w:pPr>
        <w:jc w:val="both"/>
      </w:pPr>
      <w:hyperlink r:id="rId7" w:history="1">
        <w:r w:rsidR="00C757C9" w:rsidRPr="000E0C1A">
          <w:rPr>
            <w:rStyle w:val="a9"/>
          </w:rPr>
          <w:t>https://www.vedomosti.ru/economics/articles/2020/09/17/840351-pravitelstvo-planiruet</w:t>
        </w:r>
      </w:hyperlink>
    </w:p>
    <w:p w14:paraId="32E6FDCB" w14:textId="30E7FF03" w:rsidR="001312A5" w:rsidRPr="001312A5" w:rsidRDefault="001312A5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51315950"/>
      <w:r w:rsidRPr="001312A5">
        <w:rPr>
          <w:rFonts w:ascii="Times New Roman" w:hAnsi="Times New Roman"/>
          <w:sz w:val="24"/>
          <w:szCs w:val="24"/>
        </w:rPr>
        <w:t xml:space="preserve">ВЕДОМОСТИ; ОЛЬГА АДАМЧУК, ЮЛИЯ АКИНЬШИНА; 2020.18.09; ГОСКОМПАНИЯ </w:t>
      </w:r>
      <w:r w:rsidR="0007128A">
        <w:rPr>
          <w:rFonts w:ascii="Times New Roman" w:hAnsi="Times New Roman"/>
          <w:sz w:val="24"/>
          <w:szCs w:val="24"/>
        </w:rPr>
        <w:t>«</w:t>
      </w:r>
      <w:r w:rsidRPr="001312A5">
        <w:rPr>
          <w:rFonts w:ascii="Times New Roman" w:hAnsi="Times New Roman"/>
          <w:sz w:val="24"/>
          <w:szCs w:val="24"/>
        </w:rPr>
        <w:t>АВТОДОР</w:t>
      </w:r>
      <w:r w:rsidR="0007128A">
        <w:rPr>
          <w:rFonts w:ascii="Times New Roman" w:hAnsi="Times New Roman"/>
          <w:sz w:val="24"/>
          <w:szCs w:val="24"/>
        </w:rPr>
        <w:t>»</w:t>
      </w:r>
      <w:r w:rsidRPr="001312A5">
        <w:rPr>
          <w:rFonts w:ascii="Times New Roman" w:hAnsi="Times New Roman"/>
          <w:sz w:val="24"/>
          <w:szCs w:val="24"/>
        </w:rPr>
        <w:t xml:space="preserve"> ХОЧЕТ ЗАНЯТЬ У РЫНКА 500 МЛРД РУБЛЕЙ НА СТРОИТЕЛЬСТВО ДОРОГ; НО РАЗМЕРЫ И ЗАКРЕДИТОВАННОСТЬ ДЕЛАЮТ ЭТУ ЗАДАЧУ ТРУДНОВЫПОЛНИМОЙ</w:t>
      </w:r>
      <w:bookmarkEnd w:id="3"/>
    </w:p>
    <w:p w14:paraId="07DDC118" w14:textId="77777777" w:rsidR="0007128A" w:rsidRDefault="001312A5" w:rsidP="0007128A">
      <w:pPr>
        <w:jc w:val="both"/>
      </w:pPr>
      <w:r>
        <w:t xml:space="preserve">Перед госкомпанией </w:t>
      </w:r>
      <w:r w:rsidR="0007128A">
        <w:t>«</w:t>
      </w:r>
      <w:proofErr w:type="spellStart"/>
      <w:r>
        <w:t>Автодор</w:t>
      </w:r>
      <w:proofErr w:type="spellEnd"/>
      <w:r w:rsidR="0007128A">
        <w:t>»</w:t>
      </w:r>
      <w:r>
        <w:t xml:space="preserve"> поставлена задача выпустить облигации на 500 млрд руб. всего за два года, сообщил </w:t>
      </w:r>
      <w:r w:rsidRPr="0007128A">
        <w:rPr>
          <w:b/>
        </w:rPr>
        <w:t>вице-премьер</w:t>
      </w:r>
      <w:r>
        <w:t xml:space="preserve"> </w:t>
      </w:r>
      <w:r w:rsidRPr="0007128A">
        <w:rPr>
          <w:b/>
        </w:rPr>
        <w:t xml:space="preserve">Марат </w:t>
      </w:r>
      <w:proofErr w:type="spellStart"/>
      <w:r w:rsidRPr="0007128A">
        <w:rPr>
          <w:b/>
        </w:rPr>
        <w:t>Хуснуллин</w:t>
      </w:r>
      <w:proofErr w:type="spellEnd"/>
      <w:r>
        <w:t xml:space="preserve">. Выпуски инфраструктурных облигаций помогут правительству сохранить объемы дорожного строительства при падении доходов бюджета, они также помогут финансировать проекты дешевле, чем через механизм концессий, пояснил </w:t>
      </w:r>
      <w:proofErr w:type="spellStart"/>
      <w:r w:rsidRPr="0007128A">
        <w:rPr>
          <w:b/>
        </w:rPr>
        <w:t>Хуснуллин</w:t>
      </w:r>
      <w:proofErr w:type="spellEnd"/>
      <w:r>
        <w:t>. Он не сказал, почему в каких случаях финансировать строительство через концессии дороже.</w:t>
      </w:r>
    </w:p>
    <w:p w14:paraId="3C9FAED5" w14:textId="77777777" w:rsidR="0007128A" w:rsidRDefault="001312A5" w:rsidP="0007128A">
      <w:pPr>
        <w:jc w:val="both"/>
      </w:pPr>
      <w:r>
        <w:t xml:space="preserve">Прежде </w:t>
      </w:r>
      <w:r w:rsidR="0007128A">
        <w:t>«</w:t>
      </w:r>
      <w:proofErr w:type="spellStart"/>
      <w:r>
        <w:t>Автодор</w:t>
      </w:r>
      <w:proofErr w:type="spellEnd"/>
      <w:r w:rsidR="0007128A">
        <w:t>»</w:t>
      </w:r>
      <w:r>
        <w:t xml:space="preserve"> никогда не занимал так много, так как проекты в значительной степени финансировали инвесторы-концессионеры. Общая сумма обязательств </w:t>
      </w:r>
      <w:r w:rsidR="0007128A">
        <w:lastRenderedPageBreak/>
        <w:t>«</w:t>
      </w:r>
      <w:proofErr w:type="spellStart"/>
      <w:r>
        <w:t>Автодора</w:t>
      </w:r>
      <w:proofErr w:type="spellEnd"/>
      <w:r w:rsidR="0007128A">
        <w:t>»</w:t>
      </w:r>
      <w:r>
        <w:t xml:space="preserve"> на конец 2019 г. составила около 220 млрд руб., из которых 166 млрд руб. приходится на облигационные займы.</w:t>
      </w:r>
    </w:p>
    <w:p w14:paraId="6C0260D1" w14:textId="77777777" w:rsidR="0007128A" w:rsidRDefault="001312A5" w:rsidP="0007128A">
      <w:pPr>
        <w:jc w:val="both"/>
      </w:pPr>
      <w:r>
        <w:t xml:space="preserve">Но займы на 500 млрд руб. могут вызвать сомнения у инвесторов. </w:t>
      </w:r>
      <w:r w:rsidR="0007128A">
        <w:t>«</w:t>
      </w:r>
      <w:r>
        <w:t xml:space="preserve">Вряд ли эти облигации будут покупать: мы проанализировали долгосрочную программу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>, его планы по выручке регулярно не исполнялись из-за срыва сроков строительства платных дорог и запуска движения по ним, а отсутствие дефолтов по облигациям до сих пор объяснялось лишь докапитализацией из бюджета</w:t>
      </w:r>
      <w:r w:rsidR="0007128A">
        <w:t>»</w:t>
      </w:r>
      <w:r>
        <w:t xml:space="preserve">, – говорит топ-менеджер госбанка. Но облигации – долгосрочный инструмент, позиция государства может поменяться, а инвесторам никто не компенсирует убытки, добавляет собеседник. </w:t>
      </w:r>
      <w:r w:rsidR="0007128A">
        <w:t>«</w:t>
      </w:r>
      <w:r>
        <w:t>Мы – коммерческая структура, заставить банк покупать какие-либо бумаги в ущерб себе нельзя</w:t>
      </w:r>
      <w:r w:rsidR="0007128A">
        <w:t>»</w:t>
      </w:r>
      <w:r>
        <w:t xml:space="preserve">, – добавляет другой </w:t>
      </w:r>
      <w:proofErr w:type="spellStart"/>
      <w:r>
        <w:t>госбанкир</w:t>
      </w:r>
      <w:proofErr w:type="spellEnd"/>
      <w:r>
        <w:t xml:space="preserve">. Представители Сбербанка, ВТБ и Газпромбанка не ответили на вопрос об интересе к облигациям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>.</w:t>
      </w:r>
    </w:p>
    <w:p w14:paraId="3D908840" w14:textId="77777777" w:rsidR="0007128A" w:rsidRDefault="001312A5" w:rsidP="0007128A">
      <w:pPr>
        <w:jc w:val="both"/>
      </w:pPr>
      <w:proofErr w:type="spellStart"/>
      <w:r>
        <w:t>Дом.РФ</w:t>
      </w:r>
      <w:proofErr w:type="spellEnd"/>
      <w:r>
        <w:t xml:space="preserve"> займет 300 млрд руб. также на комплексное развитие территорий – эти средства будут предоставляться в виде займов застройщикам либо субъектам РФ путем выкупа их собственных облигаций. </w:t>
      </w:r>
      <w:proofErr w:type="spellStart"/>
      <w:r>
        <w:t>Дом.РФ</w:t>
      </w:r>
      <w:proofErr w:type="spellEnd"/>
      <w:r>
        <w:t xml:space="preserve"> разрабатывает механизм инфраструктурных облигаций на четырех пилотных регионах, заявлял в августе гендиректор компании Виталий Мутко: в Тюменской, Нижегородской, Ленинградской и Тульской областях. Проекты комплексного освоения территорий будут реализованы в соответствии с современными стандартами городской среды, пояснили в </w:t>
      </w:r>
      <w:r w:rsidRPr="0007128A">
        <w:rPr>
          <w:b/>
        </w:rPr>
        <w:t>пресс-службе</w:t>
      </w:r>
      <w:r>
        <w:t xml:space="preserve"> Минстроя. С учетом затрат на инфраструктуру, которые составляют до 20% от общего бюджета проектов, рентабельность проектов, как правило, не позволяет привлечь проектное банковское финансирование. Субъекты РФ, обязанностью которых является развитие и поддержание инфраструктуры, испытывают дефицит финансирования</w:t>
      </w:r>
    </w:p>
    <w:p w14:paraId="48564ABF" w14:textId="77777777" w:rsidR="0007128A" w:rsidRDefault="001312A5" w:rsidP="0007128A">
      <w:pPr>
        <w:jc w:val="both"/>
      </w:pPr>
      <w:r>
        <w:t xml:space="preserve">Пока не доказана эффективность управления госкомпанией крупными инфраструктурными проектами без привлечения концессионера, предупреждает бывший федеральный чиновник. Госкомпании </w:t>
      </w:r>
      <w:r w:rsidR="0007128A">
        <w:t>«</w:t>
      </w:r>
      <w:proofErr w:type="spellStart"/>
      <w:r>
        <w:t>Автодор</w:t>
      </w:r>
      <w:proofErr w:type="spellEnd"/>
      <w:r w:rsidR="0007128A">
        <w:t>»</w:t>
      </w:r>
      <w:r>
        <w:t xml:space="preserve"> под такие проекты придется увеличить штат, что может снизить выгоду от более дешевого облигационного финансирования, говорят два собеседника. А концессии уже доказали свою эффективность, добавляет бывший федеральный чиновник.</w:t>
      </w:r>
    </w:p>
    <w:p w14:paraId="55CF6524" w14:textId="77777777" w:rsidR="0007128A" w:rsidRDefault="001312A5" w:rsidP="0007128A">
      <w:pPr>
        <w:jc w:val="both"/>
      </w:pPr>
      <w:r>
        <w:t xml:space="preserve">Облигации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 xml:space="preserve"> будут, безусловно, востребованы инвесторами, ориентирующимися на </w:t>
      </w:r>
      <w:proofErr w:type="spellStart"/>
      <w:r>
        <w:t>квазисуверенный</w:t>
      </w:r>
      <w:proofErr w:type="spellEnd"/>
      <w:r>
        <w:t xml:space="preserve"> риск, не согласен младший вице-президент агентства </w:t>
      </w:r>
      <w:proofErr w:type="spellStart"/>
      <w:r>
        <w:t>Moody’s</w:t>
      </w:r>
      <w:proofErr w:type="spellEnd"/>
      <w:r>
        <w:t xml:space="preserve"> Михаил Шипилов. </w:t>
      </w:r>
      <w:r w:rsidR="0007128A">
        <w:t>«</w:t>
      </w:r>
      <w:r>
        <w:t xml:space="preserve">Думаю, инфраструктурные облигации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 xml:space="preserve"> – вполне рабочий механизм при условии госгарантий</w:t>
      </w:r>
      <w:r w:rsidR="0007128A">
        <w:t>»</w:t>
      </w:r>
      <w:r>
        <w:t xml:space="preserve">, – говорит партнер адвокатского бюро </w:t>
      </w:r>
      <w:r w:rsidR="0007128A">
        <w:t>«</w:t>
      </w:r>
      <w:proofErr w:type="spellStart"/>
      <w:r>
        <w:t>Качкин</w:t>
      </w:r>
      <w:proofErr w:type="spellEnd"/>
      <w:r>
        <w:t xml:space="preserve"> и партнеры</w:t>
      </w:r>
      <w:r w:rsidR="0007128A">
        <w:t>»</w:t>
      </w:r>
      <w:r>
        <w:t xml:space="preserve"> Денис </w:t>
      </w:r>
      <w:proofErr w:type="spellStart"/>
      <w:r>
        <w:t>Качкин</w:t>
      </w:r>
      <w:proofErr w:type="spellEnd"/>
      <w:r>
        <w:t xml:space="preserve">. </w:t>
      </w:r>
      <w:proofErr w:type="spellStart"/>
      <w:r w:rsidRPr="0007128A">
        <w:rPr>
          <w:b/>
        </w:rPr>
        <w:t>Хуснуллин</w:t>
      </w:r>
      <w:proofErr w:type="spellEnd"/>
      <w:r>
        <w:t xml:space="preserve"> сообщил, что вопрос частичных госгарантий для облигаций сейчас просчитывается. Такая возможность обсуждается, говорит представитель Минфина. Но даже госгарантии сейчас работают не в полную меру. Бюджетный кодекс дает Минфину право отозвать их при нецелевом использовании займа и изменении документации без согласования с Минфином, предупреждает федеральный чиновник.</w:t>
      </w:r>
    </w:p>
    <w:p w14:paraId="7F015551" w14:textId="77777777" w:rsidR="0007128A" w:rsidRDefault="0007128A" w:rsidP="0007128A">
      <w:pPr>
        <w:jc w:val="both"/>
      </w:pPr>
      <w:r>
        <w:t>«</w:t>
      </w:r>
      <w:r w:rsidR="001312A5">
        <w:t xml:space="preserve">Любая компания, выходя на облигационный рынок, конкурирует с другими эмитентами, поэтому здесь инвестор ориентируется на соотношение кредитного качества эмитентов. </w:t>
      </w:r>
      <w:r>
        <w:t>«</w:t>
      </w:r>
      <w:proofErr w:type="spellStart"/>
      <w:r w:rsidR="001312A5">
        <w:t>Автодор</w:t>
      </w:r>
      <w:proofErr w:type="spellEnd"/>
      <w:r>
        <w:t>»</w:t>
      </w:r>
      <w:r w:rsidR="001312A5">
        <w:t xml:space="preserve"> с уровнем рейтинга АА (RU) не является прямым конкурентом РЖД и </w:t>
      </w:r>
      <w:r>
        <w:t>«</w:t>
      </w:r>
      <w:r w:rsidR="001312A5">
        <w:t>Газпрому</w:t>
      </w:r>
      <w:r>
        <w:t>»</w:t>
      </w:r>
      <w:r w:rsidR="001312A5">
        <w:t xml:space="preserve"> с уровнем рейтинга ААА, считает аналитик АКРА Илья Макаров. Плюс вопрос в объемах рынка для размещения таких облигаций: важно, чтобы государственные заемщики не начали конкурировать сами с собой, подчеркнул бывший федеральный чиновник транспортного блока правительства.</w:t>
      </w:r>
    </w:p>
    <w:p w14:paraId="49D5CDCF" w14:textId="77777777" w:rsidR="0007128A" w:rsidRDefault="001312A5" w:rsidP="0007128A">
      <w:pPr>
        <w:jc w:val="both"/>
      </w:pPr>
      <w:r>
        <w:t xml:space="preserve">Объем рынка для размещения облигационных займов внутри России аналитики оценивают в 700 млрд руб. в год – но на эти деньги претендуют и другие заемщики – например, о планах финансирования инвестпрограмм выпусками бессрочных облигаций заявляли РЖД, </w:t>
      </w:r>
      <w:r w:rsidR="0007128A">
        <w:t>«</w:t>
      </w:r>
      <w:r>
        <w:t>Газпром</w:t>
      </w:r>
      <w:r w:rsidR="0007128A">
        <w:t>»</w:t>
      </w:r>
      <w:r>
        <w:t xml:space="preserve"> и </w:t>
      </w:r>
      <w:r w:rsidR="0007128A">
        <w:t>«</w:t>
      </w:r>
      <w:r>
        <w:t>Почта России</w:t>
      </w:r>
      <w:r w:rsidR="0007128A">
        <w:t>»</w:t>
      </w:r>
      <w:r>
        <w:t xml:space="preserve">. Прямая конкуренция с РЖД, </w:t>
      </w:r>
      <w:r w:rsidR="0007128A">
        <w:t>«</w:t>
      </w:r>
      <w:r>
        <w:t>Газпромом</w:t>
      </w:r>
      <w:r w:rsidR="0007128A">
        <w:t>»</w:t>
      </w:r>
      <w:r>
        <w:t xml:space="preserve"> и другими коммерчески ориентированными компаниями под контролем государства за </w:t>
      </w:r>
      <w:r>
        <w:lastRenderedPageBreak/>
        <w:t xml:space="preserve">независимых рыночных инвесторов маловероятна из-за специфики организации и целей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>, скорее, он будет конкурировать за средства из фонда национального благосостояния или госбанков, предполагает Шипилов.</w:t>
      </w:r>
    </w:p>
    <w:p w14:paraId="418E8676" w14:textId="77777777" w:rsidR="0007128A" w:rsidRDefault="001312A5" w:rsidP="0007128A">
      <w:pPr>
        <w:jc w:val="both"/>
      </w:pPr>
      <w:r>
        <w:t xml:space="preserve">Поэтому участники совещаний в правительстве и собеседники, близкие к госкомпании, оценивают ее реальную возможность занять через облигации с учетом текущей закредитованности госкомпании и без госгарантий максимум 100 млрд руб. Но только на строительство трассы Москва – Казань госкомпания </w:t>
      </w:r>
      <w:r w:rsidR="0007128A">
        <w:t>«</w:t>
      </w:r>
      <w:proofErr w:type="spellStart"/>
      <w:r>
        <w:t>Автодор</w:t>
      </w:r>
      <w:proofErr w:type="spellEnd"/>
      <w:r w:rsidR="0007128A">
        <w:t>»</w:t>
      </w:r>
      <w:r>
        <w:t xml:space="preserve"> должна привлечь 150 млрд руб., помимо средств ФНБ</w:t>
      </w:r>
    </w:p>
    <w:p w14:paraId="4FDBEC92" w14:textId="2A4559B0" w:rsidR="002F07AF" w:rsidRDefault="001312A5" w:rsidP="0007128A">
      <w:pPr>
        <w:jc w:val="both"/>
      </w:pPr>
      <w:r>
        <w:t xml:space="preserve">Всего планируется выпустить инфраструктурных облигаций в течение 2–3 лет на 1 трлн руб., рассказал </w:t>
      </w:r>
      <w:r w:rsidRPr="0007128A">
        <w:rPr>
          <w:b/>
        </w:rPr>
        <w:t>вице-премьер</w:t>
      </w:r>
      <w:r>
        <w:t xml:space="preserve"> </w:t>
      </w:r>
      <w:r w:rsidRPr="0007128A">
        <w:rPr>
          <w:b/>
        </w:rPr>
        <w:t xml:space="preserve">Марат </w:t>
      </w:r>
      <w:proofErr w:type="spellStart"/>
      <w:r w:rsidRPr="0007128A">
        <w:rPr>
          <w:b/>
        </w:rPr>
        <w:t>Хуснуллин</w:t>
      </w:r>
      <w:proofErr w:type="spellEnd"/>
      <w:r>
        <w:t xml:space="preserve"> (см. стр. 01). Помимо </w:t>
      </w:r>
      <w:r w:rsidR="0007128A">
        <w:t>«</w:t>
      </w:r>
      <w:proofErr w:type="spellStart"/>
      <w:r>
        <w:t>Автодора</w:t>
      </w:r>
      <w:proofErr w:type="spellEnd"/>
      <w:r w:rsidR="0007128A">
        <w:t>»</w:t>
      </w:r>
      <w:r>
        <w:t xml:space="preserve"> бумаги на 300 млрд руб. выпустит госкорпорация </w:t>
      </w:r>
      <w:r w:rsidR="0007128A">
        <w:t>«</w:t>
      </w:r>
      <w:proofErr w:type="spellStart"/>
      <w:r>
        <w:t>Дом.РФ</w:t>
      </w:r>
      <w:proofErr w:type="spellEnd"/>
      <w:r w:rsidR="0007128A">
        <w:t>»</w:t>
      </w:r>
      <w:r>
        <w:t>, на 200 млрд руб. – ВЭБ.</w:t>
      </w:r>
    </w:p>
    <w:p w14:paraId="46A241C0" w14:textId="1044CD1F" w:rsidR="001312A5" w:rsidRDefault="007C4C8B" w:rsidP="0007128A">
      <w:pPr>
        <w:jc w:val="both"/>
      </w:pPr>
      <w:hyperlink r:id="rId8" w:history="1">
        <w:r w:rsidR="001312A5" w:rsidRPr="000E0C1A">
          <w:rPr>
            <w:rStyle w:val="a9"/>
          </w:rPr>
          <w:t>https://www.vedomosti.ru/business/articles/2020/09/18/840345-goskompaniya-avtodor</w:t>
        </w:r>
      </w:hyperlink>
    </w:p>
    <w:p w14:paraId="6712DF57" w14:textId="5DBBC479" w:rsidR="001312A5" w:rsidRDefault="00E105E9" w:rsidP="0007128A">
      <w:pPr>
        <w:jc w:val="both"/>
      </w:pPr>
      <w:r>
        <w:t>На ту же тему:</w:t>
      </w:r>
    </w:p>
    <w:p w14:paraId="271CA842" w14:textId="77777777" w:rsidR="0007128A" w:rsidRDefault="007C4C8B" w:rsidP="0007128A">
      <w:pPr>
        <w:jc w:val="both"/>
      </w:pPr>
      <w:hyperlink r:id="rId9" w:history="1">
        <w:r w:rsidR="00E105E9" w:rsidRPr="000E0C1A">
          <w:rPr>
            <w:rStyle w:val="a9"/>
          </w:rPr>
          <w:t>https://tass.ru/ekonomika/9480471</w:t>
        </w:r>
      </w:hyperlink>
    </w:p>
    <w:p w14:paraId="764F4927" w14:textId="13C92853" w:rsidR="008351F3" w:rsidRPr="008351F3" w:rsidRDefault="008351F3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Hlk5688303"/>
      <w:bookmarkStart w:id="5" w:name="_Toc51315951"/>
      <w:r w:rsidRPr="008351F3">
        <w:rPr>
          <w:rFonts w:ascii="Times New Roman" w:hAnsi="Times New Roman"/>
          <w:sz w:val="24"/>
          <w:szCs w:val="24"/>
        </w:rPr>
        <w:t xml:space="preserve">РОССИЙСКАЯ ГАЗЕТА </w:t>
      </w:r>
      <w:r w:rsidR="0007128A">
        <w:rPr>
          <w:rFonts w:ascii="Times New Roman" w:hAnsi="Times New Roman"/>
          <w:sz w:val="24"/>
          <w:szCs w:val="24"/>
        </w:rPr>
        <w:t xml:space="preserve">– </w:t>
      </w:r>
      <w:r w:rsidRPr="008351F3">
        <w:rPr>
          <w:rFonts w:ascii="Times New Roman" w:hAnsi="Times New Roman"/>
          <w:sz w:val="24"/>
          <w:szCs w:val="24"/>
        </w:rPr>
        <w:t>ФЕДЕРАЛЬНЫЙ ВЫПУСК; ИРИНА АЛПАТОВА; 2020.18.09; АВАРИЙНЫЙ ВЫВОД; РАЗРАБОТЧИКИ БЕСПИЛОТНЫХ АВТО ПОНЕСУТ ОТВЕТСТВЕННОСТЬ ЗА ДТП</w:t>
      </w:r>
      <w:bookmarkEnd w:id="5"/>
    </w:p>
    <w:p w14:paraId="5AB66131" w14:textId="77777777" w:rsidR="008351F3" w:rsidRDefault="008351F3" w:rsidP="0007128A">
      <w:pPr>
        <w:jc w:val="both"/>
      </w:pPr>
      <w:r>
        <w:t xml:space="preserve">В США оператор беспилотного такси </w:t>
      </w:r>
      <w:proofErr w:type="spellStart"/>
      <w:r>
        <w:t>Uber</w:t>
      </w:r>
      <w:proofErr w:type="spellEnd"/>
      <w:r>
        <w:t xml:space="preserve"> получил обвинение в убийстве по неосторожности. Смертельное ДТП по вине беспилотника произошло почти два года назад, однако только сейчас водителя </w:t>
      </w:r>
      <w:proofErr w:type="spellStart"/>
      <w:r>
        <w:t>Uber</w:t>
      </w:r>
      <w:proofErr w:type="spellEnd"/>
      <w:r>
        <w:t xml:space="preserve">, 46-летнюю </w:t>
      </w:r>
      <w:proofErr w:type="spellStart"/>
      <w:r>
        <w:t>Рафаэлу</w:t>
      </w:r>
      <w:proofErr w:type="spellEnd"/>
      <w:r>
        <w:t xml:space="preserve"> </w:t>
      </w:r>
      <w:proofErr w:type="spellStart"/>
      <w:r>
        <w:t>Васкес</w:t>
      </w:r>
      <w:proofErr w:type="spellEnd"/>
      <w:r>
        <w:t xml:space="preserve">, </w:t>
      </w:r>
      <w:proofErr w:type="gramStart"/>
      <w:r>
        <w:t>сочли</w:t>
      </w:r>
      <w:proofErr w:type="gramEnd"/>
      <w:r>
        <w:t xml:space="preserve"> виновной, так как она не переключила вовремя управление автомобилем на ручной режим. До этого считалось, что виноваты разработчики беспилотного автомобиля.</w:t>
      </w:r>
    </w:p>
    <w:p w14:paraId="05CB8E35" w14:textId="77777777" w:rsidR="0007128A" w:rsidRDefault="008351F3" w:rsidP="0007128A">
      <w:pPr>
        <w:jc w:val="both"/>
      </w:pPr>
      <w:r>
        <w:t xml:space="preserve">После этого власти штата запретили проводить тестирования на общих трассах, а </w:t>
      </w:r>
      <w:proofErr w:type="spellStart"/>
      <w:r>
        <w:t>Uber</w:t>
      </w:r>
      <w:proofErr w:type="spellEnd"/>
      <w:r>
        <w:t xml:space="preserve"> закрыл </w:t>
      </w:r>
      <w:r w:rsidR="0007128A">
        <w:t>«</w:t>
      </w:r>
      <w:r>
        <w:t>беспилотный</w:t>
      </w:r>
      <w:r w:rsidR="0007128A">
        <w:t>»</w:t>
      </w:r>
      <w:r>
        <w:t xml:space="preserve"> эксперимент и уволил 300 операторов.</w:t>
      </w:r>
    </w:p>
    <w:p w14:paraId="4A245889" w14:textId="77777777" w:rsidR="0007128A" w:rsidRDefault="008351F3" w:rsidP="0007128A">
      <w:pPr>
        <w:jc w:val="both"/>
      </w:pPr>
      <w:r>
        <w:t xml:space="preserve">В России также уже зафиксированы аварии по вине беспилотного транспорта. В 2019 году беспилотник </w:t>
      </w:r>
      <w:r w:rsidR="0007128A">
        <w:t>«</w:t>
      </w:r>
      <w:r>
        <w:t>Яндекса</w:t>
      </w:r>
      <w:r w:rsidR="0007128A">
        <w:t>»</w:t>
      </w:r>
      <w:r>
        <w:t xml:space="preserve"> столкнулся с легковым автомобилем на западе Москвы. В компании признали, что виноват оператор транспортного средства. Несмотря на </w:t>
      </w:r>
      <w:proofErr w:type="gramStart"/>
      <w:r>
        <w:t>то</w:t>
      </w:r>
      <w:proofErr w:type="gramEnd"/>
      <w:r>
        <w:t xml:space="preserve"> что машины получили незначительные повреждения, водителя временно отстранили от участия в тестировании.</w:t>
      </w:r>
    </w:p>
    <w:p w14:paraId="1D1793C3" w14:textId="77777777" w:rsidR="0007128A" w:rsidRDefault="008351F3" w:rsidP="0007128A">
      <w:pPr>
        <w:jc w:val="both"/>
      </w:pPr>
      <w:r>
        <w:t xml:space="preserve">Нормативной базы, которая бы регулировала подобные ситуации, у нас пока нет, говорит адвокат Герман Каневский. По закону ответственность несет владелец источника полученной опасности </w:t>
      </w:r>
      <w:r w:rsidR="0007128A">
        <w:t xml:space="preserve">– </w:t>
      </w:r>
      <w:r>
        <w:t>в случае с беспилотниками это компания-разработчик.</w:t>
      </w:r>
    </w:p>
    <w:p w14:paraId="202587ED" w14:textId="77777777" w:rsidR="0007128A" w:rsidRDefault="0007128A" w:rsidP="0007128A">
      <w:pPr>
        <w:jc w:val="both"/>
      </w:pPr>
      <w:r>
        <w:t>«</w:t>
      </w:r>
      <w:r w:rsidR="008351F3">
        <w:t>В общих случаях если транспортное средство принадлежит юрлицу, то на нем и лежит ответственность за причиненный вред. Однако юрлицо может потребовать частичного возмещения убытков с водителя, если докажет, что причиной ДТП стали его действия</w:t>
      </w:r>
      <w:r>
        <w:t>»</w:t>
      </w:r>
      <w:r w:rsidR="008351F3">
        <w:t xml:space="preserve">, </w:t>
      </w:r>
      <w:r>
        <w:t xml:space="preserve">– </w:t>
      </w:r>
      <w:r w:rsidR="008351F3">
        <w:t>поясняет Каневский.</w:t>
      </w:r>
    </w:p>
    <w:p w14:paraId="504603D0" w14:textId="77777777" w:rsidR="0007128A" w:rsidRDefault="008351F3" w:rsidP="0007128A">
      <w:pPr>
        <w:jc w:val="both"/>
      </w:pPr>
      <w:r>
        <w:t xml:space="preserve">Это подтверждает Ярослав Федосеев, официальный представитель национальной технологической инициативы </w:t>
      </w:r>
      <w:r w:rsidR="0007128A">
        <w:t>«</w:t>
      </w:r>
      <w:proofErr w:type="spellStart"/>
      <w:r>
        <w:t>Автонет</w:t>
      </w:r>
      <w:proofErr w:type="spellEnd"/>
      <w:r w:rsidR="0007128A">
        <w:t>»</w:t>
      </w:r>
      <w:r>
        <w:t xml:space="preserve">. За ДТП будет нести ответственность именно разработчик </w:t>
      </w:r>
      <w:r w:rsidR="0007128A">
        <w:t xml:space="preserve">– </w:t>
      </w:r>
      <w:r>
        <w:t>так прописано в постановлении правительства о проведении правового эксперимента по тестированию и эксплуатации беспилотных автомобилей.</w:t>
      </w:r>
    </w:p>
    <w:p w14:paraId="78D35865" w14:textId="77777777" w:rsidR="0007128A" w:rsidRDefault="008351F3" w:rsidP="0007128A">
      <w:pPr>
        <w:jc w:val="both"/>
      </w:pPr>
      <w:r>
        <w:t>Кроме того, документ предусматривает, что автомобиль должен быть застрахован на 10 млн рублей.</w:t>
      </w:r>
    </w:p>
    <w:p w14:paraId="2E366221" w14:textId="77777777" w:rsidR="0007128A" w:rsidRDefault="008351F3" w:rsidP="0007128A">
      <w:pPr>
        <w:jc w:val="both"/>
      </w:pPr>
      <w:r>
        <w:t>По оценкам экспертов, беспилотные такси могут появиться в Москве и крупных городах России уже к 2024 году. За это время необходимо провести полноценное тестирование и оценку возможности эксплуатации такого транспорта.</w:t>
      </w:r>
    </w:p>
    <w:p w14:paraId="228D1F49" w14:textId="77777777" w:rsidR="0007128A" w:rsidRPr="00D70BFA" w:rsidRDefault="008351F3" w:rsidP="0007128A">
      <w:pPr>
        <w:jc w:val="both"/>
        <w:rPr>
          <w:b/>
        </w:rPr>
      </w:pPr>
      <w:r w:rsidRPr="00D70BFA">
        <w:rPr>
          <w:b/>
        </w:rPr>
        <w:t>Минтранс разработал целый комплекс мероприятий для этого и подробный план по их реализации. Сейчас документ проходит финальный этап межведомственного согласования и скоро будет направлен на рассмотрение в правительство, рассказали в пресс-службе ведомства.</w:t>
      </w:r>
    </w:p>
    <w:p w14:paraId="66B715CA" w14:textId="77777777" w:rsidR="0007128A" w:rsidRDefault="008351F3" w:rsidP="0007128A">
      <w:pPr>
        <w:jc w:val="both"/>
      </w:pPr>
      <w:r>
        <w:lastRenderedPageBreak/>
        <w:t xml:space="preserve">Согласно плану </w:t>
      </w:r>
      <w:proofErr w:type="gramStart"/>
      <w:r>
        <w:t>в России</w:t>
      </w:r>
      <w:proofErr w:type="gramEnd"/>
      <w:r>
        <w:t xml:space="preserve"> будут созданы специальные тестовые зоны для апробации как самих беспилотников, так и систем организации их движения.</w:t>
      </w:r>
    </w:p>
    <w:p w14:paraId="5ED03764" w14:textId="77777777" w:rsidR="0007128A" w:rsidRDefault="008351F3" w:rsidP="0007128A">
      <w:pPr>
        <w:jc w:val="both"/>
      </w:pPr>
      <w:r>
        <w:t>Министерство также предлагает внести поправки в постановление правительства, о котором упоминалось выше. В рамках этих изменений в России будут созданы системы сбора, хранения, учета и использования данных о ТС, систем управления и организации их движения.</w:t>
      </w:r>
    </w:p>
    <w:p w14:paraId="4A911EB4" w14:textId="77777777" w:rsidR="0007128A" w:rsidRDefault="008351F3" w:rsidP="0007128A">
      <w:pPr>
        <w:jc w:val="both"/>
      </w:pPr>
      <w:r>
        <w:t xml:space="preserve">Также в планах </w:t>
      </w:r>
      <w:r w:rsidR="0007128A">
        <w:t xml:space="preserve">– </w:t>
      </w:r>
      <w:r>
        <w:t>установить требования к безопасности беспилотников, разработать порядок расследований ДТП с их участием и механизм взаимодействия с сотрудниками полиции.</w:t>
      </w:r>
    </w:p>
    <w:p w14:paraId="752944C1" w14:textId="77777777" w:rsidR="0007128A" w:rsidRDefault="008351F3" w:rsidP="0007128A">
      <w:pPr>
        <w:jc w:val="both"/>
      </w:pPr>
      <w:r w:rsidRPr="0007128A">
        <w:rPr>
          <w:b/>
        </w:rPr>
        <w:t>Минтранс</w:t>
      </w:r>
      <w:r>
        <w:t xml:space="preserve"> предлагает создать необходимую законодательную базу, которой просто нет. Для разработки соответствующего федерального закона сейчас формируется рабочая группа.</w:t>
      </w:r>
    </w:p>
    <w:p w14:paraId="62945991" w14:textId="77777777" w:rsidR="0007128A" w:rsidRDefault="008351F3" w:rsidP="0007128A">
      <w:pPr>
        <w:jc w:val="both"/>
      </w:pPr>
      <w:r>
        <w:t xml:space="preserve">Все эти меры направлены на поэтапное внедрение беспилотного транспорта в повседневную жизнь. Причем, как сообщает министерство, в том числе без присутствия инженера-испытателя в салоне. В нескольких регионах будут созданы дополнительные условия для такого тестирования. </w:t>
      </w:r>
      <w:r w:rsidR="0007128A" w:rsidRPr="00D70BFA">
        <w:rPr>
          <w:b/>
          <w:bCs/>
        </w:rPr>
        <w:t>«</w:t>
      </w:r>
      <w:r w:rsidRPr="00D70BFA">
        <w:rPr>
          <w:b/>
          <w:bCs/>
        </w:rPr>
        <w:t xml:space="preserve">На первом этапе появится возможность проведения эксперимента без присутствия инженера-испытателя на месте водителя, а в перспективе </w:t>
      </w:r>
      <w:r w:rsidR="0007128A" w:rsidRPr="00D70BFA">
        <w:rPr>
          <w:b/>
          <w:bCs/>
        </w:rPr>
        <w:t xml:space="preserve">– </w:t>
      </w:r>
      <w:r w:rsidRPr="00D70BFA">
        <w:rPr>
          <w:b/>
          <w:bCs/>
        </w:rPr>
        <w:t>без присутствия непосредственно в салоне</w:t>
      </w:r>
      <w:r w:rsidR="0007128A" w:rsidRPr="00D70BFA">
        <w:rPr>
          <w:b/>
          <w:bCs/>
        </w:rPr>
        <w:t>»</w:t>
      </w:r>
      <w:r w:rsidRPr="00D70BFA">
        <w:rPr>
          <w:b/>
          <w:bCs/>
        </w:rPr>
        <w:t xml:space="preserve">, </w:t>
      </w:r>
      <w:r w:rsidR="0007128A" w:rsidRPr="00D70BFA">
        <w:rPr>
          <w:b/>
          <w:bCs/>
        </w:rPr>
        <w:t xml:space="preserve">– </w:t>
      </w:r>
      <w:r w:rsidRPr="00D70BFA">
        <w:rPr>
          <w:b/>
          <w:bCs/>
        </w:rPr>
        <w:t>сообщают в пресс-службе ведомства.</w:t>
      </w:r>
    </w:p>
    <w:p w14:paraId="7091682D" w14:textId="77777777" w:rsidR="0007128A" w:rsidRDefault="008351F3" w:rsidP="0007128A">
      <w:pPr>
        <w:jc w:val="both"/>
      </w:pPr>
      <w:r>
        <w:t>Однако Федосеев напоминает, что Россия является участником международной конвенции 1968 года, согласно которой в любом транспортном средстве с четырьмя колесами должен находиться человек. Пока внесение изменений в конвенцию не обсуждалось, так что в любом беспилотнике должен находиться оператор.</w:t>
      </w:r>
    </w:p>
    <w:p w14:paraId="366B5735" w14:textId="703D090F" w:rsidR="008351F3" w:rsidRDefault="008351F3" w:rsidP="0007128A">
      <w:pPr>
        <w:jc w:val="both"/>
      </w:pPr>
      <w:r>
        <w:t xml:space="preserve">На этой неделе состоялась первая коммерческая перевозка на беспилотном транспорте </w:t>
      </w:r>
      <w:r w:rsidR="0007128A">
        <w:t xml:space="preserve">– </w:t>
      </w:r>
      <w:r>
        <w:t>из Владимира в Москву была доставлена почти тонна овощей. Доставка стоила всего 1500 рублей. Беспилотник передвигался ночью при минимальном трафике. За рулем машины находился инженер, который следил за дорогой.</w:t>
      </w:r>
    </w:p>
    <w:p w14:paraId="321BB07D" w14:textId="77777777" w:rsidR="0007128A" w:rsidRDefault="007C4C8B" w:rsidP="0007128A">
      <w:pPr>
        <w:jc w:val="both"/>
      </w:pPr>
      <w:hyperlink r:id="rId10" w:history="1">
        <w:r w:rsidR="008351F3" w:rsidRPr="000E0C1A">
          <w:rPr>
            <w:rStyle w:val="a9"/>
          </w:rPr>
          <w:t>https://rg.ru/2020/09/17/razrabotchiki-bespilotnyh-avto-budut-nesti-otvetstvennost-za-dtp.html</w:t>
        </w:r>
      </w:hyperlink>
    </w:p>
    <w:p w14:paraId="264D64C0" w14:textId="15567D90" w:rsidR="000904C6" w:rsidRPr="000904C6" w:rsidRDefault="000904C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51315952"/>
      <w:r w:rsidRPr="000904C6">
        <w:rPr>
          <w:rFonts w:ascii="Times New Roman" w:hAnsi="Times New Roman"/>
          <w:sz w:val="24"/>
          <w:szCs w:val="24"/>
        </w:rPr>
        <w:t>КОММЕРСАНТЪ; НАТАЛЬЯ СКОРЛЫГИНА; 2020.18.09; УГРУЖАЮЩЕЕ СОСТОЯНИЕ; ОАО РЖД ВОЗЬМЕТ С КЛИЕНТОВ ЕЩЕ 300 МЛРД РУБ. ЗА ПЯТЬ ЛЕТ</w:t>
      </w:r>
      <w:bookmarkEnd w:id="6"/>
    </w:p>
    <w:p w14:paraId="3EB3D5EA" w14:textId="77777777" w:rsidR="0007128A" w:rsidRDefault="000904C6" w:rsidP="0007128A">
      <w:pPr>
        <w:jc w:val="both"/>
      </w:pPr>
      <w:r>
        <w:t xml:space="preserve">Как выяснил “Ъ”, ОАО РЖД за счет новых тарифных мер планирует дополнительно собрать с грузоотправителей порядка 300 млрд руб. до 2025 года и привлечь в кредит еще 900 млрд руб. до 2023 года, чтобы профинансировать инвестпрограмму. Также монополия хочет убрать с Восточного полигона пятую часть угля, заменив его более доходными грузами. Грузоотправители воспринимают идеи железнодорожников с предсказуемым скепсисом. Но это может быть только начало: по расчетам ОАО РЖД, инвестпрограмма в 2026–2030 годах с учетом правок в </w:t>
      </w:r>
      <w:r w:rsidRPr="00D70BFA">
        <w:rPr>
          <w:b/>
        </w:rPr>
        <w:t>комплексный план модернизации инфраструктуры</w:t>
      </w:r>
      <w:r>
        <w:t xml:space="preserve"> (</w:t>
      </w:r>
      <w:r w:rsidRPr="0007128A">
        <w:rPr>
          <w:b/>
        </w:rPr>
        <w:t>КПМИ</w:t>
      </w:r>
      <w:r>
        <w:t>) превысит 6 трлн руб., что вдвое выше нынешнего среднегодового уровня.</w:t>
      </w:r>
    </w:p>
    <w:p w14:paraId="00D06C03" w14:textId="77777777" w:rsidR="0007128A" w:rsidRDefault="000904C6" w:rsidP="0007128A">
      <w:pPr>
        <w:jc w:val="both"/>
      </w:pPr>
      <w:r>
        <w:t xml:space="preserve">ОАО РЖД планирует в 2021–2025 годах дополнительно собрать с грузоотправителей 293,3 млрд руб. за счет различных тарифных решений, следует из материалов к состоявшейся 16 сентября встрече руководства монополии во главе с гендиректором ОАО РЖД Олегом Белозеровым с крупнейшими клиентами. Это необходимо, чтобы обеспечить финансирование инвестпрограммы в условиях падения доходов </w:t>
      </w:r>
      <w:r w:rsidR="0007128A">
        <w:t>–</w:t>
      </w:r>
      <w:r>
        <w:t xml:space="preserve"> их отклонение из-за падения прогнозного объема перевозок от параметров долгосрочной программы развития до 2025 года (ДПР) оценивается в 1,1 трлн руб. на всем протяжении программы.</w:t>
      </w:r>
    </w:p>
    <w:p w14:paraId="5E8DAE13" w14:textId="14223ED0" w:rsidR="000904C6" w:rsidRDefault="000904C6" w:rsidP="0007128A">
      <w:pPr>
        <w:jc w:val="both"/>
      </w:pPr>
      <w:r>
        <w:t xml:space="preserve">В ОАО РЖД пояснили, что этот набор тарифных изменений </w:t>
      </w:r>
      <w:r w:rsidR="0007128A">
        <w:t>–</w:t>
      </w:r>
      <w:r>
        <w:t xml:space="preserve"> один из вариантов, которые предлагает компания, и все предложенные меры будут обсуждаться с потребителями услуг и выноситься на рассмотрение правительства.</w:t>
      </w:r>
    </w:p>
    <w:p w14:paraId="4E29C75A" w14:textId="77777777" w:rsidR="0007128A" w:rsidRDefault="000904C6" w:rsidP="0007128A">
      <w:pPr>
        <w:jc w:val="both"/>
      </w:pPr>
      <w:r>
        <w:lastRenderedPageBreak/>
        <w:t xml:space="preserve">Часть тарифных изменений уже анонсировал “Ъ” и разъясняло руководство монополии (см. “Ъ” от 29 июля и 4 августа). Речь идет об отмене существующих льготных тарифных схем на порожний пробег инновационных вагонов, которые сегодня делают их возврат на 11–27% дешевле, чем типовых, и замену их 5-процентной скидкой на груженый рейс для таких вагонов до 2022 года. Также планируется дополнительная индексация порожнего пробега на 4%. </w:t>
      </w:r>
      <w:r w:rsidR="0007128A">
        <w:t>«</w:t>
      </w:r>
      <w:r>
        <w:t xml:space="preserve">Порожний пробег обычных полувагонов несет отрицательную рентабельность для ОАО РЖД, и в условиях профицита парка полувагонов эта ситуация усугубляется, так как действие </w:t>
      </w:r>
      <w:r w:rsidR="0007128A">
        <w:t>«</w:t>
      </w:r>
      <w:r>
        <w:t>унифицированных</w:t>
      </w:r>
      <w:r w:rsidR="0007128A">
        <w:t>»</w:t>
      </w:r>
      <w:r>
        <w:t xml:space="preserve"> тарифов на порожний пробег не стимулирует операторов к снижению доли порожнего пробега</w:t>
      </w:r>
      <w:proofErr w:type="gramStart"/>
      <w:r w:rsidR="0007128A">
        <w:t>»</w:t>
      </w:r>
      <w:r>
        <w:t>,</w:t>
      </w:r>
      <w:r w:rsidR="0007128A">
        <w:t>–</w:t>
      </w:r>
      <w:proofErr w:type="gramEnd"/>
      <w:r>
        <w:t xml:space="preserve"> поясняют в монополии.</w:t>
      </w:r>
    </w:p>
    <w:p w14:paraId="2383DB8B" w14:textId="7983BE55" w:rsidR="0007128A" w:rsidRDefault="000904C6" w:rsidP="0007128A">
      <w:pPr>
        <w:jc w:val="both"/>
      </w:pPr>
      <w:r>
        <w:t xml:space="preserve">Будут проиндексированы и тарифы на контейнерные перевозки на 4%. В ОАО РЖД поясняют, что нормативная скорость доставки контейнеров установлена на уровне 550 км в сутки, а сейчас они идут со скоростью 800–1200 км в сутки, что влечет для ОАО РЖД дополнительные затраты, и монополия предлагает </w:t>
      </w:r>
      <w:r w:rsidR="0007128A">
        <w:t>«</w:t>
      </w:r>
      <w:r>
        <w:t>справедливо поделиться положительными эффектами</w:t>
      </w:r>
      <w:r w:rsidR="0007128A">
        <w:t>»</w:t>
      </w:r>
      <w:r>
        <w:t>. Предусмотрено и увеличение тарифов на перевозку антрацита до уровня коксующегося угля (сейчас они ниже на 15%), отмена с 2022 года преференции в 10,5% для энергетического угля и сближение условий его перевозки с коксующимся.</w:t>
      </w:r>
    </w:p>
    <w:p w14:paraId="3C1C719D" w14:textId="1B26331F" w:rsidR="000904C6" w:rsidRDefault="000904C6" w:rsidP="0007128A">
      <w:pPr>
        <w:jc w:val="both"/>
      </w:pPr>
      <w:r>
        <w:t xml:space="preserve">Для компенсации роста акцизов на топливо и налоговой нагрузки на монополию предлагается на весь оставшийся срок действия ДПР ввести 1,2% надбавки к уже действующим 1,5%. Это даст монополии дополнительные 18,3 млрд руб. Альтернативы </w:t>
      </w:r>
      <w:r w:rsidR="0007128A">
        <w:t>–</w:t>
      </w:r>
      <w:r>
        <w:t xml:space="preserve"> сохранение ставки налога на имущество на уровне 1,6% или введение возвратного акциза на топливо.</w:t>
      </w:r>
    </w:p>
    <w:p w14:paraId="14299765" w14:textId="77777777" w:rsidR="0007128A" w:rsidRDefault="000904C6" w:rsidP="0007128A">
      <w:pPr>
        <w:jc w:val="both"/>
      </w:pPr>
      <w:r>
        <w:t xml:space="preserve">Также ОАО РЖД хочет резко сократить поставки энергетического угля на восток. План 2020 года, закрепленный в соглашениях монополии с Кузбассом, предполагает отправку из региона на экспорт в восточном направлении 53 млн тонн. Монополия предлагает снизить поставки до 42 млн тонн, переключив 11 млн тонн на </w:t>
      </w:r>
      <w:proofErr w:type="spellStart"/>
      <w:r>
        <w:t>маловостребованные</w:t>
      </w:r>
      <w:proofErr w:type="spellEnd"/>
      <w:r>
        <w:t xml:space="preserve"> северо-западное и южное направления. Высвободившийся ресурс хотят заполнить высокодоходными грузами и коксующимся углем. Другой вариант </w:t>
      </w:r>
      <w:r w:rsidR="0007128A">
        <w:t>–</w:t>
      </w:r>
      <w:r>
        <w:t xml:space="preserve"> сохранение объемов на прежнем уровне, но повышение веса коксующегося угля в поставках на 20% и более.</w:t>
      </w:r>
    </w:p>
    <w:p w14:paraId="48F3E656" w14:textId="77777777" w:rsidR="0007128A" w:rsidRDefault="000904C6" w:rsidP="0007128A">
      <w:pPr>
        <w:jc w:val="both"/>
      </w:pPr>
      <w:r>
        <w:t xml:space="preserve">Железнодорожники признают, что маржинальность поставок на северо-запад уже находится в </w:t>
      </w:r>
      <w:r w:rsidR="0007128A">
        <w:t>«</w:t>
      </w:r>
      <w:r>
        <w:t>зеленой зоне</w:t>
      </w:r>
      <w:r w:rsidR="0007128A">
        <w:t>»</w:t>
      </w:r>
      <w:r>
        <w:t xml:space="preserve">. Так что в ОАО РЖД готовы </w:t>
      </w:r>
      <w:r w:rsidR="0007128A">
        <w:t>«</w:t>
      </w:r>
      <w:r>
        <w:t>стимулировать перевозку именно тех объемов, которые будут переориентированы на другие направления</w:t>
      </w:r>
      <w:r w:rsidR="0007128A">
        <w:t>»</w:t>
      </w:r>
      <w:r>
        <w:t xml:space="preserve">. Источник в отрасли говорит, что пока отправители </w:t>
      </w:r>
      <w:proofErr w:type="spellStart"/>
      <w:r>
        <w:t>неугольных</w:t>
      </w:r>
      <w:proofErr w:type="spellEnd"/>
      <w:r>
        <w:t xml:space="preserve"> грузов настороженно восприняли это предложение ОАО РЖД и не торопятся рассматривать его как источник возможностей.</w:t>
      </w:r>
    </w:p>
    <w:p w14:paraId="0CFDCD22" w14:textId="77777777" w:rsidR="0007128A" w:rsidRDefault="000904C6" w:rsidP="0007128A">
      <w:pPr>
        <w:jc w:val="both"/>
      </w:pPr>
      <w:r>
        <w:t xml:space="preserve">Между тем нынешние идеи монополии могут оказаться лишь первыми ласточками: ОАО РЖД подготовило предварительные параметры долгосрочной инвестпрограммы до 2030 года общим объемом 9,9 трлн руб. с учетом июльского указа президента о целях развития до 2030 года и проектов </w:t>
      </w:r>
      <w:r w:rsidRPr="0007128A">
        <w:rPr>
          <w:b/>
        </w:rPr>
        <w:t>КПМИ</w:t>
      </w:r>
      <w:r>
        <w:t>. Это означает почти двукратный рост годовых инвестиций: с 750 млрд до 1,28 трлн руб. в 2026 году или всего 6,2 трлн руб. в 2026–2030 годах. Общий объем дефицита средств относительно финансового плана ОАО РЖД оценивает в 2,7 трлн руб. В 2021–2023 годах объем инвестиций составит 2,2 трлн руб., для чего компании и нужны тарифные меры, и даже в случае их принятия потребуется занять 884 млрд руб.</w:t>
      </w:r>
    </w:p>
    <w:p w14:paraId="6024AD9C" w14:textId="33D1A6EE" w:rsidR="0007128A" w:rsidRDefault="000904C6" w:rsidP="0007128A">
      <w:pPr>
        <w:jc w:val="both"/>
      </w:pPr>
      <w:r>
        <w:t xml:space="preserve">Источники в отрасли говорят, что 18 сентября план может быть представлен куратору отрасли, первому </w:t>
      </w:r>
      <w:r w:rsidRPr="0007128A">
        <w:rPr>
          <w:b/>
        </w:rPr>
        <w:t>вице-премьеру</w:t>
      </w:r>
      <w:r>
        <w:t xml:space="preserve"> </w:t>
      </w:r>
      <w:r w:rsidRPr="0007128A">
        <w:rPr>
          <w:b/>
        </w:rPr>
        <w:t>Андрею Белоусову</w:t>
      </w:r>
      <w:r>
        <w:t xml:space="preserve">. Еще один собеседник “Ъ” добавляет, что финальное решение по тарифным мерам может быть вверено </w:t>
      </w:r>
      <w:proofErr w:type="spellStart"/>
      <w:r>
        <w:t>правкомиссии</w:t>
      </w:r>
      <w:proofErr w:type="spellEnd"/>
      <w:r>
        <w:t xml:space="preserve"> по транспорту.</w:t>
      </w:r>
    </w:p>
    <w:p w14:paraId="05995DA5" w14:textId="2DDF0738" w:rsidR="000904C6" w:rsidRDefault="000904C6" w:rsidP="0007128A">
      <w:pPr>
        <w:jc w:val="both"/>
      </w:pPr>
      <w:r>
        <w:t xml:space="preserve">Отмена тарифных льгот для порожнего пробега и инновационных полувагонов </w:t>
      </w:r>
      <w:r w:rsidR="0007128A">
        <w:t>–</w:t>
      </w:r>
      <w:r>
        <w:t xml:space="preserve"> фискальные меры, направленные на дальнейшее </w:t>
      </w:r>
      <w:r w:rsidR="0007128A">
        <w:t>«</w:t>
      </w:r>
      <w:r>
        <w:t>остригание</w:t>
      </w:r>
      <w:r w:rsidR="0007128A">
        <w:t>»</w:t>
      </w:r>
      <w:r>
        <w:t xml:space="preserve"> бизнеса, говорит собеседник “Ъ” на рынке.</w:t>
      </w:r>
    </w:p>
    <w:p w14:paraId="7B16FE02" w14:textId="77777777" w:rsidR="0007128A" w:rsidRDefault="0007128A" w:rsidP="0007128A">
      <w:pPr>
        <w:jc w:val="both"/>
      </w:pPr>
      <w:r>
        <w:lastRenderedPageBreak/>
        <w:t>«</w:t>
      </w:r>
      <w:r w:rsidR="000904C6">
        <w:t xml:space="preserve">Спрогнозировать полноценное восстановление грузооборота сейчас невозможно, в связи с чем собственнику ОАО РЖД в лице правительства логичнее было бы предусмотреть новые послабления и субсидии для грузоотправителей, а монополии </w:t>
      </w:r>
      <w:r>
        <w:t>–</w:t>
      </w:r>
      <w:r w:rsidR="000904C6">
        <w:t xml:space="preserve"> мотивировать изыскивать новые источники оптимизации собственной ДПР</w:t>
      </w:r>
      <w:proofErr w:type="gramStart"/>
      <w:r>
        <w:t>»</w:t>
      </w:r>
      <w:r w:rsidR="000904C6">
        <w:t>,</w:t>
      </w:r>
      <w:r>
        <w:t>–</w:t>
      </w:r>
      <w:proofErr w:type="gramEnd"/>
      <w:r w:rsidR="000904C6">
        <w:t xml:space="preserve"> говорит он.</w:t>
      </w:r>
    </w:p>
    <w:p w14:paraId="097BBF3A" w14:textId="77777777" w:rsidR="0007128A" w:rsidRDefault="000904C6" w:rsidP="0007128A">
      <w:pPr>
        <w:jc w:val="both"/>
      </w:pPr>
      <w:r>
        <w:t xml:space="preserve">Вместо этого в очередной раз избран </w:t>
      </w:r>
      <w:r w:rsidR="0007128A">
        <w:t>«</w:t>
      </w:r>
      <w:r>
        <w:t>самый топорный метод</w:t>
      </w:r>
      <w:r w:rsidR="0007128A">
        <w:t>»</w:t>
      </w:r>
      <w:r>
        <w:t xml:space="preserve"> финансирования дефицита бюджета </w:t>
      </w:r>
      <w:r w:rsidR="0007128A">
        <w:t>–</w:t>
      </w:r>
      <w:r>
        <w:t xml:space="preserve"> путем индексации тарифов и повышения НДПИ. </w:t>
      </w:r>
      <w:r w:rsidR="0007128A">
        <w:t>«</w:t>
      </w:r>
      <w:r>
        <w:t>Эти действия ведут лишь к сокращению инвестпрограмм промышленников и оттоку грузов с железной дороги на автомобильный транспорт, что негативно скажется на той же ДПР ОАО РЖД</w:t>
      </w:r>
      <w:proofErr w:type="gramStart"/>
      <w:r w:rsidR="0007128A">
        <w:t>»</w:t>
      </w:r>
      <w:r>
        <w:t>,</w:t>
      </w:r>
      <w:r w:rsidR="0007128A">
        <w:t>–</w:t>
      </w:r>
      <w:proofErr w:type="gramEnd"/>
      <w:r>
        <w:t xml:space="preserve"> предупреждает собеседник “Ъ”.</w:t>
      </w:r>
    </w:p>
    <w:p w14:paraId="700A5F16" w14:textId="77777777" w:rsidR="0007128A" w:rsidRDefault="000904C6" w:rsidP="0007128A">
      <w:pPr>
        <w:jc w:val="both"/>
      </w:pPr>
      <w:r>
        <w:t xml:space="preserve">Глава </w:t>
      </w:r>
      <w:r w:rsidR="0007128A">
        <w:t>«</w:t>
      </w:r>
      <w:proofErr w:type="spellStart"/>
      <w:r>
        <w:t>Infoline</w:t>
      </w:r>
      <w:proofErr w:type="spellEnd"/>
      <w:r>
        <w:t>-Аналитики</w:t>
      </w:r>
      <w:r w:rsidR="0007128A">
        <w:t>»</w:t>
      </w:r>
      <w:r>
        <w:t xml:space="preserve"> Михаил Бурмистров считает крайне странным такой резкий разворот в логике ОАО РЖД </w:t>
      </w:r>
      <w:r w:rsidR="0007128A">
        <w:t>–</w:t>
      </w:r>
      <w:r>
        <w:t xml:space="preserve"> от необходимости расширения Восточного полигона к отмене преференций для угля. </w:t>
      </w:r>
      <w:r w:rsidR="0007128A">
        <w:t>«</w:t>
      </w:r>
      <w:r>
        <w:t xml:space="preserve">Такое ощущение, что про расшивку узких мест на БАМе </w:t>
      </w:r>
      <w:r w:rsidR="0007128A">
        <w:t>–</w:t>
      </w:r>
      <w:r>
        <w:t xml:space="preserve"> крупнейший инвестпроект в сфере грузового движения </w:t>
      </w:r>
      <w:r w:rsidR="0007128A">
        <w:t>–</w:t>
      </w:r>
      <w:r>
        <w:t xml:space="preserve"> все забыли, и никаких обязательств по нему ОАО РЖД не несет</w:t>
      </w:r>
      <w:proofErr w:type="gramStart"/>
      <w:r w:rsidR="0007128A">
        <w:t>»</w:t>
      </w:r>
      <w:r>
        <w:t>,</w:t>
      </w:r>
      <w:r w:rsidR="0007128A">
        <w:t>–</w:t>
      </w:r>
      <w:proofErr w:type="gramEnd"/>
      <w:r>
        <w:t xml:space="preserve"> говорит он. По его мнению, текущий вариант предложений </w:t>
      </w:r>
      <w:r w:rsidR="0007128A">
        <w:t>–</w:t>
      </w:r>
      <w:r>
        <w:t xml:space="preserve"> это отправная точка для торга с грузоотправителями. Аналитик отмечает, что ссылки ОАО РЖД на необходимость выполнения </w:t>
      </w:r>
      <w:proofErr w:type="spellStart"/>
      <w:r>
        <w:t>малоадекватной</w:t>
      </w:r>
      <w:proofErr w:type="spellEnd"/>
      <w:r>
        <w:t xml:space="preserve"> инвестпрограммы после 2026 года выглядят странно, поскольку в июльском указе президента про железную дорогу вообще не говорится, а </w:t>
      </w:r>
      <w:r w:rsidRPr="0007128A">
        <w:rPr>
          <w:b/>
        </w:rPr>
        <w:t>КПМИ</w:t>
      </w:r>
      <w:r>
        <w:t xml:space="preserve"> на период после 2026 года пока крайне расплывчат.</w:t>
      </w:r>
    </w:p>
    <w:p w14:paraId="5AC3979A" w14:textId="77777777" w:rsidR="0007128A" w:rsidRDefault="007C4C8B" w:rsidP="0007128A">
      <w:pPr>
        <w:jc w:val="both"/>
      </w:pPr>
      <w:hyperlink r:id="rId11" w:history="1">
        <w:r w:rsidR="000904C6" w:rsidRPr="000E0C1A">
          <w:rPr>
            <w:rStyle w:val="a9"/>
          </w:rPr>
          <w:t>https://www.kommersant.ru/doc/4494205</w:t>
        </w:r>
      </w:hyperlink>
    </w:p>
    <w:p w14:paraId="541777ED" w14:textId="58EEC334" w:rsidR="000904C6" w:rsidRPr="000904C6" w:rsidRDefault="000904C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51315953"/>
      <w:r w:rsidRPr="000904C6">
        <w:rPr>
          <w:rFonts w:ascii="Times New Roman" w:hAnsi="Times New Roman"/>
          <w:sz w:val="24"/>
          <w:szCs w:val="24"/>
        </w:rPr>
        <w:t>РБК; ИВАН ТКАЧЁВ, ТИМОФЕЙ ДЗЯДКО; 2020.18.09; КРУПНЕЙШИЙ СУПЕРТАНКЕР ВЕНЕСУЭЛЫ ПЕРЕШЕЛ ПОД РОССИЙСКИЙ ФЛАГ</w:t>
      </w:r>
      <w:bookmarkEnd w:id="7"/>
    </w:p>
    <w:p w14:paraId="2180A107" w14:textId="77777777" w:rsidR="0007128A" w:rsidRDefault="000904C6" w:rsidP="0007128A">
      <w:pPr>
        <w:jc w:val="both"/>
      </w:pPr>
      <w:r>
        <w:t>Самый большой нефтяной супертанкер Венесуэлы сменил название и зарегистрировался в российском реестре, выяснил РБК. Эксперты допускают, что перерегистрация могла бы помочь танкеру найти страховщика</w:t>
      </w:r>
    </w:p>
    <w:p w14:paraId="5F4D84A1" w14:textId="77777777" w:rsidR="0007128A" w:rsidRDefault="000904C6" w:rsidP="0007128A">
      <w:pPr>
        <w:jc w:val="both"/>
      </w:pPr>
      <w:r>
        <w:t xml:space="preserve">Принадлежащий Венесуэле крупнейший супертанкер перешел под российский флаг, выяснил РБК. Это прецедент, следует из базы данных по морским судам </w:t>
      </w:r>
      <w:proofErr w:type="spellStart"/>
      <w:r>
        <w:t>Equasis</w:t>
      </w:r>
      <w:proofErr w:type="spellEnd"/>
      <w:r>
        <w:t xml:space="preserve">: из более чем 800 судов, когда-либо ходивших под флагом Венесуэлы, есть лишь эпизодические примеры перехода в другую юрисдикцию </w:t>
      </w:r>
      <w:r w:rsidR="0007128A">
        <w:t>–</w:t>
      </w:r>
      <w:r>
        <w:t xml:space="preserve"> Либерии или Панамы.</w:t>
      </w:r>
    </w:p>
    <w:p w14:paraId="03C046F8" w14:textId="77777777" w:rsidR="0007128A" w:rsidRDefault="000904C6" w:rsidP="0007128A">
      <w:pPr>
        <w:jc w:val="both"/>
      </w:pPr>
      <w:r>
        <w:t xml:space="preserve">Танкер дедвейтом 320,8 тыс. т </w:t>
      </w:r>
      <w:r w:rsidR="0007128A">
        <w:t>–</w:t>
      </w:r>
      <w:r>
        <w:t xml:space="preserve"> то есть класса VLCC (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Crude</w:t>
      </w:r>
      <w:proofErr w:type="spellEnd"/>
      <w:r>
        <w:t xml:space="preserve"> </w:t>
      </w:r>
      <w:proofErr w:type="spellStart"/>
      <w:r>
        <w:t>Carrier</w:t>
      </w:r>
      <w:proofErr w:type="spellEnd"/>
      <w:r>
        <w:t xml:space="preserve">), ранее называвшийся </w:t>
      </w:r>
      <w:proofErr w:type="spellStart"/>
      <w:r>
        <w:t>Ayacucho</w:t>
      </w:r>
      <w:proofErr w:type="spellEnd"/>
      <w:r>
        <w:t xml:space="preserve"> (один из венесуэльских городов называется Пуэрто-Аякучо), в мае 2020 года сменил имя на </w:t>
      </w:r>
      <w:r w:rsidR="0007128A">
        <w:t>«</w:t>
      </w:r>
      <w:r>
        <w:t>Максим Горький</w:t>
      </w:r>
      <w:r w:rsidR="0007128A">
        <w:t>»</w:t>
      </w:r>
      <w:r>
        <w:t xml:space="preserve">, а с июня перерегистрирован в российском реестре и ходит под российским флагом, следует из данных </w:t>
      </w:r>
      <w:proofErr w:type="spellStart"/>
      <w:r>
        <w:t>Equasis</w:t>
      </w:r>
      <w:proofErr w:type="spellEnd"/>
      <w:r>
        <w:t>. Это подтверждается выпиской из Российского международного реестра судов (РМРС), где говорится, что супертанкер был зарегистрирован в России 27 мая 2020 года.</w:t>
      </w:r>
    </w:p>
    <w:p w14:paraId="1CD9F9E1" w14:textId="77777777" w:rsidR="0007128A" w:rsidRDefault="000904C6" w:rsidP="0007128A">
      <w:pPr>
        <w:jc w:val="both"/>
      </w:pPr>
      <w:r>
        <w:t>Свидетельство о классификации судну выдал 20 августа Российский речной регистр, следует из выписки.</w:t>
      </w:r>
    </w:p>
    <w:p w14:paraId="3FE8F8D0" w14:textId="7FB34E90" w:rsidR="0007128A" w:rsidRDefault="000904C6" w:rsidP="0007128A">
      <w:pPr>
        <w:jc w:val="both"/>
      </w:pPr>
      <w:r>
        <w:t>Крупнейший танкер под российским флагом</w:t>
      </w:r>
    </w:p>
    <w:p w14:paraId="3A2AEF73" w14:textId="77777777" w:rsidR="0007128A" w:rsidRDefault="0007128A" w:rsidP="0007128A">
      <w:pPr>
        <w:jc w:val="both"/>
      </w:pPr>
      <w:r>
        <w:t>«</w:t>
      </w:r>
      <w:r w:rsidR="000904C6">
        <w:t>Максим Горький</w:t>
      </w:r>
      <w:r>
        <w:t>»</w:t>
      </w:r>
      <w:r w:rsidR="000904C6">
        <w:t xml:space="preserve"> теперь может быть крупнейшим танкером, который ходит под российским флагом. До этого самыми крупными танкерами-накопителями (плавучие нефтехранилища) в России были </w:t>
      </w:r>
      <w:r>
        <w:t>«</w:t>
      </w:r>
      <w:r w:rsidR="000904C6">
        <w:t>Умба</w:t>
      </w:r>
      <w:r>
        <w:t>»</w:t>
      </w:r>
      <w:r w:rsidR="000904C6">
        <w:t xml:space="preserve"> (дедвейт 300 тыс. т) и </w:t>
      </w:r>
      <w:r>
        <w:t>«</w:t>
      </w:r>
      <w:r w:rsidR="000904C6">
        <w:t>Кола</w:t>
      </w:r>
      <w:r>
        <w:t>»</w:t>
      </w:r>
      <w:r w:rsidR="000904C6">
        <w:t xml:space="preserve"> (309 тыс. т), следует из базы </w:t>
      </w:r>
      <w:proofErr w:type="spellStart"/>
      <w:r w:rsidR="000904C6">
        <w:t>Equasis</w:t>
      </w:r>
      <w:proofErr w:type="spellEnd"/>
      <w:r w:rsidR="000904C6">
        <w:t xml:space="preserve"> и публикаций в открытых источниках.</w:t>
      </w:r>
    </w:p>
    <w:p w14:paraId="1A89D062" w14:textId="77777777" w:rsidR="0007128A" w:rsidRDefault="000904C6" w:rsidP="0007128A">
      <w:pPr>
        <w:jc w:val="both"/>
      </w:pPr>
      <w:r>
        <w:t xml:space="preserve">В 2013 году государственная нефтяная компания Венесуэлы </w:t>
      </w:r>
      <w:proofErr w:type="spellStart"/>
      <w:r>
        <w:t>Petroleos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Venezuela</w:t>
      </w:r>
      <w:proofErr w:type="spellEnd"/>
      <w:r>
        <w:t xml:space="preserve"> (PDVSA) торжественно принимала новый супертанкер </w:t>
      </w:r>
      <w:proofErr w:type="spellStart"/>
      <w:r>
        <w:t>Ayacucho</w:t>
      </w:r>
      <w:proofErr w:type="spellEnd"/>
      <w:r>
        <w:t xml:space="preserve"> от китайской судоверфи </w:t>
      </w:r>
      <w:proofErr w:type="spellStart"/>
      <w:r>
        <w:t>Bohai</w:t>
      </w:r>
      <w:proofErr w:type="spellEnd"/>
      <w:r>
        <w:t xml:space="preserve"> </w:t>
      </w:r>
      <w:proofErr w:type="spellStart"/>
      <w:r>
        <w:t>Shipbuilding</w:t>
      </w:r>
      <w:proofErr w:type="spellEnd"/>
      <w:r>
        <w:t xml:space="preserve"> (она также строила танкеры для </w:t>
      </w:r>
      <w:r w:rsidR="0007128A">
        <w:t>«</w:t>
      </w:r>
      <w:r>
        <w:t>Совкомфлота</w:t>
      </w:r>
      <w:r w:rsidR="0007128A">
        <w:t>»</w:t>
      </w:r>
      <w:r>
        <w:t xml:space="preserve">, ходящие под иностранными флагами). </w:t>
      </w:r>
      <w:r w:rsidR="0007128A">
        <w:t>«</w:t>
      </w:r>
      <w:r>
        <w:t xml:space="preserve">Это судно, которое вмещает 2 млн </w:t>
      </w:r>
      <w:proofErr w:type="spellStart"/>
      <w:r>
        <w:t>барр</w:t>
      </w:r>
      <w:proofErr w:type="spellEnd"/>
      <w:r>
        <w:t>. нефти. Оно почти такое же большое, как авианосец. Это авианосец нашего Отечества, нашего суверенитета</w:t>
      </w:r>
      <w:r w:rsidR="0007128A">
        <w:t>»</w:t>
      </w:r>
      <w:r>
        <w:t xml:space="preserve">, </w:t>
      </w:r>
      <w:r w:rsidR="0007128A">
        <w:t>–</w:t>
      </w:r>
      <w:r>
        <w:t xml:space="preserve"> провозглашал тогда министр нефти Венесуэлы Рафаэль </w:t>
      </w:r>
      <w:proofErr w:type="spellStart"/>
      <w:r>
        <w:t>Рамирес</w:t>
      </w:r>
      <w:proofErr w:type="spellEnd"/>
      <w:r>
        <w:t>.</w:t>
      </w:r>
    </w:p>
    <w:p w14:paraId="4DA0A816" w14:textId="77777777" w:rsidR="0007128A" w:rsidRDefault="000904C6" w:rsidP="0007128A">
      <w:pPr>
        <w:jc w:val="both"/>
      </w:pPr>
      <w:proofErr w:type="spellStart"/>
      <w:r>
        <w:t>Ayacucho</w:t>
      </w:r>
      <w:proofErr w:type="spellEnd"/>
      <w:r>
        <w:t xml:space="preserve"> и еще три супертанкера находились на балансе сингапурского совместного предприятия CV </w:t>
      </w:r>
      <w:proofErr w:type="spellStart"/>
      <w:r>
        <w:t>Shipping</w:t>
      </w:r>
      <w:proofErr w:type="spellEnd"/>
      <w:r>
        <w:t xml:space="preserve">, принадлежавшего PDVSA и китайской госкомпании </w:t>
      </w:r>
      <w:proofErr w:type="spellStart"/>
      <w:r>
        <w:t>PetroChina</w:t>
      </w:r>
      <w:proofErr w:type="spellEnd"/>
      <w:r>
        <w:t xml:space="preserve">. Однако после </w:t>
      </w:r>
      <w:proofErr w:type="gramStart"/>
      <w:r>
        <w:t>того</w:t>
      </w:r>
      <w:proofErr w:type="gramEnd"/>
      <w:r>
        <w:t xml:space="preserve"> как США ввели санкции против PDVSA, а международные </w:t>
      </w:r>
      <w:r>
        <w:lastRenderedPageBreak/>
        <w:t xml:space="preserve">страховщики отозвали покрытие ее судов, китайский партнер инициировал банкротство сингапурского СП, сообщало агентство </w:t>
      </w:r>
      <w:proofErr w:type="spellStart"/>
      <w:r>
        <w:t>Reuters</w:t>
      </w:r>
      <w:proofErr w:type="spellEnd"/>
      <w:r>
        <w:t xml:space="preserve">. </w:t>
      </w:r>
      <w:proofErr w:type="spellStart"/>
      <w:r>
        <w:t>PetroChina</w:t>
      </w:r>
      <w:proofErr w:type="spellEnd"/>
      <w:r>
        <w:t xml:space="preserve"> забрала три танкера себе, но оставило венесуэльцам четвертый </w:t>
      </w:r>
      <w:r w:rsidR="0007128A">
        <w:t>–</w:t>
      </w:r>
      <w:r>
        <w:t xml:space="preserve"> </w:t>
      </w:r>
      <w:proofErr w:type="spellStart"/>
      <w:r>
        <w:t>Ayacucho</w:t>
      </w:r>
      <w:proofErr w:type="spellEnd"/>
      <w:r>
        <w:t>.</w:t>
      </w:r>
    </w:p>
    <w:p w14:paraId="3E188604" w14:textId="77777777" w:rsidR="0007128A" w:rsidRDefault="000904C6" w:rsidP="0007128A">
      <w:pPr>
        <w:jc w:val="both"/>
      </w:pPr>
      <w:r>
        <w:t xml:space="preserve">PDVSA в марте 2020 года перевела танкер из юрисдикции Сингапура под флаг Венесуэлы. После этого, 27 мая, PDVSA передала судно Национальному институту водного хозяйства (INEA) Венесуэлы </w:t>
      </w:r>
      <w:r w:rsidR="0007128A">
        <w:t>–</w:t>
      </w:r>
      <w:r>
        <w:t xml:space="preserve"> государственной организации, которая не внесена в санкционный список США. Однако в августе 2019 года США распространили блокирующие санкции на правительство Венесуэлы, определив </w:t>
      </w:r>
      <w:r w:rsidR="0007128A">
        <w:t>«</w:t>
      </w:r>
      <w:r>
        <w:t>правительство</w:t>
      </w:r>
      <w:r w:rsidR="0007128A">
        <w:t>»</w:t>
      </w:r>
      <w:r>
        <w:t xml:space="preserve"> для этих целей широко </w:t>
      </w:r>
      <w:r w:rsidR="0007128A">
        <w:t>–</w:t>
      </w:r>
      <w:r>
        <w:t xml:space="preserve"> </w:t>
      </w:r>
      <w:r w:rsidR="0007128A">
        <w:t>«</w:t>
      </w:r>
      <w:r>
        <w:t>включая любое его политическое подразделение или агентство</w:t>
      </w:r>
      <w:r w:rsidR="0007128A">
        <w:t>»</w:t>
      </w:r>
      <w:r>
        <w:t>.</w:t>
      </w:r>
    </w:p>
    <w:p w14:paraId="425361E7" w14:textId="77777777" w:rsidR="0007128A" w:rsidRDefault="000904C6" w:rsidP="0007128A">
      <w:pPr>
        <w:jc w:val="both"/>
      </w:pPr>
      <w:r>
        <w:t xml:space="preserve">Одновременно с передачей судна агентству INEA, 27 мая, оно сменило прописку на российскую и было зарегистрировано в Большом порту Санкт-Петербург, следует из данных </w:t>
      </w:r>
      <w:proofErr w:type="spellStart"/>
      <w:r>
        <w:t>Equasis</w:t>
      </w:r>
      <w:proofErr w:type="spellEnd"/>
      <w:r>
        <w:t xml:space="preserve"> и РМРС. </w:t>
      </w:r>
      <w:r w:rsidRPr="00D70BFA">
        <w:rPr>
          <w:b/>
          <w:bCs/>
        </w:rPr>
        <w:t xml:space="preserve">Судно </w:t>
      </w:r>
      <w:r w:rsidR="0007128A" w:rsidRPr="00D70BFA">
        <w:rPr>
          <w:b/>
          <w:bCs/>
        </w:rPr>
        <w:t>«</w:t>
      </w:r>
      <w:r w:rsidRPr="00D70BFA">
        <w:rPr>
          <w:b/>
          <w:bCs/>
        </w:rPr>
        <w:t>зарегистрировано в Российском международном реестре судоходства в Санкт-Петербурге</w:t>
      </w:r>
      <w:r w:rsidR="0007128A" w:rsidRPr="00D70BFA">
        <w:rPr>
          <w:b/>
          <w:bCs/>
        </w:rPr>
        <w:t>»</w:t>
      </w:r>
      <w:r w:rsidRPr="00D70BFA">
        <w:rPr>
          <w:b/>
          <w:bCs/>
        </w:rPr>
        <w:t>, подтвердила РБК пресс-служба Минтранса России.</w:t>
      </w:r>
    </w:p>
    <w:p w14:paraId="09963799" w14:textId="77777777" w:rsidR="0007128A" w:rsidRDefault="000904C6" w:rsidP="0007128A">
      <w:pPr>
        <w:jc w:val="both"/>
      </w:pPr>
      <w:r>
        <w:t xml:space="preserve">В российском реестре указано, что владельцем судна является московская судоходная компания </w:t>
      </w:r>
      <w:r w:rsidR="0007128A">
        <w:t>«</w:t>
      </w:r>
      <w:proofErr w:type="spellStart"/>
      <w:r>
        <w:t>Трансокеания</w:t>
      </w:r>
      <w:proofErr w:type="spellEnd"/>
      <w:r w:rsidR="0007128A">
        <w:t>»</w:t>
      </w:r>
      <w:r>
        <w:t xml:space="preserve">, созданная в начале 2020 года. Об этом говорит и </w:t>
      </w:r>
      <w:r w:rsidRPr="0007128A">
        <w:rPr>
          <w:b/>
        </w:rPr>
        <w:t>Минтранс</w:t>
      </w:r>
      <w:r>
        <w:t xml:space="preserve">: </w:t>
      </w:r>
      <w:r w:rsidR="0007128A">
        <w:t>«</w:t>
      </w:r>
      <w:r>
        <w:t xml:space="preserve">Судно принадлежит российско-венесуэльской компании ООО </w:t>
      </w:r>
      <w:r w:rsidR="0007128A">
        <w:t>«</w:t>
      </w:r>
      <w:proofErr w:type="spellStart"/>
      <w:r>
        <w:t>Трансокеания</w:t>
      </w:r>
      <w:proofErr w:type="spellEnd"/>
      <w:r w:rsidR="0007128A">
        <w:t>»</w:t>
      </w:r>
      <w:r>
        <w:t xml:space="preserve">. Но с точки зрения Кодекса торгового мореплавания России, в качестве владельца судна в судовом реестре может быть указано лицо, только эксплуатирующее судно, уже писал РБК. В базе </w:t>
      </w:r>
      <w:proofErr w:type="spellStart"/>
      <w:r>
        <w:t>Equasis</w:t>
      </w:r>
      <w:proofErr w:type="spellEnd"/>
      <w:r>
        <w:t xml:space="preserve"> </w:t>
      </w:r>
      <w:r w:rsidR="0007128A">
        <w:t>«</w:t>
      </w:r>
      <w:proofErr w:type="spellStart"/>
      <w:r>
        <w:t>Трансокеания</w:t>
      </w:r>
      <w:proofErr w:type="spellEnd"/>
      <w:r w:rsidR="0007128A">
        <w:t>»</w:t>
      </w:r>
      <w:r>
        <w:t xml:space="preserve"> обозначена как управляющая компания для судна. Из российского реестра следует, что она заключила с судовладельцем договор бербоут-чартера (судовладелец за определенную плату и на определенный срок передает судно фрахтователю во временное пользование и владение без экипажа. </w:t>
      </w:r>
      <w:r w:rsidR="0007128A">
        <w:t>–</w:t>
      </w:r>
      <w:r>
        <w:t xml:space="preserve"> РБК). Танкер числится в международном бербоут-чартерном реестре, являющемся частью РМРС.</w:t>
      </w:r>
    </w:p>
    <w:p w14:paraId="38D16D58" w14:textId="77777777" w:rsidR="0007128A" w:rsidRDefault="000904C6" w:rsidP="0007128A">
      <w:pPr>
        <w:jc w:val="both"/>
      </w:pPr>
      <w:r>
        <w:t xml:space="preserve">Венесуэла и </w:t>
      </w:r>
      <w:r w:rsidR="0007128A">
        <w:t>«</w:t>
      </w:r>
      <w:proofErr w:type="spellStart"/>
      <w:r>
        <w:t>Совфрахт</w:t>
      </w:r>
      <w:proofErr w:type="spellEnd"/>
      <w:r w:rsidR="0007128A">
        <w:t>»</w:t>
      </w:r>
    </w:p>
    <w:p w14:paraId="5D3238A1" w14:textId="77777777" w:rsidR="0007128A" w:rsidRDefault="000904C6" w:rsidP="0007128A">
      <w:pPr>
        <w:jc w:val="both"/>
      </w:pPr>
      <w:r>
        <w:t xml:space="preserve">Учредителями </w:t>
      </w:r>
      <w:r w:rsidR="0007128A">
        <w:t>«</w:t>
      </w:r>
      <w:proofErr w:type="spellStart"/>
      <w:r>
        <w:t>Трансокеании</w:t>
      </w:r>
      <w:proofErr w:type="spellEnd"/>
      <w:r w:rsidR="0007128A">
        <w:t>»</w:t>
      </w:r>
      <w:r>
        <w:t xml:space="preserve"> на паритетных началах стали INEA и транспортная компания </w:t>
      </w:r>
      <w:r w:rsidR="0007128A">
        <w:t>«</w:t>
      </w:r>
      <w:proofErr w:type="spellStart"/>
      <w:r>
        <w:t>Совфрахт</w:t>
      </w:r>
      <w:proofErr w:type="spellEnd"/>
      <w:r w:rsidR="0007128A">
        <w:t>»</w:t>
      </w:r>
      <w:r>
        <w:t xml:space="preserve">, которая находится под санкциями США за работу в Крыму. Таким образом, СП автоматически подпадает под американские санкции по </w:t>
      </w:r>
      <w:r w:rsidR="0007128A">
        <w:t>«</w:t>
      </w:r>
      <w:r>
        <w:t>правилу 50%</w:t>
      </w:r>
      <w:r w:rsidR="0007128A">
        <w:t>»</w:t>
      </w:r>
      <w:r>
        <w:t xml:space="preserve"> Минфина США. Других судов в управлении </w:t>
      </w:r>
      <w:r w:rsidR="0007128A">
        <w:t>«</w:t>
      </w:r>
      <w:proofErr w:type="spellStart"/>
      <w:r>
        <w:t>Трансокеании</w:t>
      </w:r>
      <w:proofErr w:type="spellEnd"/>
      <w:r w:rsidR="0007128A">
        <w:t>»</w:t>
      </w:r>
      <w:r>
        <w:t xml:space="preserve"> нет, следует из данных </w:t>
      </w:r>
      <w:proofErr w:type="spellStart"/>
      <w:r>
        <w:t>Equasis</w:t>
      </w:r>
      <w:proofErr w:type="spellEnd"/>
      <w:r>
        <w:t>.</w:t>
      </w:r>
    </w:p>
    <w:p w14:paraId="7EE85579" w14:textId="77777777" w:rsidR="0007128A" w:rsidRDefault="0007128A" w:rsidP="0007128A">
      <w:pPr>
        <w:jc w:val="both"/>
      </w:pPr>
      <w:r>
        <w:t>«</w:t>
      </w:r>
      <w:proofErr w:type="spellStart"/>
      <w:r w:rsidR="000904C6">
        <w:t>Трансокеания</w:t>
      </w:r>
      <w:proofErr w:type="spellEnd"/>
      <w:r>
        <w:t>»</w:t>
      </w:r>
      <w:r w:rsidR="000904C6">
        <w:t xml:space="preserve"> сейчас фактически не управляет судном </w:t>
      </w:r>
      <w:r>
        <w:t>«</w:t>
      </w:r>
      <w:r w:rsidR="000904C6">
        <w:t>Максим Горький</w:t>
      </w:r>
      <w:r>
        <w:t>»</w:t>
      </w:r>
      <w:r w:rsidR="000904C6">
        <w:t xml:space="preserve">, утверждает источник РБК, близкий к </w:t>
      </w:r>
      <w:r>
        <w:t>«</w:t>
      </w:r>
      <w:proofErr w:type="spellStart"/>
      <w:r w:rsidR="000904C6">
        <w:t>Совфрахту</w:t>
      </w:r>
      <w:proofErr w:type="spellEnd"/>
      <w:r>
        <w:t>»</w:t>
      </w:r>
      <w:r w:rsidR="000904C6">
        <w:t xml:space="preserve">. </w:t>
      </w:r>
      <w:r>
        <w:t>«</w:t>
      </w:r>
      <w:r w:rsidR="000904C6">
        <w:t xml:space="preserve">Управлять судном </w:t>
      </w:r>
      <w:r>
        <w:t>–</w:t>
      </w:r>
      <w:r w:rsidR="000904C6">
        <w:t xml:space="preserve"> это иметь свой экипаж на борту и капитана, отдавать приказы и </w:t>
      </w:r>
      <w:proofErr w:type="gramStart"/>
      <w:r w:rsidR="000904C6">
        <w:t>т.д.</w:t>
      </w:r>
      <w:proofErr w:type="gramEnd"/>
      <w:r w:rsidR="000904C6">
        <w:t xml:space="preserve"> Теоретически, если танкер можно будет использовать, эта компания сможет им управлять, а сейчас практически это невозможно (из-за американских санкций)</w:t>
      </w:r>
      <w:r>
        <w:t>»</w:t>
      </w:r>
      <w:r w:rsidR="000904C6">
        <w:t xml:space="preserve">, </w:t>
      </w:r>
      <w:r>
        <w:t>–</w:t>
      </w:r>
      <w:r w:rsidR="000904C6">
        <w:t xml:space="preserve"> сказал он.</w:t>
      </w:r>
    </w:p>
    <w:p w14:paraId="2B690455" w14:textId="77777777" w:rsidR="0007128A" w:rsidRDefault="000904C6" w:rsidP="0007128A">
      <w:pPr>
        <w:jc w:val="both"/>
      </w:pPr>
      <w:r>
        <w:t xml:space="preserve">РБК направил запрос в </w:t>
      </w:r>
      <w:r w:rsidRPr="0007128A">
        <w:rPr>
          <w:b/>
        </w:rPr>
        <w:t>пресс-службу</w:t>
      </w:r>
      <w:r>
        <w:t xml:space="preserve"> </w:t>
      </w:r>
      <w:r w:rsidR="0007128A">
        <w:t>«</w:t>
      </w:r>
      <w:proofErr w:type="spellStart"/>
      <w:r>
        <w:t>Совфрахта</w:t>
      </w:r>
      <w:proofErr w:type="spellEnd"/>
      <w:r w:rsidR="0007128A">
        <w:t>»</w:t>
      </w:r>
      <w:r>
        <w:t>.</w:t>
      </w:r>
    </w:p>
    <w:p w14:paraId="55E14BE4" w14:textId="77777777" w:rsidR="0007128A" w:rsidRDefault="000904C6" w:rsidP="0007128A">
      <w:pPr>
        <w:jc w:val="both"/>
      </w:pPr>
      <w:r>
        <w:t xml:space="preserve">Осложняет положение </w:t>
      </w:r>
      <w:r w:rsidR="0007128A">
        <w:t>«</w:t>
      </w:r>
      <w:r>
        <w:t>Максима Горького</w:t>
      </w:r>
      <w:r w:rsidR="0007128A">
        <w:t>»</w:t>
      </w:r>
      <w:r>
        <w:t xml:space="preserve"> то, что на танкер претендует нидерландская компания OI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BV (OIEG, </w:t>
      </w:r>
      <w:r w:rsidR="0007128A">
        <w:t>«</w:t>
      </w:r>
      <w:r>
        <w:t>дочка</w:t>
      </w:r>
      <w:r w:rsidR="0007128A">
        <w:t>»</w:t>
      </w:r>
      <w:r>
        <w:t xml:space="preserve"> американской O-I </w:t>
      </w:r>
      <w:proofErr w:type="spellStart"/>
      <w:r>
        <w:t>Glass</w:t>
      </w:r>
      <w:proofErr w:type="spellEnd"/>
      <w:r>
        <w:t xml:space="preserve">). Как сообщило в августе агентство </w:t>
      </w:r>
      <w:proofErr w:type="spellStart"/>
      <w:r>
        <w:t>Reuters</w:t>
      </w:r>
      <w:proofErr w:type="spellEnd"/>
      <w:r>
        <w:t xml:space="preserve">, в июне 2020 года OIEG подала в суд Сингапура ходатайство о выдаче разрешения на арест супертанкера в рамках попыток принудительного исполнения международного арбитражного решения, вынесенного в пользу OIEG против Венесуэлы в 2015 году. Заявитель утверждает, что ему причитаются акции компании </w:t>
      </w:r>
      <w:proofErr w:type="spellStart"/>
      <w:r>
        <w:t>Ayacucho</w:t>
      </w:r>
      <w:proofErr w:type="spellEnd"/>
      <w:r>
        <w:t xml:space="preserve">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Pte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 (Сингапур), через которую PDVSA и </w:t>
      </w:r>
      <w:proofErr w:type="spellStart"/>
      <w:r>
        <w:t>PetroChina</w:t>
      </w:r>
      <w:proofErr w:type="spellEnd"/>
      <w:r>
        <w:t xml:space="preserve"> якобы владели судном </w:t>
      </w:r>
      <w:proofErr w:type="spellStart"/>
      <w:r>
        <w:t>Ayacucho</w:t>
      </w:r>
      <w:proofErr w:type="spellEnd"/>
      <w:r>
        <w:t xml:space="preserve"> (</w:t>
      </w:r>
      <w:r w:rsidR="0007128A">
        <w:t>«</w:t>
      </w:r>
      <w:r>
        <w:t>Максим Горький</w:t>
      </w:r>
      <w:r w:rsidR="0007128A">
        <w:t>»</w:t>
      </w:r>
      <w:r>
        <w:t>).</w:t>
      </w:r>
    </w:p>
    <w:p w14:paraId="2D498677" w14:textId="77777777" w:rsidR="0007128A" w:rsidRDefault="000904C6" w:rsidP="0007128A">
      <w:pPr>
        <w:jc w:val="both"/>
      </w:pPr>
      <w:r>
        <w:t xml:space="preserve">РБК направил запрос в O-I </w:t>
      </w:r>
      <w:proofErr w:type="spellStart"/>
      <w:r>
        <w:t>Glass</w:t>
      </w:r>
      <w:proofErr w:type="spellEnd"/>
      <w:r>
        <w:t>, но не получил ответа на момент публикации.</w:t>
      </w:r>
    </w:p>
    <w:p w14:paraId="5427C997" w14:textId="77777777" w:rsidR="0007128A" w:rsidRDefault="000904C6" w:rsidP="0007128A">
      <w:pPr>
        <w:jc w:val="both"/>
      </w:pPr>
      <w:r>
        <w:t xml:space="preserve">Куда направляется </w:t>
      </w:r>
      <w:r w:rsidR="0007128A">
        <w:t>«</w:t>
      </w:r>
      <w:r>
        <w:t>Максим Горький</w:t>
      </w:r>
      <w:r w:rsidR="0007128A">
        <w:t>»</w:t>
      </w:r>
    </w:p>
    <w:p w14:paraId="24B1A25F" w14:textId="77777777" w:rsidR="0007128A" w:rsidRDefault="000904C6" w:rsidP="0007128A">
      <w:pPr>
        <w:jc w:val="both"/>
      </w:pPr>
      <w:r>
        <w:t xml:space="preserve">По данным </w:t>
      </w:r>
      <w:proofErr w:type="spellStart"/>
      <w:r>
        <w:t>Reuters</w:t>
      </w:r>
      <w:proofErr w:type="spellEnd"/>
      <w:r>
        <w:t xml:space="preserve">, </w:t>
      </w:r>
      <w:r w:rsidR="0007128A">
        <w:t>«</w:t>
      </w:r>
      <w:r>
        <w:t>Максим Горький</w:t>
      </w:r>
      <w:r w:rsidR="0007128A">
        <w:t>»</w:t>
      </w:r>
      <w:r>
        <w:t xml:space="preserve"> находился в территориальных водах Венесуэлы с 2018 года. Танкер использовался как плавучее хранилище для нефти. Однако в июле PDVSA заполнила его целиком. Венесуэла планирует отправить судно на ремонт в Китай и где-то разгрузить накопленные 2 млн баррелей нефти, утверждает </w:t>
      </w:r>
      <w:proofErr w:type="spellStart"/>
      <w:r>
        <w:t>Reuters</w:t>
      </w:r>
      <w:proofErr w:type="spellEnd"/>
      <w:r>
        <w:t>.</w:t>
      </w:r>
    </w:p>
    <w:p w14:paraId="4A674874" w14:textId="77777777" w:rsidR="0007128A" w:rsidRDefault="000904C6" w:rsidP="0007128A">
      <w:pPr>
        <w:jc w:val="both"/>
      </w:pPr>
      <w:r>
        <w:lastRenderedPageBreak/>
        <w:t xml:space="preserve">Танкер до недавнего времени действительно использовался как плавучий накопитель для нефтетерминала Хосе, стоявший у берегов Венесуэлы, подтверждает управляющий директор инвестбанка </w:t>
      </w:r>
      <w:proofErr w:type="spellStart"/>
      <w:r>
        <w:t>Caracas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Расс</w:t>
      </w:r>
      <w:proofErr w:type="spellEnd"/>
      <w:r>
        <w:t xml:space="preserve"> </w:t>
      </w:r>
      <w:proofErr w:type="spellStart"/>
      <w:r>
        <w:t>Даллен</w:t>
      </w:r>
      <w:proofErr w:type="spellEnd"/>
      <w:r>
        <w:t xml:space="preserve">. </w:t>
      </w:r>
      <w:r w:rsidR="0007128A">
        <w:t>«</w:t>
      </w:r>
      <w:r>
        <w:t>Но в этом месяце он покинул воды Венесуэлы и сейчас направляется в сторону Азии, огибая Африку</w:t>
      </w:r>
      <w:r w:rsidR="0007128A">
        <w:t>»</w:t>
      </w:r>
      <w:r>
        <w:t xml:space="preserve">, </w:t>
      </w:r>
      <w:r w:rsidR="0007128A">
        <w:t>–</w:t>
      </w:r>
      <w:r>
        <w:t xml:space="preserve"> сообщил </w:t>
      </w:r>
      <w:proofErr w:type="spellStart"/>
      <w:r>
        <w:t>Даллен</w:t>
      </w:r>
      <w:proofErr w:type="spellEnd"/>
      <w:r>
        <w:t xml:space="preserve"> РБК. По его словам, </w:t>
      </w:r>
      <w:proofErr w:type="spellStart"/>
      <w:r>
        <w:t>Caracas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наблюдает за судном через спутниковую Автоматическую идентификационную систему (AIS, сигнал передают транспондеры на судне).</w:t>
      </w:r>
    </w:p>
    <w:p w14:paraId="574BCD8B" w14:textId="77777777" w:rsidR="0007128A" w:rsidRDefault="000904C6" w:rsidP="0007128A">
      <w:pPr>
        <w:jc w:val="both"/>
      </w:pPr>
      <w:r>
        <w:t xml:space="preserve">В американском санкционном списке сейчас находится 47 венесуэльских судов, но </w:t>
      </w:r>
      <w:r w:rsidR="0007128A">
        <w:t>«</w:t>
      </w:r>
      <w:r>
        <w:t>Максима Горького</w:t>
      </w:r>
      <w:r w:rsidR="0007128A">
        <w:t>»</w:t>
      </w:r>
      <w:r>
        <w:t xml:space="preserve"> среди них нет. Однако поскольку танкер принадлежит государственному органу Венесуэлы (под санкциями) и де-юре управляется компанией под санкциями, он автоматически тоже подпадает под ограничения США. Это значит, что на практике судно, скорее всего, оставлено без международных страховки и сертификатов, необходимых для навигации в международных водах и заходов в порты.</w:t>
      </w:r>
    </w:p>
    <w:p w14:paraId="68DBED5D" w14:textId="77777777" w:rsidR="0007128A" w:rsidRDefault="000904C6" w:rsidP="0007128A">
      <w:pPr>
        <w:jc w:val="both"/>
      </w:pPr>
      <w:r>
        <w:t>Можно ли его застраховать</w:t>
      </w:r>
    </w:p>
    <w:p w14:paraId="74479B30" w14:textId="77777777" w:rsidR="0007128A" w:rsidRDefault="000904C6" w:rsidP="0007128A">
      <w:pPr>
        <w:jc w:val="both"/>
      </w:pPr>
      <w:r>
        <w:t xml:space="preserve">Даже на российском рынке застраховать такой танкер непросто, в договорах морских страховщиков принято прописывать оговорки о санкционных рисках, говорит РБК страховой брокер, знакомый с этим рынком. Международные свидетельства о классификации от Китайского классификационного общества и норвежского бюро DNV GL у танкера отозваны с начала 2020 года, следует из информации </w:t>
      </w:r>
      <w:proofErr w:type="spellStart"/>
      <w:r>
        <w:t>Equasis</w:t>
      </w:r>
      <w:proofErr w:type="spellEnd"/>
      <w:r>
        <w:t>.</w:t>
      </w:r>
    </w:p>
    <w:p w14:paraId="4071596D" w14:textId="77777777" w:rsidR="0007128A" w:rsidRDefault="0007128A" w:rsidP="0007128A">
      <w:pPr>
        <w:jc w:val="both"/>
      </w:pPr>
      <w:r>
        <w:t>«</w:t>
      </w:r>
      <w:r w:rsidR="000904C6">
        <w:t xml:space="preserve">Российские страховщики принимают на страхование суда под российскими флагами, так как форму их владения, мореходность и историю в общем случае легче оценить. Однако любой страховщик в первую очередь обращает внимание не на флаг, а на техническое состояние, судовые и классификационные документы судна, на опыт и репутацию владельца </w:t>
      </w:r>
      <w:r>
        <w:t>–</w:t>
      </w:r>
      <w:r w:rsidR="000904C6">
        <w:t xml:space="preserve"> страхователя. Так что такая мотивация к смене флага допускается, но вряд ли будет единственной</w:t>
      </w:r>
      <w:r>
        <w:t>»</w:t>
      </w:r>
      <w:r w:rsidR="000904C6">
        <w:t xml:space="preserve">, </w:t>
      </w:r>
      <w:r>
        <w:t>–</w:t>
      </w:r>
      <w:r w:rsidR="000904C6">
        <w:t xml:space="preserve"> сказала РБК старший партнер адвокатского бюро </w:t>
      </w:r>
      <w:r>
        <w:t>«</w:t>
      </w:r>
      <w:proofErr w:type="spellStart"/>
      <w:r w:rsidR="000904C6">
        <w:t>Инмарин</w:t>
      </w:r>
      <w:proofErr w:type="spellEnd"/>
      <w:r>
        <w:t>»</w:t>
      </w:r>
      <w:r w:rsidR="000904C6">
        <w:t xml:space="preserve"> (специализируется на морском праве) Виктория Жданова.</w:t>
      </w:r>
    </w:p>
    <w:p w14:paraId="7A0EFB37" w14:textId="77777777" w:rsidR="0007128A" w:rsidRDefault="0007128A" w:rsidP="0007128A">
      <w:pPr>
        <w:jc w:val="both"/>
      </w:pPr>
      <w:r>
        <w:t>«</w:t>
      </w:r>
      <w:r w:rsidR="000904C6">
        <w:t xml:space="preserve">Чаще всего смена флага производится по коммерческим мотивам. Флаг России входит в реестр </w:t>
      </w:r>
      <w:r>
        <w:t>«</w:t>
      </w:r>
      <w:r w:rsidR="000904C6">
        <w:t>белых флагов</w:t>
      </w:r>
      <w:r>
        <w:t>»</w:t>
      </w:r>
      <w:r w:rsidR="000904C6">
        <w:t xml:space="preserve"> для целей Парижского Меморандума о взаимопонимании о контроле судов со стороны государства порта, то есть суда под российским флагом имеют хорошую репутацию и реже подвергаются проверкам со стороны портовых властей.</w:t>
      </w:r>
    </w:p>
    <w:p w14:paraId="4395AFDF" w14:textId="77777777" w:rsidR="0007128A" w:rsidRDefault="000904C6" w:rsidP="0007128A">
      <w:pPr>
        <w:jc w:val="both"/>
      </w:pPr>
      <w:r>
        <w:t>Также смена флага может быть продиктована намерениями в будущем работать во внутренних морских водах России (каботаж)</w:t>
      </w:r>
      <w:r w:rsidR="0007128A">
        <w:t>»</w:t>
      </w:r>
      <w:r>
        <w:t xml:space="preserve">, </w:t>
      </w:r>
      <w:r w:rsidR="0007128A">
        <w:t>–</w:t>
      </w:r>
      <w:r>
        <w:t xml:space="preserve"> говорит Жданова. Однако супертанкеры могут заходить далеко не в любые порты, им нужны глубоководные терминалы.</w:t>
      </w:r>
    </w:p>
    <w:p w14:paraId="7E1DE8BC" w14:textId="77777777" w:rsidR="0007128A" w:rsidRDefault="000904C6" w:rsidP="0007128A">
      <w:pPr>
        <w:jc w:val="both"/>
      </w:pPr>
      <w:r>
        <w:t>При регистрации судов в России предусмотрен льготный режим налогообложения: ввоз судов, зарегистрированных в РМРС, освобождается от НДС, доходы судовладельцев от таких судов не учитываются при определении налоговой базы по налогу на прибыль, такие суда не являются объектом налога на имущество и транспортного налога.</w:t>
      </w:r>
    </w:p>
    <w:p w14:paraId="440A6ABB" w14:textId="77777777" w:rsidR="0007128A" w:rsidRDefault="007C4C8B" w:rsidP="0007128A">
      <w:pPr>
        <w:jc w:val="both"/>
      </w:pPr>
      <w:hyperlink r:id="rId12" w:history="1">
        <w:r w:rsidR="000904C6" w:rsidRPr="000E0C1A">
          <w:rPr>
            <w:rStyle w:val="a9"/>
          </w:rPr>
          <w:t>https://www.rbc.ru/economics/18/09/2020/5f63002b9a7947cc91475bec?from=from_main_1</w:t>
        </w:r>
      </w:hyperlink>
    </w:p>
    <w:p w14:paraId="0E25A2F7" w14:textId="5C765E3E" w:rsidR="00AA1C50" w:rsidRPr="00AA1C50" w:rsidRDefault="00AA1C50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51315954"/>
      <w:r w:rsidRPr="00AA1C50">
        <w:rPr>
          <w:rFonts w:ascii="Times New Roman" w:hAnsi="Times New Roman"/>
          <w:sz w:val="24"/>
          <w:szCs w:val="24"/>
        </w:rPr>
        <w:t>КОММЕРСАНТЪ FM; 2020.17.09; СВЕТЛАНА БЕЛОВА; ОТЕЧЕСТВЕННЫЕ КОМПОНЕНТЫ СОБЕРУТСЯ В SSJ 100 NEW; БУДЕТ ЛИ ВОСТРЕБОВАНА ЗА РУБЕЖОМ НОВАЯ МОДЕЛЬ ЛАЙНЕРА</w:t>
      </w:r>
      <w:bookmarkEnd w:id="8"/>
    </w:p>
    <w:p w14:paraId="3E0549A9" w14:textId="77777777" w:rsidR="0007128A" w:rsidRDefault="00AA1C50" w:rsidP="0007128A">
      <w:pPr>
        <w:jc w:val="both"/>
      </w:pPr>
      <w:r>
        <w:t xml:space="preserve">Новый самолет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 </w:t>
      </w:r>
      <w:proofErr w:type="spellStart"/>
      <w:r>
        <w:t>New</w:t>
      </w:r>
      <w:proofErr w:type="spellEnd"/>
      <w:r>
        <w:t xml:space="preserve"> создадут через три года. В правительстве подтвердили планы по строительству лайнера. Эта машина будет значительно отличаться от </w:t>
      </w:r>
      <w:proofErr w:type="gramStart"/>
      <w:r>
        <w:t>уже существующего</w:t>
      </w:r>
      <w:proofErr w:type="gramEnd"/>
      <w:r>
        <w:t xml:space="preserve"> SSJ 100. Главная задача </w:t>
      </w:r>
      <w:r w:rsidR="0007128A">
        <w:t>–</w:t>
      </w:r>
      <w:r>
        <w:t xml:space="preserve"> максимально заместить импортные комплектующие на отечественные. По словам </w:t>
      </w:r>
      <w:r w:rsidRPr="0007128A">
        <w:rPr>
          <w:b/>
        </w:rPr>
        <w:t>вице-премьера</w:t>
      </w:r>
      <w:r>
        <w:t xml:space="preserve"> Юрия Борисова, лайнер пройдет новую сертификацию, как отдельных систем, так и всего самолета. Разработка, по данным </w:t>
      </w:r>
      <w:r w:rsidR="0007128A">
        <w:t>«</w:t>
      </w:r>
      <w:r>
        <w:t>Ведомостей</w:t>
      </w:r>
      <w:r w:rsidR="0007128A">
        <w:t>»</w:t>
      </w:r>
      <w:r>
        <w:t>, оценивается примерно в 130 млрд руб.</w:t>
      </w:r>
    </w:p>
    <w:p w14:paraId="3231DF08" w14:textId="77777777" w:rsidR="0007128A" w:rsidRDefault="00AA1C50" w:rsidP="0007128A">
      <w:pPr>
        <w:jc w:val="both"/>
      </w:pPr>
      <w:r>
        <w:t xml:space="preserve">В нынешнем самолете SSJ 100 доля импортных комплектующих доходит до 70%. Кроме того, он уже устарел и проигрывает конкурентам, отметил управляющий директор журнала </w:t>
      </w:r>
      <w:r w:rsidR="0007128A">
        <w:t>«</w:t>
      </w:r>
      <w:r>
        <w:t>Авиатранспортное обозрение</w:t>
      </w:r>
      <w:r w:rsidR="0007128A">
        <w:t>»</w:t>
      </w:r>
      <w:r>
        <w:t xml:space="preserve"> Максим </w:t>
      </w:r>
      <w:proofErr w:type="spellStart"/>
      <w:r>
        <w:t>Пядушкин</w:t>
      </w:r>
      <w:proofErr w:type="spellEnd"/>
      <w:r>
        <w:t xml:space="preserve">: </w:t>
      </w:r>
      <w:r w:rsidR="0007128A">
        <w:t>«</w:t>
      </w:r>
      <w:r>
        <w:t xml:space="preserve">Еще в прошлом году </w:t>
      </w:r>
      <w:r>
        <w:lastRenderedPageBreak/>
        <w:t xml:space="preserve">Минпромторг запустил большой проект, который назывался </w:t>
      </w:r>
      <w:proofErr w:type="spellStart"/>
      <w:r>
        <w:t>Superjet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, где были обозначены все системы, которые должны были быть заменены на новые. Там действительно большой список, он касается практически всех внутренних подсистем, начиная от двигателей и заканчивая гидравликой, оборудованием салона, авионикой. То есть то, что было иностранным, будет меняться на российское </w:t>
      </w:r>
      <w:r w:rsidR="0007128A">
        <w:t>–</w:t>
      </w:r>
      <w:r>
        <w:t xml:space="preserve"> план такой.</w:t>
      </w:r>
    </w:p>
    <w:p w14:paraId="1E97FDED" w14:textId="77777777" w:rsidR="0007128A" w:rsidRDefault="00AA1C50" w:rsidP="0007128A">
      <w:pPr>
        <w:jc w:val="both"/>
      </w:pPr>
      <w:r>
        <w:t>На выходе мы получим новый самолет.</w:t>
      </w:r>
    </w:p>
    <w:p w14:paraId="24A719C8" w14:textId="77777777" w:rsidR="0007128A" w:rsidRDefault="00AA1C50" w:rsidP="0007128A">
      <w:pPr>
        <w:jc w:val="both"/>
      </w:pPr>
      <w:r>
        <w:t xml:space="preserve">Идея очень понятная, потому что самолет довольно старый. В 2011 году он был сертифицирован, прошло почти 10 лет, и это нормально, что его нужно модернизировать. Потому что в это время, пока он входил в эксплуатацию, конкуренты тоже обновили свои модели, к примеру, вышло очень хорошее семейство </w:t>
      </w:r>
      <w:proofErr w:type="spellStart"/>
      <w:r>
        <w:t>Embraer</w:t>
      </w:r>
      <w:proofErr w:type="spellEnd"/>
      <w:r>
        <w:t xml:space="preserve"> E2 </w:t>
      </w:r>
      <w:r w:rsidR="0007128A">
        <w:t>–</w:t>
      </w:r>
      <w:r>
        <w:t xml:space="preserve"> это обновленный региональный самолет, собственно, с которым напрямую </w:t>
      </w:r>
      <w:proofErr w:type="spellStart"/>
      <w:r>
        <w:t>Superjet</w:t>
      </w:r>
      <w:proofErr w:type="spellEnd"/>
      <w:r>
        <w:t xml:space="preserve"> конкурирует. Поэтому да, время настало</w:t>
      </w:r>
      <w:r w:rsidR="0007128A">
        <w:t>»</w:t>
      </w:r>
      <w:r>
        <w:t>.</w:t>
      </w:r>
    </w:p>
    <w:p w14:paraId="1AB6878B" w14:textId="77777777" w:rsidR="0007128A" w:rsidRDefault="00AA1C50" w:rsidP="0007128A">
      <w:pPr>
        <w:jc w:val="both"/>
      </w:pPr>
      <w:r>
        <w:t xml:space="preserve">Однако эксперты сомневаются, что Россия сможет найти заказчиков на SSJ 100 </w:t>
      </w:r>
      <w:proofErr w:type="spellStart"/>
      <w:r>
        <w:t>New</w:t>
      </w:r>
      <w:proofErr w:type="spellEnd"/>
      <w:r>
        <w:t xml:space="preserve">. Мало того, что из-за западных санкций рынок очень ограничен, еще и размерность в 100 кресел не очень востребована в гражданской авиации, подчеркнул обозреватель </w:t>
      </w:r>
      <w:proofErr w:type="spellStart"/>
      <w:r>
        <w:t>Aviation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 Владимир </w:t>
      </w:r>
      <w:proofErr w:type="spellStart"/>
      <w:r>
        <w:t>Карнозов</w:t>
      </w:r>
      <w:proofErr w:type="spellEnd"/>
      <w:r>
        <w:t xml:space="preserve">: </w:t>
      </w:r>
      <w:r w:rsidR="0007128A">
        <w:t>«</w:t>
      </w:r>
      <w:r>
        <w:t xml:space="preserve">В основном рынку нужен самолет чуть поменьше, то есть кресел где-то на 70-80, и самолет чуть побольше, кресел на 120-130, а на размерность 100 кресел спрос-то не очень высокий. Такая бы машина очень хорошо могла бы пойти в исламской республике Иран </w:t>
      </w:r>
      <w:r w:rsidR="0007128A">
        <w:t>–</w:t>
      </w:r>
      <w:r>
        <w:t xml:space="preserve"> у них до сих пор эксплуатируется большой парк самолетов </w:t>
      </w:r>
      <w:proofErr w:type="spellStart"/>
      <w:r>
        <w:t>Fokker</w:t>
      </w:r>
      <w:proofErr w:type="spellEnd"/>
      <w:r>
        <w:t xml:space="preserve"> 100, а это как раз машина на 100 мест. Поэтому если бы не было ограничений со стороны французов, американцев на экспорт </w:t>
      </w:r>
      <w:proofErr w:type="spellStart"/>
      <w:r>
        <w:t>Superjet</w:t>
      </w:r>
      <w:proofErr w:type="spellEnd"/>
      <w:r>
        <w:t>, я просто уверен, что он бы нашел себе место в Иране.</w:t>
      </w:r>
    </w:p>
    <w:p w14:paraId="66CC5073" w14:textId="77777777" w:rsidR="0007128A" w:rsidRDefault="00AA1C50" w:rsidP="0007128A">
      <w:pPr>
        <w:jc w:val="both"/>
      </w:pPr>
      <w:r>
        <w:t>При этом ни одна западная страна этот самолет реально не взяла, есть только единичные поставки ирландской, словенской авиакомпании. Но в итоге ирландцы просто вернулись машину обратно, пролетав небольшое количество времени. Поэтому на Запад этот самолет не идет, а туда, куда бы она пошла, тот же Запад нам не дает ее продавать</w:t>
      </w:r>
      <w:r w:rsidR="0007128A">
        <w:t>»</w:t>
      </w:r>
      <w:r>
        <w:t>.</w:t>
      </w:r>
    </w:p>
    <w:p w14:paraId="2F6AADDB" w14:textId="77777777" w:rsidR="0007128A" w:rsidRDefault="00AA1C50" w:rsidP="0007128A">
      <w:pPr>
        <w:jc w:val="both"/>
      </w:pPr>
      <w:r>
        <w:t xml:space="preserve">Детали проекта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 </w:t>
      </w:r>
      <w:proofErr w:type="spellStart"/>
      <w:r>
        <w:t>New</w:t>
      </w:r>
      <w:proofErr w:type="spellEnd"/>
      <w:r>
        <w:t xml:space="preserve"> пока не раскрываются. Неизвестно также, о каких объемах выпуска идет речь. Эксперты напоминают, что поставки SSJ сейчас находятся на рекордно низком уровне. Первоначальный бизнес-план, который предполагал производство 1,3 тыс. лайнеров в течение 30 лет, был сокращен вдвое.</w:t>
      </w:r>
    </w:p>
    <w:p w14:paraId="517ECF80" w14:textId="77777777" w:rsidR="0007128A" w:rsidRDefault="007C4C8B" w:rsidP="0007128A">
      <w:pPr>
        <w:jc w:val="both"/>
      </w:pPr>
      <w:hyperlink r:id="rId13" w:history="1">
        <w:r w:rsidR="00AA1C50" w:rsidRPr="000E0C1A">
          <w:rPr>
            <w:rStyle w:val="a9"/>
          </w:rPr>
          <w:t>https://www.kommersant.ru/doc/4494198</w:t>
        </w:r>
      </w:hyperlink>
    </w:p>
    <w:p w14:paraId="65596D75" w14:textId="2A9C83F3" w:rsidR="000E2E5D" w:rsidRPr="006D42BC" w:rsidRDefault="000E2E5D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51315955"/>
      <w:r w:rsidRPr="006D42BC">
        <w:rPr>
          <w:rFonts w:ascii="Times New Roman" w:hAnsi="Times New Roman"/>
          <w:sz w:val="24"/>
          <w:szCs w:val="24"/>
        </w:rPr>
        <w:t>ВЕДОМОСТИ; АНДРЕЙ СТАСЬ; 2020.18.09; VOLOCOPTER ЗАПУСТИТ АВИАТАКСИ В ТЕЧЕНИЕ ГОДА; В РОССИИ ЭТОТ ПЕРСПЕКТИВНЫЙ СЕГМЕНТ НЕ РАЗРАБАТЫВАЕТСЯ</w:t>
      </w:r>
      <w:bookmarkEnd w:id="9"/>
    </w:p>
    <w:p w14:paraId="46F3A060" w14:textId="77777777" w:rsidR="0007128A" w:rsidRDefault="000E2E5D" w:rsidP="0007128A">
      <w:pPr>
        <w:jc w:val="both"/>
      </w:pPr>
      <w:r>
        <w:t xml:space="preserve">Немецкий стартап </w:t>
      </w:r>
      <w:proofErr w:type="spellStart"/>
      <w:r>
        <w:t>Volocopter</w:t>
      </w:r>
      <w:proofErr w:type="spellEnd"/>
      <w:r>
        <w:t>, разрабатывающий авиатакси, в течение 12 месяцев планирует начать пробные пассажирские перевозки на своем 18-роторном электрическом аппарате. Он прошел первые испытания в Сингапуре, Хельсинки, Дубае и в Германии, в том числе в немецком городе Брухзале, где базируется сама компания. Сейчас принимаются заявки на 1000 билетов на 15-минутный полет по $355. Летательный аппарат предназначен для одного пассажира и может совершать полеты дальностью до 27 км. В проект уже вложено $55,3 млн.</w:t>
      </w:r>
    </w:p>
    <w:p w14:paraId="726BDDFE" w14:textId="77777777" w:rsidR="0007128A" w:rsidRDefault="000E2E5D" w:rsidP="0007128A">
      <w:pPr>
        <w:jc w:val="both"/>
      </w:pPr>
      <w:r>
        <w:t>Тема авиатакси давно занимает бизнес во всем мире. Однако за этим термином часто скрываются разные идеи – от полетов в пределах загруженных пробками городов до обеспечения связи между удаленными территориями. Регулярно всплывает тема авиатакси и в России в связи с острой потребностью возрождения местной авиации, без которой многие территории страны плохо связаны даже со своими областными центрами.</w:t>
      </w:r>
    </w:p>
    <w:p w14:paraId="6C44764F" w14:textId="77777777" w:rsidR="0007128A" w:rsidRDefault="000E2E5D" w:rsidP="0007128A">
      <w:pPr>
        <w:jc w:val="both"/>
      </w:pPr>
      <w:r>
        <w:t xml:space="preserve">Пример – проект </w:t>
      </w:r>
      <w:proofErr w:type="spellStart"/>
      <w:r>
        <w:t>Dexter</w:t>
      </w:r>
      <w:proofErr w:type="spellEnd"/>
      <w:r>
        <w:t xml:space="preserve">, в который инвестировала много лет группа </w:t>
      </w:r>
      <w:r w:rsidR="0007128A">
        <w:t>«</w:t>
      </w:r>
      <w:r>
        <w:t>Промышленные инвесторы</w:t>
      </w:r>
      <w:r w:rsidR="0007128A">
        <w:t>»</w:t>
      </w:r>
      <w:r>
        <w:t xml:space="preserve">. Изначально планировалась эксплуатация большого флота самолетов М101-Т </w:t>
      </w:r>
      <w:r w:rsidR="0007128A">
        <w:t>«</w:t>
      </w:r>
      <w:r>
        <w:t>Гжель</w:t>
      </w:r>
      <w:r w:rsidR="0007128A">
        <w:t>»</w:t>
      </w:r>
      <w:r>
        <w:t xml:space="preserve">, который в результате оказался не готов к коммерческому использованию, хотя и гарантировал конкурентную цену на полеты. На смену ему пришел </w:t>
      </w:r>
      <w:proofErr w:type="spellStart"/>
      <w:r>
        <w:t>Pilatus</w:t>
      </w:r>
      <w:proofErr w:type="spellEnd"/>
      <w:r>
        <w:t xml:space="preserve"> P-12, </w:t>
      </w:r>
      <w:r>
        <w:lastRenderedPageBreak/>
        <w:t xml:space="preserve">малосерийный самолет швейцарского производства, отлично зарекомендовавший себя, но дорогой в эксплуатации. В результате </w:t>
      </w:r>
      <w:proofErr w:type="spellStart"/>
      <w:r>
        <w:t>Dexter</w:t>
      </w:r>
      <w:proofErr w:type="spellEnd"/>
      <w:r>
        <w:t xml:space="preserve"> стал не авиатакси, а бизнес-авиацией с ограниченным рынком. С 2017 г. особых новостей о деятельности компании не слышно.</w:t>
      </w:r>
    </w:p>
    <w:p w14:paraId="352929AB" w14:textId="77777777" w:rsidR="0007128A" w:rsidRDefault="000E2E5D" w:rsidP="0007128A">
      <w:pPr>
        <w:jc w:val="both"/>
      </w:pPr>
      <w:r>
        <w:t>Реализация идеи авиатакси требует выполнения ряда условий. Во-первых, это наличие самолета (летательного аппарата) – относительно недорогого, простого в эксплуатации и обслуживании и производимого серийно, сотнями в год. Во-вторых, упрощенное регулирование, позволяющее совершать быстрый вылет по запросу клиента. В-третьих, цена, обеспечивающая доступ к услуге широкой аудитории. Такая цена должна быть, конечно, выше цены сопоставимого по протяженности полета экономклассом, но ниже уровня бизнес-класса. Только так можно обеспечить широкое покрытие, минимизировать простои самолетов и пустое плечо, предложить привлекательную цену.</w:t>
      </w:r>
    </w:p>
    <w:p w14:paraId="668F6B56" w14:textId="77777777" w:rsidR="0007128A" w:rsidRDefault="000E2E5D" w:rsidP="0007128A">
      <w:pPr>
        <w:jc w:val="both"/>
      </w:pPr>
      <w:r>
        <w:t>Первое из перечисленных условий, пожалуй, главное. Именно отсутствие подходящих летательных аппаратов остается главным барьером развития авиатакси и в России, и в других странах. Несмотря на многие годы разработок, замены труженику отечественных небес Ан-2 так и не найдено. Большинство зарубежных легких самолетов и вертолетов не производятся в достаточном количестве, а заказы на них, как правило, расписаны на несколько лет вперед.</w:t>
      </w:r>
    </w:p>
    <w:p w14:paraId="0EF1FC07" w14:textId="07306495" w:rsidR="000E2E5D" w:rsidRDefault="000E2E5D" w:rsidP="0007128A">
      <w:pPr>
        <w:jc w:val="both"/>
      </w:pPr>
      <w:r>
        <w:t xml:space="preserve">В этом контексте проект </w:t>
      </w:r>
      <w:proofErr w:type="spellStart"/>
      <w:r>
        <w:t>Volocopter</w:t>
      </w:r>
      <w:proofErr w:type="spellEnd"/>
      <w:r>
        <w:t xml:space="preserve"> выглядит логичным, а инвестиции в него – обоснованными. Нам же добраться из Ярославля в Вологду за 40–45 мин на авиатакси за приемлемые деньги пока не суждено. Авиационная промышленность выбрала приоритетом сегмент среднемагистральных лайнеров, и это, вероятно, надолго.</w:t>
      </w:r>
    </w:p>
    <w:p w14:paraId="086CC59E" w14:textId="77777777" w:rsidR="0007128A" w:rsidRDefault="007C4C8B" w:rsidP="0007128A">
      <w:pPr>
        <w:jc w:val="both"/>
      </w:pPr>
      <w:hyperlink r:id="rId14" w:history="1">
        <w:r w:rsidR="000E2E5D" w:rsidRPr="00861D59">
          <w:rPr>
            <w:rStyle w:val="a9"/>
          </w:rPr>
          <w:t>https://www.vedomosti.ru/opinion/articles/2020/09/18/840337-volocopter-aviataksi</w:t>
        </w:r>
      </w:hyperlink>
    </w:p>
    <w:p w14:paraId="2C4823A8" w14:textId="2715BFD3" w:rsidR="000904C6" w:rsidRPr="000904C6" w:rsidRDefault="000904C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51315956"/>
      <w:r w:rsidRPr="000904C6">
        <w:rPr>
          <w:rFonts w:ascii="Times New Roman" w:hAnsi="Times New Roman"/>
          <w:sz w:val="24"/>
          <w:szCs w:val="24"/>
        </w:rPr>
        <w:t>КОММЕРСАНТЪ; ИВАН БУРАНОВ; 2020.18.09; ФАС ЗАГЛЯНУЛА В КАМЕРЫ; ПРИОСТАНОВЛЕН ТЕНДЕР ПО РАСШИРЕНИЮ МОСКОВСКОЙ СИСТЕМЫ ФИКСАЦИИ НАРУШЕНИЙ</w:t>
      </w:r>
      <w:bookmarkEnd w:id="10"/>
    </w:p>
    <w:p w14:paraId="420A20BB" w14:textId="77777777" w:rsidR="0007128A" w:rsidRDefault="000904C6" w:rsidP="0007128A">
      <w:pPr>
        <w:jc w:val="both"/>
      </w:pPr>
      <w:r>
        <w:t xml:space="preserve">Столичные власти, планировавшие на треть увеличить парк дорожных камер, столкнулись с противодействием Федеральной антимонопольной службы. ФАС приостановила стартовавшие в конце августа тендеры по аренде комплексов на общую сумму почти 6 млрд руб. Поводом стала жалоба самарского ООО </w:t>
      </w:r>
      <w:r w:rsidR="0007128A">
        <w:t>«</w:t>
      </w:r>
      <w:r>
        <w:t>Эффективные технологии</w:t>
      </w:r>
      <w:r w:rsidR="0007128A">
        <w:t>»</w:t>
      </w:r>
      <w:r>
        <w:t>, которое сочло конкурсное техзадание ЦОДД чрезмерно детализированным, что незаконно сужает круг возможных участников тендера. В компании также обратили внимание антимонопольного ведомства на планы мэрии фиксировать в автоматическом режиме разговоры водителей за рулем по телефону, хотя необходимых технологий и софта еще не существует. В ЦОДД вчера “Ъ” претензии не прокомментировали.</w:t>
      </w:r>
    </w:p>
    <w:p w14:paraId="3CCD8AD2" w14:textId="77777777" w:rsidR="0007128A" w:rsidRDefault="000904C6" w:rsidP="0007128A">
      <w:pPr>
        <w:jc w:val="both"/>
      </w:pPr>
      <w:r>
        <w:t xml:space="preserve">ФАС приостановила процедуру определения поставщика по тендерам Центра организации дорожного движения (ЦОДД), по данным сайта госзакупок. Речь идет о конкурсах, объявленных 26 августа 2020 года. Город планирует арендовать 865 новых дорожных камер в рамках двух контрактов </w:t>
      </w:r>
      <w:r w:rsidR="0007128A">
        <w:t>–</w:t>
      </w:r>
      <w:r>
        <w:t xml:space="preserve"> на 1,05 млрд и 4,9 млрд руб. ЦОДД намерен установить оборудование в 2021 году. На оба конкурса единственным участником заявилась компания </w:t>
      </w:r>
      <w:r w:rsidR="0007128A">
        <w:t>«</w:t>
      </w:r>
      <w:r>
        <w:t xml:space="preserve">Строй </w:t>
      </w:r>
      <w:proofErr w:type="spellStart"/>
      <w:r>
        <w:t>инвест</w:t>
      </w:r>
      <w:proofErr w:type="spellEnd"/>
      <w:r>
        <w:t xml:space="preserve"> проект</w:t>
      </w:r>
      <w:r w:rsidR="0007128A">
        <w:t>»</w:t>
      </w:r>
      <w:r>
        <w:t xml:space="preserve">. Она давно сотрудничает с ЦОДД и активно участвует в городских конкурсах. Так, в 2015 году с компанией был заключен контракт на 700 млн руб. по обслуживанию камер, в 2016 году </w:t>
      </w:r>
      <w:r w:rsidR="0007128A">
        <w:t>–</w:t>
      </w:r>
      <w:r>
        <w:t xml:space="preserve"> контракт на 586,5 млн руб. на аренду 100 камер, в 2018-м </w:t>
      </w:r>
      <w:r w:rsidR="0007128A">
        <w:t>–</w:t>
      </w:r>
      <w:r>
        <w:t xml:space="preserve"> контракт на 809 млн руб. по аренде 140 мобильных камер.</w:t>
      </w:r>
    </w:p>
    <w:p w14:paraId="39EFEE1A" w14:textId="77777777" w:rsidR="0007128A" w:rsidRDefault="000904C6" w:rsidP="0007128A">
      <w:pPr>
        <w:jc w:val="both"/>
      </w:pPr>
      <w:r>
        <w:t xml:space="preserve">Компания, на 100% принадлежащая предпринимателю Андрею Морозову, входит в корпорацию </w:t>
      </w:r>
      <w:r w:rsidR="0007128A">
        <w:t>«</w:t>
      </w:r>
      <w:r>
        <w:t xml:space="preserve">Строй </w:t>
      </w:r>
      <w:proofErr w:type="spellStart"/>
      <w:r>
        <w:t>инвест</w:t>
      </w:r>
      <w:proofErr w:type="spellEnd"/>
      <w:r>
        <w:t xml:space="preserve"> проект</w:t>
      </w:r>
      <w:r w:rsidR="0007128A">
        <w:t>»</w:t>
      </w:r>
      <w:r>
        <w:t xml:space="preserve">, которая производит камеры </w:t>
      </w:r>
      <w:r w:rsidR="0007128A">
        <w:t>«</w:t>
      </w:r>
      <w:r>
        <w:t>Стрелка</w:t>
      </w:r>
      <w:r w:rsidR="0007128A">
        <w:t>»</w:t>
      </w:r>
      <w:r>
        <w:t xml:space="preserve">, дорожные знаки, табло, ограждения. 14 сентября аукционная комиссия решила заключить контракты со </w:t>
      </w:r>
      <w:r w:rsidR="0007128A">
        <w:t>«</w:t>
      </w:r>
      <w:r>
        <w:t xml:space="preserve">Строй </w:t>
      </w:r>
      <w:proofErr w:type="spellStart"/>
      <w:r>
        <w:t>инвест</w:t>
      </w:r>
      <w:proofErr w:type="spellEnd"/>
      <w:r>
        <w:t xml:space="preserve"> проектом</w:t>
      </w:r>
      <w:r w:rsidR="0007128A">
        <w:t>»</w:t>
      </w:r>
      <w:r>
        <w:t xml:space="preserve">, но 16 сентября в ФАС на оба конкурса поступила жалоба от самарского ООО </w:t>
      </w:r>
      <w:r w:rsidR="0007128A">
        <w:t>«</w:t>
      </w:r>
      <w:r>
        <w:t>Эффективные технологии</w:t>
      </w:r>
      <w:r w:rsidR="0007128A">
        <w:t>»</w:t>
      </w:r>
      <w:r>
        <w:t xml:space="preserve">, и процедуру приостановили. Рассмотрение жалобы по существу началось 17 сентября, рассказали “Ъ” в </w:t>
      </w:r>
      <w:r w:rsidRPr="0007128A">
        <w:rPr>
          <w:b/>
        </w:rPr>
        <w:t>пресс-службе</w:t>
      </w:r>
      <w:r>
        <w:t xml:space="preserve"> антимонопольной службы.</w:t>
      </w:r>
    </w:p>
    <w:p w14:paraId="5A8B01B3" w14:textId="7153E11C" w:rsidR="0007128A" w:rsidRDefault="000904C6" w:rsidP="0007128A">
      <w:pPr>
        <w:jc w:val="both"/>
      </w:pPr>
      <w:r>
        <w:lastRenderedPageBreak/>
        <w:t xml:space="preserve">В Москве работает более 2,6 тыс. стационарных камер. В собственности ЦОДД находится 711 камер </w:t>
      </w:r>
      <w:r w:rsidR="0007128A">
        <w:t>«</w:t>
      </w:r>
      <w:r>
        <w:t>Стрелка-СТ</w:t>
      </w:r>
      <w:r w:rsidR="0007128A">
        <w:t>»</w:t>
      </w:r>
      <w:r>
        <w:t xml:space="preserve"> и 424 </w:t>
      </w:r>
      <w:r w:rsidR="0007128A">
        <w:t>«</w:t>
      </w:r>
      <w:r>
        <w:t>Стрелка-М</w:t>
      </w:r>
      <w:r w:rsidR="0007128A">
        <w:t>»</w:t>
      </w:r>
      <w:r>
        <w:t xml:space="preserve">. В аренде </w:t>
      </w:r>
      <w:r w:rsidR="0007128A">
        <w:t>–</w:t>
      </w:r>
      <w:r>
        <w:t xml:space="preserve"> 110 </w:t>
      </w:r>
      <w:r w:rsidR="0007128A">
        <w:t>«</w:t>
      </w:r>
      <w:r>
        <w:t>Стрелок-Плюс</w:t>
      </w:r>
      <w:r w:rsidR="0007128A">
        <w:t>»</w:t>
      </w:r>
      <w:r>
        <w:t xml:space="preserve">, 660 </w:t>
      </w:r>
      <w:r w:rsidR="0007128A">
        <w:t>«</w:t>
      </w:r>
      <w:r>
        <w:t>Астр</w:t>
      </w:r>
      <w:r w:rsidR="0007128A">
        <w:t>»</w:t>
      </w:r>
      <w:r>
        <w:t xml:space="preserve">, 222 </w:t>
      </w:r>
      <w:r w:rsidR="0007128A">
        <w:t>«</w:t>
      </w:r>
      <w:r>
        <w:t>Форсажей</w:t>
      </w:r>
      <w:r w:rsidR="0007128A">
        <w:t>»</w:t>
      </w:r>
      <w:r>
        <w:t xml:space="preserve"> и 500 </w:t>
      </w:r>
      <w:r w:rsidR="0007128A">
        <w:t>«</w:t>
      </w:r>
      <w:proofErr w:type="spellStart"/>
      <w:r>
        <w:t>Автоураганов</w:t>
      </w:r>
      <w:proofErr w:type="spellEnd"/>
      <w:r w:rsidR="0007128A">
        <w:t>»</w:t>
      </w:r>
      <w:r>
        <w:t>. После заключения контрактов в рамках объявленных тендеров парк камер увеличится на 30%.</w:t>
      </w:r>
    </w:p>
    <w:p w14:paraId="53E34598" w14:textId="77777777" w:rsidR="0007128A" w:rsidRDefault="000904C6" w:rsidP="0007128A">
      <w:pPr>
        <w:jc w:val="both"/>
      </w:pPr>
      <w:r>
        <w:t xml:space="preserve">Суть жалобы ООО </w:t>
      </w:r>
      <w:r w:rsidR="0007128A">
        <w:t>«</w:t>
      </w:r>
      <w:r>
        <w:t>Эффективные технологии</w:t>
      </w:r>
      <w:r w:rsidR="0007128A">
        <w:t>»</w:t>
      </w:r>
      <w:r>
        <w:t xml:space="preserve"> сводится к чрезмерно детализированным и чересчур жестким требованиям к оборудованию. Это сужает круг потенциальных участников тендера, нарушая федеральное законодательство о контрактной системе, говорится в обращении гендиректора компании Семена Антонова. Он приводит в пример требования к встроенной камере (</w:t>
      </w:r>
      <w:r w:rsidR="0007128A">
        <w:t>«</w:t>
      </w:r>
      <w:r>
        <w:t>объектив с форматом 1,69 см, диафрагмой F1.4</w:t>
      </w:r>
      <w:r w:rsidR="0007128A">
        <w:t>»</w:t>
      </w:r>
      <w:r>
        <w:t xml:space="preserve">), материнской плате и плате управления прожекторами (они должны быть из шестислойного и двухслойного текстолита соответственно). При этом </w:t>
      </w:r>
      <w:r w:rsidR="0007128A">
        <w:t>«</w:t>
      </w:r>
      <w:r>
        <w:t xml:space="preserve">кабельный </w:t>
      </w:r>
      <w:proofErr w:type="spellStart"/>
      <w:r>
        <w:t>гермоввод</w:t>
      </w:r>
      <w:proofErr w:type="spellEnd"/>
      <w:r>
        <w:t xml:space="preserve"> корпуса </w:t>
      </w:r>
      <w:proofErr w:type="spellStart"/>
      <w:r>
        <w:t>видеомодуля</w:t>
      </w:r>
      <w:proofErr w:type="spellEnd"/>
      <w:r>
        <w:t xml:space="preserve"> должен быть сделан из нейлона с прокладками из </w:t>
      </w:r>
      <w:proofErr w:type="spellStart"/>
      <w:r>
        <w:t>неопренового</w:t>
      </w:r>
      <w:proofErr w:type="spellEnd"/>
      <w:r>
        <w:t xml:space="preserve"> каучука</w:t>
      </w:r>
      <w:r w:rsidR="0007128A">
        <w:t>»</w:t>
      </w:r>
      <w:r>
        <w:t xml:space="preserve">. </w:t>
      </w:r>
      <w:r w:rsidR="0007128A">
        <w:t>«</w:t>
      </w:r>
      <w:r>
        <w:t xml:space="preserve">Каким образом заказчик собирается проверять, как исполнена материнская плата промышленного компьютера, </w:t>
      </w:r>
      <w:proofErr w:type="gramStart"/>
      <w:r>
        <w:t>притом</w:t>
      </w:r>
      <w:proofErr w:type="gramEnd"/>
      <w:r>
        <w:t xml:space="preserve"> что комплекс </w:t>
      </w:r>
      <w:proofErr w:type="spellStart"/>
      <w:r>
        <w:t>поверен</w:t>
      </w:r>
      <w:proofErr w:type="spellEnd"/>
      <w:r>
        <w:t>, а его корпус опломбирован?</w:t>
      </w:r>
      <w:r w:rsidR="0007128A">
        <w:t>»</w:t>
      </w:r>
      <w:r>
        <w:t xml:space="preserve"> </w:t>
      </w:r>
      <w:r w:rsidR="0007128A">
        <w:t>–</w:t>
      </w:r>
      <w:r>
        <w:t xml:space="preserve"> спрашивает господин Антонов. По законодательству, отмечает он, ЦОДД должен описывать в техзадании </w:t>
      </w:r>
      <w:r w:rsidR="0007128A">
        <w:t>«</w:t>
      </w:r>
      <w:r>
        <w:t>функциональные, технические, качественные и эксплуатационные характеристики товара</w:t>
      </w:r>
      <w:r w:rsidR="0007128A">
        <w:t>»</w:t>
      </w:r>
      <w:r>
        <w:t xml:space="preserve">, но не внутреннюю конструкцию камеры или требования к кабелю. ГОСТ 2016 года по дорожным камерам, подчеркивает господин Антонов, предъявляет требования не к отдельным элементам камеры, а </w:t>
      </w:r>
      <w:r w:rsidR="0007128A">
        <w:t>«</w:t>
      </w:r>
      <w:r>
        <w:t>к комплексу как к единому товару</w:t>
      </w:r>
      <w:r w:rsidR="0007128A">
        <w:t>»</w:t>
      </w:r>
      <w:r>
        <w:t>.</w:t>
      </w:r>
    </w:p>
    <w:p w14:paraId="62F27F00" w14:textId="77777777" w:rsidR="0007128A" w:rsidRDefault="000904C6" w:rsidP="0007128A">
      <w:pPr>
        <w:jc w:val="both"/>
      </w:pPr>
      <w:r>
        <w:t xml:space="preserve">Автор жалобы в ФАС обратил также внимание на требование ЦОДД, согласно которому комплексы должны фиксировать разговор водителя за рулем по телефону. Однако, утверждает он, не существует ни одной камеры с таким функционалом, а также алгоритма работы софта, способного определять разговор по телефону за рулем в автоматическом режиме. В марте 2020 года “Ъ” сообщал о планах УГИБДД по Москве начать тестировать технологию фиксации такого вида нарушений (на основе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и обучаемых нейросетей) с помощью камер. О сроках тогда не сообщалось, но было известно, что речь шла о новом приборе </w:t>
      </w:r>
      <w:r w:rsidR="0007128A">
        <w:t>«</w:t>
      </w:r>
      <w:r>
        <w:t xml:space="preserve">Строй </w:t>
      </w:r>
      <w:proofErr w:type="spellStart"/>
      <w:r>
        <w:t>инвест</w:t>
      </w:r>
      <w:proofErr w:type="spellEnd"/>
      <w:r>
        <w:t xml:space="preserve"> проекта</w:t>
      </w:r>
      <w:r w:rsidR="0007128A">
        <w:t>»</w:t>
      </w:r>
      <w:r>
        <w:t xml:space="preserve"> с такой функцией.</w:t>
      </w:r>
    </w:p>
    <w:p w14:paraId="516D07CF" w14:textId="77777777" w:rsidR="0007128A" w:rsidRDefault="000904C6" w:rsidP="0007128A">
      <w:pPr>
        <w:jc w:val="both"/>
      </w:pPr>
      <w:r>
        <w:t xml:space="preserve">Связаться с господином Антоновым вчера не удалось, от дополнительных комментариев в компании </w:t>
      </w:r>
      <w:r w:rsidR="0007128A">
        <w:t>«</w:t>
      </w:r>
      <w:r>
        <w:t>Эффективные технологии</w:t>
      </w:r>
      <w:r w:rsidR="0007128A">
        <w:t>»</w:t>
      </w:r>
      <w:r>
        <w:t xml:space="preserve"> вчера отказались до рассмотрения жалобы. По данным Kartoteka.ru, компания образована в 2009 году, ее учредителем является сам Семен Антонов. На сайте госзакупок за ней числится несколько региональных контрактов, не связанных с камерами.</w:t>
      </w:r>
    </w:p>
    <w:p w14:paraId="2516F9B3" w14:textId="77777777" w:rsidR="0007128A" w:rsidRDefault="000904C6" w:rsidP="0007128A">
      <w:pPr>
        <w:jc w:val="both"/>
      </w:pPr>
      <w:r>
        <w:t xml:space="preserve">В московском ЦОДД и </w:t>
      </w:r>
      <w:r w:rsidR="0007128A">
        <w:t>«</w:t>
      </w:r>
      <w:r>
        <w:t xml:space="preserve">Строй </w:t>
      </w:r>
      <w:proofErr w:type="spellStart"/>
      <w:r>
        <w:t>инвест</w:t>
      </w:r>
      <w:proofErr w:type="spellEnd"/>
      <w:r>
        <w:t xml:space="preserve"> проекте</w:t>
      </w:r>
      <w:r w:rsidR="0007128A">
        <w:t>»</w:t>
      </w:r>
      <w:r>
        <w:t xml:space="preserve"> ситуацию вчера также не комментировали. Жалобы на тендеры центра поступают регулярно, следует из данных сайта госзакупок, ФАС их периодически удовлетворяет. Крупные производители и операторы систем фиксации нарушений вчера отказались ответить на вопросы “Ъ”, что они думают о конфликте.</w:t>
      </w:r>
    </w:p>
    <w:p w14:paraId="366025F2" w14:textId="77777777" w:rsidR="0007128A" w:rsidRDefault="000904C6" w:rsidP="0007128A">
      <w:pPr>
        <w:jc w:val="both"/>
      </w:pPr>
      <w:r>
        <w:t xml:space="preserve">Эксперт по системам фотофиксации нарушений Григорий </w:t>
      </w:r>
      <w:proofErr w:type="spellStart"/>
      <w:r>
        <w:t>Шухман</w:t>
      </w:r>
      <w:proofErr w:type="spellEnd"/>
      <w:r>
        <w:t xml:space="preserve"> считает обоснованной часть жалобы, связанной с требованиями к конструктиву камер. Он не исключает, что задание составлялось под конкретную модель комплекса. Логично желание властей использовать уже проверенные камеры и продолжать брать их в аренду, говорит источник на рынке, но делать это нужно, не нарушая закон. Господин </w:t>
      </w:r>
      <w:proofErr w:type="spellStart"/>
      <w:r>
        <w:t>Шухман</w:t>
      </w:r>
      <w:proofErr w:type="spellEnd"/>
      <w:r>
        <w:t xml:space="preserve"> допускает, что ЦОДД намерен начать штрафовать водителей за разговор по телефону, заранее закладывая такую возможность, но пока эти технологии сырые и в России не применяются.</w:t>
      </w:r>
    </w:p>
    <w:p w14:paraId="0B03F77C" w14:textId="77777777" w:rsidR="0007128A" w:rsidRDefault="007C4C8B" w:rsidP="0007128A">
      <w:pPr>
        <w:jc w:val="both"/>
      </w:pPr>
      <w:hyperlink r:id="rId15" w:history="1">
        <w:r w:rsidR="000904C6" w:rsidRPr="000E0C1A">
          <w:rPr>
            <w:rStyle w:val="a9"/>
          </w:rPr>
          <w:t>https://www.kommersant.ru/doc/4494276</w:t>
        </w:r>
      </w:hyperlink>
    </w:p>
    <w:p w14:paraId="49D5F57D" w14:textId="219C7A13" w:rsidR="000E2E5D" w:rsidRPr="006D42BC" w:rsidRDefault="000E2E5D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51315957"/>
      <w:r w:rsidRPr="006D42BC">
        <w:rPr>
          <w:rFonts w:ascii="Times New Roman" w:hAnsi="Times New Roman"/>
          <w:sz w:val="24"/>
          <w:szCs w:val="24"/>
        </w:rPr>
        <w:t xml:space="preserve">ВЕДОМОСТИ; ЕКАТЕРИНА КИНЯКИНА, ТАТЬЯНА ИСАКОВА; 2020.18.09; МИНЦИФРЫ ПРЕДЛОЖИЛО ПРОКОНТРОЛИРОВАТЬ ЦИФРОВИЗАЦИЮ </w:t>
      </w:r>
      <w:r w:rsidRPr="006D42BC">
        <w:rPr>
          <w:rFonts w:ascii="Times New Roman" w:hAnsi="Times New Roman"/>
          <w:sz w:val="24"/>
          <w:szCs w:val="24"/>
        </w:rPr>
        <w:lastRenderedPageBreak/>
        <w:t>ГОСКОМПАНИЙ; В ЧАСТНОСТИ, МИНИСТЕРСТВО ХОЧЕТ СОГЛАСОВЫВАТЬ СТРАТЕГИИ ЦИФРОВОГО РАЗВИТИЯ</w:t>
      </w:r>
      <w:bookmarkEnd w:id="11"/>
    </w:p>
    <w:p w14:paraId="748F5567" w14:textId="77777777" w:rsidR="0007128A" w:rsidRDefault="000E2E5D" w:rsidP="0007128A">
      <w:pPr>
        <w:jc w:val="both"/>
      </w:pPr>
      <w:proofErr w:type="spellStart"/>
      <w:r>
        <w:t>Минцифры</w:t>
      </w:r>
      <w:proofErr w:type="spellEnd"/>
      <w:r>
        <w:t xml:space="preserve"> предложило наделить министерство полномочиями по согласованию цифровых стратегий госкомпаний, следует из методических рекомендаций по цифровой трансформации, разработанных </w:t>
      </w:r>
      <w:proofErr w:type="spellStart"/>
      <w:r>
        <w:t>Минцифры</w:t>
      </w:r>
      <w:proofErr w:type="spellEnd"/>
      <w:r>
        <w:t xml:space="preserve"> и направленных на согласование в Минэкономразвития, Минфин, Росимущество и в другие ведомства. Документ есть в распоряжении </w:t>
      </w:r>
      <w:r w:rsidR="0007128A">
        <w:t>«</w:t>
      </w:r>
      <w:r>
        <w:t>Ведомостей</w:t>
      </w:r>
      <w:r w:rsidR="0007128A">
        <w:t>»</w:t>
      </w:r>
      <w:r>
        <w:t>, представители Минэкономразвития и Росимущества подтвердили его получение.</w:t>
      </w:r>
    </w:p>
    <w:p w14:paraId="6E0FB793" w14:textId="77777777" w:rsidR="0007128A" w:rsidRDefault="000E2E5D" w:rsidP="0007128A">
      <w:pPr>
        <w:jc w:val="both"/>
      </w:pPr>
      <w:r>
        <w:t xml:space="preserve">В предыдущей версии рекомендаций было положение о ежегодном контроле реализации </w:t>
      </w:r>
      <w:proofErr w:type="spellStart"/>
      <w:r>
        <w:t>Минцифры</w:t>
      </w:r>
      <w:proofErr w:type="spellEnd"/>
      <w:r>
        <w:t xml:space="preserve"> стратегий цифровой трансформации госкомпаний. Теперь министерство планирует получить новые полномочия, пояснил представитель </w:t>
      </w:r>
      <w:proofErr w:type="spellStart"/>
      <w:r>
        <w:t>Минцифры</w:t>
      </w:r>
      <w:proofErr w:type="spellEnd"/>
      <w:r>
        <w:t>.</w:t>
      </w:r>
    </w:p>
    <w:p w14:paraId="36B56D81" w14:textId="77777777" w:rsidR="0007128A" w:rsidRDefault="000E2E5D" w:rsidP="0007128A">
      <w:pPr>
        <w:jc w:val="both"/>
      </w:pPr>
      <w:r>
        <w:t xml:space="preserve">Методические рекомендации – инструмент, который поможет скоординировать работу по цифровой трансформации приоритетных отраслей экономики, пояснил </w:t>
      </w:r>
      <w:r w:rsidR="0007128A">
        <w:t>«</w:t>
      </w:r>
      <w:r>
        <w:t>Ведомостям</w:t>
      </w:r>
      <w:r w:rsidR="0007128A">
        <w:t>»</w:t>
      </w:r>
      <w:r>
        <w:t xml:space="preserve"> </w:t>
      </w:r>
      <w:r w:rsidRPr="0007128A">
        <w:rPr>
          <w:b/>
        </w:rPr>
        <w:t>замминистра</w:t>
      </w:r>
      <w:r>
        <w:t xml:space="preserve"> цифрового развития, связи и массовых коммуникаций Максим Паршин. Они разработаны в рамках реализации </w:t>
      </w:r>
      <w:proofErr w:type="spellStart"/>
      <w:r>
        <w:t>нацпрограммы</w:t>
      </w:r>
      <w:proofErr w:type="spellEnd"/>
      <w:r>
        <w:t xml:space="preserve"> </w:t>
      </w:r>
      <w:r w:rsidR="0007128A">
        <w:t>«</w:t>
      </w:r>
      <w:r>
        <w:t>Цифровая экономика</w:t>
      </w:r>
      <w:r w:rsidR="0007128A">
        <w:t>»</w:t>
      </w:r>
      <w:r>
        <w:t xml:space="preserve"> и будут вынесены на президиум </w:t>
      </w:r>
      <w:proofErr w:type="spellStart"/>
      <w:r>
        <w:t>правкомиссии</w:t>
      </w:r>
      <w:proofErr w:type="spellEnd"/>
      <w:r>
        <w:t xml:space="preserve"> по цифровому развитию до конца месяца, сообщил </w:t>
      </w:r>
      <w:r w:rsidR="0007128A">
        <w:t>«</w:t>
      </w:r>
      <w:r>
        <w:t>Ведомостям</w:t>
      </w:r>
      <w:r w:rsidR="0007128A">
        <w:t>»</w:t>
      </w:r>
      <w:r>
        <w:t xml:space="preserve"> представитель </w:t>
      </w:r>
      <w:proofErr w:type="spellStart"/>
      <w:r>
        <w:t>Минцифры</w:t>
      </w:r>
      <w:proofErr w:type="spellEnd"/>
      <w:r>
        <w:t xml:space="preserve">. Также до конца месяца </w:t>
      </w:r>
      <w:proofErr w:type="spellStart"/>
      <w:r>
        <w:t>Минцифры</w:t>
      </w:r>
      <w:proofErr w:type="spellEnd"/>
      <w:r>
        <w:t>, Минфин и Росимущество должны будут направить в правительство проекты директив, которые определят порядок исполнения рекомендаций и пул компаний, которые должны будут приступить к их выполнению уже до конца 2020 г.</w:t>
      </w:r>
    </w:p>
    <w:p w14:paraId="7295B8B8" w14:textId="77777777" w:rsidR="0007128A" w:rsidRDefault="000E2E5D" w:rsidP="0007128A">
      <w:pPr>
        <w:jc w:val="both"/>
      </w:pPr>
      <w:r>
        <w:t>Стратегии на период не менее пяти лет госкомпании будут разрабатывать сами в соответствии с рекомендациями, объяснил Паршин. В рекомендациях описаны показатели, по которым будет оцениваться реализация стратегии цифровой трансформации. Например, показатель цифровой зрелости (степень готовности к использованию технологий), увеличение выручки за счет цифровой трансформации, внедрение отечественного софта, число сотрудников, которые активно используют цифровые решения, инициативы по применению искусственного интеллекта, использование облачных решений и др.</w:t>
      </w:r>
    </w:p>
    <w:p w14:paraId="45BBCBD9" w14:textId="77777777" w:rsidR="0007128A" w:rsidRDefault="000E2E5D" w:rsidP="0007128A">
      <w:pPr>
        <w:jc w:val="both"/>
      </w:pPr>
      <w:r>
        <w:t xml:space="preserve">Обновленные рекомендации были опробованы в нескольких компаниях, в том числе в РЖД, </w:t>
      </w:r>
      <w:r w:rsidR="0007128A">
        <w:t>«</w:t>
      </w:r>
      <w:r>
        <w:t>Аэрофлоте</w:t>
      </w:r>
      <w:r w:rsidR="0007128A">
        <w:t>»</w:t>
      </w:r>
      <w:r>
        <w:t xml:space="preserve">, </w:t>
      </w:r>
      <w:r w:rsidR="0007128A">
        <w:t>«</w:t>
      </w:r>
      <w:r>
        <w:t>Почте России</w:t>
      </w:r>
      <w:r w:rsidR="0007128A">
        <w:t>»</w:t>
      </w:r>
      <w:r>
        <w:t xml:space="preserve"> и </w:t>
      </w:r>
      <w:r w:rsidR="0007128A">
        <w:t>«</w:t>
      </w:r>
      <w:r>
        <w:t>Газпром нефти</w:t>
      </w:r>
      <w:r w:rsidR="0007128A">
        <w:t>»</w:t>
      </w:r>
      <w:r>
        <w:t xml:space="preserve">, и были доработаны с учетом специфики различных отраслей, пояснили в </w:t>
      </w:r>
      <w:proofErr w:type="spellStart"/>
      <w:r>
        <w:t>Минцифры</w:t>
      </w:r>
      <w:proofErr w:type="spellEnd"/>
      <w:r>
        <w:t>.</w:t>
      </w:r>
    </w:p>
    <w:p w14:paraId="134E457C" w14:textId="77777777" w:rsidR="0007128A" w:rsidRDefault="000E2E5D" w:rsidP="0007128A">
      <w:pPr>
        <w:jc w:val="both"/>
      </w:pPr>
      <w:r>
        <w:t xml:space="preserve">Вопрос о том, какое регулирование будет эффективнее в данном случае ‒ директивное или нормативное, требует проработки, заявил представитель Росимущества. Необходимость согласовывать стратегию цифровизации с </w:t>
      </w:r>
      <w:proofErr w:type="spellStart"/>
      <w:r>
        <w:t>Минцифры</w:t>
      </w:r>
      <w:proofErr w:type="spellEnd"/>
      <w:r>
        <w:t xml:space="preserve"> стоило бы прописать в нормативном правовом акте, отмечает директор АНО </w:t>
      </w:r>
      <w:r w:rsidR="0007128A">
        <w:t>«</w:t>
      </w:r>
      <w:proofErr w:type="spellStart"/>
      <w:r>
        <w:t>Инфокультура</w:t>
      </w:r>
      <w:proofErr w:type="spellEnd"/>
      <w:r w:rsidR="0007128A">
        <w:t>»</w:t>
      </w:r>
      <w:r>
        <w:t xml:space="preserve"> Иван </w:t>
      </w:r>
      <w:proofErr w:type="spellStart"/>
      <w:r>
        <w:t>Бегтин</w:t>
      </w:r>
      <w:proofErr w:type="spellEnd"/>
      <w:r>
        <w:t>. В противном случае рекомендации и стратегии не являются обязательными к исполнению, считает он.</w:t>
      </w:r>
    </w:p>
    <w:p w14:paraId="175CA605" w14:textId="50882DB4" w:rsidR="000E2E5D" w:rsidRDefault="000E2E5D" w:rsidP="0007128A">
      <w:pPr>
        <w:jc w:val="both"/>
      </w:pPr>
      <w:r>
        <w:t>Требование согласования итогового документа, с одной стороны, вызвано неудовлетворенностью качеством предыдущих стратегий трансформации, а с другой – тем, что цифровизацию госкомпаний нужно будет увязывать с программами импортозамещения, на которые накладываются жесткие требования по переходу на российское ПО и отчасти оборудование, отметил директор технологической практики KPMG в России и СНГ Сергей Вихарев.</w:t>
      </w:r>
    </w:p>
    <w:p w14:paraId="1CEA16DA" w14:textId="77777777" w:rsidR="0007128A" w:rsidRDefault="007C4C8B" w:rsidP="0007128A">
      <w:pPr>
        <w:jc w:val="both"/>
      </w:pPr>
      <w:hyperlink r:id="rId16" w:history="1">
        <w:r w:rsidR="000E2E5D" w:rsidRPr="00861D59">
          <w:rPr>
            <w:rStyle w:val="a9"/>
          </w:rPr>
          <w:t>https://www.vedomosti.ru/technology/articles/2020/09/17/840239-prokontrolirovat-tsifrovizatsiyu-goskompanii</w:t>
        </w:r>
      </w:hyperlink>
    </w:p>
    <w:p w14:paraId="1EC45399" w14:textId="448E29E5" w:rsidR="000E2E5D" w:rsidRDefault="000E2E5D" w:rsidP="0007128A">
      <w:pPr>
        <w:jc w:val="both"/>
      </w:pPr>
      <w:r>
        <w:t xml:space="preserve">  </w:t>
      </w:r>
    </w:p>
    <w:p w14:paraId="7891A0B5" w14:textId="77777777" w:rsidR="000904C6" w:rsidRPr="000904C6" w:rsidRDefault="000904C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51315958"/>
      <w:r w:rsidRPr="000904C6">
        <w:rPr>
          <w:rFonts w:ascii="Times New Roman" w:hAnsi="Times New Roman"/>
          <w:sz w:val="24"/>
          <w:szCs w:val="24"/>
        </w:rPr>
        <w:lastRenderedPageBreak/>
        <w:t>КОММЕРСАНТЪ; ДИАНА ГАЛИЕВА, ОЛЕГ САПОЖКОВ; 2020.18.09; ГОСЗАКУПКИ ПЕРЕЕХАЛИ; МИНФИН КОНСОЛИДИРУЕТ ЭЛЕКТРОННОЕ ГОСУДАРСТВО НА СВОИХ СЕРВЕРАХ</w:t>
      </w:r>
      <w:bookmarkEnd w:id="12"/>
    </w:p>
    <w:p w14:paraId="3D8DAB38" w14:textId="77777777" w:rsidR="0007128A" w:rsidRDefault="000904C6" w:rsidP="0007128A">
      <w:pPr>
        <w:jc w:val="both"/>
      </w:pPr>
      <w:r>
        <w:t xml:space="preserve">Непрерывная модернизация Единой информационной системы (ЕИС) в сфере госзакупок и прирост числа ее пользователей потребовали ее переноса на серверы собственного центра обработки данных (ЦОД) Минфина в Дубне. Это позволило на четверть увеличить IT-мощности ведомства, поясняют в Федеральном казначействе (ФК). Впрочем, планы по совершенствованию системы госзакупок этим не ограничатся: уже в рамках единого ведомственного ЦОД Минфин продолжит развивать и </w:t>
      </w:r>
      <w:proofErr w:type="spellStart"/>
      <w:r>
        <w:t>взаимоувязывать</w:t>
      </w:r>
      <w:proofErr w:type="spellEnd"/>
      <w:r>
        <w:t xml:space="preserve"> системы цифрового госуправления, </w:t>
      </w:r>
      <w:r w:rsidR="0007128A">
        <w:t>«</w:t>
      </w:r>
      <w:r>
        <w:t>Электронный бюджет</w:t>
      </w:r>
      <w:r w:rsidR="0007128A">
        <w:t>»</w:t>
      </w:r>
      <w:r>
        <w:t xml:space="preserve"> и его платежную систему, а также </w:t>
      </w:r>
      <w:r w:rsidR="0007128A">
        <w:t>«</w:t>
      </w:r>
      <w:r>
        <w:t>ответные</w:t>
      </w:r>
      <w:r w:rsidR="0007128A">
        <w:t>»</w:t>
      </w:r>
      <w:r>
        <w:t xml:space="preserve"> системы заказчиков и подрядчиков, в первую очередь в рамках приоритетных </w:t>
      </w:r>
      <w:r w:rsidRPr="0007128A">
        <w:rPr>
          <w:b/>
        </w:rPr>
        <w:t>нацпроект</w:t>
      </w:r>
      <w:r>
        <w:t xml:space="preserve">ов, замыкая </w:t>
      </w:r>
      <w:r w:rsidR="0007128A">
        <w:t>«</w:t>
      </w:r>
      <w:r>
        <w:t>цифровой периметр</w:t>
      </w:r>
      <w:r w:rsidR="0007128A">
        <w:t>»</w:t>
      </w:r>
      <w:r>
        <w:t xml:space="preserve"> бюджетных расходов.</w:t>
      </w:r>
    </w:p>
    <w:p w14:paraId="175D3E10" w14:textId="77777777" w:rsidR="0007128A" w:rsidRDefault="000904C6" w:rsidP="0007128A">
      <w:pPr>
        <w:jc w:val="both"/>
      </w:pPr>
      <w:r>
        <w:t xml:space="preserve">Казначейство завершило проект по миграции ЕИС в сфере закупок в центр обработки данных Минфина в Дубне </w:t>
      </w:r>
      <w:r w:rsidR="0007128A">
        <w:t>–</w:t>
      </w:r>
      <w:r>
        <w:t xml:space="preserve"> первыми, напомним, туда переехали в 2015 году серверы Федеральной налоговой службы, главного тогда IT-проекта Белого дома.</w:t>
      </w:r>
    </w:p>
    <w:p w14:paraId="6F4CB711" w14:textId="7EEE4F18" w:rsidR="000904C6" w:rsidRDefault="000904C6" w:rsidP="0007128A">
      <w:pPr>
        <w:jc w:val="both"/>
      </w:pPr>
      <w:r>
        <w:t xml:space="preserve">Переезд ЕИС существенно сократит издержки на ее обслуживание </w:t>
      </w:r>
      <w:r w:rsidR="0007128A">
        <w:t>–</w:t>
      </w:r>
      <w:r>
        <w:t xml:space="preserve"> по данным “Ъ”, до сих пор Казначейство использовало для ее работы арендованные мощности Гознака, что стоило бюджету около 1 млрд руб. в год.</w:t>
      </w:r>
    </w:p>
    <w:p w14:paraId="2870AF35" w14:textId="77777777" w:rsidR="0007128A" w:rsidRDefault="000904C6" w:rsidP="0007128A">
      <w:pPr>
        <w:jc w:val="both"/>
      </w:pPr>
      <w:r>
        <w:t xml:space="preserve">Также переезд дал ФК возможность использовать серверы архитектуры х86 (серверные мощности Гознака в части баз данных опираются на архитектуру IBM) </w:t>
      </w:r>
      <w:r w:rsidR="0007128A">
        <w:t>–</w:t>
      </w:r>
      <w:r>
        <w:t xml:space="preserve"> то есть перевести серверные приложения на открытый код; расширил возможности программистов ведомства по разработке собственных приложений и избавил их от привязки к бренду, обеспечив экономию на закупках самих серверов за счет более широкого предложения.</w:t>
      </w:r>
    </w:p>
    <w:p w14:paraId="0CEDFB41" w14:textId="5B7B68CF" w:rsidR="0007128A" w:rsidRDefault="000904C6" w:rsidP="0007128A">
      <w:pPr>
        <w:jc w:val="both"/>
      </w:pPr>
      <w:r>
        <w:t>В ФК указывают, что по объему хранимых и обрабатываемых данных, сложности программного кода, количеству реализованных бизнес-процессов, контролей и аналитических функций ЕИС является одной из наиболее масштабных государственных информационных систем: в ней, напомним, размещаются сведения о госзакупках по законам о контрактной системе (ФЗ-44, на 8,2 трлн руб. в год) и закупках госкомпаний (ФЗ-223, на 23,5 трлн руб.). Сейчас в системе зарегистрировано более 750 тыс. организаций заказчиков и поставщиков, при этом ежесуточно в ней работает более 2,5 млн пользователей и совершается более 300 млн трансакций. Ежегодный прирост объемов данных составляет 14 млн юридически значимых документов.</w:t>
      </w:r>
    </w:p>
    <w:p w14:paraId="240DB6EA" w14:textId="4C3AF5A1" w:rsidR="000904C6" w:rsidRDefault="000904C6" w:rsidP="0007128A">
      <w:pPr>
        <w:jc w:val="both"/>
      </w:pPr>
      <w:r>
        <w:t>Одновременно ЕИС является системой анализа и контроля достоверности данных по госзаказу: на ее основе формируются отчеты Минфина, Счетной палаты и других ведомств.</w:t>
      </w:r>
    </w:p>
    <w:p w14:paraId="68A17BEF" w14:textId="77777777" w:rsidR="0007128A" w:rsidRDefault="0007128A" w:rsidP="0007128A">
      <w:pPr>
        <w:jc w:val="both"/>
      </w:pPr>
      <w:r>
        <w:t>«</w:t>
      </w:r>
      <w:r w:rsidR="000904C6">
        <w:t>Все это сформировало новые требования к производительности, безопасности и масштабированию ЕИС и ЦОД, к чему мы готовились без малого один год</w:t>
      </w:r>
      <w:r>
        <w:t>»</w:t>
      </w:r>
      <w:r w:rsidR="000904C6">
        <w:t>,</w:t>
      </w:r>
      <w:r>
        <w:t>–</w:t>
      </w:r>
      <w:r w:rsidR="000904C6">
        <w:t xml:space="preserve"> отметила курирующая ведение ЕИС и вопросы госзакупок заместитель главы Казначейства Анна </w:t>
      </w:r>
      <w:proofErr w:type="spellStart"/>
      <w:r w:rsidR="000904C6">
        <w:t>Катамадзе</w:t>
      </w:r>
      <w:proofErr w:type="spellEnd"/>
      <w:r w:rsidR="000904C6">
        <w:t xml:space="preserve">. Новая система увеличила текущую производительность ФК более чем на 25%. По данным “Ъ”, объем миграции составил около 1,4 петабайта данных </w:t>
      </w:r>
      <w:r>
        <w:t>–</w:t>
      </w:r>
      <w:r w:rsidR="000904C6">
        <w:t xml:space="preserve"> де-факто это весь объем архивов ЕИС за все годы. При этом переезд был завершен практически за одну неделю, преимущественно в выходные: </w:t>
      </w:r>
      <w:r>
        <w:t>«</w:t>
      </w:r>
      <w:r w:rsidR="000904C6">
        <w:t>выключать</w:t>
      </w:r>
      <w:r>
        <w:t>»</w:t>
      </w:r>
      <w:r w:rsidR="000904C6">
        <w:t xml:space="preserve"> отдельные блоки ЕИС при смене поддерживающих их виртуальных машин (их более 700) службе пришлось лишь на два рабочих дня.</w:t>
      </w:r>
    </w:p>
    <w:p w14:paraId="5C9C72E8" w14:textId="77777777" w:rsidR="0007128A" w:rsidRDefault="000904C6" w:rsidP="0007128A">
      <w:pPr>
        <w:jc w:val="both"/>
      </w:pPr>
      <w:r>
        <w:t xml:space="preserve">Сама ЕИС постоянно развивается в соответствии с законодательными изменениями: так, отдельные работы по расширению функционала ЕИС связаны, например, с введением в госзаказ протекционистских мер и обязанности участников закупок указывать страну происхождения товаров (см. “Ъ” от 4 февраля и 3 июля). Также ФК только что внедрило систему электронного актирования, то есть </w:t>
      </w:r>
      <w:r w:rsidR="0007128A">
        <w:t>«</w:t>
      </w:r>
      <w:r>
        <w:t>замыкания</w:t>
      </w:r>
      <w:r w:rsidR="0007128A">
        <w:t>»</w:t>
      </w:r>
      <w:r>
        <w:t xml:space="preserve"> в ЕИС всего цикла госзаказа </w:t>
      </w:r>
      <w:r w:rsidR="0007128A">
        <w:t>–</w:t>
      </w:r>
      <w:r>
        <w:t xml:space="preserve"> от планирования до приемки. До конца года запланирована и дальнейшая интеграция ЕИС с </w:t>
      </w:r>
      <w:r>
        <w:lastRenderedPageBreak/>
        <w:t xml:space="preserve">системой </w:t>
      </w:r>
      <w:r w:rsidR="0007128A">
        <w:t>«</w:t>
      </w:r>
      <w:r>
        <w:t>Независимый регистратор</w:t>
      </w:r>
      <w:r w:rsidR="0007128A">
        <w:t>»</w:t>
      </w:r>
      <w:r>
        <w:t xml:space="preserve"> для повышения качества мониторинга работы пользователей ЕИС и электронных площадок.</w:t>
      </w:r>
    </w:p>
    <w:p w14:paraId="52375CB8" w14:textId="161C740A" w:rsidR="000904C6" w:rsidRDefault="000904C6" w:rsidP="0007128A">
      <w:pPr>
        <w:jc w:val="both"/>
      </w:pPr>
      <w:r>
        <w:t xml:space="preserve">Впрочем, модернизация ЕИС </w:t>
      </w:r>
      <w:r w:rsidR="0007128A">
        <w:t>–</w:t>
      </w:r>
      <w:r>
        <w:t xml:space="preserve"> лишь часть работ финансовых властей по повышению прозрачности управления госфинансами и консолидации в Казначействе бухгалтерского контроля бюджетного сектора.</w:t>
      </w:r>
    </w:p>
    <w:p w14:paraId="52D4134B" w14:textId="77777777" w:rsidR="0007128A" w:rsidRDefault="000904C6" w:rsidP="0007128A">
      <w:pPr>
        <w:jc w:val="both"/>
      </w:pPr>
      <w:r>
        <w:t xml:space="preserve">В частности, ЕИС предстоит интеграция с централизованной бухгалтерией ведомств и бухгалтериями заказчиков и поставщиков. Ранее Минфин также оформил в проектах подзаконных актов концепцию взаимодействия ЕИС с </w:t>
      </w:r>
      <w:r w:rsidR="0007128A">
        <w:t>«</w:t>
      </w:r>
      <w:r>
        <w:t>Электронным бюджетом</w:t>
      </w:r>
      <w:r w:rsidR="0007128A">
        <w:t>»</w:t>
      </w:r>
      <w:r>
        <w:t xml:space="preserve"> для улучшения контроля над исполнением и оплатой контрактов (см. “Ъ” от 4 сентября). Предполагается, что концентрация всех вычислительных мощностей Минфина в одном центре упростит построение связей между его информационными системами и увеличит глубину и скорость развертывания </w:t>
      </w:r>
      <w:r w:rsidR="0007128A">
        <w:t>«</w:t>
      </w:r>
      <w:r>
        <w:t>электронного государства</w:t>
      </w:r>
      <w:r w:rsidR="0007128A">
        <w:t>»</w:t>
      </w:r>
      <w:r>
        <w:t>.</w:t>
      </w:r>
    </w:p>
    <w:p w14:paraId="4F9BCE74" w14:textId="77777777" w:rsidR="0007128A" w:rsidRDefault="007C4C8B" w:rsidP="0007128A">
      <w:pPr>
        <w:jc w:val="both"/>
      </w:pPr>
      <w:hyperlink r:id="rId17" w:history="1">
        <w:r w:rsidR="000904C6" w:rsidRPr="000E0C1A">
          <w:rPr>
            <w:rStyle w:val="a9"/>
          </w:rPr>
          <w:t>https://www.kommersant.ru/doc/4494277</w:t>
        </w:r>
      </w:hyperlink>
    </w:p>
    <w:p w14:paraId="691D70D9" w14:textId="2CF50A60" w:rsidR="000904C6" w:rsidRPr="000904C6" w:rsidRDefault="000904C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51315959"/>
      <w:r w:rsidRPr="000904C6">
        <w:rPr>
          <w:rFonts w:ascii="Times New Roman" w:hAnsi="Times New Roman"/>
          <w:sz w:val="24"/>
          <w:szCs w:val="24"/>
        </w:rPr>
        <w:t xml:space="preserve">КОММЕРСАНТЪ; НИКИТА КОРОЛЕВ, АНДРЕЙ ВИНОКУРОВ; 2020.18.09; РЕГИОНЫ ПРИНУЖДАЮТ К </w:t>
      </w:r>
      <w:r w:rsidR="0007128A">
        <w:rPr>
          <w:rFonts w:ascii="Times New Roman" w:hAnsi="Times New Roman"/>
          <w:sz w:val="24"/>
          <w:szCs w:val="24"/>
        </w:rPr>
        <w:t>«</w:t>
      </w:r>
      <w:r w:rsidRPr="000904C6">
        <w:rPr>
          <w:rFonts w:ascii="Times New Roman" w:hAnsi="Times New Roman"/>
          <w:sz w:val="24"/>
          <w:szCs w:val="24"/>
        </w:rPr>
        <w:t>ДИАЛОГУ</w:t>
      </w:r>
      <w:r w:rsidR="0007128A">
        <w:rPr>
          <w:rFonts w:ascii="Times New Roman" w:hAnsi="Times New Roman"/>
          <w:sz w:val="24"/>
          <w:szCs w:val="24"/>
        </w:rPr>
        <w:t>»</w:t>
      </w:r>
      <w:r w:rsidRPr="000904C6">
        <w:rPr>
          <w:rFonts w:ascii="Times New Roman" w:hAnsi="Times New Roman"/>
          <w:sz w:val="24"/>
          <w:szCs w:val="24"/>
        </w:rPr>
        <w:t>; НА ЗАПУСК СИСТЕМЫ МОНИТОРИНГА И ОБЩЕНИЯ С ЧИНОВНИКАМИ ВЫДЕЛЯТ СУБСИДИИ</w:t>
      </w:r>
      <w:bookmarkEnd w:id="13"/>
    </w:p>
    <w:p w14:paraId="2E7CC349" w14:textId="77777777" w:rsidR="0007128A" w:rsidRDefault="000904C6" w:rsidP="0007128A">
      <w:pPr>
        <w:jc w:val="both"/>
      </w:pPr>
      <w:r>
        <w:t xml:space="preserve">АНО </w:t>
      </w:r>
      <w:r w:rsidR="0007128A">
        <w:t>«</w:t>
      </w:r>
      <w:r>
        <w:t>Диалог Регионы</w:t>
      </w:r>
      <w:r w:rsidR="0007128A">
        <w:t>»</w:t>
      </w:r>
      <w:r>
        <w:t xml:space="preserve">, возглавляемая экс-сотрудником администрации президента (АП) Алексеем </w:t>
      </w:r>
      <w:proofErr w:type="spellStart"/>
      <w:r>
        <w:t>Гореславским</w:t>
      </w:r>
      <w:proofErr w:type="spellEnd"/>
      <w:r>
        <w:t xml:space="preserve">, получит 23,1 млрд руб. из бюджета на запуск в субъектах страны центров управления регионом (ЦУР). Цель проекта </w:t>
      </w:r>
      <w:r w:rsidR="0007128A">
        <w:t>–</w:t>
      </w:r>
      <w:r>
        <w:t xml:space="preserve"> перевести в онлайн общение граждан и чиновников, а также отслеживать в социальных сетях недовольство жителей. Партнером выступит </w:t>
      </w:r>
      <w:r w:rsidR="0007128A">
        <w:t>«</w:t>
      </w:r>
      <w:r>
        <w:t>Ростелеком</w:t>
      </w:r>
      <w:r w:rsidR="0007128A">
        <w:t>»</w:t>
      </w:r>
      <w:r>
        <w:t>, готовый предоставить под ЦУР свою инфраструктуру.</w:t>
      </w:r>
    </w:p>
    <w:p w14:paraId="113A3408" w14:textId="77777777" w:rsidR="0007128A" w:rsidRDefault="000904C6" w:rsidP="0007128A">
      <w:pPr>
        <w:jc w:val="both"/>
      </w:pPr>
      <w:proofErr w:type="spellStart"/>
      <w:r>
        <w:t>Минцифры</w:t>
      </w:r>
      <w:proofErr w:type="spellEnd"/>
      <w:r>
        <w:t xml:space="preserve"> 17 сентября опубликовало на regulation.gov.ru проект правил выделения субсидии АНО </w:t>
      </w:r>
      <w:r w:rsidR="0007128A">
        <w:t>«</w:t>
      </w:r>
      <w:r>
        <w:t>Диалог Регионы</w:t>
      </w:r>
      <w:r w:rsidR="0007128A">
        <w:t>»</w:t>
      </w:r>
      <w:r>
        <w:t xml:space="preserve"> на развитие в субъектах России системы ЦУР. Согласно документу, с помощью ЦУР правительство хочет наладить быструю коммуникацию между чиновниками и местными жителями, со временем переведя ее в онлайн. В приложении к постановлению указано, что доля обращений, </w:t>
      </w:r>
      <w:r w:rsidR="0007128A">
        <w:t>«</w:t>
      </w:r>
      <w:r>
        <w:t>обрабатываемых с использованием системы автоматизированной доставки проблемы до конечного исполнителя</w:t>
      </w:r>
      <w:r w:rsidR="0007128A">
        <w:t>»</w:t>
      </w:r>
      <w:r>
        <w:t>, должна к 2024 году вырасти с 5% до 50%. А долю ведомств в субъектах, которые постоянно взаимодействуют с гражданами через социальные сети, хотят увеличить с 5% до 60%.</w:t>
      </w:r>
    </w:p>
    <w:p w14:paraId="4B7C9699" w14:textId="77777777" w:rsidR="0007128A" w:rsidRDefault="000904C6" w:rsidP="0007128A">
      <w:pPr>
        <w:jc w:val="both"/>
      </w:pPr>
      <w:r>
        <w:t xml:space="preserve">На это </w:t>
      </w:r>
      <w:r w:rsidR="0007128A">
        <w:t>«</w:t>
      </w:r>
      <w:r>
        <w:t>Диалог Регионы</w:t>
      </w:r>
      <w:r w:rsidR="0007128A">
        <w:t>»</w:t>
      </w:r>
      <w:r>
        <w:t xml:space="preserve"> выделят 23,1 млрд руб. из бюджета </w:t>
      </w:r>
      <w:proofErr w:type="spellStart"/>
      <w:r>
        <w:t>нацпрограммы</w:t>
      </w:r>
      <w:proofErr w:type="spellEnd"/>
      <w:r>
        <w:t xml:space="preserve"> </w:t>
      </w:r>
      <w:r w:rsidR="0007128A">
        <w:t>«</w:t>
      </w:r>
      <w:r>
        <w:t>Цифровая экономика</w:t>
      </w:r>
      <w:r w:rsidR="0007128A">
        <w:t>»</w:t>
      </w:r>
      <w:r>
        <w:t xml:space="preserve"> в период с 2020 по 2024 год, рассказал “Ъ” источник в правительстве и подтвердили в АНО. Сумму секвестрировали: изначально </w:t>
      </w:r>
      <w:proofErr w:type="spellStart"/>
      <w:r>
        <w:t>Минцифры</w:t>
      </w:r>
      <w:proofErr w:type="spellEnd"/>
      <w:r>
        <w:t xml:space="preserve"> запрашивало 26,4 млрд руб. на этот проект, сообщали 23 июля </w:t>
      </w:r>
      <w:r w:rsidR="0007128A">
        <w:t>«</w:t>
      </w:r>
      <w:r>
        <w:t>Известия</w:t>
      </w:r>
      <w:r w:rsidR="0007128A">
        <w:t>»</w:t>
      </w:r>
      <w:r>
        <w:t>.</w:t>
      </w:r>
    </w:p>
    <w:p w14:paraId="080B2BD0" w14:textId="77777777" w:rsidR="0007128A" w:rsidRDefault="000904C6" w:rsidP="0007128A">
      <w:pPr>
        <w:jc w:val="both"/>
      </w:pPr>
      <w:r>
        <w:t xml:space="preserve">Первый в России ЦУР запустили в Подмосковье в 2018 году. Сейчас такие центры есть в Калужской, Липецкой, Ульяновской, Нижегородской областях и Республике Мордовия. В основе ЦУР лежат две системы. Первая </w:t>
      </w:r>
      <w:r w:rsidR="0007128A">
        <w:t>–</w:t>
      </w:r>
      <w:r>
        <w:t xml:space="preserve"> портал обратной связи, через который местные жители могут сообщить о проблемах, например о яме на дороге. В Подмосковье такой портал называется </w:t>
      </w:r>
      <w:r w:rsidR="0007128A">
        <w:t>«</w:t>
      </w:r>
      <w:proofErr w:type="spellStart"/>
      <w:r>
        <w:t>Добродел</w:t>
      </w:r>
      <w:proofErr w:type="spellEnd"/>
      <w:r w:rsidR="0007128A">
        <w:t>»</w:t>
      </w:r>
      <w:r>
        <w:t>.</w:t>
      </w:r>
    </w:p>
    <w:p w14:paraId="33302FFC" w14:textId="05FE4E36" w:rsidR="0007128A" w:rsidRDefault="000904C6" w:rsidP="0007128A">
      <w:pPr>
        <w:jc w:val="both"/>
      </w:pPr>
      <w:r>
        <w:t xml:space="preserve">Вторая система </w:t>
      </w:r>
      <w:r w:rsidR="0007128A">
        <w:t>–</w:t>
      </w:r>
      <w:r>
        <w:t xml:space="preserve"> </w:t>
      </w:r>
      <w:r w:rsidR="0007128A">
        <w:t>«</w:t>
      </w:r>
      <w:r>
        <w:t>Инцидент Менеджмент</w:t>
      </w:r>
      <w:r w:rsidR="0007128A">
        <w:t>»</w:t>
      </w:r>
      <w:r>
        <w:t xml:space="preserve">. Она анализирует посты и комментарии в социальных сетях и каналах в мессенджерах на определенную тему, например отключение воды, и выгружает профильному чиновнику. Тот сначала реагирует на негатив, например, пишет в комментариях с официального аккаунта своего ведомства, что власти в курсе проблемы и приступили к решению, а затем передает информацию в профильные организации, чтобы они начали реагировать. </w:t>
      </w:r>
      <w:r w:rsidR="0007128A">
        <w:t>«</w:t>
      </w:r>
      <w:r>
        <w:t>Система мониторит конструктивные жалобы и обращения по всем социальным сетям, а наши модераторы лишь убирают непрофильные сообщения</w:t>
      </w:r>
      <w:proofErr w:type="gramStart"/>
      <w:r w:rsidR="0007128A">
        <w:t>»</w:t>
      </w:r>
      <w:r>
        <w:t>,</w:t>
      </w:r>
      <w:r w:rsidR="0007128A">
        <w:t>–</w:t>
      </w:r>
      <w:proofErr w:type="gramEnd"/>
      <w:r>
        <w:t xml:space="preserve"> объясняет “Ъ” гендиректор АНО </w:t>
      </w:r>
      <w:r w:rsidR="0007128A">
        <w:t>«</w:t>
      </w:r>
      <w:r>
        <w:t>Диалог Регионы</w:t>
      </w:r>
      <w:r w:rsidR="0007128A">
        <w:t>»</w:t>
      </w:r>
      <w:r>
        <w:t xml:space="preserve"> Алексей </w:t>
      </w:r>
      <w:proofErr w:type="spellStart"/>
      <w:r>
        <w:t>Гореславский</w:t>
      </w:r>
      <w:proofErr w:type="spellEnd"/>
      <w:r>
        <w:t>.</w:t>
      </w:r>
    </w:p>
    <w:p w14:paraId="5354C325" w14:textId="77777777" w:rsidR="0007128A" w:rsidRDefault="000904C6" w:rsidP="0007128A">
      <w:pPr>
        <w:jc w:val="both"/>
      </w:pPr>
      <w:r>
        <w:lastRenderedPageBreak/>
        <w:t xml:space="preserve">АНО </w:t>
      </w:r>
      <w:r w:rsidR="0007128A">
        <w:t>«</w:t>
      </w:r>
      <w:r>
        <w:t>Диалог Регионы</w:t>
      </w:r>
      <w:r w:rsidR="0007128A">
        <w:t>»</w:t>
      </w:r>
      <w:r>
        <w:t xml:space="preserve"> учреждена 21 июля 2020 года. Согласно Kartoteka.ru, ее учредителем выступила АНО </w:t>
      </w:r>
      <w:r w:rsidR="0007128A">
        <w:t>«</w:t>
      </w:r>
      <w:r>
        <w:t>Диалог</w:t>
      </w:r>
      <w:r w:rsidR="0007128A">
        <w:t>»</w:t>
      </w:r>
      <w:r>
        <w:t xml:space="preserve">, которую также возглавляет господин </w:t>
      </w:r>
      <w:proofErr w:type="spellStart"/>
      <w:r>
        <w:t>Гореславский</w:t>
      </w:r>
      <w:proofErr w:type="spellEnd"/>
      <w:r>
        <w:t xml:space="preserve">, до того </w:t>
      </w:r>
      <w:r w:rsidR="0007128A">
        <w:t>–</w:t>
      </w:r>
      <w:r>
        <w:t xml:space="preserve"> заместитель начальника управления </w:t>
      </w:r>
      <w:r w:rsidRPr="0007128A">
        <w:rPr>
          <w:b/>
        </w:rPr>
        <w:t>президента РФ</w:t>
      </w:r>
      <w:r>
        <w:t xml:space="preserve"> по общественным проектам, фактически один из кураторов интернета в АП. АНО </w:t>
      </w:r>
      <w:r w:rsidR="0007128A">
        <w:t>«</w:t>
      </w:r>
      <w:r>
        <w:t>Диалог</w:t>
      </w:r>
      <w:r w:rsidR="0007128A">
        <w:t>»</w:t>
      </w:r>
      <w:r>
        <w:t>, в свою очередь, была учреждена в ноябре 2019 года департаментом информационных технологий Москвы для мониторинга и обратной связи с москвичами.</w:t>
      </w:r>
    </w:p>
    <w:p w14:paraId="2D70237D" w14:textId="77777777" w:rsidR="0007128A" w:rsidRDefault="000904C6" w:rsidP="0007128A">
      <w:pPr>
        <w:jc w:val="both"/>
      </w:pPr>
      <w:r>
        <w:t xml:space="preserve">Внедрение системы </w:t>
      </w:r>
      <w:r w:rsidR="0007128A">
        <w:t>«</w:t>
      </w:r>
      <w:r>
        <w:t>Инцидент Менеджмент</w:t>
      </w:r>
      <w:r w:rsidR="0007128A">
        <w:t>»</w:t>
      </w:r>
      <w:r>
        <w:t xml:space="preserve"> поддерживал внутриполитический блок АП. По рассказам источников “Ъ”, близких к АП, внедрять систему глав регионов убеждали эксперты и политтехнологи, часть которых теперь работает в </w:t>
      </w:r>
      <w:r w:rsidR="0007128A">
        <w:t>«</w:t>
      </w:r>
      <w:r>
        <w:t>Диалоге</w:t>
      </w:r>
      <w:r w:rsidR="0007128A">
        <w:t>»</w:t>
      </w:r>
      <w:r>
        <w:t xml:space="preserve">. Некоторые губернаторы возражали, но им объясняли, что система призвана улучшить обратную связь с гражданами, говорят собеседники “Ъ”. Дополнительным эффектом стало то, что информацию из </w:t>
      </w:r>
      <w:r w:rsidR="0007128A">
        <w:t>«</w:t>
      </w:r>
      <w:r>
        <w:t>Инцидент Менеджмент</w:t>
      </w:r>
      <w:r w:rsidR="0007128A">
        <w:t>»</w:t>
      </w:r>
      <w:r>
        <w:t xml:space="preserve"> получают не только региональные власти, но и ряд сотрудников АП. Это создает дополнительный инструмент мониторинга общественного мнения и реакции губернаторов на его изменения.</w:t>
      </w:r>
    </w:p>
    <w:p w14:paraId="387091DB" w14:textId="77777777" w:rsidR="0007128A" w:rsidRDefault="000904C6" w:rsidP="0007128A">
      <w:pPr>
        <w:jc w:val="both"/>
      </w:pPr>
      <w:r>
        <w:t xml:space="preserve">Партнером АНО </w:t>
      </w:r>
      <w:r w:rsidR="0007128A">
        <w:t>«</w:t>
      </w:r>
      <w:r>
        <w:t>Диалог Регионы</w:t>
      </w:r>
      <w:r w:rsidR="0007128A">
        <w:t>»</w:t>
      </w:r>
      <w:r>
        <w:t xml:space="preserve"> по запуску ЦУР выступит </w:t>
      </w:r>
      <w:r w:rsidR="0007128A">
        <w:t>«</w:t>
      </w:r>
      <w:r>
        <w:t>Ростелеком</w:t>
      </w:r>
      <w:r w:rsidR="0007128A">
        <w:t>»</w:t>
      </w:r>
      <w:r>
        <w:t xml:space="preserve">, который предоставит для работы опыт осуществления крупных государственных проектов и инфраструктуру сети, сообщили в компании. </w:t>
      </w:r>
      <w:r w:rsidR="0007128A">
        <w:t>«</w:t>
      </w:r>
      <w:r>
        <w:t>Мы, безусловно, поддержим этот проект. Готовы предоставить опыт успешного осуществления крупных государственных проектов и инфраструктуру сети</w:t>
      </w:r>
      <w:proofErr w:type="gramStart"/>
      <w:r w:rsidR="0007128A">
        <w:t>»</w:t>
      </w:r>
      <w:r>
        <w:t>,</w:t>
      </w:r>
      <w:r w:rsidR="0007128A">
        <w:t>–</w:t>
      </w:r>
      <w:proofErr w:type="gramEnd"/>
      <w:r>
        <w:t xml:space="preserve"> заявил “Ъ” вице-президент </w:t>
      </w:r>
      <w:r w:rsidR="0007128A">
        <w:t>«</w:t>
      </w:r>
      <w:r>
        <w:t>Ростелекома</w:t>
      </w:r>
      <w:r w:rsidR="0007128A">
        <w:t>»</w:t>
      </w:r>
      <w:r>
        <w:t xml:space="preserve"> Игорь Зимин. Детали сотрудничества стороны не раскрывают.</w:t>
      </w:r>
    </w:p>
    <w:p w14:paraId="28B504C4" w14:textId="4ADF11BC" w:rsidR="00D70BFA" w:rsidRDefault="000904C6" w:rsidP="0007128A">
      <w:pPr>
        <w:jc w:val="both"/>
      </w:pPr>
      <w:r>
        <w:t xml:space="preserve">Для запуска ЦУР в регионах необязательно покупать вычислительные мощности для каждого субъекта, рассуждает заместитель гендиректора </w:t>
      </w:r>
      <w:proofErr w:type="spellStart"/>
      <w:r>
        <w:t>Softline</w:t>
      </w:r>
      <w:proofErr w:type="spellEnd"/>
      <w:r>
        <w:t xml:space="preserve"> по работе с национальными проектами Андрей Шолохов. </w:t>
      </w:r>
      <w:r w:rsidR="0007128A">
        <w:t>«</w:t>
      </w:r>
      <w:r>
        <w:t>Можно создать специальные центры обработки данных (ЦОД) под эту задачу, например, на уровне федеральных округов, что позволит снизить издержки на масштабирование, а также провести торги не на региональном, а на федеральном уровне. Такой подход позволит на порядок сократить издержки на внедрение решения в регионах</w:t>
      </w:r>
      <w:proofErr w:type="gramStart"/>
      <w:r w:rsidR="0007128A">
        <w:t>»</w:t>
      </w:r>
      <w:r>
        <w:t>,</w:t>
      </w:r>
      <w:r w:rsidR="0007128A">
        <w:t>–</w:t>
      </w:r>
      <w:proofErr w:type="gramEnd"/>
      <w:r>
        <w:t xml:space="preserve"> говорит эксперт. По его оценке, запуск каждого ЦОД может стоить от 60 млн до 100 млн руб.</w:t>
      </w:r>
    </w:p>
    <w:p w14:paraId="203D6716" w14:textId="43849597" w:rsidR="0007128A" w:rsidRDefault="007C4C8B" w:rsidP="0007128A">
      <w:pPr>
        <w:jc w:val="both"/>
      </w:pPr>
      <w:hyperlink r:id="rId18" w:history="1">
        <w:r w:rsidR="000904C6" w:rsidRPr="000E0C1A">
          <w:rPr>
            <w:rStyle w:val="a9"/>
          </w:rPr>
          <w:t>https://www.kommersant.ru/doc/4494159</w:t>
        </w:r>
      </w:hyperlink>
    </w:p>
    <w:p w14:paraId="7F01726E" w14:textId="1B11AB46" w:rsidR="006167CF" w:rsidRPr="006167CF" w:rsidRDefault="006167CF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51315960"/>
      <w:r w:rsidRPr="006167CF">
        <w:rPr>
          <w:rFonts w:ascii="Times New Roman" w:hAnsi="Times New Roman"/>
          <w:sz w:val="24"/>
          <w:szCs w:val="24"/>
        </w:rPr>
        <w:t>1 КАНАЛ; 2020.17.09; БОЛЕЕ 4,5 МИЛЛИАРДОВ РУБЛЕЙ ВЫДЕЛИЛО ПРАВИТЕЛЬСТВО РФ НА РАЗВИТИЕ ДОРОЖНОЙ СЕТИ В РЕГИОНАХ</w:t>
      </w:r>
      <w:bookmarkEnd w:id="14"/>
    </w:p>
    <w:p w14:paraId="3C84A259" w14:textId="77777777" w:rsidR="0007128A" w:rsidRDefault="006167CF" w:rsidP="0007128A">
      <w:pPr>
        <w:jc w:val="both"/>
      </w:pPr>
      <w:r>
        <w:t xml:space="preserve">Соответствующее распоряжение уже подписал </w:t>
      </w:r>
      <w:r w:rsidRPr="0007128A">
        <w:rPr>
          <w:b/>
        </w:rPr>
        <w:t xml:space="preserve">Михаил </w:t>
      </w:r>
      <w:proofErr w:type="spellStart"/>
      <w:r w:rsidRPr="0007128A">
        <w:rPr>
          <w:b/>
        </w:rPr>
        <w:t>Мишустин</w:t>
      </w:r>
      <w:proofErr w:type="spellEnd"/>
      <w:r>
        <w:t xml:space="preserve">. Средства получат восемь субъектов </w:t>
      </w:r>
      <w:r w:rsidR="0007128A">
        <w:t>–</w:t>
      </w:r>
      <w:r>
        <w:t xml:space="preserve"> это республики Марий Эл, Ингушетия, Карелия и Коми, а также Краснодарский край, Владимирская, Пензенская и Самарская области.</w:t>
      </w:r>
    </w:p>
    <w:p w14:paraId="4AF74275" w14:textId="46516B0D" w:rsidR="00AA1C50" w:rsidRDefault="006167CF" w:rsidP="0007128A">
      <w:pPr>
        <w:jc w:val="both"/>
      </w:pPr>
      <w:r>
        <w:t xml:space="preserve">Все в рамках </w:t>
      </w:r>
      <w:r w:rsidRPr="0007128A">
        <w:rPr>
          <w:b/>
        </w:rPr>
        <w:t>нацпроект</w:t>
      </w:r>
      <w:r>
        <w:t xml:space="preserve">а </w:t>
      </w:r>
      <w:r w:rsidR="0007128A">
        <w:t>«</w:t>
      </w:r>
      <w:r w:rsidRPr="0007128A">
        <w:rPr>
          <w:b/>
        </w:rPr>
        <w:t>Безопасные и качественные автодороги</w:t>
      </w:r>
      <w:r w:rsidR="0007128A">
        <w:t>»</w:t>
      </w:r>
      <w:r>
        <w:t xml:space="preserve"> и госпрограммы </w:t>
      </w:r>
      <w:r w:rsidR="0007128A">
        <w:t>«</w:t>
      </w:r>
      <w:r>
        <w:t>Развитие транспортной системы</w:t>
      </w:r>
      <w:r w:rsidR="0007128A">
        <w:t>»</w:t>
      </w:r>
      <w:r>
        <w:t>. Дополнительное финансирование позволит ускорить в регионах реконструкцию объектов, которые уже существуют, и строительство новых. Отчитаться в кабмине о расходовании средств предписано до 1 февраля.</w:t>
      </w:r>
    </w:p>
    <w:p w14:paraId="4E93490F" w14:textId="3B243016" w:rsidR="0007128A" w:rsidRDefault="007C4C8B" w:rsidP="0007128A">
      <w:pPr>
        <w:jc w:val="both"/>
      </w:pPr>
      <w:hyperlink r:id="rId19" w:history="1">
        <w:r w:rsidR="006167CF" w:rsidRPr="000E0C1A">
          <w:rPr>
            <w:rStyle w:val="a9"/>
          </w:rPr>
          <w:t>https://www.1tv.ru/news/2020-09-17/393431-bolee_4_5_milliardov_rubley_vydelilo_pravitelstvo_rf_na_razvitie_dorozhnoy_seti_v_regionah</w:t>
        </w:r>
      </w:hyperlink>
    </w:p>
    <w:p w14:paraId="4C59C4FB" w14:textId="77777777" w:rsidR="0007128A" w:rsidRPr="0007128A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51315961"/>
      <w:bookmarkEnd w:id="4"/>
      <w:r w:rsidRPr="0007128A">
        <w:rPr>
          <w:rFonts w:ascii="Times New Roman" w:hAnsi="Times New Roman"/>
          <w:sz w:val="24"/>
          <w:szCs w:val="24"/>
        </w:rPr>
        <w:t>РИА НОВОСТИ; 2020.17.09; ХУСНУЛЛИН ПРИЗВАЛ РЕГИОНЫ ПОМОГАТЬ РЖД В МОДЕРНИЗАЦИИ БАМА И ТРАНССИБА</w:t>
      </w:r>
      <w:bookmarkEnd w:id="15"/>
    </w:p>
    <w:p w14:paraId="2AE6B31E" w14:textId="1BD67281" w:rsidR="0007128A" w:rsidRDefault="0007128A" w:rsidP="0007128A">
      <w:pPr>
        <w:jc w:val="both"/>
      </w:pPr>
      <w:r w:rsidRPr="0007128A">
        <w:rPr>
          <w:b/>
        </w:rPr>
        <w:t>Вице-премьер</w:t>
      </w:r>
      <w:r>
        <w:t xml:space="preserve"> России </w:t>
      </w:r>
      <w:r w:rsidRPr="0007128A">
        <w:rPr>
          <w:b/>
        </w:rPr>
        <w:t xml:space="preserve">Марат </w:t>
      </w:r>
      <w:proofErr w:type="spellStart"/>
      <w:r w:rsidRPr="0007128A">
        <w:rPr>
          <w:b/>
        </w:rPr>
        <w:t>Хуснуллин</w:t>
      </w:r>
      <w:proofErr w:type="spellEnd"/>
      <w:r>
        <w:t xml:space="preserve"> призвал руководство регионов оказать максимальное содействие РЖД при модернизации Восточного полигона – Байкало-Амурской и Транссибирской магистралей.</w:t>
      </w:r>
    </w:p>
    <w:p w14:paraId="7463D4DF" w14:textId="77777777" w:rsidR="0007128A" w:rsidRDefault="0007128A" w:rsidP="0007128A">
      <w:pPr>
        <w:jc w:val="both"/>
      </w:pPr>
      <w:r>
        <w:t xml:space="preserve">«Будучи в поездке по Сибири, я уже обсуждал вопрос строительства Восточного полигона РЖД. Я прошу регионы оказать максимальную помощь по освобождению территории, по выносу коммуникаций, у нас стройка Восточный полигон – это </w:t>
      </w:r>
      <w:proofErr w:type="spellStart"/>
      <w:r>
        <w:t>мегастройка</w:t>
      </w:r>
      <w:proofErr w:type="spellEnd"/>
      <w:r>
        <w:t xml:space="preserve">. Это </w:t>
      </w:r>
      <w:r>
        <w:lastRenderedPageBreak/>
        <w:t>сверхсложная задача, и, конечно, нужно работать очень слаженно», – сказал он на совещании с главами регионов.</w:t>
      </w:r>
    </w:p>
    <w:p w14:paraId="1F047663" w14:textId="77777777" w:rsidR="0007128A" w:rsidRDefault="0007128A" w:rsidP="0007128A">
      <w:pPr>
        <w:jc w:val="both"/>
      </w:pPr>
      <w:r>
        <w:t xml:space="preserve">РЖД с 2013 года реализуют мероприятия по развитию инфраструктуры Восточного полигона с целью ликвидации «узких мест» на железных дорогах Забайкалья и Дальнего Востока. В первом полугодии 2020 года в рамках проекта уложено 34 километра дополнительных (вторых) путей и 89 комплектов стрелочных переводов, на станции Могоча открыто новое здание эксплуатационного локомотивного депо. Завершаются работы по трем тоннелям, в том числе монтаж инженерных сетей в новом Байкальском тоннеле, реконструкция тоннеля под рекой Амур и </w:t>
      </w:r>
      <w:proofErr w:type="spellStart"/>
      <w:r>
        <w:t>Керакского</w:t>
      </w:r>
      <w:proofErr w:type="spellEnd"/>
      <w:r>
        <w:t xml:space="preserve"> тоннеля.</w:t>
      </w:r>
    </w:p>
    <w:p w14:paraId="37FF5559" w14:textId="34EA63D3" w:rsidR="0007128A" w:rsidRDefault="0007128A" w:rsidP="0007128A">
      <w:pPr>
        <w:jc w:val="both"/>
      </w:pPr>
      <w:r>
        <w:t>В инвестпрограмме ОАО «РЖД» на реализацию проекта в 2020 году предусмотрено 85,5 миллиарда рублей.</w:t>
      </w:r>
    </w:p>
    <w:p w14:paraId="3CF02ABF" w14:textId="77777777" w:rsidR="0007128A" w:rsidRDefault="007C4C8B" w:rsidP="0007128A">
      <w:pPr>
        <w:jc w:val="both"/>
      </w:pPr>
      <w:hyperlink r:id="rId20" w:history="1">
        <w:r w:rsidR="0007128A" w:rsidRPr="000E0C1A">
          <w:rPr>
            <w:rStyle w:val="a9"/>
          </w:rPr>
          <w:t>https://realty.ria.ru/20200917/bam-1577376382.html</w:t>
        </w:r>
      </w:hyperlink>
    </w:p>
    <w:p w14:paraId="6624857D" w14:textId="093E7A8D" w:rsidR="0007128A" w:rsidRPr="0007128A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51315962"/>
      <w:r w:rsidRPr="0007128A">
        <w:rPr>
          <w:rFonts w:ascii="Times New Roman" w:hAnsi="Times New Roman"/>
          <w:sz w:val="24"/>
          <w:szCs w:val="24"/>
        </w:rPr>
        <w:t>ТАСС; 2020.17.09; ОБЪЕМ ФИНАНСИРОВАНИЯ НАЦПРОЕКТОВ В 2021 ГОДУ СОСТАВИТ 2,2 ТРЛН РУБЛЕЙ</w:t>
      </w:r>
      <w:bookmarkEnd w:id="16"/>
    </w:p>
    <w:p w14:paraId="1C5C6C84" w14:textId="77777777" w:rsidR="0007128A" w:rsidRDefault="0007128A" w:rsidP="0007128A">
      <w:pPr>
        <w:jc w:val="both"/>
      </w:pPr>
      <w:r>
        <w:t>Финансирование национальных проектов в 2021 году составит более 2,2 трлн рублей, всего за трехлетний период 2021-2023 годов объем финансирования превысит 7,6 трлн рублей. Об этом говорится в пояснительной записке к проекту бюджета на 2021-2023 годов, которая имеется в распоряжении ТАСС.</w:t>
      </w:r>
    </w:p>
    <w:p w14:paraId="5DC359C2" w14:textId="77777777" w:rsidR="0007128A" w:rsidRDefault="0007128A" w:rsidP="0007128A">
      <w:pPr>
        <w:jc w:val="both"/>
      </w:pPr>
      <w:r>
        <w:t>«Бюджетные ассигнования на финансовое обеспечение реализации национальных проектов в целом запланированы в 2021 году в объеме 2 245 319,7 млн рублей, в 2022 году – 2 619 720,4 млн рублей, в 2023 году – 2 798 254,7 млн рублей», – говорится в пояснительной записке.</w:t>
      </w:r>
    </w:p>
    <w:p w14:paraId="7417C810" w14:textId="77777777" w:rsidR="0007128A" w:rsidRDefault="0007128A" w:rsidP="0007128A">
      <w:pPr>
        <w:jc w:val="both"/>
      </w:pPr>
      <w:r>
        <w:t xml:space="preserve">С 2019 года в России реализуется 12 национальных проектов и </w:t>
      </w:r>
      <w:r w:rsidRPr="0007128A">
        <w:rPr>
          <w:b/>
        </w:rPr>
        <w:t>Комплексный план модернизации и расширения магистральной инфраструктуры</w:t>
      </w:r>
      <w:r>
        <w:t xml:space="preserve">. Согласно указу </w:t>
      </w:r>
      <w:r w:rsidRPr="0007128A">
        <w:rPr>
          <w:b/>
        </w:rPr>
        <w:t>президента РФ</w:t>
      </w:r>
      <w:r>
        <w:t xml:space="preserve"> </w:t>
      </w:r>
      <w:r w:rsidRPr="0007128A">
        <w:rPr>
          <w:b/>
        </w:rPr>
        <w:t>Владимира Путина</w:t>
      </w:r>
      <w:r>
        <w:t xml:space="preserve"> о новых национальных целях развития до 2030 года, правительство РФ должно представить корректировки в паспорта </w:t>
      </w:r>
      <w:r w:rsidRPr="0007128A">
        <w:rPr>
          <w:b/>
        </w:rPr>
        <w:t>нацпроект</w:t>
      </w:r>
      <w:r>
        <w:t>ов до 30 октября.</w:t>
      </w:r>
    </w:p>
    <w:p w14:paraId="6EC1DFF7" w14:textId="2A5759AB" w:rsidR="0007128A" w:rsidRDefault="0007128A" w:rsidP="0007128A">
      <w:pPr>
        <w:jc w:val="both"/>
      </w:pPr>
      <w:proofErr w:type="spellStart"/>
      <w:r>
        <w:t>Информсопровождение</w:t>
      </w:r>
      <w:proofErr w:type="spellEnd"/>
      <w:r>
        <w:t xml:space="preserve"> </w:t>
      </w:r>
      <w:r w:rsidRPr="0007128A">
        <w:rPr>
          <w:b/>
        </w:rPr>
        <w:t>нацпроект</w:t>
      </w:r>
      <w:r>
        <w:t>ов в СМИ</w:t>
      </w:r>
    </w:p>
    <w:p w14:paraId="11E1D96C" w14:textId="77777777" w:rsidR="0007128A" w:rsidRDefault="0007128A" w:rsidP="0007128A">
      <w:pPr>
        <w:jc w:val="both"/>
      </w:pPr>
      <w:r>
        <w:t xml:space="preserve">Расходы на информационное и экспертное сопровождение национальных проектов в СМИ и интернете в 2021-2022 годах вырастут почти на 3 млрд рублей. </w:t>
      </w:r>
    </w:p>
    <w:p w14:paraId="6088AD5E" w14:textId="03669800" w:rsidR="0007128A" w:rsidRDefault="0007128A" w:rsidP="0007128A">
      <w:pPr>
        <w:jc w:val="both"/>
      </w:pPr>
      <w:r>
        <w:t xml:space="preserve">Увеличение финансирования коснется федерального проекта «Социальные лифты для каждого», который входит в </w:t>
      </w:r>
      <w:r w:rsidRPr="0007128A">
        <w:rPr>
          <w:b/>
        </w:rPr>
        <w:t>нацпроект</w:t>
      </w:r>
      <w:r>
        <w:t xml:space="preserve"> «Образование». «Увеличение бюджетных ассигнований на осуществление информационно-разъяснительного и экспертно-социологического сопровождения результатов национальных проектов в средствах массовой информации и информационно-телекоммуникационной сети Интернет в 2021 году на 1 млрд 457,5 млн рублей, в 2022 году на 1 млрд 481,1 млн рублей по сравнению с объемом, предусмотренным законом № 380-ФЗ, за счет перераспределения бюджетных ассигнований с результатов иных национальных проектов», – говорится в документе.</w:t>
      </w:r>
    </w:p>
    <w:p w14:paraId="58B3A22D" w14:textId="21AF637E" w:rsidR="0007128A" w:rsidRDefault="0007128A" w:rsidP="0007128A">
      <w:pPr>
        <w:jc w:val="both"/>
      </w:pPr>
      <w:r>
        <w:t>Дороги</w:t>
      </w:r>
    </w:p>
    <w:p w14:paraId="39E8BECC" w14:textId="77777777" w:rsidR="0007128A" w:rsidRDefault="0007128A" w:rsidP="0007128A">
      <w:pPr>
        <w:jc w:val="both"/>
      </w:pPr>
      <w:r>
        <w:t>Финансирование национального проекта «</w:t>
      </w:r>
      <w:r w:rsidRPr="0007128A">
        <w:rPr>
          <w:b/>
        </w:rPr>
        <w:t>Безопасные и качественные автомобильные дороги</w:t>
      </w:r>
      <w:r>
        <w:t xml:space="preserve">» в период 2021-2023 годов составит около 177,74 млрд рублей. </w:t>
      </w:r>
    </w:p>
    <w:p w14:paraId="79F347E9" w14:textId="77777777" w:rsidR="0007128A" w:rsidRDefault="0007128A" w:rsidP="0007128A">
      <w:pPr>
        <w:jc w:val="both"/>
      </w:pPr>
      <w:r>
        <w:t>«Бюджетные ассигнования на финансовое обеспечение реализации национального проекта «</w:t>
      </w:r>
      <w:r w:rsidRPr="0007128A">
        <w:rPr>
          <w:b/>
        </w:rPr>
        <w:t>Безопасные и качественные автомобильные дороги</w:t>
      </w:r>
      <w:r>
        <w:t>» запланированы в 2021 году в объеме 117,44 млрд рублей, в 2022 году – 34,03 млрд рублей, в 2023 году – 26,27 млрд рублей», – говорится в материалах.</w:t>
      </w:r>
    </w:p>
    <w:p w14:paraId="6DE47C1E" w14:textId="30EC728D" w:rsidR="0007128A" w:rsidRDefault="0007128A" w:rsidP="0007128A">
      <w:pPr>
        <w:jc w:val="both"/>
      </w:pPr>
      <w:r>
        <w:t>Магистральная инфраструктура</w:t>
      </w:r>
    </w:p>
    <w:p w14:paraId="6D7CCF0A" w14:textId="77777777" w:rsidR="0007128A" w:rsidRDefault="0007128A" w:rsidP="0007128A">
      <w:pPr>
        <w:jc w:val="both"/>
      </w:pPr>
      <w:r>
        <w:t>Финансирование Комплексного плана модернизации и расширения магистральной инфраструктуры из федерального бюджета в 2021-2023 годах составит около 1,5 трлн рублей.</w:t>
      </w:r>
    </w:p>
    <w:p w14:paraId="2392681D" w14:textId="77777777" w:rsidR="0007128A" w:rsidRDefault="0007128A" w:rsidP="0007128A">
      <w:pPr>
        <w:jc w:val="both"/>
      </w:pPr>
      <w:r>
        <w:lastRenderedPageBreak/>
        <w:t>«Бюджетные ассигнования на финансовое обеспечение реализации национального проекта Комплексного плана модернизации и расширения магистральной инфраструктуры запланированы в 2021 году в объеме 373,392 млрд рублей, в 2022 году – 562,193 млрд рублей, в 2023 году – 590,422 млрд рублей», – говорится в документе.</w:t>
      </w:r>
    </w:p>
    <w:p w14:paraId="181DC219" w14:textId="77777777" w:rsidR="0007128A" w:rsidRDefault="0007128A" w:rsidP="0007128A">
      <w:pPr>
        <w:jc w:val="both"/>
      </w:pPr>
      <w:r>
        <w:t xml:space="preserve">В нем также отмечается, что по сравнению с утвержденными ранее объемами финансирование </w:t>
      </w:r>
      <w:r w:rsidRPr="0007128A">
        <w:rPr>
          <w:b/>
        </w:rPr>
        <w:t>нацпроект</w:t>
      </w:r>
      <w:r>
        <w:t>а сократится на 31,105 млрд рублей (-7,7%) в 2021 году, на 113,353 млрд рублей (-16,8%) в 2022 году и на 95,463 млрд рублей (-13,8%) в 2023 году. Это связано, в частности, с перераспределением средств между проектами.</w:t>
      </w:r>
    </w:p>
    <w:p w14:paraId="05DE644A" w14:textId="77777777" w:rsidR="0007128A" w:rsidRDefault="0007128A" w:rsidP="0007128A">
      <w:pPr>
        <w:jc w:val="both"/>
      </w:pPr>
      <w:r>
        <w:t>Задачи Комплексного плана модернизации и расширения магистральной инфраструктуры – развивать и расширять международные транзитные коридоры «Запад – Восток» и «Север – Юг». Кроме того, целью проекта является повышение уровня экономической связанности России за счет расширения и модернизации железнодорожной, авиационной, автодорожной, морской и речной инфраструктуры, гарантированного обеспечения доступной электроэнергией.</w:t>
      </w:r>
    </w:p>
    <w:p w14:paraId="72CF6B37" w14:textId="48ABE78A" w:rsidR="0007128A" w:rsidRDefault="0007128A" w:rsidP="0007128A">
      <w:pPr>
        <w:jc w:val="both"/>
      </w:pPr>
      <w:r>
        <w:t>Экспорт</w:t>
      </w:r>
    </w:p>
    <w:p w14:paraId="633C94CE" w14:textId="77777777" w:rsidR="0007128A" w:rsidRDefault="0007128A" w:rsidP="0007128A">
      <w:pPr>
        <w:jc w:val="both"/>
      </w:pPr>
      <w:r>
        <w:t xml:space="preserve">Финансирование </w:t>
      </w:r>
      <w:r w:rsidRPr="0007128A">
        <w:rPr>
          <w:b/>
        </w:rPr>
        <w:t>нацпроект</w:t>
      </w:r>
      <w:r>
        <w:t>а «</w:t>
      </w:r>
      <w:r w:rsidRPr="0007128A">
        <w:rPr>
          <w:b/>
        </w:rPr>
        <w:t>Международная кооперация и экспорт</w:t>
      </w:r>
      <w:r>
        <w:t>» из федерального бюджета в 2021 году составит 97,5 млрд рублей.</w:t>
      </w:r>
    </w:p>
    <w:p w14:paraId="0BAD76AA" w14:textId="77777777" w:rsidR="0007128A" w:rsidRDefault="0007128A" w:rsidP="0007128A">
      <w:pPr>
        <w:jc w:val="both"/>
      </w:pPr>
      <w:r>
        <w:t xml:space="preserve">При этом в 2022 и 2023 годах финансирование </w:t>
      </w:r>
      <w:r w:rsidRPr="0007128A">
        <w:rPr>
          <w:b/>
        </w:rPr>
        <w:t>нацпроект</w:t>
      </w:r>
      <w:r>
        <w:t>а может вырасти до почти 206 млрд и 193 млрд рублей соответственно.</w:t>
      </w:r>
    </w:p>
    <w:p w14:paraId="67707449" w14:textId="77777777" w:rsidR="0007128A" w:rsidRDefault="0007128A" w:rsidP="0007128A">
      <w:pPr>
        <w:jc w:val="both"/>
      </w:pPr>
      <w:r>
        <w:t xml:space="preserve">Изначально расходы бюджета на экспортный </w:t>
      </w:r>
      <w:r w:rsidRPr="0007128A">
        <w:rPr>
          <w:b/>
        </w:rPr>
        <w:t>нацпроект</w:t>
      </w:r>
      <w:r>
        <w:t xml:space="preserve"> были запланированы в объеме 128,8 млрд рублей в 2021 году, 233,5 млрд рублей в 2022 году и 266,2 млрд рублей в 2023 году. Однако в условиях пандемии коронавируса власти РФ пересматривают паспорта </w:t>
      </w:r>
      <w:r w:rsidRPr="0007128A">
        <w:rPr>
          <w:b/>
        </w:rPr>
        <w:t>нацпроект</w:t>
      </w:r>
      <w:r>
        <w:t xml:space="preserve">ов, обновленные варианты еще не опубликованы. Таким образом, по сравнению с первоначальной версией финансирование </w:t>
      </w:r>
      <w:r w:rsidRPr="0007128A">
        <w:rPr>
          <w:b/>
        </w:rPr>
        <w:t>нацпроект</w:t>
      </w:r>
      <w:r>
        <w:t>а может снизиться в 2021-2023 годах на 24,3%, 11,8% и 14,7% соответственно.</w:t>
      </w:r>
    </w:p>
    <w:p w14:paraId="48643AA6" w14:textId="77777777" w:rsidR="0007128A" w:rsidRDefault="0007128A" w:rsidP="0007128A">
      <w:pPr>
        <w:jc w:val="both"/>
      </w:pPr>
      <w:r>
        <w:t xml:space="preserve">Сокращение расходов коснулось входящих в </w:t>
      </w:r>
      <w:r w:rsidRPr="0007128A">
        <w:rPr>
          <w:b/>
        </w:rPr>
        <w:t>нацпроект</w:t>
      </w:r>
      <w:r>
        <w:t xml:space="preserve"> федеральных проектов «Промышленный экспорт» (в части компенсации процентных ставок по кредитам экспортерам, а также поддержки авиастроения и послепродажного обслуживания </w:t>
      </w:r>
      <w:proofErr w:type="spellStart"/>
      <w:r>
        <w:t>авиасудов</w:t>
      </w:r>
      <w:proofErr w:type="spellEnd"/>
      <w:r>
        <w:t xml:space="preserve">) и «Экспорт АПК» (в части льготного кредитования сельхозпроизводителей). Также снизится финансирование федерального проекта «Логистика международной торговли», а средства будут перераспределены на реализацию соответствующих мероприятий подпрограммы «Развитие </w:t>
      </w:r>
      <w:r w:rsidRPr="0007128A">
        <w:rPr>
          <w:b/>
        </w:rPr>
        <w:t>пунктов пропуска</w:t>
      </w:r>
      <w:r>
        <w:t xml:space="preserve"> через государственную границу» госпрограммы «Развитие транспортной системы».</w:t>
      </w:r>
    </w:p>
    <w:p w14:paraId="2B8AA8C3" w14:textId="77777777" w:rsidR="0007128A" w:rsidRDefault="0007128A" w:rsidP="0007128A">
      <w:pPr>
        <w:jc w:val="both"/>
      </w:pPr>
      <w:r>
        <w:t>Вместе с тем вырастут расходы на подпрограмму «Туризм» госпрограммы «Экономическое развитие и инновационная экономика». В частности, в 2023 году из бюджета будет дополнительно выделено 332,8 млн рублей «на предоставление субсидии на государственную поддержку организаций, обеспечивающих прирост количества посетивших Российскую Федерацию иностранных туристов».</w:t>
      </w:r>
    </w:p>
    <w:p w14:paraId="76B49421" w14:textId="482AC314" w:rsidR="0007128A" w:rsidRDefault="0007128A" w:rsidP="0007128A">
      <w:pPr>
        <w:jc w:val="both"/>
      </w:pPr>
      <w:r>
        <w:t>Цифровая экономика</w:t>
      </w:r>
    </w:p>
    <w:p w14:paraId="1DED37CA" w14:textId="77777777" w:rsidR="0007128A" w:rsidRDefault="0007128A" w:rsidP="0007128A">
      <w:pPr>
        <w:jc w:val="both"/>
      </w:pPr>
      <w:r>
        <w:t xml:space="preserve">Финансирование </w:t>
      </w:r>
      <w:proofErr w:type="spellStart"/>
      <w:r>
        <w:t>нацпрограммы</w:t>
      </w:r>
      <w:proofErr w:type="spellEnd"/>
      <w:r>
        <w:t xml:space="preserve"> «Цифровая экономика» из федерального бюджета в течение 2021-2023 годов составит около 577 млрд рублей. </w:t>
      </w:r>
    </w:p>
    <w:p w14:paraId="08B68B16" w14:textId="77777777" w:rsidR="0007128A" w:rsidRDefault="0007128A" w:rsidP="0007128A">
      <w:pPr>
        <w:jc w:val="both"/>
      </w:pPr>
      <w:r>
        <w:t>«Бюджетные ассигнования на финансовое обеспечение реализации национальной программы «Цифровая экономика Российской Федерации» запланированы в 2021 году в объеме 153 712,7 млн рублей, в 2022 году – 222 614,9 млн рублей, в 2023 году – 200 646,0 млн рублей», – говорится в документе.</w:t>
      </w:r>
    </w:p>
    <w:p w14:paraId="1EC219F7" w14:textId="77777777" w:rsidR="0007128A" w:rsidRDefault="0007128A" w:rsidP="0007128A">
      <w:pPr>
        <w:jc w:val="both"/>
      </w:pPr>
      <w:r>
        <w:t xml:space="preserve">Бюджет </w:t>
      </w:r>
      <w:proofErr w:type="spellStart"/>
      <w:r>
        <w:t>нацпрограммы</w:t>
      </w:r>
      <w:proofErr w:type="spellEnd"/>
      <w:r>
        <w:t xml:space="preserve"> сократят примерно на 92,1 млрд рублей, следует из пояснительной записки. Уменьшение бюджетных ассигнований коснулось всех </w:t>
      </w:r>
      <w:proofErr w:type="spellStart"/>
      <w:r>
        <w:t>федпроектов</w:t>
      </w:r>
      <w:proofErr w:type="spellEnd"/>
      <w:r>
        <w:t xml:space="preserve"> «Цифровой экономики».</w:t>
      </w:r>
    </w:p>
    <w:p w14:paraId="791FE84A" w14:textId="77777777" w:rsidR="0007128A" w:rsidRDefault="0007128A" w:rsidP="0007128A">
      <w:pPr>
        <w:jc w:val="both"/>
      </w:pPr>
      <w:r>
        <w:t xml:space="preserve">Финансовое обеспечение </w:t>
      </w:r>
      <w:proofErr w:type="spellStart"/>
      <w:r>
        <w:t>нацпрограммы</w:t>
      </w:r>
      <w:proofErr w:type="spellEnd"/>
      <w:r>
        <w:t xml:space="preserve"> «Цифровая экономика» на период 2021-2023 годов может быть уменьшено на 92,1 млрд рублей. </w:t>
      </w:r>
    </w:p>
    <w:p w14:paraId="47A6741F" w14:textId="77777777" w:rsidR="0007128A" w:rsidRDefault="0007128A" w:rsidP="0007128A">
      <w:pPr>
        <w:jc w:val="both"/>
      </w:pPr>
      <w:r>
        <w:lastRenderedPageBreak/>
        <w:t>«Предусмотренные в законопроекте объемы бюджетных ассигнований по сравнению с объемами, утвержденными Законом № 380-ФЗ, в 2021 году уменьшены на 24 174,5 млн рублей, в 2022 году – на 35 424,6 млн рублей, в 2023 году по сравнению с объемами, предусмотренными паспортом проекта на 2023 год, уменьшены на 32 632,5 млн рублей», – говорится в документе.</w:t>
      </w:r>
    </w:p>
    <w:p w14:paraId="0F3957D9" w14:textId="581F665A" w:rsidR="0007128A" w:rsidRDefault="0007128A" w:rsidP="0007128A">
      <w:pPr>
        <w:jc w:val="both"/>
      </w:pPr>
      <w:r>
        <w:t xml:space="preserve">Финансирование </w:t>
      </w:r>
      <w:proofErr w:type="spellStart"/>
      <w:r>
        <w:t>федпроектов</w:t>
      </w:r>
      <w:proofErr w:type="spellEnd"/>
    </w:p>
    <w:p w14:paraId="25EBDB41" w14:textId="719E6B14" w:rsidR="0007128A" w:rsidRDefault="0007128A" w:rsidP="0007128A">
      <w:pPr>
        <w:jc w:val="both"/>
      </w:pPr>
      <w:r>
        <w:t xml:space="preserve">Бюджет </w:t>
      </w:r>
      <w:proofErr w:type="spellStart"/>
      <w:r>
        <w:t>федпроекта</w:t>
      </w:r>
      <w:proofErr w:type="spellEnd"/>
      <w:r>
        <w:t xml:space="preserve"> «Нормативное регулирование цифровой среды» на 2021 год составит 113,3 млрд рублей, на 2022 год – 163,4 млрд рублей, на 2023 год – 163,5 млрд рублей. На финансирование </w:t>
      </w:r>
      <w:proofErr w:type="spellStart"/>
      <w:r>
        <w:t>федпроекта</w:t>
      </w:r>
      <w:proofErr w:type="spellEnd"/>
      <w:r>
        <w:t xml:space="preserve"> «Информационная инфраструктура» на 2021 год предусмотрено 48,8 млрд рублей, на 2022 год – 43,6 млрд рублей, на 2023 год – 40,6 млрд рублей. На «Кадры для цифровой экономики» на 2021 год направят 10,7 млрд рублей, на 2022 год – 15,4 млрд рублей, на 2023 год – 22,1 млрд рублей. Финансирование </w:t>
      </w:r>
      <w:proofErr w:type="spellStart"/>
      <w:r>
        <w:t>федпроекта</w:t>
      </w:r>
      <w:proofErr w:type="spellEnd"/>
      <w:r>
        <w:t xml:space="preserve"> «Информационная безопасность» на 2021 год составит 3,6 млрд рублей, на 2022 год – 8,1 млрд рублей, на 2023 год – 8,2 млрд рублей. На </w:t>
      </w:r>
      <w:proofErr w:type="spellStart"/>
      <w:r>
        <w:t>федпроект</w:t>
      </w:r>
      <w:proofErr w:type="spellEnd"/>
      <w:r>
        <w:t xml:space="preserve"> «Цифровые технологии» на 2021 год предусмотрено 20,8 млрд рублей, на 2022 год – 35,8 млрд рублей, на 2023 год – 30,9 млрд рублей. Бюджет </w:t>
      </w:r>
      <w:proofErr w:type="spellStart"/>
      <w:r>
        <w:t>федпроекта</w:t>
      </w:r>
      <w:proofErr w:type="spellEnd"/>
      <w:r>
        <w:t xml:space="preserve"> «Цифровое государственное управление» на 2021 год составит 65,5 млрд рублей, на 2022 год – 113,1 млрд рублей, на 2023 год – 92,7 млрд рублей. Затраты на </w:t>
      </w:r>
      <w:proofErr w:type="spellStart"/>
      <w:r>
        <w:t>федпроект</w:t>
      </w:r>
      <w:proofErr w:type="spellEnd"/>
      <w:r>
        <w:t xml:space="preserve"> «Искусственный интеллект» на 2021 год составят 4,1 млрд рублей, на 2022 год – 6,5 млрд рублей, на 2023 год – 5,9 млрд рублей.</w:t>
      </w:r>
    </w:p>
    <w:p w14:paraId="381FAAB3" w14:textId="77777777" w:rsidR="0007128A" w:rsidRDefault="007C4C8B" w:rsidP="0007128A">
      <w:pPr>
        <w:jc w:val="both"/>
      </w:pPr>
      <w:hyperlink r:id="rId21" w:history="1">
        <w:r w:rsidR="0007128A" w:rsidRPr="000E0C1A">
          <w:rPr>
            <w:rStyle w:val="a9"/>
          </w:rPr>
          <w:t>https://tass.ru/nacionalnye-proekty/9483409</w:t>
        </w:r>
      </w:hyperlink>
    </w:p>
    <w:p w14:paraId="53E7B01A" w14:textId="57C1928A" w:rsidR="0007128A" w:rsidRPr="0007128A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51315963"/>
      <w:r w:rsidRPr="0007128A">
        <w:rPr>
          <w:rFonts w:ascii="Times New Roman" w:hAnsi="Times New Roman"/>
          <w:sz w:val="24"/>
          <w:szCs w:val="24"/>
        </w:rPr>
        <w:t>ТАСС; 2020.17.09; МИНФИН УВЕЛИЧИТ РАСХОДЫ НА НАЦПРОЕКТЫ В 2021-2022 ГОДАХ</w:t>
      </w:r>
      <w:bookmarkEnd w:id="17"/>
    </w:p>
    <w:p w14:paraId="21EE7E4C" w14:textId="77777777" w:rsidR="0007128A" w:rsidRDefault="0007128A" w:rsidP="0007128A">
      <w:pPr>
        <w:jc w:val="both"/>
      </w:pPr>
      <w:r>
        <w:t xml:space="preserve">Минфин закладывает в проект бюджета на предстоящую трехлетку рост расходов на реализацию </w:t>
      </w:r>
      <w:r w:rsidRPr="0007128A">
        <w:rPr>
          <w:b/>
        </w:rPr>
        <w:t>нацпроект</w:t>
      </w:r>
      <w:r>
        <w:t xml:space="preserve">ов на 2,5% в 2021 году и на 20% в 2022 году, а по отдельным мероприятиям – заложен существенный рост расходов, сообщили ТАСС в </w:t>
      </w:r>
      <w:r w:rsidRPr="0007128A">
        <w:rPr>
          <w:b/>
        </w:rPr>
        <w:t>пресс-службе</w:t>
      </w:r>
      <w:r>
        <w:t xml:space="preserve"> министерства.</w:t>
      </w:r>
    </w:p>
    <w:p w14:paraId="44CB49C0" w14:textId="77777777" w:rsidR="0007128A" w:rsidRDefault="0007128A" w:rsidP="0007128A">
      <w:pPr>
        <w:jc w:val="both"/>
      </w:pPr>
      <w:r>
        <w:t xml:space="preserve">Газета «Известия» сообщила в четверг со ссылкой на пояснительную записку к проекту бюджета, что расходы на </w:t>
      </w:r>
      <w:r w:rsidRPr="0007128A">
        <w:rPr>
          <w:b/>
        </w:rPr>
        <w:t>нацпроект</w:t>
      </w:r>
      <w:r>
        <w:t xml:space="preserve">ы в следующие два года планируется сократить почти на 600 млрд рублей. По данным издания, ощутимее остальных планируется урезать финансирование </w:t>
      </w:r>
      <w:r w:rsidRPr="0007128A">
        <w:rPr>
          <w:b/>
        </w:rPr>
        <w:t>нацпроект</w:t>
      </w:r>
      <w:r>
        <w:t>ов «Демография», «</w:t>
      </w:r>
      <w:r w:rsidRPr="0007128A">
        <w:rPr>
          <w:b/>
        </w:rPr>
        <w:t>Комплексный план модернизации и расширения магистральной инфраструктуры</w:t>
      </w:r>
      <w:r>
        <w:t>» и «Жилье и городская среда» – за 2021-2022 годы на 158 млрд, 144 млрд и 80 млрд рублей соответственно.</w:t>
      </w:r>
    </w:p>
    <w:p w14:paraId="389F4C89" w14:textId="77777777" w:rsidR="0007128A" w:rsidRDefault="0007128A" w:rsidP="0007128A">
      <w:pPr>
        <w:jc w:val="both"/>
      </w:pPr>
      <w:r>
        <w:t xml:space="preserve">«Говорить об «урезании» финансового обеспечения национальных проектов в 2021-2022 годах не совсем корректно. Так, по отношению к 2020 году в законопроекте запланирован рост объемов расходов на реализацию национальных проектов в 2021 году на 2,5%, в 2022 году – на 20%. Особое внимание уделено мероприятиям, направленным на социальную поддержку граждан, рост экономики и долгосрочные структурные изменения. В связи с чем по отдельным мероприятиям наблюдается существенный рост», – сообщила </w:t>
      </w:r>
      <w:r w:rsidRPr="0007128A">
        <w:rPr>
          <w:b/>
        </w:rPr>
        <w:t>пресс-служба</w:t>
      </w:r>
      <w:r>
        <w:t xml:space="preserve"> Минфина.</w:t>
      </w:r>
    </w:p>
    <w:p w14:paraId="2B60E34F" w14:textId="77777777" w:rsidR="0007128A" w:rsidRDefault="0007128A" w:rsidP="0007128A">
      <w:pPr>
        <w:jc w:val="both"/>
      </w:pPr>
      <w:r>
        <w:t xml:space="preserve">В частности, по данным министерства, в рамках </w:t>
      </w:r>
      <w:r w:rsidRPr="0007128A">
        <w:rPr>
          <w:b/>
        </w:rPr>
        <w:t>нацпроект</w:t>
      </w:r>
      <w:r>
        <w:t xml:space="preserve">а «Демография» на выплаты в случае рождения третьего ребенка или последующих детей до достижения ребенком возраста трех лет объем бюджетных ассигнований по сравнению с 2020 годом увеличен на 25% в 2021 году, на 40% в 2022 году, и на 46% в 2023 году. «Отклонения по отношению к параметрам, утвержденным законом о федеральном бюджете на 2020 год и плановый период 2021 и 2022 годов вызваны в том числе уточнением показателей сценарных условий и основных параметров прогноза социально-экономического развития РФ на 2021 год и на плановый период 2022 и 2023 годов, уточнением численности получателей отдельных выплат и иными аналогичными факторами», – пояснили в </w:t>
      </w:r>
      <w:r w:rsidRPr="0007128A">
        <w:rPr>
          <w:b/>
        </w:rPr>
        <w:t>пресс-службе</w:t>
      </w:r>
      <w:r>
        <w:t>.</w:t>
      </w:r>
    </w:p>
    <w:p w14:paraId="5CD4554E" w14:textId="5247E674" w:rsidR="0007128A" w:rsidRDefault="0007128A" w:rsidP="0007128A">
      <w:pPr>
        <w:jc w:val="both"/>
      </w:pPr>
      <w:r>
        <w:t xml:space="preserve">Кроме того, в рамках отдельных </w:t>
      </w:r>
      <w:r w:rsidRPr="0007128A">
        <w:rPr>
          <w:b/>
        </w:rPr>
        <w:t>нацпроект</w:t>
      </w:r>
      <w:r>
        <w:t xml:space="preserve">ов приняты решения о переносе реализации отдельных мероприятий на более ранний срок (в рамках национального проекта </w:t>
      </w:r>
      <w:r>
        <w:lastRenderedPageBreak/>
        <w:t>«</w:t>
      </w:r>
      <w:r w:rsidRPr="0007128A">
        <w:rPr>
          <w:b/>
        </w:rPr>
        <w:t>Безопасные и качественные автомобильные дороги</w:t>
      </w:r>
      <w:r>
        <w:t xml:space="preserve">» с 2021 года на 2020 год, в рамках национального проекта «Жилье и городская среда» 2022 года на 2020 год). «Формирование проекта федерального бюджета на 2021-2023 годы осуществлено исходя из единых подходов с учетом предложений отраслевых федеральных органов исполнительной власти в соответствии с приоритетом достижения национальных целей развития, а также задач, поставленных в послании президента», – заключили в </w:t>
      </w:r>
      <w:r w:rsidRPr="0007128A">
        <w:rPr>
          <w:b/>
        </w:rPr>
        <w:t>пресс-службе</w:t>
      </w:r>
      <w:r>
        <w:t>.</w:t>
      </w:r>
    </w:p>
    <w:p w14:paraId="0C2E40FF" w14:textId="77777777" w:rsidR="0007128A" w:rsidRDefault="007C4C8B" w:rsidP="0007128A">
      <w:pPr>
        <w:jc w:val="both"/>
      </w:pPr>
      <w:hyperlink r:id="rId22" w:history="1">
        <w:r w:rsidR="0007128A" w:rsidRPr="000E0C1A">
          <w:rPr>
            <w:rStyle w:val="a9"/>
          </w:rPr>
          <w:t>https://tass.ru/nacionalnye-proekty/9482407</w:t>
        </w:r>
      </w:hyperlink>
    </w:p>
    <w:p w14:paraId="4C4D58F0" w14:textId="3EFD0825" w:rsidR="000F7956" w:rsidRPr="00F94849" w:rsidRDefault="000F795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51315964"/>
      <w:r w:rsidRPr="00F94849">
        <w:rPr>
          <w:rFonts w:ascii="Times New Roman" w:hAnsi="Times New Roman"/>
          <w:sz w:val="24"/>
          <w:szCs w:val="24"/>
        </w:rPr>
        <w:t>ИНТЕРФАКС; 2020.18.09; ТРУТНЕВ НЕ ВИДИТ ЦЕЛЕСООБРАЗНОСТИ В РАСШИРЕНИИ ГРАНИЦ СЕВМОРПУТИ</w:t>
      </w:r>
      <w:bookmarkEnd w:id="18"/>
    </w:p>
    <w:p w14:paraId="00D98C57" w14:textId="77777777" w:rsidR="0007128A" w:rsidRDefault="000F7956" w:rsidP="0007128A">
      <w:pPr>
        <w:jc w:val="both"/>
      </w:pPr>
      <w:r>
        <w:t xml:space="preserve">В расширении границ Северного морского пути (СМП) нет необходимости, считает </w:t>
      </w:r>
      <w:r w:rsidRPr="0007128A">
        <w:rPr>
          <w:b/>
        </w:rPr>
        <w:t>вице-премьер</w:t>
      </w:r>
      <w:r>
        <w:t xml:space="preserve"> </w:t>
      </w:r>
      <w:r w:rsidRPr="00D70BFA">
        <w:rPr>
          <w:b/>
          <w:bCs/>
        </w:rPr>
        <w:t>РФ Юрий Трутнев</w:t>
      </w:r>
      <w:r>
        <w:t>, курирующий Дальний Восток и Арктику.</w:t>
      </w:r>
    </w:p>
    <w:p w14:paraId="012F65F8" w14:textId="77777777" w:rsidR="0007128A" w:rsidRDefault="0007128A" w:rsidP="0007128A">
      <w:pPr>
        <w:jc w:val="both"/>
      </w:pPr>
      <w:r>
        <w:t>«</w:t>
      </w:r>
      <w:r w:rsidR="000F7956">
        <w:t>Мы, скорее, не будем этого делать</w:t>
      </w:r>
      <w:r>
        <w:t>»</w:t>
      </w:r>
      <w:r w:rsidR="000F7956">
        <w:t xml:space="preserve">, </w:t>
      </w:r>
      <w:r>
        <w:t xml:space="preserve">– </w:t>
      </w:r>
      <w:r w:rsidR="000F7956">
        <w:t>сказал Трутнев журналистам, отвечая на соответствующий вопрос.</w:t>
      </w:r>
    </w:p>
    <w:p w14:paraId="29F93719" w14:textId="77777777" w:rsidR="0007128A" w:rsidRDefault="0007128A" w:rsidP="0007128A">
      <w:pPr>
        <w:jc w:val="both"/>
      </w:pPr>
      <w:r>
        <w:t>«</w:t>
      </w:r>
      <w:r w:rsidR="000F7956">
        <w:t>Есть принятое видение, принятая конфигурация Северного морского пути. Расширять его, честно говоря, я не вижу никакой необходимости</w:t>
      </w:r>
      <w:r>
        <w:t>»</w:t>
      </w:r>
      <w:r w:rsidR="000F7956">
        <w:t xml:space="preserve">, </w:t>
      </w:r>
      <w:r>
        <w:t xml:space="preserve">– </w:t>
      </w:r>
      <w:r w:rsidR="000F7956">
        <w:t>пояснил он.</w:t>
      </w:r>
    </w:p>
    <w:p w14:paraId="5EDE3B22" w14:textId="77777777" w:rsidR="0007128A" w:rsidRDefault="000F7956" w:rsidP="0007128A">
      <w:pPr>
        <w:jc w:val="both"/>
      </w:pPr>
      <w:r>
        <w:t>В мае государственная комиссия по вопросам развития Арктики предложила расширить границы Севморпути, включив в его акваторию Мурманск и Петропавловск-Камчатский.</w:t>
      </w:r>
    </w:p>
    <w:p w14:paraId="306A85A0" w14:textId="77777777" w:rsidR="0007128A" w:rsidRDefault="000F7956" w:rsidP="0007128A">
      <w:pPr>
        <w:jc w:val="both"/>
      </w:pPr>
      <w:proofErr w:type="spellStart"/>
      <w:r>
        <w:t>Минвостокразвитию</w:t>
      </w:r>
      <w:proofErr w:type="spellEnd"/>
      <w:r>
        <w:t xml:space="preserve">, </w:t>
      </w:r>
      <w:r w:rsidRPr="0007128A">
        <w:rPr>
          <w:b/>
        </w:rPr>
        <w:t>Минтрансу</w:t>
      </w:r>
      <w:r>
        <w:t xml:space="preserve"> и МИД совместно с госкорпорацией </w:t>
      </w:r>
      <w:r w:rsidR="0007128A">
        <w:t>«</w:t>
      </w:r>
      <w:r>
        <w:t>Росатом</w:t>
      </w:r>
      <w:r w:rsidR="0007128A">
        <w:t>»</w:t>
      </w:r>
      <w:r>
        <w:t xml:space="preserve"> тогда было поручено представить правительству согласованные предложения по внесению изменений в Кодекс торгового мореплавания РФ (КТМ) по включению в акваторию Севморпути </w:t>
      </w:r>
      <w:r w:rsidR="0007128A">
        <w:t>«</w:t>
      </w:r>
      <w:r>
        <w:t>внутренних морских вод, территориального моря и исключительной экономической зоны РФ в Баренцевом, Белом, Печерском, Беринговом и Охотском морях</w:t>
      </w:r>
      <w:r w:rsidR="0007128A">
        <w:t>»</w:t>
      </w:r>
      <w:r>
        <w:t>. Речь шла о внесении изменений в статью 5.1 КТМ, устанавливающей границы акватории Севморпути.</w:t>
      </w:r>
    </w:p>
    <w:p w14:paraId="4B59E266" w14:textId="0E8F743A" w:rsidR="000F7956" w:rsidRDefault="000F7956" w:rsidP="0007128A">
      <w:pPr>
        <w:jc w:val="both"/>
      </w:pPr>
      <w:r>
        <w:t xml:space="preserve">Сейчас Севморпуть проходит от Новой Земли до мыса Дежнева в Береговом проливе. В акватории Севморпути расположены 6 морских портов </w:t>
      </w:r>
      <w:r w:rsidR="0007128A">
        <w:t xml:space="preserve">– </w:t>
      </w:r>
      <w:r>
        <w:t xml:space="preserve">Певек, Диксон, Тикси, Хатанга, </w:t>
      </w:r>
      <w:proofErr w:type="spellStart"/>
      <w:r>
        <w:t>Сабетта</w:t>
      </w:r>
      <w:proofErr w:type="spellEnd"/>
      <w:r>
        <w:t xml:space="preserve"> и Дудинка. Помимо морских портов, в акватории Севморпути осуществляют грузовые операции 17 оборудованных и необорудованных пунктов на побережье материка и островах.</w:t>
      </w:r>
    </w:p>
    <w:p w14:paraId="0E9BEBD6" w14:textId="746BD155" w:rsidR="000F7956" w:rsidRPr="000F7956" w:rsidRDefault="000F795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51315965"/>
      <w:r w:rsidRPr="000F7956">
        <w:rPr>
          <w:rFonts w:ascii="Times New Roman" w:hAnsi="Times New Roman"/>
          <w:sz w:val="24"/>
          <w:szCs w:val="24"/>
        </w:rPr>
        <w:t xml:space="preserve">ИНТЕРФАКС; 2020.17.09; ЗАГРУЗКУ СЕВМОРПУТИ К 2024Г ПОДТВЕРДИЛИ НОВАТЭК, ГАЗПРОМ НЕФТЬ, НОРНИКЕЛЬ, ПРОЕКТЫ РОСНЕФТИ ПОКА В ПЕРСПЕКТИВЕ </w:t>
      </w:r>
      <w:r w:rsidR="0007128A">
        <w:rPr>
          <w:rFonts w:ascii="Times New Roman" w:hAnsi="Times New Roman"/>
          <w:sz w:val="24"/>
          <w:szCs w:val="24"/>
        </w:rPr>
        <w:t xml:space="preserve">– </w:t>
      </w:r>
      <w:r w:rsidRPr="000F7956">
        <w:rPr>
          <w:rFonts w:ascii="Times New Roman" w:hAnsi="Times New Roman"/>
          <w:sz w:val="24"/>
          <w:szCs w:val="24"/>
        </w:rPr>
        <w:t>ТРУТНЕВ</w:t>
      </w:r>
      <w:bookmarkEnd w:id="19"/>
    </w:p>
    <w:p w14:paraId="5002FD0F" w14:textId="77777777" w:rsidR="0007128A" w:rsidRDefault="000F7956" w:rsidP="0007128A">
      <w:pPr>
        <w:jc w:val="both"/>
      </w:pPr>
      <w:r>
        <w:t xml:space="preserve">План грузоперевозок по Северному морскому пути к 2024 году сокращен из-за ситуации вокруг </w:t>
      </w:r>
      <w:r w:rsidR="0007128A">
        <w:t>«</w:t>
      </w:r>
      <w:proofErr w:type="spellStart"/>
      <w:r>
        <w:t>Востокугля</w:t>
      </w:r>
      <w:proofErr w:type="spellEnd"/>
      <w:r w:rsidR="0007128A">
        <w:t>»</w:t>
      </w:r>
      <w:r>
        <w:t xml:space="preserve">, и этот план не включает перевозки </w:t>
      </w:r>
      <w:r w:rsidR="0007128A">
        <w:t>«</w:t>
      </w:r>
      <w:r>
        <w:t>Роснефти</w:t>
      </w:r>
      <w:r w:rsidR="0007128A">
        <w:t>»</w:t>
      </w:r>
      <w:r>
        <w:t xml:space="preserve"> (MOEX: ROSN), проекты которой в Арктике пока относятся к перспективным, сообщил журналистам </w:t>
      </w:r>
      <w:r w:rsidRPr="00D70BFA">
        <w:rPr>
          <w:b/>
        </w:rPr>
        <w:t>вице-премьер Юрий Трутнев.</w:t>
      </w:r>
    </w:p>
    <w:p w14:paraId="793D5911" w14:textId="77777777" w:rsidR="0007128A" w:rsidRDefault="0007128A" w:rsidP="0007128A">
      <w:pPr>
        <w:jc w:val="both"/>
      </w:pPr>
      <w:r>
        <w:t>«</w:t>
      </w:r>
      <w:r w:rsidR="000F7956">
        <w:t xml:space="preserve">У нас выпал проект </w:t>
      </w:r>
      <w:r>
        <w:t>«</w:t>
      </w:r>
      <w:proofErr w:type="spellStart"/>
      <w:r w:rsidR="000F7956">
        <w:t>Востокуголь</w:t>
      </w:r>
      <w:proofErr w:type="spellEnd"/>
      <w:r>
        <w:t>»</w:t>
      </w:r>
      <w:r w:rsidR="000F7956">
        <w:t>. У него порядка 20 млн тонн было. Остальные проекты пока не вызывают озабоченности</w:t>
      </w:r>
      <w:r>
        <w:t>»</w:t>
      </w:r>
      <w:r w:rsidR="000F7956">
        <w:t xml:space="preserve">, </w:t>
      </w:r>
      <w:r>
        <w:t xml:space="preserve">– </w:t>
      </w:r>
      <w:r w:rsidR="000F7956">
        <w:t>сказал он.</w:t>
      </w:r>
    </w:p>
    <w:p w14:paraId="1DD4212B" w14:textId="77777777" w:rsidR="0007128A" w:rsidRDefault="000F7956" w:rsidP="0007128A">
      <w:pPr>
        <w:jc w:val="both"/>
      </w:pPr>
      <w:r w:rsidRPr="0007128A">
        <w:rPr>
          <w:b/>
        </w:rPr>
        <w:t>Вице-премьер</w:t>
      </w:r>
      <w:r>
        <w:t xml:space="preserve"> уточнил, что в план перевозок по Севморпути в 2024 году предполагает: </w:t>
      </w:r>
      <w:r w:rsidR="0007128A">
        <w:t>«</w:t>
      </w:r>
      <w:r>
        <w:t>НОВАТЭК</w:t>
      </w:r>
      <w:r w:rsidR="0007128A">
        <w:t>»</w:t>
      </w:r>
      <w:r>
        <w:t xml:space="preserve"> (MOEX: NVTK) </w:t>
      </w:r>
      <w:r w:rsidR="0007128A">
        <w:t xml:space="preserve">– </w:t>
      </w:r>
      <w:r>
        <w:t xml:space="preserve">46,7 млн тонн, </w:t>
      </w:r>
      <w:r w:rsidR="0007128A">
        <w:t>«</w:t>
      </w:r>
      <w:r>
        <w:t>Газпром нефть</w:t>
      </w:r>
      <w:r w:rsidR="0007128A">
        <w:t>»</w:t>
      </w:r>
      <w:r>
        <w:t xml:space="preserve"> (MOEX: SIBN) </w:t>
      </w:r>
      <w:r w:rsidR="0007128A">
        <w:t xml:space="preserve">– </w:t>
      </w:r>
      <w:r>
        <w:t xml:space="preserve">6,7 млн тонн, </w:t>
      </w:r>
      <w:r w:rsidR="0007128A">
        <w:t>«</w:t>
      </w:r>
      <w:r>
        <w:t>Норильский никель</w:t>
      </w:r>
      <w:r w:rsidR="0007128A">
        <w:t>»</w:t>
      </w:r>
      <w:r>
        <w:t xml:space="preserve"> (MOEX: GMKN) </w:t>
      </w:r>
      <w:r w:rsidR="0007128A">
        <w:t xml:space="preserve">– </w:t>
      </w:r>
      <w:r>
        <w:t>1,7 млн тонн</w:t>
      </w:r>
      <w:r w:rsidR="0007128A">
        <w:t>»</w:t>
      </w:r>
      <w:r>
        <w:t>.</w:t>
      </w:r>
    </w:p>
    <w:p w14:paraId="70E679CF" w14:textId="77777777" w:rsidR="0007128A" w:rsidRDefault="000F7956" w:rsidP="0007128A">
      <w:pPr>
        <w:jc w:val="both"/>
      </w:pPr>
      <w:r>
        <w:t>Таким образом, текущий план развития Севморпути учитывает перевозки в 2024 году на уровне порядка 55 млн тонн. Ранее указом президента план предполагал перевозки по СМП в 2024 году был в объёме 80 млн тонн.</w:t>
      </w:r>
    </w:p>
    <w:p w14:paraId="6881A783" w14:textId="6E092BE9" w:rsidR="000F7956" w:rsidRDefault="0007128A" w:rsidP="0007128A">
      <w:pPr>
        <w:jc w:val="both"/>
      </w:pPr>
      <w:r>
        <w:t>«</w:t>
      </w:r>
      <w:r w:rsidR="000F7956">
        <w:t xml:space="preserve">Объёмы планируемых перевозок </w:t>
      </w:r>
      <w:r>
        <w:t>«</w:t>
      </w:r>
      <w:r w:rsidR="000F7956">
        <w:t>Роснефти</w:t>
      </w:r>
      <w:r>
        <w:t>»</w:t>
      </w:r>
      <w:r w:rsidR="000F7956">
        <w:t xml:space="preserve"> в план (грузоперевозок по СМП) не включали. Потому что те цифры, которые мы докладываем, тем более президенту </w:t>
      </w:r>
      <w:r>
        <w:t xml:space="preserve">– </w:t>
      </w:r>
      <w:r w:rsidR="000F7956">
        <w:t xml:space="preserve">там нет ничего, связанного с намерениями. У </w:t>
      </w:r>
      <w:r>
        <w:t>«</w:t>
      </w:r>
      <w:r w:rsidR="000F7956">
        <w:t>Роснефти</w:t>
      </w:r>
      <w:r>
        <w:t>»</w:t>
      </w:r>
      <w:r w:rsidR="000F7956">
        <w:t xml:space="preserve"> это пока намерения. Никаких обязывающих соглашений, никаких документов, которые бы подтверждали даты </w:t>
      </w:r>
      <w:r w:rsidR="000F7956">
        <w:lastRenderedPageBreak/>
        <w:t>реализации проекта, объёмы и источники. Мы относимся к этому проекту так же, как ко всем перспективным проектам. Если он сбудется, мы готовы всячески его поддерживать. Но включать его в план перевозок, а это на уровне деклараций, невозможно. Его там нет</w:t>
      </w:r>
      <w:r>
        <w:t>»</w:t>
      </w:r>
      <w:r w:rsidR="000F7956">
        <w:t xml:space="preserve">, </w:t>
      </w:r>
      <w:r>
        <w:t xml:space="preserve">– </w:t>
      </w:r>
      <w:r w:rsidR="000F7956">
        <w:t xml:space="preserve">сказал Трутнев, подчеркнув, что сейчас план развития Севморпути сформирован </w:t>
      </w:r>
      <w:r>
        <w:t>«</w:t>
      </w:r>
      <w:r w:rsidR="000F7956">
        <w:t xml:space="preserve">без </w:t>
      </w:r>
      <w:r>
        <w:t>«</w:t>
      </w:r>
      <w:proofErr w:type="spellStart"/>
      <w:r w:rsidR="000F7956">
        <w:t>Востокугля</w:t>
      </w:r>
      <w:proofErr w:type="spellEnd"/>
      <w:r>
        <w:t>»</w:t>
      </w:r>
      <w:r w:rsidR="000F7956">
        <w:t xml:space="preserve"> и </w:t>
      </w:r>
      <w:r>
        <w:t>«</w:t>
      </w:r>
      <w:r w:rsidR="000F7956">
        <w:t>Роснефти</w:t>
      </w:r>
      <w:r>
        <w:t>»</w:t>
      </w:r>
      <w:r w:rsidR="000F7956">
        <w:t>.</w:t>
      </w:r>
    </w:p>
    <w:p w14:paraId="2CD8B487" w14:textId="78D295E5" w:rsidR="00F94849" w:rsidRPr="00F94849" w:rsidRDefault="00F94849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51315966"/>
      <w:r w:rsidRPr="00F94849">
        <w:rPr>
          <w:rFonts w:ascii="Times New Roman" w:hAnsi="Times New Roman"/>
          <w:sz w:val="24"/>
          <w:szCs w:val="24"/>
        </w:rPr>
        <w:t>ИНТЕРФАКС; 2020.17.09; ВОСТОКУГОЛЬ ПОСЛЕ СМЕРТИ БОСОВА ВЫПАЛ ИЗ ПЛАНА ПЕРЕВОЗОК ПО СЕВМОРПУТИ</w:t>
      </w:r>
      <w:bookmarkEnd w:id="20"/>
    </w:p>
    <w:p w14:paraId="15A95899" w14:textId="77777777" w:rsidR="0007128A" w:rsidRDefault="00F94849" w:rsidP="0007128A">
      <w:pPr>
        <w:jc w:val="both"/>
      </w:pPr>
      <w:r>
        <w:t xml:space="preserve">Чиновникам, ответственным за выполнение президентской задачи заполнить Северный морской путь грузами к 2024 году, пришлось пока вычеркнуть из своих планов </w:t>
      </w:r>
      <w:r w:rsidR="0007128A">
        <w:t>«</w:t>
      </w:r>
      <w:proofErr w:type="spellStart"/>
      <w:r>
        <w:t>Востокуголь</w:t>
      </w:r>
      <w:proofErr w:type="spellEnd"/>
      <w:r w:rsidR="0007128A">
        <w:t>»</w:t>
      </w:r>
      <w:r>
        <w:t>.</w:t>
      </w:r>
    </w:p>
    <w:p w14:paraId="74BFD8FC" w14:textId="77777777" w:rsidR="0007128A" w:rsidRDefault="00F94849" w:rsidP="0007128A">
      <w:pPr>
        <w:jc w:val="both"/>
      </w:pPr>
      <w:r>
        <w:t xml:space="preserve">Проект еще при жизни Дмитрия </w:t>
      </w:r>
      <w:proofErr w:type="spellStart"/>
      <w:r>
        <w:t>Босова</w:t>
      </w:r>
      <w:proofErr w:type="spellEnd"/>
      <w:r>
        <w:t xml:space="preserve"> (ООО </w:t>
      </w:r>
      <w:r w:rsidR="0007128A">
        <w:t>«</w:t>
      </w:r>
      <w:r>
        <w:t xml:space="preserve">УК </w:t>
      </w:r>
      <w:r w:rsidR="0007128A">
        <w:t>«</w:t>
      </w:r>
      <w:proofErr w:type="spellStart"/>
      <w:r>
        <w:t>Востокуголь</w:t>
      </w:r>
      <w:proofErr w:type="spellEnd"/>
      <w:r w:rsidR="0007128A">
        <w:t>»</w:t>
      </w:r>
      <w:r>
        <w:t xml:space="preserve"> входит в основанную им группу </w:t>
      </w:r>
      <w:r w:rsidR="0007128A">
        <w:t>«</w:t>
      </w:r>
      <w:proofErr w:type="spellStart"/>
      <w:r>
        <w:t>Аллтек</w:t>
      </w:r>
      <w:proofErr w:type="spellEnd"/>
      <w:r w:rsidR="0007128A">
        <w:t>»</w:t>
      </w:r>
      <w:r>
        <w:t xml:space="preserve">) выглядел проблемным на фоне обвинений со стороны правоохранительных органов в незаконной добыче угля на Таймыре, а после того как бизнесмен в мае покончил с собой, перспективы </w:t>
      </w:r>
      <w:r w:rsidR="0007128A">
        <w:t>«</w:t>
      </w:r>
      <w:proofErr w:type="spellStart"/>
      <w:r>
        <w:t>Востокугля</w:t>
      </w:r>
      <w:proofErr w:type="spellEnd"/>
      <w:r w:rsidR="0007128A">
        <w:t>»</w:t>
      </w:r>
      <w:r>
        <w:t xml:space="preserve"> стали еще более размытыми.</w:t>
      </w:r>
    </w:p>
    <w:p w14:paraId="77C247CE" w14:textId="77777777" w:rsidR="0007128A" w:rsidRDefault="0007128A" w:rsidP="0007128A">
      <w:pPr>
        <w:jc w:val="both"/>
      </w:pPr>
      <w:r>
        <w:t>«</w:t>
      </w:r>
      <w:r w:rsidR="00F94849">
        <w:t xml:space="preserve">Есть и неудачи на этом пути (развития СМП </w:t>
      </w:r>
      <w:r>
        <w:t xml:space="preserve">– </w:t>
      </w:r>
      <w:r w:rsidR="00F94849">
        <w:t xml:space="preserve">ИФ). Это проект </w:t>
      </w:r>
      <w:r>
        <w:t>«</w:t>
      </w:r>
      <w:proofErr w:type="spellStart"/>
      <w:r w:rsidR="00F94849">
        <w:t>Востокуголь</w:t>
      </w:r>
      <w:proofErr w:type="spellEnd"/>
      <w:r>
        <w:t>»</w:t>
      </w:r>
      <w:r w:rsidR="00F94849">
        <w:t>, произошло несчастье с собственником. После таких событий все всегда идёт кувырком. Сейчас там делят имущество. Через неделю у меня встреча с инвесторами (</w:t>
      </w:r>
      <w:r>
        <w:t>«</w:t>
      </w:r>
      <w:proofErr w:type="spellStart"/>
      <w:r w:rsidR="00F94849">
        <w:t>Востокугля</w:t>
      </w:r>
      <w:proofErr w:type="spellEnd"/>
      <w:r>
        <w:t>»</w:t>
      </w:r>
      <w:r w:rsidR="00F94849">
        <w:t xml:space="preserve"> </w:t>
      </w:r>
      <w:r>
        <w:t xml:space="preserve">– </w:t>
      </w:r>
      <w:r w:rsidR="00F94849">
        <w:t xml:space="preserve">ИФ), и мы будем обсуждать. Но пока этот проект практически выпал из объёма перевозок (по Севморпути </w:t>
      </w:r>
      <w:r>
        <w:t xml:space="preserve">– </w:t>
      </w:r>
      <w:r w:rsidR="00F94849">
        <w:t>ИФ)</w:t>
      </w:r>
      <w:r>
        <w:t>»</w:t>
      </w:r>
      <w:r w:rsidR="00F94849">
        <w:t xml:space="preserve">, </w:t>
      </w:r>
      <w:r>
        <w:t xml:space="preserve">– </w:t>
      </w:r>
      <w:r w:rsidR="00F94849">
        <w:t xml:space="preserve">сказал в четверг журналистам </w:t>
      </w:r>
      <w:r w:rsidR="00F94849" w:rsidRPr="00D70BFA">
        <w:rPr>
          <w:b/>
        </w:rPr>
        <w:t>вице-премьер, полномочный представитель президента РФ в ДФО Юрий Трутнев.</w:t>
      </w:r>
    </w:p>
    <w:p w14:paraId="1A15941B" w14:textId="7EF4287D" w:rsidR="00EF1C7E" w:rsidRDefault="0007128A" w:rsidP="0007128A">
      <w:pPr>
        <w:jc w:val="both"/>
      </w:pPr>
      <w:r>
        <w:t>«</w:t>
      </w:r>
      <w:r w:rsidR="00F94849">
        <w:t xml:space="preserve">Мы, конечно, ещё надеемся, что что-то там вытащим, но пока это все красным (цветом в плане грузоперевозок по Севморпути </w:t>
      </w:r>
      <w:r>
        <w:t xml:space="preserve">– </w:t>
      </w:r>
      <w:r w:rsidR="00F94849">
        <w:t>ИФ)</w:t>
      </w:r>
      <w:r>
        <w:t>»</w:t>
      </w:r>
      <w:r w:rsidR="00F94849">
        <w:t xml:space="preserve">, </w:t>
      </w:r>
      <w:r>
        <w:t xml:space="preserve">– </w:t>
      </w:r>
      <w:r w:rsidR="00F94849">
        <w:t>добавил он.</w:t>
      </w:r>
    </w:p>
    <w:p w14:paraId="0C31A48D" w14:textId="77777777" w:rsidR="00F03C65" w:rsidRPr="00F03C65" w:rsidRDefault="00F03C65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51315967"/>
      <w:r w:rsidRPr="00F03C65">
        <w:rPr>
          <w:rFonts w:ascii="Times New Roman" w:hAnsi="Times New Roman"/>
          <w:sz w:val="24"/>
          <w:szCs w:val="24"/>
        </w:rPr>
        <w:t>ИНТЕРФАКС; 2020.17.09; НИЖЕГОРОДСКИЕ ВЛАСТИ МОГУТ ПРИВЛЕЧЬ ЗА СЧЕТ ИНФРАСТРУКТУРНЫХ ОБЛИГАЦИЙ 170 МЛРД РУБ. НА ПРОЕКТЫ РАЗВИТИЯ ТЕРРИТОРИИ</w:t>
      </w:r>
      <w:bookmarkEnd w:id="21"/>
    </w:p>
    <w:p w14:paraId="6BD395F7" w14:textId="77777777" w:rsidR="0007128A" w:rsidRDefault="00F03C65" w:rsidP="0007128A">
      <w:pPr>
        <w:jc w:val="both"/>
      </w:pPr>
      <w:r>
        <w:t>Нижегородская область рассчитывает привлечь за счет механизма инфраструктурных облигаций около 170 млрд рублей на проекты программы комплексного развития территории.</w:t>
      </w:r>
    </w:p>
    <w:p w14:paraId="6E066393" w14:textId="77777777" w:rsidR="0007128A" w:rsidRDefault="00F03C65" w:rsidP="0007128A">
      <w:pPr>
        <w:jc w:val="both"/>
      </w:pPr>
      <w:r>
        <w:t xml:space="preserve">Как отмечается в сообщении </w:t>
      </w:r>
      <w:r w:rsidRPr="0007128A">
        <w:rPr>
          <w:b/>
        </w:rPr>
        <w:t>пресс-службы</w:t>
      </w:r>
      <w:r>
        <w:t xml:space="preserve"> губернатора и правительства Нижегородской области, заместитель </w:t>
      </w:r>
      <w:r w:rsidRPr="0007128A">
        <w:rPr>
          <w:b/>
        </w:rPr>
        <w:t>председателя правительства РФ</w:t>
      </w:r>
      <w:r>
        <w:t xml:space="preserve"> </w:t>
      </w:r>
      <w:r w:rsidRPr="0007128A">
        <w:rPr>
          <w:b/>
        </w:rPr>
        <w:t xml:space="preserve">Марат </w:t>
      </w:r>
      <w:proofErr w:type="spellStart"/>
      <w:r w:rsidRPr="0007128A">
        <w:rPr>
          <w:b/>
        </w:rPr>
        <w:t>Хуснуллин</w:t>
      </w:r>
      <w:proofErr w:type="spellEnd"/>
      <w:r>
        <w:t xml:space="preserve"> в четверг провел в режиме видеоконференцсвязи заседание штаба правительственной комиссии по региональному развитию. В мероприятии приняли участие члены правительства России и представители регионов. Одной из тем стало использование инфраструктурных облигаций.</w:t>
      </w:r>
    </w:p>
    <w:p w14:paraId="1E700FC0" w14:textId="77777777" w:rsidR="0007128A" w:rsidRDefault="00F03C65" w:rsidP="0007128A">
      <w:pPr>
        <w:jc w:val="both"/>
      </w:pPr>
      <w:r>
        <w:t xml:space="preserve">Губернатор Нижегородской области Глеб Никитин сообщил, что регион разработал программу, включающую ряд проектов, которые можно реализовать с помощью механизма инфраструктурных облигаций. Предварительно общий объем необходимых вложений в региональную программу использования инфраструктурных облигаций составляет около 379 млрд рублей, в том </w:t>
      </w:r>
      <w:proofErr w:type="gramStart"/>
      <w:r>
        <w:t>числе собственно</w:t>
      </w:r>
      <w:proofErr w:type="gramEnd"/>
      <w:r>
        <w:t xml:space="preserve"> по облигациям предполагается привлечь около 170 млрд рублей. Остальные средства </w:t>
      </w:r>
      <w:r w:rsidR="0007128A">
        <w:t xml:space="preserve">– </w:t>
      </w:r>
      <w:r>
        <w:t>частные инвестиции и госфинансирование.</w:t>
      </w:r>
    </w:p>
    <w:p w14:paraId="72E361F9" w14:textId="77777777" w:rsidR="0007128A" w:rsidRDefault="00F03C65" w:rsidP="0007128A">
      <w:pPr>
        <w:jc w:val="both"/>
      </w:pPr>
      <w:r>
        <w:t xml:space="preserve">Никитин добавил, что власти региона понимают, что невозможно </w:t>
      </w:r>
      <w:r w:rsidR="0007128A">
        <w:t>«</w:t>
      </w:r>
      <w:r>
        <w:t>одномоментно привлечь столь серьезные средства</w:t>
      </w:r>
      <w:r w:rsidR="0007128A">
        <w:t>»</w:t>
      </w:r>
      <w:r>
        <w:t>, но планирование позволит двигаться от этапа к этапу.</w:t>
      </w:r>
    </w:p>
    <w:p w14:paraId="649153A9" w14:textId="77777777" w:rsidR="0007128A" w:rsidRDefault="0007128A" w:rsidP="0007128A">
      <w:pPr>
        <w:jc w:val="both"/>
      </w:pPr>
      <w:r>
        <w:t>«</w:t>
      </w:r>
      <w:r w:rsidR="00F03C65">
        <w:t xml:space="preserve">В следующем году Нижний Новгород отметит 800-летие. Считаем, что юбилей поможет городу и региону стать новыми центрами притяжения и сохранения человеческого капитала. Прежде всего, это требует значительного преображения и гармонизации городской среды, ее качественного инфраструктурного развития. Комплексное развитие </w:t>
      </w:r>
      <w:r w:rsidR="00F03C65">
        <w:lastRenderedPageBreak/>
        <w:t>территорий будет наиболее эффективным за счет синхронизации национальных проектов, инвестиционных программ развития сетевых организаций и нового механизма инфраструктурных облигаций</w:t>
      </w:r>
      <w:r>
        <w:t>»</w:t>
      </w:r>
      <w:r w:rsidR="00F03C65">
        <w:t xml:space="preserve">, </w:t>
      </w:r>
      <w:r>
        <w:t xml:space="preserve">– </w:t>
      </w:r>
      <w:r w:rsidR="00F03C65">
        <w:t>приводятся в сообщении слова Никитина.</w:t>
      </w:r>
    </w:p>
    <w:p w14:paraId="5558B60A" w14:textId="77777777" w:rsidR="0007128A" w:rsidRDefault="00F03C65" w:rsidP="0007128A">
      <w:pPr>
        <w:jc w:val="both"/>
      </w:pPr>
      <w:r>
        <w:t xml:space="preserve">Заместитель </w:t>
      </w:r>
      <w:r w:rsidRPr="0007128A">
        <w:rPr>
          <w:b/>
        </w:rPr>
        <w:t>председателя правительства РФ</w:t>
      </w:r>
      <w:r>
        <w:t xml:space="preserve"> </w:t>
      </w:r>
      <w:proofErr w:type="spellStart"/>
      <w:r w:rsidRPr="0007128A">
        <w:rPr>
          <w:b/>
        </w:rPr>
        <w:t>Хуснуллин</w:t>
      </w:r>
      <w:proofErr w:type="spellEnd"/>
      <w:r>
        <w:t xml:space="preserve"> отметил, что правительство России поддерживает предложения Нижегородской области о комплексном развитии территорий с использованием инфраструктурных облигаций.</w:t>
      </w:r>
    </w:p>
    <w:p w14:paraId="5B599116" w14:textId="77777777" w:rsidR="0007128A" w:rsidRDefault="0007128A" w:rsidP="0007128A">
      <w:pPr>
        <w:jc w:val="both"/>
      </w:pPr>
      <w:r>
        <w:t>«</w:t>
      </w:r>
      <w:r w:rsidR="00F03C65">
        <w:t>Прошу на этот механизм обратить особое внимание! Пока у нас в работе 4 пилотных региона. Как пример могу привести Нижегородскую область. Регион разработал комплексную программу, в которой присутствуют и жилье, и дороги, и развитие подвижного состава. Впечатляет подход нижегородцев. Это очень серьезные планы, и конечно, мы их будем поддерживать</w:t>
      </w:r>
      <w:r>
        <w:t>»</w:t>
      </w:r>
      <w:r w:rsidR="00F03C65">
        <w:t xml:space="preserve">, </w:t>
      </w:r>
      <w:r>
        <w:t xml:space="preserve">– </w:t>
      </w:r>
      <w:r w:rsidR="00F03C65">
        <w:t xml:space="preserve">сказал </w:t>
      </w:r>
      <w:r w:rsidR="00F03C65" w:rsidRPr="0007128A">
        <w:rPr>
          <w:b/>
        </w:rPr>
        <w:t>вице-премьер</w:t>
      </w:r>
      <w:r w:rsidR="00F03C65">
        <w:t>.</w:t>
      </w:r>
    </w:p>
    <w:p w14:paraId="5E13251C" w14:textId="77777777" w:rsidR="0007128A" w:rsidRDefault="00F03C65" w:rsidP="0007128A">
      <w:pPr>
        <w:jc w:val="both"/>
      </w:pPr>
      <w:r>
        <w:t>Ранее сообщалось, что правительство Нижегородской области предлагает использовать механизм инфраструктурных облигаций для привлечения инвестиций в модернизацию городского электротранспорта.</w:t>
      </w:r>
    </w:p>
    <w:p w14:paraId="148A74CE" w14:textId="77777777" w:rsidR="0007128A" w:rsidRDefault="0007128A" w:rsidP="0007128A">
      <w:pPr>
        <w:jc w:val="both"/>
      </w:pPr>
      <w:r>
        <w:t>«</w:t>
      </w:r>
      <w:r w:rsidR="00F03C65">
        <w:t xml:space="preserve">Совместно с ВЭБ.РФ была разработана стратегия развития транспортной системы. Одно из главных направлений </w:t>
      </w:r>
      <w:r>
        <w:t xml:space="preserve">– </w:t>
      </w:r>
      <w:r w:rsidR="00F03C65">
        <w:t xml:space="preserve">закупка нового подвижного состава </w:t>
      </w:r>
      <w:r>
        <w:t xml:space="preserve">– </w:t>
      </w:r>
      <w:r w:rsidR="00F03C65">
        <w:t>автобусов, трамваев, троллейбусов, а также модернизация трамвайной и троллейбусной инфраструктуры, в том числе строительство новых трамвайных линий. Осуществить трансформацию транспортной системы можно было бы с использованием механизма инфраструктурных облигаций</w:t>
      </w:r>
      <w:r>
        <w:t>»</w:t>
      </w:r>
      <w:r w:rsidR="00F03C65">
        <w:t xml:space="preserve">, </w:t>
      </w:r>
      <w:r>
        <w:t xml:space="preserve">– </w:t>
      </w:r>
      <w:r w:rsidR="00F03C65">
        <w:t>говорил ранее губернатор.</w:t>
      </w:r>
    </w:p>
    <w:p w14:paraId="6CCBD203" w14:textId="5AC08738" w:rsidR="0007128A" w:rsidRDefault="00F03C65" w:rsidP="0007128A">
      <w:pPr>
        <w:jc w:val="both"/>
      </w:pPr>
      <w:r>
        <w:t>Также Глеб Никитин предложил совместно с ВЭБ.РФ проработать возможность использования механизма инфраструктурных облигаций при строительстве новых станций метро.</w:t>
      </w:r>
    </w:p>
    <w:p w14:paraId="6A690BCE" w14:textId="77777777" w:rsidR="0007128A" w:rsidRPr="0007128A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51315968"/>
      <w:r w:rsidRPr="0007128A">
        <w:rPr>
          <w:rFonts w:ascii="Times New Roman" w:hAnsi="Times New Roman"/>
          <w:sz w:val="24"/>
          <w:szCs w:val="24"/>
        </w:rPr>
        <w:t>ТАСС; 2020.17.09; РОССИЯ ПОДГОТОВИТ ДОГОВОР О РЕЖИМЕ ГОСГРАНИЦЫ С ЛАТВИЕЙ</w:t>
      </w:r>
      <w:bookmarkEnd w:id="22"/>
    </w:p>
    <w:p w14:paraId="6A0755B9" w14:textId="77777777" w:rsidR="0007128A" w:rsidRDefault="0007128A" w:rsidP="0007128A">
      <w:pPr>
        <w:jc w:val="both"/>
      </w:pPr>
      <w:r>
        <w:t>Россия намерена провести переговоры с Латвией, чтобы подготовить договор о режиме российско-латвийской границы.</w:t>
      </w:r>
    </w:p>
    <w:p w14:paraId="169EB9D0" w14:textId="77777777" w:rsidR="0007128A" w:rsidRDefault="0007128A" w:rsidP="0007128A">
      <w:pPr>
        <w:jc w:val="both"/>
      </w:pPr>
      <w:r w:rsidRPr="0007128A">
        <w:rPr>
          <w:b/>
        </w:rPr>
        <w:t>Премьер-министр</w:t>
      </w:r>
      <w:r>
        <w:t xml:space="preserve"> РФ </w:t>
      </w:r>
      <w:r w:rsidRPr="0007128A">
        <w:rPr>
          <w:b/>
        </w:rPr>
        <w:t xml:space="preserve">Михаил </w:t>
      </w:r>
      <w:proofErr w:type="spellStart"/>
      <w:r w:rsidRPr="0007128A">
        <w:rPr>
          <w:b/>
        </w:rPr>
        <w:t>Мишустин</w:t>
      </w:r>
      <w:proofErr w:type="spellEnd"/>
      <w:r>
        <w:t xml:space="preserve"> подписал распоряжение, по которому формируется «российская делегация для проведения российско-латвийских переговоров по подготовке проекта договора о режиме российско-латвийской государственной границы». Документ опубликован в четверг на официальном портале правовой информации.</w:t>
      </w:r>
    </w:p>
    <w:p w14:paraId="2A27A56D" w14:textId="36708B5A" w:rsidR="0007128A" w:rsidRDefault="0007128A" w:rsidP="0007128A">
      <w:pPr>
        <w:jc w:val="both"/>
      </w:pPr>
      <w:r>
        <w:t xml:space="preserve">Этим распоряжением также утверждается состав делегации из девяти представителей ФСБ, ФТС, Минобороны, МИДа, </w:t>
      </w:r>
      <w:r w:rsidRPr="0007128A">
        <w:rPr>
          <w:b/>
        </w:rPr>
        <w:t>Минтранса</w:t>
      </w:r>
      <w:r>
        <w:t>. Руководить делегацией будет посол по особым поручениям МИДа России Сергей Грицай, который сможет привлекать к работе российской делегации экспертов и специалистов.</w:t>
      </w:r>
    </w:p>
    <w:p w14:paraId="78A24EE4" w14:textId="77777777" w:rsidR="0007128A" w:rsidRDefault="007C4C8B" w:rsidP="0007128A">
      <w:pPr>
        <w:jc w:val="both"/>
      </w:pPr>
      <w:hyperlink r:id="rId23" w:history="1">
        <w:r w:rsidR="0007128A" w:rsidRPr="000E0C1A">
          <w:rPr>
            <w:rStyle w:val="a9"/>
          </w:rPr>
          <w:t>https://tass.ru/politika/9481427</w:t>
        </w:r>
      </w:hyperlink>
    </w:p>
    <w:p w14:paraId="05BBB5A0" w14:textId="624B2A4A" w:rsidR="00F94849" w:rsidRPr="00F94849" w:rsidRDefault="00F94849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51315969"/>
      <w:r w:rsidRPr="00F94849">
        <w:rPr>
          <w:rFonts w:ascii="Times New Roman" w:hAnsi="Times New Roman"/>
          <w:sz w:val="24"/>
          <w:szCs w:val="24"/>
        </w:rPr>
        <w:t xml:space="preserve">ИНТЕРФАКС; 2020.17.09; </w:t>
      </w:r>
      <w:r w:rsidRPr="0007128A">
        <w:rPr>
          <w:rFonts w:ascii="Times New Roman" w:hAnsi="Times New Roman"/>
          <w:sz w:val="24"/>
          <w:szCs w:val="24"/>
        </w:rPr>
        <w:t>МИНТРАНС РФ</w:t>
      </w:r>
      <w:r w:rsidRPr="00F94849">
        <w:rPr>
          <w:rFonts w:ascii="Times New Roman" w:hAnsi="Times New Roman"/>
          <w:sz w:val="24"/>
          <w:szCs w:val="24"/>
        </w:rPr>
        <w:t xml:space="preserve"> ПОДГОТОВИЛ ПОСТАНОВЛЕНИЕ О ПРОДЛЕНИИ COVID-СУБСИДИЙ ДЛЯ АЭРОПОРТОВ</w:t>
      </w:r>
      <w:bookmarkEnd w:id="23"/>
    </w:p>
    <w:p w14:paraId="39137C2B" w14:textId="77777777" w:rsidR="0007128A" w:rsidRDefault="00F94849" w:rsidP="0007128A">
      <w:pPr>
        <w:jc w:val="both"/>
      </w:pPr>
      <w:r w:rsidRPr="0007128A">
        <w:rPr>
          <w:b/>
        </w:rPr>
        <w:t>Минтранс РФ</w:t>
      </w:r>
      <w:r>
        <w:t xml:space="preserve"> подготовил проект постановления правительства о продлении программы выдачи аэропортам так называемых COVID-субсидий. Документ опубликован на портале regulation.gov.ru.</w:t>
      </w:r>
    </w:p>
    <w:p w14:paraId="03914D43" w14:textId="77777777" w:rsidR="0007128A" w:rsidRDefault="00F94849" w:rsidP="0007128A">
      <w:pPr>
        <w:jc w:val="both"/>
      </w:pPr>
      <w:r>
        <w:t xml:space="preserve">В июне для поддержки операционной деятельности аэропортов правительство выделило из резервного фонда 10,9 млрд руб. Средства направлялись на выплату зарплат сотрудников (кроме руководства и членов совета директоров), содержание и ремонт зданий, оборудования, транспорта. Согласно утвержденному ранее постановлению, субсидии распределялись из расчета 195,4 руб. за каждого пассажира, </w:t>
      </w:r>
      <w:r w:rsidR="0007128A">
        <w:t>«</w:t>
      </w:r>
      <w:r>
        <w:t>потерянного</w:t>
      </w:r>
      <w:r w:rsidR="0007128A">
        <w:t>»</w:t>
      </w:r>
      <w:r>
        <w:t xml:space="preserve"> аэропортом во II квартале 2020 года по сравнению с тем же периодом 2019 года.</w:t>
      </w:r>
    </w:p>
    <w:p w14:paraId="56B93520" w14:textId="77777777" w:rsidR="0007128A" w:rsidRDefault="00F94849" w:rsidP="0007128A">
      <w:pPr>
        <w:jc w:val="both"/>
      </w:pPr>
      <w:r>
        <w:lastRenderedPageBreak/>
        <w:t xml:space="preserve">К началу сентября </w:t>
      </w:r>
      <w:r w:rsidRPr="0007128A">
        <w:rPr>
          <w:b/>
        </w:rPr>
        <w:t>Росавиация</w:t>
      </w:r>
      <w:r>
        <w:t xml:space="preserve"> получила от 108 аэропортов заявки на 9,1 млрд руб. субсидий, из них одобрено </w:t>
      </w:r>
      <w:r w:rsidR="0007128A">
        <w:t xml:space="preserve">– </w:t>
      </w:r>
      <w:r>
        <w:t xml:space="preserve">на 8,67 млрд руб., доведено до заявителей </w:t>
      </w:r>
      <w:r w:rsidR="0007128A">
        <w:t xml:space="preserve">– </w:t>
      </w:r>
      <w:r>
        <w:t xml:space="preserve">8,12 млрд руб., сказано в пояснительной записке </w:t>
      </w:r>
      <w:r w:rsidRPr="0007128A">
        <w:rPr>
          <w:b/>
        </w:rPr>
        <w:t>Минтранса</w:t>
      </w:r>
      <w:r>
        <w:t>.</w:t>
      </w:r>
    </w:p>
    <w:p w14:paraId="6EC7A6EF" w14:textId="77777777" w:rsidR="0007128A" w:rsidRDefault="0007128A" w:rsidP="0007128A">
      <w:pPr>
        <w:jc w:val="both"/>
      </w:pPr>
      <w:r>
        <w:t>«</w:t>
      </w:r>
      <w:r w:rsidR="00F94849">
        <w:t>В связи с тем, что оказываемая в рамках постановления №813 финансовая поддержка сохраняет свою актуальность и является зачастую критически важной для ряда российских аэропортов, предлагается продлить срок действия программы субсидирования российских аэропортов в пределах предусмотренных бюджетных ассигнований до июля 2020 года включительно</w:t>
      </w:r>
      <w:r>
        <w:t>»</w:t>
      </w:r>
      <w:r w:rsidR="00F94849">
        <w:t xml:space="preserve">, </w:t>
      </w:r>
      <w:r>
        <w:t xml:space="preserve">– </w:t>
      </w:r>
      <w:r w:rsidR="00F94849">
        <w:t>говорится в записке.</w:t>
      </w:r>
    </w:p>
    <w:p w14:paraId="0E68DDFA" w14:textId="35BA04EE" w:rsidR="006167CF" w:rsidRDefault="00F94849" w:rsidP="0007128A">
      <w:pPr>
        <w:jc w:val="both"/>
      </w:pPr>
      <w:r>
        <w:t xml:space="preserve">Пассажиропоток российских аэропортов в апреле этого года упал на 91%, в мае </w:t>
      </w:r>
      <w:r w:rsidR="0007128A">
        <w:t xml:space="preserve">– </w:t>
      </w:r>
      <w:r>
        <w:t xml:space="preserve">на 90%, в июне </w:t>
      </w:r>
      <w:r w:rsidR="0007128A">
        <w:t xml:space="preserve">– </w:t>
      </w:r>
      <w:r>
        <w:t>на 74%. При этом общий убыток от операционной деятельности предприятий составил 13,3 млрд руб., сказано в пояснении.</w:t>
      </w:r>
    </w:p>
    <w:p w14:paraId="3C5BEEC9" w14:textId="4F5C339B" w:rsidR="00D70BFA" w:rsidRDefault="007C4C8B" w:rsidP="0007128A">
      <w:pPr>
        <w:jc w:val="both"/>
      </w:pPr>
      <w:hyperlink r:id="rId24" w:history="1">
        <w:r w:rsidR="00D70BFA" w:rsidRPr="000E0C1A">
          <w:rPr>
            <w:rStyle w:val="a9"/>
          </w:rPr>
          <w:t>https://tourism.interfax.ru/ru/news/articles/73592</w:t>
        </w:r>
      </w:hyperlink>
    </w:p>
    <w:p w14:paraId="0C8A6C62" w14:textId="77777777" w:rsidR="006167CF" w:rsidRPr="006167CF" w:rsidRDefault="006167CF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51315970"/>
      <w:r w:rsidRPr="006167CF">
        <w:rPr>
          <w:rFonts w:ascii="Times New Roman" w:hAnsi="Times New Roman"/>
          <w:sz w:val="24"/>
          <w:szCs w:val="24"/>
        </w:rPr>
        <w:t>ТАСС; 2020.17.09; ЗАХАРОВА: БОЛЕЕ 312 ТЫС. ЧЕЛОВЕК ВОСПОЛЬЗОВАЛОСЬ ОРГАНИЗОВАННЫМИ РФ ВЫВОЗНЫМИ АВИАРЕЙСАМИ</w:t>
      </w:r>
      <w:bookmarkEnd w:id="24"/>
    </w:p>
    <w:p w14:paraId="719889E5" w14:textId="77777777" w:rsidR="0007128A" w:rsidRDefault="006167CF" w:rsidP="0007128A">
      <w:pPr>
        <w:jc w:val="both"/>
      </w:pPr>
      <w:r>
        <w:t xml:space="preserve">Более 312 тысяч человек, застрявших за рубежом из-за пандемии, были доставлены на родину специально организованными РФ вывозными авиарейсами. Об этом заявила на брифинге в четверг </w:t>
      </w:r>
      <w:r w:rsidRPr="00D70BFA">
        <w:rPr>
          <w:b/>
          <w:bCs/>
        </w:rPr>
        <w:t>официальный представитель МИД РФ Мария Захарова.</w:t>
      </w:r>
    </w:p>
    <w:p w14:paraId="05AB38E9" w14:textId="77777777" w:rsidR="0007128A" w:rsidRDefault="0007128A" w:rsidP="0007128A">
      <w:pPr>
        <w:jc w:val="both"/>
      </w:pPr>
      <w:r>
        <w:t>«</w:t>
      </w:r>
      <w:r w:rsidR="006167CF">
        <w:t>Ими [вывозными рейсами] воспользовалось свыше 312 тыс. человек. Это и российские граждане, и граждане других государств, в первую очередь СНГ</w:t>
      </w:r>
      <w:r>
        <w:t>»</w:t>
      </w:r>
      <w:r w:rsidR="006167CF">
        <w:t>.</w:t>
      </w:r>
    </w:p>
    <w:p w14:paraId="2DF55354" w14:textId="77777777" w:rsidR="0007128A" w:rsidRDefault="006167CF" w:rsidP="0007128A">
      <w:pPr>
        <w:jc w:val="both"/>
      </w:pPr>
      <w:r>
        <w:t>По словам Захаровой, до конца текущего месяца также планируются вывозные рейсы из Казахстана, Кипра и Японии.</w:t>
      </w:r>
    </w:p>
    <w:p w14:paraId="7E58E371" w14:textId="79482E9D" w:rsidR="0007128A" w:rsidRDefault="006167CF" w:rsidP="0007128A">
      <w:pPr>
        <w:jc w:val="both"/>
      </w:pPr>
      <w:r>
        <w:t>Регулярное авиасообщение между Россией и другими странами было прервано в конце марта из-за пандемии коронавируса. После этого можно было осуществлять только так называемые вывозные рейсы.</w:t>
      </w:r>
    </w:p>
    <w:p w14:paraId="63DEA330" w14:textId="25FB28B1" w:rsidR="006167CF" w:rsidRPr="006167CF" w:rsidRDefault="006167CF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51315971"/>
      <w:r w:rsidRPr="006167CF">
        <w:rPr>
          <w:rFonts w:ascii="Times New Roman" w:hAnsi="Times New Roman"/>
          <w:sz w:val="24"/>
          <w:szCs w:val="24"/>
        </w:rPr>
        <w:t>RNS; 2020.17.09; АВТОЭКСПЕРТ УВИДЕЛ КОРРУПЦИОННЫЕ РИСКИ В ПОВЫШЕНИИ ШТРАФОВ ЗА НАРУШЕНИЯ ПДД</w:t>
      </w:r>
      <w:bookmarkEnd w:id="25"/>
    </w:p>
    <w:p w14:paraId="66C1C36E" w14:textId="77777777" w:rsidR="0007128A" w:rsidRDefault="006167CF" w:rsidP="0007128A">
      <w:pPr>
        <w:jc w:val="both"/>
      </w:pPr>
      <w:r>
        <w:t xml:space="preserve">Повышение штрафов за нарушения правил дорожного движения (ПДД) приведет не к снижению аварийности, а к росту коррупции, заявил </w:t>
      </w:r>
      <w:r w:rsidRPr="00D70BFA">
        <w:rPr>
          <w:b/>
          <w:bCs/>
        </w:rPr>
        <w:t xml:space="preserve">председатель </w:t>
      </w:r>
      <w:r w:rsidR="0007128A" w:rsidRPr="00D70BFA">
        <w:rPr>
          <w:b/>
          <w:bCs/>
        </w:rPr>
        <w:t>«</w:t>
      </w:r>
      <w:r w:rsidRPr="00D70BFA">
        <w:rPr>
          <w:b/>
          <w:bCs/>
        </w:rPr>
        <w:t>Движения автомобилистов России</w:t>
      </w:r>
      <w:r w:rsidR="0007128A" w:rsidRPr="00D70BFA">
        <w:rPr>
          <w:b/>
          <w:bCs/>
        </w:rPr>
        <w:t>»</w:t>
      </w:r>
      <w:r w:rsidRPr="00D70BFA">
        <w:rPr>
          <w:b/>
          <w:bCs/>
        </w:rPr>
        <w:t xml:space="preserve"> Виктор Похмелкин.</w:t>
      </w:r>
    </w:p>
    <w:p w14:paraId="08EEF61D" w14:textId="77777777" w:rsidR="0007128A" w:rsidRDefault="0007128A" w:rsidP="0007128A">
      <w:pPr>
        <w:jc w:val="both"/>
      </w:pPr>
      <w:r>
        <w:t>«</w:t>
      </w:r>
      <w:r w:rsidR="006167CF">
        <w:t>Любой юрист знает, что эффективность наказания напрямую диктуется его неотвратимостью, а не зависит от его жестокости. Если сейчас мы хоть втрое повысим штрафы, то к снижению аварийности это не приведет. Скорее, вырастет уровень коррупции на дорогах</w:t>
      </w:r>
      <w:r>
        <w:t>»</w:t>
      </w:r>
      <w:r w:rsidR="006167CF">
        <w:t xml:space="preserve">, </w:t>
      </w:r>
      <w:r>
        <w:t>–</w:t>
      </w:r>
      <w:r w:rsidR="006167CF">
        <w:t xml:space="preserve"> цитирует его издание </w:t>
      </w:r>
      <w:proofErr w:type="spellStart"/>
      <w:r w:rsidR="006167CF">
        <w:t>Nation</w:t>
      </w:r>
      <w:proofErr w:type="spellEnd"/>
      <w:r w:rsidR="006167CF">
        <w:t xml:space="preserve"> </w:t>
      </w:r>
      <w:proofErr w:type="spellStart"/>
      <w:r w:rsidR="006167CF">
        <w:t>News</w:t>
      </w:r>
      <w:proofErr w:type="spellEnd"/>
      <w:r w:rsidR="006167CF">
        <w:t>.</w:t>
      </w:r>
    </w:p>
    <w:p w14:paraId="6F5B1CBF" w14:textId="77777777" w:rsidR="0007128A" w:rsidRDefault="006167CF" w:rsidP="0007128A">
      <w:pPr>
        <w:jc w:val="both"/>
      </w:pPr>
      <w:r>
        <w:t>Эксперт отметил, что в этой области необходимо заниматься профилактикой. На дорогах следует устанавливать больше средств фиксации нарушений, а также конструкций, которые позволят снизить количество столкновений.</w:t>
      </w:r>
    </w:p>
    <w:p w14:paraId="471F907B" w14:textId="52645D46" w:rsidR="006167CF" w:rsidRDefault="006167CF" w:rsidP="0007128A">
      <w:pPr>
        <w:jc w:val="both"/>
      </w:pPr>
      <w:r>
        <w:t>По мнению Похмелкина, организация безопасного дорожного движения в конечном счете будет более эффективной, чем ужесточение наказания на различные нарушения.</w:t>
      </w:r>
    </w:p>
    <w:p w14:paraId="1855ABFB" w14:textId="3C00CB9B" w:rsidR="0007128A" w:rsidRDefault="007C4C8B" w:rsidP="0007128A">
      <w:pPr>
        <w:jc w:val="both"/>
      </w:pPr>
      <w:hyperlink r:id="rId25" w:history="1">
        <w:r w:rsidR="006167CF" w:rsidRPr="000E0C1A">
          <w:rPr>
            <w:rStyle w:val="a9"/>
          </w:rPr>
          <w:t>https://rns.online/transport/avtoekspert-uvidel-korruptsionnie-riski-v-povishenii-shtrafov-za-narusheniya-PDD-2020-09-17/</w:t>
        </w:r>
      </w:hyperlink>
    </w:p>
    <w:p w14:paraId="2443C207" w14:textId="77777777" w:rsidR="0007128A" w:rsidRPr="006167CF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51315972"/>
      <w:r w:rsidRPr="006167CF">
        <w:rPr>
          <w:rFonts w:ascii="Times New Roman" w:hAnsi="Times New Roman"/>
          <w:sz w:val="24"/>
          <w:szCs w:val="24"/>
        </w:rPr>
        <w:t>ИНТЕРФАКС; 2020.17.09; РЖД СОХРАНЯЮТ ПЛАНЫ НАПРАВИТЬ БОЛЕЕ 200 МЛРД РУБ. НА РАЗВИТИЕ КОНТЕЙНЕРНОГО ТРАНЗИТА В БЛИЖАЙШИЕ ГОДЫ</w:t>
      </w:r>
      <w:bookmarkEnd w:id="26"/>
    </w:p>
    <w:p w14:paraId="56775584" w14:textId="77777777" w:rsidR="0007128A" w:rsidRDefault="0007128A" w:rsidP="0007128A">
      <w:pPr>
        <w:jc w:val="both"/>
      </w:pPr>
      <w:r>
        <w:t>ОАО «Российские железные дороги» намерено развивать международные транзитные перевозки, в ближайшие годы сохраняет планы направить более 200 млрд руб. на развитие контейнерного транзита.</w:t>
      </w:r>
    </w:p>
    <w:p w14:paraId="3B189407" w14:textId="77777777" w:rsidR="0007128A" w:rsidRDefault="0007128A" w:rsidP="0007128A">
      <w:pPr>
        <w:jc w:val="both"/>
      </w:pPr>
      <w:r>
        <w:t xml:space="preserve">«Несмотря на то, что объемы перевозок отдельных номенклатур грузов, массовых в первую очередь, падают, мы свою инвестиционную программу сохраняем, и сохраняем ее </w:t>
      </w:r>
      <w:r>
        <w:lastRenderedPageBreak/>
        <w:t xml:space="preserve">в том числе на следующий год, те сотни миллиардов рублей, которые мы запланировали на развитие контейнерного транзита, например, это более 200 млрд рублей на ближайшие годы – они точно будут нами реализованы, инфраструктура к этому будет готова», – заявил </w:t>
      </w:r>
      <w:r w:rsidRPr="00D70BFA">
        <w:rPr>
          <w:b/>
          <w:bCs/>
        </w:rPr>
        <w:t>замглавы РЖД Алексей Шило</w:t>
      </w:r>
      <w:r>
        <w:t xml:space="preserve"> на панельной сессии форума «PRO//</w:t>
      </w:r>
      <w:proofErr w:type="spellStart"/>
      <w:r>
        <w:t>Движение.Евразия</w:t>
      </w:r>
      <w:proofErr w:type="spellEnd"/>
      <w:r>
        <w:t>» в четверг.</w:t>
      </w:r>
    </w:p>
    <w:p w14:paraId="38F399AC" w14:textId="745B401C" w:rsidR="0007128A" w:rsidRDefault="0007128A" w:rsidP="0007128A">
      <w:pPr>
        <w:jc w:val="both"/>
      </w:pPr>
      <w:r>
        <w:t>«В период тяжёлых финансовых историй можно было бы смотреть какие-то варианты, связанные с изменением тарифов, но хочу еще раз коллегам сказать: мы с 2011 года придерживаемся долгосрочной тарифной политики и не планируем увеличивать стоимость перевозок транзитных контейнеров», – сказал Шило.</w:t>
      </w:r>
    </w:p>
    <w:p w14:paraId="62F22206" w14:textId="77777777" w:rsidR="0007128A" w:rsidRDefault="007C4C8B" w:rsidP="0007128A">
      <w:pPr>
        <w:jc w:val="both"/>
      </w:pPr>
      <w:hyperlink r:id="rId26" w:history="1">
        <w:r w:rsidR="0007128A" w:rsidRPr="000E0C1A">
          <w:rPr>
            <w:rStyle w:val="a9"/>
          </w:rPr>
          <w:t>https://1prime.ru/News/20200917/832038802.html</w:t>
        </w:r>
      </w:hyperlink>
    </w:p>
    <w:p w14:paraId="27723ABC" w14:textId="29B369E4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51315973"/>
      <w:r w:rsidRPr="00430D94">
        <w:rPr>
          <w:rFonts w:ascii="Times New Roman" w:hAnsi="Times New Roman"/>
          <w:sz w:val="24"/>
          <w:szCs w:val="24"/>
        </w:rPr>
        <w:t>ИНТЕРФАКС; 2020.17.09; РЖД ГОТОВЫ ВОЗОБНОВИТЬ МЕЖДУНАРОДНОЕ ПАССАЖИРСКОЕ СООБЩЕНИЕ, ЖДУТ РЕШЕНИЯ ПРАВИТЕЛЬСТВА</w:t>
      </w:r>
      <w:bookmarkEnd w:id="27"/>
    </w:p>
    <w:p w14:paraId="0D944995" w14:textId="77777777" w:rsidR="0007128A" w:rsidRDefault="00430D94" w:rsidP="0007128A">
      <w:pPr>
        <w:jc w:val="both"/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(РЖД) после получения разрешения правительства готово восстановить международное пассажирское ж/д сообщение,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439EAEF7" w14:textId="77777777" w:rsidR="0007128A" w:rsidRDefault="0007128A" w:rsidP="0007128A">
      <w:pPr>
        <w:jc w:val="both"/>
      </w:pPr>
      <w:r>
        <w:t>«</w:t>
      </w:r>
      <w:r w:rsidR="00430D94">
        <w:t xml:space="preserve">Этот вопрос (открытия международного ж/д сообщения </w:t>
      </w:r>
      <w:r>
        <w:t xml:space="preserve">– </w:t>
      </w:r>
      <w:r w:rsidR="00430D94">
        <w:t>ИФ) лежит не в плоскости железнодорожной, мы перевозчики. Мы готовы организовать перевозку и восстановить пассажирское сообщение. Находимся в постоянном контакте с коллегами в других железнодорожных администрациях, и мы, и они подтверждают свою готовность немедленного восстановления пассажирского сообщения при принятии решения правительством стран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он.</w:t>
      </w:r>
    </w:p>
    <w:p w14:paraId="3CA85D25" w14:textId="0CD78890" w:rsidR="00430D94" w:rsidRDefault="0007128A" w:rsidP="0007128A">
      <w:pPr>
        <w:jc w:val="both"/>
      </w:pPr>
      <w:r>
        <w:t>«</w:t>
      </w:r>
      <w:r w:rsidR="00430D94">
        <w:t>Как только будет принято такое решение, мы к этому готовы, будем восстанавливать. 15 сентября мы общались с Финляндией, с генеральным директором финских железных дорог. Мы готовы, мы тоже ждем, но это решение не в плоскости ж/д администраций</w:t>
      </w:r>
      <w:r>
        <w:t>»</w:t>
      </w:r>
      <w:r w:rsidR="00430D94">
        <w:t xml:space="preserve">, </w:t>
      </w:r>
      <w:r>
        <w:t xml:space="preserve">– </w:t>
      </w:r>
      <w:r w:rsidR="00430D94">
        <w:t>отметил топ-менеджер.</w:t>
      </w:r>
    </w:p>
    <w:p w14:paraId="32799F85" w14:textId="41040FFE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51315974"/>
      <w:r w:rsidRPr="00430D94">
        <w:rPr>
          <w:rFonts w:ascii="Times New Roman" w:hAnsi="Times New Roman"/>
          <w:sz w:val="24"/>
          <w:szCs w:val="24"/>
        </w:rPr>
        <w:t>ИНТЕРФАКС; 2020.17.09; РЖД ПРОДОЛЖАЮТ МЕЖДУНАРОДНЫЕ ИНФРАСТРУКТУРНЫЕ ПРОЕКТЫ, ВОЗОБНОВИЛИ КОМАНДИРОВКИ ЗА РУБЕЖ</w:t>
      </w:r>
      <w:bookmarkEnd w:id="28"/>
    </w:p>
    <w:p w14:paraId="71E427AD" w14:textId="77777777" w:rsidR="0007128A" w:rsidRDefault="00430D94" w:rsidP="0007128A">
      <w:pPr>
        <w:jc w:val="both"/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продолжает реализацию международных инфраструктурных проектов, возобновили зарубежные командировки сотрудников, которые были приостановлены на фоне пандемии,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32F2D7A1" w14:textId="77777777" w:rsidR="0007128A" w:rsidRDefault="0007128A" w:rsidP="0007128A">
      <w:pPr>
        <w:jc w:val="both"/>
      </w:pPr>
      <w:r>
        <w:t>«</w:t>
      </w:r>
      <w:r w:rsidR="00430D94">
        <w:t xml:space="preserve">Да (возобновили командировки </w:t>
      </w:r>
      <w:r>
        <w:t xml:space="preserve">– </w:t>
      </w:r>
      <w:r w:rsidR="00430D94">
        <w:t>ИФ). Мы ведем эту работу в полном соответствии с действующим в нашей стране правилами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Павлов.</w:t>
      </w:r>
    </w:p>
    <w:p w14:paraId="257A7B2A" w14:textId="77777777" w:rsidR="0007128A" w:rsidRDefault="00430D94" w:rsidP="0007128A">
      <w:pPr>
        <w:jc w:val="both"/>
      </w:pPr>
      <w:r>
        <w:t>Специалисты РЖД работают в данный момент на инфраструктурных проектах в Египте, Сербии и Монголии. По его словам, по каждой поездке решение о принимается и согласовывается в том числе с учетом правил нахождения сотрудников на иностранных территориях.</w:t>
      </w:r>
    </w:p>
    <w:p w14:paraId="6706BA0E" w14:textId="77777777" w:rsidR="0007128A" w:rsidRDefault="0007128A" w:rsidP="0007128A">
      <w:pPr>
        <w:jc w:val="both"/>
      </w:pPr>
      <w:r>
        <w:t>«</w:t>
      </w:r>
      <w:r w:rsidR="00430D94">
        <w:t xml:space="preserve">Пандемия наложила свои отпечатки на все процессы, не только на инфраструктурные проекты, на экономику, тем не менее главный большой проект, который мы сейчас реализуем </w:t>
      </w:r>
      <w:r>
        <w:t xml:space="preserve">– </w:t>
      </w:r>
      <w:r w:rsidR="00430D94">
        <w:t>это проект в Сербии, он идет в соответствии с графиком. Были случаи заболеваний людей, которые переболели (COVID-19), кто-то в легкой форме, кто-то в тяжелой, но все живы, все работают и проект идет нормально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Павлов.</w:t>
      </w:r>
    </w:p>
    <w:p w14:paraId="4B660FC6" w14:textId="77777777" w:rsidR="0007128A" w:rsidRDefault="0007128A" w:rsidP="0007128A">
      <w:pPr>
        <w:jc w:val="both"/>
      </w:pPr>
      <w:r>
        <w:t>«</w:t>
      </w:r>
      <w:r w:rsidR="00430D94">
        <w:t>При этом есть проекты, которые несколько замедлились, например, Египет. Сегодня там наши люди находятся и обследуют участок двух потенциальных проектов, которые мы предложили Египту. Мы планировали эти работы начинать в январе, но из-за карантина, закрытия границ это было начать невозможно. Только сейчас мы приступили</w:t>
      </w:r>
      <w:r>
        <w:t>»</w:t>
      </w:r>
      <w:r w:rsidR="00430D94">
        <w:t xml:space="preserve">, </w:t>
      </w:r>
      <w:r>
        <w:t xml:space="preserve">– </w:t>
      </w:r>
      <w:r w:rsidR="00430D94">
        <w:t>уточнил топ-менеджер.</w:t>
      </w:r>
    </w:p>
    <w:p w14:paraId="7D25403D" w14:textId="081C93FD" w:rsidR="00430D94" w:rsidRDefault="0007128A" w:rsidP="0007128A">
      <w:pPr>
        <w:jc w:val="both"/>
      </w:pPr>
      <w:r>
        <w:lastRenderedPageBreak/>
        <w:t>«</w:t>
      </w:r>
      <w:r w:rsidR="00430D94">
        <w:t xml:space="preserve">Есть факторы, которые повлияли (на ход реализации проектов </w:t>
      </w:r>
      <w:r>
        <w:t xml:space="preserve">– </w:t>
      </w:r>
      <w:r w:rsidR="00430D94">
        <w:t>ИФ) в связи с пандемией, но, тем не менее, мы рассчитываем, что эти проекты также будут реализованы и будут развиваться</w:t>
      </w:r>
      <w:r>
        <w:t>»</w:t>
      </w:r>
      <w:r w:rsidR="00430D94">
        <w:t xml:space="preserve">, </w:t>
      </w:r>
      <w:r>
        <w:t xml:space="preserve">– </w:t>
      </w:r>
      <w:r w:rsidR="00430D94">
        <w:t>резюмировал он.</w:t>
      </w:r>
    </w:p>
    <w:p w14:paraId="59ADD17A" w14:textId="77777777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51315975"/>
      <w:r w:rsidRPr="00430D94">
        <w:rPr>
          <w:rFonts w:ascii="Times New Roman" w:hAnsi="Times New Roman"/>
          <w:sz w:val="24"/>
          <w:szCs w:val="24"/>
        </w:rPr>
        <w:t>ИНТЕРФАКС; 2020.17.09; РЖД НАЧАЛИ ПРЕДПРОЕКТНЫЕ РАБОТЫ ПО СТРОИТЕЛЬСТВУ 2 Ж/Д ЛИНИЙ В ЕГИПТЕ</w:t>
      </w:r>
      <w:bookmarkEnd w:id="29"/>
    </w:p>
    <w:p w14:paraId="08D6F4FD" w14:textId="77777777" w:rsidR="0007128A" w:rsidRDefault="00430D94" w:rsidP="0007128A">
      <w:pPr>
        <w:jc w:val="both"/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приступило к предварительным проектно-изыскательским работам по строительству двух новых железнодорожных участков пути в Египте,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2FC1989C" w14:textId="77777777" w:rsidR="0007128A" w:rsidRDefault="0007128A" w:rsidP="0007128A">
      <w:pPr>
        <w:jc w:val="both"/>
      </w:pPr>
      <w:r>
        <w:t>«</w:t>
      </w:r>
      <w:r w:rsidR="00430D94">
        <w:t xml:space="preserve">Это проект линии </w:t>
      </w:r>
      <w:proofErr w:type="spellStart"/>
      <w:r w:rsidR="00430D94">
        <w:t>Манаши</w:t>
      </w:r>
      <w:proofErr w:type="spellEnd"/>
      <w:r w:rsidR="00430D94">
        <w:t xml:space="preserve"> </w:t>
      </w:r>
      <w:r>
        <w:t xml:space="preserve">– </w:t>
      </w:r>
      <w:r w:rsidR="00430D94">
        <w:t xml:space="preserve">6 Октября протяженностью 70 км, стоимость его примерно $300 млн. И (ж/д участок) </w:t>
      </w:r>
      <w:proofErr w:type="spellStart"/>
      <w:r w:rsidR="00430D94">
        <w:t>Имбаба</w:t>
      </w:r>
      <w:proofErr w:type="spellEnd"/>
      <w:r w:rsidR="00430D94">
        <w:t xml:space="preserve"> </w:t>
      </w:r>
      <w:r>
        <w:t xml:space="preserve">– </w:t>
      </w:r>
      <w:r w:rsidR="00430D94">
        <w:t>Александрия, там уже 270 км, этот проект оценивается в $600 млн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Павлов.</w:t>
      </w:r>
    </w:p>
    <w:p w14:paraId="2C1AFD64" w14:textId="77777777" w:rsidR="0007128A" w:rsidRDefault="00430D94" w:rsidP="0007128A">
      <w:pPr>
        <w:jc w:val="both"/>
      </w:pPr>
      <w:r>
        <w:t xml:space="preserve">Предполагается, что проекты будут реализовываться с привлечением государственной поддержки, как с российской, так и с египетской стороны. </w:t>
      </w:r>
      <w:r w:rsidR="0007128A">
        <w:t>«</w:t>
      </w:r>
      <w:r>
        <w:t xml:space="preserve">Есть несколько вариантов и несколько механизмов финансирования. Экспортный кредит РЭЦ </w:t>
      </w:r>
      <w:r w:rsidR="0007128A">
        <w:t xml:space="preserve">– </w:t>
      </w:r>
      <w:r>
        <w:t>это один из инструментов, который тоже может быть использован. Но сначала мы должны понять, что мы там должны сделать, пройти этап проектирования и дальше определяться с дальнейшими шагами</w:t>
      </w:r>
      <w:r w:rsidR="0007128A">
        <w:t>»</w:t>
      </w:r>
      <w:r>
        <w:t xml:space="preserve">, </w:t>
      </w:r>
      <w:r w:rsidR="0007128A">
        <w:t xml:space="preserve">– </w:t>
      </w:r>
      <w:r>
        <w:t>отметил топ-менеджер.</w:t>
      </w:r>
    </w:p>
    <w:p w14:paraId="677A7FF4" w14:textId="77777777" w:rsidR="0007128A" w:rsidRDefault="00430D94" w:rsidP="0007128A">
      <w:pPr>
        <w:jc w:val="both"/>
      </w:pPr>
      <w:r>
        <w:t xml:space="preserve">По его словам, решения по проектам могут быть приняты в следующем году. </w:t>
      </w:r>
      <w:r w:rsidR="0007128A">
        <w:t>«</w:t>
      </w:r>
      <w:r>
        <w:t xml:space="preserve">Мы не заинтересованы затягивать, также, как и египетская сторона. Они (Египетские ж/д </w:t>
      </w:r>
      <w:r w:rsidR="0007128A">
        <w:t xml:space="preserve">– </w:t>
      </w:r>
      <w:r>
        <w:t xml:space="preserve">ИФ) были готовы и приглашали нас в период жесточайшей пандемии, но здоровье наших людей и работников </w:t>
      </w:r>
      <w:r w:rsidR="0007128A">
        <w:t xml:space="preserve">– </w:t>
      </w:r>
      <w:r>
        <w:t>это основной капитал, который у нас есть, поэтому мы только сейчас смогли организовать эту поездку</w:t>
      </w:r>
      <w:r w:rsidR="0007128A">
        <w:t>»</w:t>
      </w:r>
      <w:r>
        <w:t xml:space="preserve">, </w:t>
      </w:r>
      <w:r w:rsidR="0007128A">
        <w:t xml:space="preserve">– </w:t>
      </w:r>
      <w:r>
        <w:t>добавил Павлов.</w:t>
      </w:r>
    </w:p>
    <w:p w14:paraId="45E9E960" w14:textId="77777777" w:rsidR="0007128A" w:rsidRDefault="00430D94" w:rsidP="0007128A">
      <w:pPr>
        <w:jc w:val="both"/>
      </w:pPr>
      <w:r>
        <w:t xml:space="preserve">На вопрос о стоимости контракта на предпроектные изыскания, топ-менеджер заявил, что </w:t>
      </w:r>
      <w:r w:rsidR="0007128A">
        <w:t>«</w:t>
      </w:r>
      <w:r>
        <w:t xml:space="preserve">мы эти предпроектные проработки делаем за собственные средства, которые заработала уже компания </w:t>
      </w:r>
      <w:r w:rsidR="0007128A">
        <w:t>«</w:t>
      </w:r>
      <w:r>
        <w:t xml:space="preserve">РЖД </w:t>
      </w:r>
      <w:r w:rsidR="0007128A">
        <w:t xml:space="preserve">– </w:t>
      </w:r>
      <w:r>
        <w:t>Интернешнл</w:t>
      </w:r>
      <w:r w:rsidR="0007128A">
        <w:t>»</w:t>
      </w:r>
      <w:r>
        <w:t xml:space="preserve">. </w:t>
      </w:r>
      <w:r w:rsidR="0007128A">
        <w:t>«</w:t>
      </w:r>
      <w:r>
        <w:t xml:space="preserve">Это наши расходы, которые мы несем осознанно с полным понимаем, что мы (эти средства </w:t>
      </w:r>
      <w:r w:rsidR="0007128A">
        <w:t xml:space="preserve">– </w:t>
      </w:r>
      <w:r>
        <w:t>ИФ) должны будем себе вернуть обратно</w:t>
      </w:r>
      <w:r w:rsidR="0007128A">
        <w:t>»</w:t>
      </w:r>
      <w:r>
        <w:t xml:space="preserve">, </w:t>
      </w:r>
      <w:r w:rsidR="0007128A">
        <w:t xml:space="preserve">– </w:t>
      </w:r>
      <w:r>
        <w:t>пояснил первый замглавы РЖД.</w:t>
      </w:r>
    </w:p>
    <w:p w14:paraId="643FC696" w14:textId="618BA947" w:rsidR="00430D94" w:rsidRDefault="00430D94" w:rsidP="0007128A">
      <w:pPr>
        <w:jc w:val="both"/>
      </w:pPr>
      <w:r>
        <w:t xml:space="preserve">РЖД и </w:t>
      </w:r>
      <w:r w:rsidR="0007128A">
        <w:t>«</w:t>
      </w:r>
      <w:r>
        <w:t>Египетские национальные железные дороги</w:t>
      </w:r>
      <w:r w:rsidR="0007128A">
        <w:t>»</w:t>
      </w:r>
      <w:r>
        <w:t xml:space="preserve"> в рамках экономического форума </w:t>
      </w:r>
      <w:r w:rsidR="0007128A">
        <w:t>«</w:t>
      </w:r>
      <w:r>
        <w:t xml:space="preserve">Россия </w:t>
      </w:r>
      <w:r w:rsidR="0007128A">
        <w:t xml:space="preserve">– </w:t>
      </w:r>
      <w:r>
        <w:t>Африка</w:t>
      </w:r>
      <w:r w:rsidR="0007128A">
        <w:t>»</w:t>
      </w:r>
      <w:r>
        <w:t xml:space="preserve"> в октябре 2019 года подписали протокол о намерениях по сотрудничеству в инфраструктурных проектах. Стороны договорились изучить возможность совместной реализации комплексных проектов по модернизации железнодорожной инфраструктуры Египта. В том числе по таким потенциальным совместным проектам, как строительство новой линии </w:t>
      </w:r>
      <w:proofErr w:type="spellStart"/>
      <w:r>
        <w:t>Манаши</w:t>
      </w:r>
      <w:proofErr w:type="spellEnd"/>
      <w:r>
        <w:t xml:space="preserve"> </w:t>
      </w:r>
      <w:r w:rsidR="0007128A">
        <w:t xml:space="preserve">– </w:t>
      </w:r>
      <w:r>
        <w:t xml:space="preserve">6 Октября, второго пути на участках </w:t>
      </w:r>
      <w:proofErr w:type="spellStart"/>
      <w:r>
        <w:t>Калиуп-Менуф-Танта</w:t>
      </w:r>
      <w:proofErr w:type="spellEnd"/>
      <w:r>
        <w:t xml:space="preserve">, </w:t>
      </w:r>
      <w:proofErr w:type="spellStart"/>
      <w:r>
        <w:t>Имбаба</w:t>
      </w:r>
      <w:proofErr w:type="spellEnd"/>
      <w:r>
        <w:t>-</w:t>
      </w:r>
      <w:proofErr w:type="spellStart"/>
      <w:r>
        <w:t>Манаши</w:t>
      </w:r>
      <w:proofErr w:type="spellEnd"/>
      <w:r>
        <w:t>-</w:t>
      </w:r>
      <w:proofErr w:type="spellStart"/>
      <w:r>
        <w:t>Итад</w:t>
      </w:r>
      <w:proofErr w:type="spellEnd"/>
      <w:r>
        <w:t xml:space="preserve">-Александрия и </w:t>
      </w:r>
      <w:proofErr w:type="spellStart"/>
      <w:r>
        <w:t>Танта-Зефта-Загазиг</w:t>
      </w:r>
      <w:proofErr w:type="spellEnd"/>
      <w:r>
        <w:t xml:space="preserve">. Кроме того, стороны рассмотрели возможность сотрудничества в создании единого диспетчерского центра для нужд </w:t>
      </w:r>
      <w:r w:rsidR="0007128A">
        <w:t>«</w:t>
      </w:r>
      <w:r>
        <w:t>Египетских национальных железных дорог</w:t>
      </w:r>
      <w:r w:rsidR="0007128A">
        <w:t>»</w:t>
      </w:r>
      <w:r>
        <w:t>.</w:t>
      </w:r>
    </w:p>
    <w:p w14:paraId="6F19ABC1" w14:textId="757B4D2A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51315976"/>
      <w:r w:rsidRPr="00430D94">
        <w:rPr>
          <w:rFonts w:ascii="Times New Roman" w:hAnsi="Times New Roman"/>
          <w:sz w:val="24"/>
          <w:szCs w:val="24"/>
        </w:rPr>
        <w:t xml:space="preserve">ИНТЕРФАКС; 2020.17.09; РЖД ХОТЯТ РАЗВИВАТЬ ТРАНЗИТНЫЕ ГРУЗОПЕРЕВОЗКИ ИЗ ИНДИИ ЧЕРЕЗ ИРАН ПО МТК </w:t>
      </w:r>
      <w:r w:rsidR="0007128A">
        <w:rPr>
          <w:rFonts w:ascii="Times New Roman" w:hAnsi="Times New Roman"/>
          <w:sz w:val="24"/>
          <w:szCs w:val="24"/>
        </w:rPr>
        <w:t>«</w:t>
      </w:r>
      <w:r w:rsidRPr="00430D94">
        <w:rPr>
          <w:rFonts w:ascii="Times New Roman" w:hAnsi="Times New Roman"/>
          <w:sz w:val="24"/>
          <w:szCs w:val="24"/>
        </w:rPr>
        <w:t>СЕВЕР-ЮГ</w:t>
      </w:r>
      <w:r w:rsidR="0007128A">
        <w:rPr>
          <w:rFonts w:ascii="Times New Roman" w:hAnsi="Times New Roman"/>
          <w:sz w:val="24"/>
          <w:szCs w:val="24"/>
        </w:rPr>
        <w:t>»</w:t>
      </w:r>
      <w:bookmarkEnd w:id="30"/>
    </w:p>
    <w:p w14:paraId="6C68523A" w14:textId="77777777" w:rsidR="0007128A" w:rsidRPr="00D70BFA" w:rsidRDefault="00430D94" w:rsidP="0007128A">
      <w:pPr>
        <w:jc w:val="both"/>
        <w:rPr>
          <w:b/>
          <w:bCs/>
        </w:rPr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намерены развивать транзитные перевозки по международному транспортному коридору (МТК) </w:t>
      </w:r>
      <w:r w:rsidR="0007128A">
        <w:t>«</w:t>
      </w:r>
      <w:r>
        <w:t xml:space="preserve">Север </w:t>
      </w:r>
      <w:r w:rsidR="0007128A">
        <w:t xml:space="preserve">– </w:t>
      </w:r>
      <w:r>
        <w:t>Юг</w:t>
      </w:r>
      <w:r w:rsidR="0007128A">
        <w:t>»</w:t>
      </w:r>
      <w:r>
        <w:t xml:space="preserve">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78413A50" w14:textId="77777777" w:rsidR="0007128A" w:rsidRDefault="0007128A" w:rsidP="0007128A">
      <w:pPr>
        <w:jc w:val="both"/>
      </w:pPr>
      <w:r>
        <w:t>«</w:t>
      </w:r>
      <w:r w:rsidR="00430D94">
        <w:t xml:space="preserve">Мы прорабатываем маршрут Север </w:t>
      </w:r>
      <w:r>
        <w:t xml:space="preserve">– </w:t>
      </w:r>
      <w:r w:rsidR="00430D94">
        <w:t xml:space="preserve">Юг, это транзит через Иран </w:t>
      </w:r>
      <w:r>
        <w:t xml:space="preserve">– </w:t>
      </w:r>
      <w:r w:rsidR="00430D94">
        <w:t>Азербайджан, Россию в Европу товаров из Индии</w:t>
      </w:r>
      <w:r>
        <w:t>»</w:t>
      </w:r>
      <w:r w:rsidR="00430D94">
        <w:t xml:space="preserve">, </w:t>
      </w:r>
      <w:r>
        <w:t xml:space="preserve">– </w:t>
      </w:r>
      <w:r w:rsidR="00430D94">
        <w:t>заявил Павлов.</w:t>
      </w:r>
    </w:p>
    <w:p w14:paraId="7FD30BB1" w14:textId="77777777" w:rsidR="0007128A" w:rsidRDefault="0007128A" w:rsidP="0007128A">
      <w:pPr>
        <w:jc w:val="both"/>
      </w:pPr>
      <w:r>
        <w:t>«</w:t>
      </w:r>
      <w:r w:rsidR="00430D94">
        <w:t xml:space="preserve">Нашей компанией </w:t>
      </w:r>
      <w:r>
        <w:t>«</w:t>
      </w:r>
      <w:r w:rsidR="00430D94">
        <w:t>РЖД Логистика</w:t>
      </w:r>
      <w:r>
        <w:t>»</w:t>
      </w:r>
      <w:r w:rsidR="00430D94">
        <w:t xml:space="preserve"> подписано соглашение с крупнейшим оператором в Индии </w:t>
      </w:r>
      <w:proofErr w:type="spellStart"/>
      <w:r w:rsidR="00430D94">
        <w:t>ConCor</w:t>
      </w:r>
      <w:proofErr w:type="spellEnd"/>
      <w:r w:rsidR="00430D94">
        <w:t xml:space="preserve"> (</w:t>
      </w:r>
      <w:proofErr w:type="spellStart"/>
      <w:r w:rsidR="00430D94">
        <w:t>Container</w:t>
      </w:r>
      <w:proofErr w:type="spellEnd"/>
      <w:r w:rsidR="00430D94">
        <w:t xml:space="preserve"> </w:t>
      </w:r>
      <w:proofErr w:type="spellStart"/>
      <w:r w:rsidR="00430D94">
        <w:t>Corporation</w:t>
      </w:r>
      <w:proofErr w:type="spellEnd"/>
      <w:r w:rsidR="00430D94">
        <w:t xml:space="preserve"> </w:t>
      </w:r>
      <w:proofErr w:type="spellStart"/>
      <w:r w:rsidR="00430D94">
        <w:t>of</w:t>
      </w:r>
      <w:proofErr w:type="spellEnd"/>
      <w:r w:rsidR="00430D94">
        <w:t xml:space="preserve"> </w:t>
      </w:r>
      <w:proofErr w:type="spellStart"/>
      <w:r w:rsidR="00430D94">
        <w:t>India</w:t>
      </w:r>
      <w:proofErr w:type="spellEnd"/>
      <w:r w:rsidR="00430D94">
        <w:t xml:space="preserve">) по организации этих перевозок и первые тестовые отправки сделаны. Наша главная задача </w:t>
      </w:r>
      <w:r>
        <w:t xml:space="preserve">– </w:t>
      </w:r>
      <w:r w:rsidR="00430D94">
        <w:t>это организация коридора Север-Юг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топ-менеджер.</w:t>
      </w:r>
    </w:p>
    <w:p w14:paraId="352D0EE4" w14:textId="77777777" w:rsidR="0007128A" w:rsidRDefault="00430D94" w:rsidP="0007128A">
      <w:pPr>
        <w:jc w:val="both"/>
      </w:pPr>
      <w:r>
        <w:lastRenderedPageBreak/>
        <w:t>По его словам, потенциальная грузовая база на маршруте оценивается в более, чем 8,5 млн т в год.</w:t>
      </w:r>
    </w:p>
    <w:p w14:paraId="68B1A483" w14:textId="77777777" w:rsidR="0007128A" w:rsidRDefault="00430D94" w:rsidP="0007128A">
      <w:pPr>
        <w:jc w:val="both"/>
      </w:pPr>
      <w:r>
        <w:t xml:space="preserve">РЖД в апреле прекратили реализацию инфраструктурного проекта </w:t>
      </w:r>
      <w:r w:rsidR="0007128A">
        <w:t>«</w:t>
      </w:r>
      <w:proofErr w:type="spellStart"/>
      <w:r>
        <w:t>Гармсар</w:t>
      </w:r>
      <w:proofErr w:type="spellEnd"/>
      <w:r>
        <w:t xml:space="preserve"> </w:t>
      </w:r>
      <w:r w:rsidR="0007128A">
        <w:t xml:space="preserve">– </w:t>
      </w:r>
      <w:r>
        <w:t>Инче Бурун</w:t>
      </w:r>
      <w:r w:rsidR="0007128A">
        <w:t>»</w:t>
      </w:r>
      <w:r>
        <w:t xml:space="preserve"> в Иране. При этом монополия выражала уверенность, что выход из проекта не повлияет на развитие партнерских отношений российских и иранских железных дорог, прежде всего в сфере международной логистики, в том числе в рамках коридора </w:t>
      </w:r>
      <w:r w:rsidR="0007128A">
        <w:t>«</w:t>
      </w:r>
      <w:r>
        <w:t xml:space="preserve">Север </w:t>
      </w:r>
      <w:r w:rsidR="0007128A">
        <w:t xml:space="preserve">– </w:t>
      </w:r>
      <w:r>
        <w:t>Юг</w:t>
      </w:r>
      <w:r w:rsidR="0007128A">
        <w:t>»</w:t>
      </w:r>
      <w:r>
        <w:t>.</w:t>
      </w:r>
    </w:p>
    <w:p w14:paraId="00A5CAC2" w14:textId="1CA107B6" w:rsidR="00430D94" w:rsidRDefault="0007128A" w:rsidP="0007128A">
      <w:pPr>
        <w:jc w:val="both"/>
      </w:pPr>
      <w:r>
        <w:t>«</w:t>
      </w:r>
      <w:r w:rsidR="00430D94">
        <w:t>Мы с Иранскими железными дорогами ведем постоянное взаимодействие, мы его не прекращали. Мы с ними работаем в части транспортной логистики, организации перевозок, в том числе поставок по ж/д зерна, чего не было до сих пор</w:t>
      </w:r>
      <w:r>
        <w:t>»</w:t>
      </w:r>
      <w:r w:rsidR="00430D94">
        <w:t xml:space="preserve">, </w:t>
      </w:r>
      <w:r>
        <w:t xml:space="preserve">– </w:t>
      </w:r>
      <w:r w:rsidR="00430D94">
        <w:t>сообщил при этом Павлов.</w:t>
      </w:r>
    </w:p>
    <w:p w14:paraId="78C6AA33" w14:textId="77777777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51315977"/>
      <w:r w:rsidRPr="00430D94">
        <w:rPr>
          <w:rFonts w:ascii="Times New Roman" w:hAnsi="Times New Roman"/>
          <w:sz w:val="24"/>
          <w:szCs w:val="24"/>
        </w:rPr>
        <w:t>ИНТЕРФАКС; 2020.17.09; РЖД НАМЕРЕНЫ УЧАСТВОВАТЬ В ТЕНДЕРЕ ИНДИЙСКИХ ЖЕЛДОРОГ ПО СТРОИТЕЛЬСТВУ ПАССАЖИРСКОЙ ИНФРАСТРУКТУРЫ ЗА $2 МЛРД</w:t>
      </w:r>
      <w:bookmarkEnd w:id="31"/>
    </w:p>
    <w:p w14:paraId="7EAE15A3" w14:textId="77777777" w:rsidR="0007128A" w:rsidRDefault="00430D94" w:rsidP="0007128A">
      <w:pPr>
        <w:jc w:val="both"/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совместно с индийской </w:t>
      </w:r>
      <w:proofErr w:type="spellStart"/>
      <w:r>
        <w:t>Ircon</w:t>
      </w:r>
      <w:proofErr w:type="spellEnd"/>
      <w:r>
        <w:t xml:space="preserve"> планирует принять участие в тендере по строительству транспортной системы для пассажирского движения в Бангалоре (штат Карнатака),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2C413110" w14:textId="77777777" w:rsidR="0007128A" w:rsidRDefault="00430D94" w:rsidP="0007128A">
      <w:pPr>
        <w:jc w:val="both"/>
      </w:pPr>
      <w:r>
        <w:t>По его словам, ориентировочная стоимость проекта составляет порядка $2 млрд.</w:t>
      </w:r>
    </w:p>
    <w:p w14:paraId="211E8316" w14:textId="77777777" w:rsidR="0007128A" w:rsidRDefault="0007128A" w:rsidP="0007128A">
      <w:pPr>
        <w:jc w:val="both"/>
      </w:pPr>
      <w:r>
        <w:t>«</w:t>
      </w:r>
      <w:r w:rsidR="00430D94">
        <w:t xml:space="preserve">В связи с этим заключено соглашение </w:t>
      </w:r>
      <w:r>
        <w:t>«</w:t>
      </w:r>
      <w:r w:rsidR="00430D94">
        <w:t>РЖД Интернешнл</w:t>
      </w:r>
      <w:r>
        <w:t>»</w:t>
      </w:r>
      <w:r w:rsidR="00430D94">
        <w:t xml:space="preserve"> (РЖДИ, </w:t>
      </w:r>
      <w:r>
        <w:t>«</w:t>
      </w:r>
      <w:r w:rsidR="00430D94">
        <w:t>дочка</w:t>
      </w:r>
      <w:r>
        <w:t>»</w:t>
      </w:r>
      <w:r w:rsidR="00430D94">
        <w:t xml:space="preserve"> РЖД) с индийской государственной компанией </w:t>
      </w:r>
      <w:proofErr w:type="spellStart"/>
      <w:r w:rsidR="00430D94">
        <w:t>Ircon</w:t>
      </w:r>
      <w:proofErr w:type="spellEnd"/>
      <w:r w:rsidR="00430D94">
        <w:t xml:space="preserve"> о совместном участии в этом проекте, даже подана совместная заявка. Это будет тендер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Павлов.</w:t>
      </w:r>
    </w:p>
    <w:p w14:paraId="15CD3BC0" w14:textId="77777777" w:rsidR="0007128A" w:rsidRDefault="00430D94" w:rsidP="0007128A">
      <w:pPr>
        <w:jc w:val="both"/>
      </w:pPr>
      <w:r>
        <w:t>При этом РЖД решили не принимать участие в тендере Индийских железных дорог (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Railways</w:t>
      </w:r>
      <w:proofErr w:type="spellEnd"/>
      <w:r>
        <w:t xml:space="preserve">) по пассажирским перевозкам, сообщил топ-менеджер. </w:t>
      </w:r>
      <w:r w:rsidR="0007128A">
        <w:t>«</w:t>
      </w:r>
      <w:r>
        <w:t>Индийские железные дороги приняли решение о либерализации своих пассажирских перевозок. Мы это знаем, но сейчас весь наш пассажирский блок сконцентрирован на том, чтобы решить те вопросы, которые находятся здесь, у нас, и мы не планируем принимать участие в этом конкурсе. Потому что риски большие, серьезные инвестиции, которые сегодня нужны нам здесь</w:t>
      </w:r>
      <w:r w:rsidR="0007128A">
        <w:t>»</w:t>
      </w:r>
      <w:r>
        <w:t xml:space="preserve">, </w:t>
      </w:r>
      <w:r w:rsidR="0007128A">
        <w:t xml:space="preserve">– </w:t>
      </w:r>
      <w:r>
        <w:t>сказал он.</w:t>
      </w:r>
    </w:p>
    <w:p w14:paraId="2F1751B4" w14:textId="2A979F76" w:rsidR="00430D94" w:rsidRDefault="00430D94" w:rsidP="0007128A">
      <w:pPr>
        <w:jc w:val="both"/>
      </w:pPr>
      <w:r>
        <w:t>Ранее РЖД проявляли интерес к участию в тендере по управлению пассажирскими поездами по 109 маршрутам в Индии. Монополия изучала информацию, но решение о целесообразности участия принято не было.</w:t>
      </w:r>
    </w:p>
    <w:p w14:paraId="1B8BAEF3" w14:textId="77777777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51315978"/>
      <w:r w:rsidRPr="00430D94">
        <w:rPr>
          <w:rFonts w:ascii="Times New Roman" w:hAnsi="Times New Roman"/>
          <w:sz w:val="24"/>
          <w:szCs w:val="24"/>
        </w:rPr>
        <w:t>ИНТЕРФАКС; 2020.17.09; РЖД ГОТОВЫ ПРЕДОСТАВИТЬ КОМПЕТЕНЦИИ ДЛЯ РАЗВИТИЯ Ж/Д ИНФРАСТРУКТУРЫ В МОНГОЛИИ</w:t>
      </w:r>
      <w:bookmarkEnd w:id="32"/>
    </w:p>
    <w:p w14:paraId="495E8447" w14:textId="77777777" w:rsidR="0007128A" w:rsidRDefault="00430D94" w:rsidP="0007128A">
      <w:pPr>
        <w:jc w:val="both"/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(РЖД) готово предоставлять монгольским партнерам компетенции в сфере строительства железнодорожной инфраструктуры,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4BB1BEDF" w14:textId="77777777" w:rsidR="0007128A" w:rsidRDefault="0007128A" w:rsidP="0007128A">
      <w:pPr>
        <w:jc w:val="both"/>
      </w:pPr>
      <w:r>
        <w:t>«</w:t>
      </w:r>
      <w:r w:rsidR="00430D94">
        <w:t>Мы готовы выстроить системы и предоставить всю свою компетенцию для того, чтобы в Монголии сделать единую железнодорожную сеть на базе Улан-</w:t>
      </w:r>
      <w:proofErr w:type="spellStart"/>
      <w:r w:rsidR="00430D94">
        <w:t>Баторской</w:t>
      </w:r>
      <w:proofErr w:type="spellEnd"/>
      <w:r w:rsidR="00430D94">
        <w:t xml:space="preserve"> железной дороги. Тем более что совместное предприятие, где работает наш менеджмент, показывает очень хорошие результаты</w:t>
      </w:r>
      <w:r>
        <w:t>»</w:t>
      </w:r>
      <w:r w:rsidR="00430D94">
        <w:t xml:space="preserve">, </w:t>
      </w:r>
      <w:r>
        <w:t xml:space="preserve">– </w:t>
      </w:r>
      <w:r w:rsidR="00430D94">
        <w:t>сообщил журналистам первый заместитель генерального директора РЖД Сергей Павлов.</w:t>
      </w:r>
    </w:p>
    <w:p w14:paraId="43279C06" w14:textId="77777777" w:rsidR="0007128A" w:rsidRDefault="00430D94" w:rsidP="0007128A">
      <w:pPr>
        <w:jc w:val="both"/>
      </w:pPr>
      <w:r>
        <w:t xml:space="preserve">Реализация подписанного в декабре прошлого года договора по услугам технического консалтинга при реализации контракта по строительству линии </w:t>
      </w:r>
      <w:proofErr w:type="spellStart"/>
      <w:r>
        <w:t>Таван-Толгой</w:t>
      </w:r>
      <w:proofErr w:type="spellEnd"/>
      <w:r>
        <w:t xml:space="preserve"> </w:t>
      </w:r>
      <w:r w:rsidR="0007128A">
        <w:t xml:space="preserve">– </w:t>
      </w:r>
      <w:proofErr w:type="spellStart"/>
      <w:r>
        <w:t>Зуунбаян</w:t>
      </w:r>
      <w:proofErr w:type="spellEnd"/>
      <w:r>
        <w:t xml:space="preserve"> была приостановлена из-за пандемии. </w:t>
      </w:r>
      <w:r w:rsidR="0007128A">
        <w:t>«</w:t>
      </w:r>
      <w:r>
        <w:t xml:space="preserve">Эти затраты, небольшие, которые мы понесли, УБЖД компенсирует. Но, еще раз повторюсь, наши сотрудники там есть, мы будем заниматься реконструкцией УБЖД. Мы заинтересованы в том, чтобы в Монголии была </w:t>
      </w:r>
      <w:r>
        <w:lastRenderedPageBreak/>
        <w:t>единая железнодорожная сеть, которая бы помогала развиваться всей экономике Монголии</w:t>
      </w:r>
      <w:r w:rsidR="0007128A">
        <w:t>»</w:t>
      </w:r>
      <w:r>
        <w:t xml:space="preserve">, </w:t>
      </w:r>
      <w:r w:rsidR="0007128A">
        <w:t xml:space="preserve">– </w:t>
      </w:r>
      <w:r>
        <w:t>сказал он.</w:t>
      </w:r>
    </w:p>
    <w:p w14:paraId="53A9E651" w14:textId="77777777" w:rsidR="0007128A" w:rsidRDefault="00430D94" w:rsidP="0007128A">
      <w:pPr>
        <w:jc w:val="both"/>
      </w:pPr>
      <w:r>
        <w:t xml:space="preserve">Ввод в эксплуатацию линии на </w:t>
      </w:r>
      <w:proofErr w:type="spellStart"/>
      <w:r>
        <w:t>Таван-Толгой</w:t>
      </w:r>
      <w:proofErr w:type="spellEnd"/>
      <w:r>
        <w:t xml:space="preserve"> планируется на конец 2021 года, уточнил топ-менеджер.</w:t>
      </w:r>
    </w:p>
    <w:p w14:paraId="657318C4" w14:textId="77777777" w:rsidR="0007128A" w:rsidRDefault="00430D94" w:rsidP="0007128A">
      <w:pPr>
        <w:jc w:val="both"/>
      </w:pPr>
      <w:r>
        <w:t xml:space="preserve">При этом, по мнению Павлова, отечественные грузоотправители должны учитывать и принимать в расчеты то, что монгольский уголь пойдет в Китай. </w:t>
      </w:r>
      <w:r w:rsidR="0007128A">
        <w:t>«</w:t>
      </w:r>
      <w:r>
        <w:t>Это надо учитывать, тут просто надо это знать и принимать в свои расчеты по дальнейшим планам</w:t>
      </w:r>
      <w:r w:rsidR="0007128A">
        <w:t>»</w:t>
      </w:r>
      <w:r>
        <w:t xml:space="preserve">, </w:t>
      </w:r>
      <w:r w:rsidR="0007128A">
        <w:t xml:space="preserve">– </w:t>
      </w:r>
      <w:r>
        <w:t>сказал он.</w:t>
      </w:r>
    </w:p>
    <w:p w14:paraId="476C7399" w14:textId="77777777" w:rsidR="0007128A" w:rsidRDefault="00430D94" w:rsidP="0007128A">
      <w:pPr>
        <w:jc w:val="both"/>
      </w:pPr>
      <w:r>
        <w:t xml:space="preserve">В декабре 2019 года ООО </w:t>
      </w:r>
      <w:r w:rsidR="0007128A">
        <w:t>«</w:t>
      </w:r>
      <w:r>
        <w:t>РЖД Интернешнл</w:t>
      </w:r>
      <w:r w:rsidR="0007128A">
        <w:t>»</w:t>
      </w:r>
      <w:r>
        <w:t xml:space="preserve"> (РЖДИ, </w:t>
      </w:r>
      <w:r w:rsidR="0007128A">
        <w:t>«</w:t>
      </w:r>
      <w:r>
        <w:t>дочка</w:t>
      </w:r>
      <w:r w:rsidR="0007128A">
        <w:t>»</w:t>
      </w:r>
      <w:r>
        <w:t xml:space="preserve"> РЖД) и АО </w:t>
      </w:r>
      <w:r w:rsidR="0007128A">
        <w:t>«</w:t>
      </w:r>
      <w:r>
        <w:t>Улан-</w:t>
      </w:r>
      <w:proofErr w:type="spellStart"/>
      <w:r>
        <w:t>Баторская</w:t>
      </w:r>
      <w:proofErr w:type="spellEnd"/>
      <w:r>
        <w:t xml:space="preserve"> железная дорога</w:t>
      </w:r>
      <w:r w:rsidR="0007128A">
        <w:t>»</w:t>
      </w:r>
      <w:r>
        <w:t xml:space="preserve"> (УБЖД, совместное предприятие 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и Монголии) подписали договор по услугам технического консалтинга при реализации контракта по строительству линии </w:t>
      </w:r>
      <w:proofErr w:type="spellStart"/>
      <w:r>
        <w:t>Таван-Толгой</w:t>
      </w:r>
      <w:proofErr w:type="spellEnd"/>
      <w:r>
        <w:t xml:space="preserve"> </w:t>
      </w:r>
      <w:r w:rsidR="0007128A">
        <w:t xml:space="preserve">– </w:t>
      </w:r>
      <w:proofErr w:type="spellStart"/>
      <w:r>
        <w:t>Зуунбаян</w:t>
      </w:r>
      <w:proofErr w:type="spellEnd"/>
      <w:r>
        <w:t>.</w:t>
      </w:r>
    </w:p>
    <w:p w14:paraId="3799E395" w14:textId="77777777" w:rsidR="0007128A" w:rsidRDefault="00430D94" w:rsidP="0007128A">
      <w:pPr>
        <w:jc w:val="both"/>
      </w:pPr>
      <w:r>
        <w:t xml:space="preserve">Железнодорожная ветка </w:t>
      </w:r>
      <w:proofErr w:type="spellStart"/>
      <w:r>
        <w:t>Таван-Толгой</w:t>
      </w:r>
      <w:proofErr w:type="spellEnd"/>
      <w:r>
        <w:t xml:space="preserve"> </w:t>
      </w:r>
      <w:r w:rsidR="0007128A">
        <w:t xml:space="preserve">– </w:t>
      </w:r>
      <w:proofErr w:type="spellStart"/>
      <w:r>
        <w:t>Зуунбаян</w:t>
      </w:r>
      <w:proofErr w:type="spellEnd"/>
      <w:r>
        <w:t xml:space="preserve"> свяжет каменноугольное месторождение </w:t>
      </w:r>
      <w:proofErr w:type="spellStart"/>
      <w:r>
        <w:t>Таван-Толгой</w:t>
      </w:r>
      <w:proofErr w:type="spellEnd"/>
      <w:r>
        <w:t xml:space="preserve"> с центральным железнодорожным коридором страны, проходящим с севера на юг от границ с РФ до границ с Китаем. О начале строительства железной дороги протяженностью 415 км Монголия сообщила летом 2019 года. От </w:t>
      </w:r>
      <w:proofErr w:type="spellStart"/>
      <w:r>
        <w:t>Таван-Толгоя</w:t>
      </w:r>
      <w:proofErr w:type="spellEnd"/>
      <w:r>
        <w:t xml:space="preserve"> в направлении китайской границы предполагается проложить еще одну линию до </w:t>
      </w:r>
      <w:proofErr w:type="spellStart"/>
      <w:r>
        <w:t>Гашуунсухайта</w:t>
      </w:r>
      <w:proofErr w:type="spellEnd"/>
      <w:r>
        <w:t xml:space="preserve"> длиной 208,5 км (ее планируется достроить в 2021 г., ввод в эксплуатацию намечен на 2022 год).</w:t>
      </w:r>
    </w:p>
    <w:p w14:paraId="4E48AFD6" w14:textId="77777777" w:rsidR="0007128A" w:rsidRDefault="00430D94" w:rsidP="0007128A">
      <w:pPr>
        <w:jc w:val="both"/>
      </w:pPr>
      <w:r>
        <w:t xml:space="preserve">Проекты финансируют государственные компании </w:t>
      </w:r>
      <w:r w:rsidR="0007128A">
        <w:t>«</w:t>
      </w:r>
      <w:proofErr w:type="spellStart"/>
      <w:r>
        <w:t>Эрдэнэс</w:t>
      </w:r>
      <w:proofErr w:type="spellEnd"/>
      <w:r>
        <w:t xml:space="preserve"> </w:t>
      </w:r>
      <w:proofErr w:type="spellStart"/>
      <w:r>
        <w:t>Таван-Толгой</w:t>
      </w:r>
      <w:proofErr w:type="spellEnd"/>
      <w:r w:rsidR="0007128A">
        <w:t>»</w:t>
      </w:r>
      <w:r>
        <w:t xml:space="preserve"> (пользователь месторождения) и </w:t>
      </w:r>
      <w:r w:rsidR="0007128A">
        <w:t>«</w:t>
      </w:r>
      <w:r>
        <w:t xml:space="preserve">Железная дорога </w:t>
      </w:r>
      <w:proofErr w:type="spellStart"/>
      <w:r>
        <w:t>Таван-Толгой</w:t>
      </w:r>
      <w:proofErr w:type="spellEnd"/>
      <w:r w:rsidR="0007128A">
        <w:t>»</w:t>
      </w:r>
      <w:r>
        <w:t>. Президент Монголии распорядился предоставить государственные гарантии компаниям, которые показывают высокий темп строительства. Помимо частных подрядчиков, к строительству привлечена армия.</w:t>
      </w:r>
    </w:p>
    <w:p w14:paraId="59596A9E" w14:textId="25BC9263" w:rsidR="00430D94" w:rsidRDefault="00430D94" w:rsidP="0007128A">
      <w:pPr>
        <w:jc w:val="both"/>
      </w:pPr>
      <w:proofErr w:type="spellStart"/>
      <w:r>
        <w:t>Таван-Толгой</w:t>
      </w:r>
      <w:proofErr w:type="spellEnd"/>
      <w:r>
        <w:t xml:space="preserve"> </w:t>
      </w:r>
      <w:r w:rsidR="0007128A">
        <w:t xml:space="preserve">– </w:t>
      </w:r>
      <w:r>
        <w:t xml:space="preserve">каменноугольное месторождение на юге Монголии в пустыне Гоби, одно из крупнейших в мире по размеру запасов (6,5 млрд тонн угля, около 40% из которых </w:t>
      </w:r>
      <w:r w:rsidR="0007128A">
        <w:t xml:space="preserve">– </w:t>
      </w:r>
      <w:r>
        <w:t>коксующийся). Частичная разработка месторождения началась в 1967 г. Со строительством линий Монголия сможет экспортировать 30 млн тонн.</w:t>
      </w:r>
    </w:p>
    <w:p w14:paraId="15F3E43A" w14:textId="77777777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51315979"/>
      <w:r w:rsidRPr="00430D94">
        <w:rPr>
          <w:rFonts w:ascii="Times New Roman" w:hAnsi="Times New Roman"/>
          <w:sz w:val="24"/>
          <w:szCs w:val="24"/>
        </w:rPr>
        <w:t>ИНТЕРФАКС; 2020.17.09; РЖД ЗАИНТЕРЕСОВАНЫ В ПРОЕКТЕ ТРАНСКОРЕЙСКОЙ МАГИСТРАЛИ, ДО КОНЦА ГОДА РАССЧИТЫВАЮТ ОПРЕДЕЛИТЬСЯ С ТЕСТОВОЙ ОТПРАВКОЙ</w:t>
      </w:r>
      <w:bookmarkEnd w:id="33"/>
    </w:p>
    <w:p w14:paraId="5A388228" w14:textId="77777777" w:rsidR="0007128A" w:rsidRDefault="00430D94" w:rsidP="0007128A">
      <w:pPr>
        <w:jc w:val="both"/>
      </w:pPr>
      <w:r>
        <w:t xml:space="preserve">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заинтересовано в возобновлении проекта </w:t>
      </w:r>
      <w:proofErr w:type="spellStart"/>
      <w:r>
        <w:t>Транскорейской</w:t>
      </w:r>
      <w:proofErr w:type="spellEnd"/>
      <w:r>
        <w:t xml:space="preserve"> магистрали, в декабре 2020 года рассчитывает принять решение по тестовой отправке по маршруту, сообщил журналистам </w:t>
      </w:r>
      <w:r w:rsidRPr="00D70BFA">
        <w:rPr>
          <w:b/>
          <w:bCs/>
        </w:rPr>
        <w:t>первый заместитель генерального директора РЖД Сергей Павлов.</w:t>
      </w:r>
    </w:p>
    <w:p w14:paraId="4BA5FDCD" w14:textId="77777777" w:rsidR="0007128A" w:rsidRDefault="0007128A" w:rsidP="0007128A">
      <w:pPr>
        <w:jc w:val="both"/>
      </w:pPr>
      <w:r>
        <w:t>«</w:t>
      </w:r>
      <w:r w:rsidR="00430D94">
        <w:t xml:space="preserve">Эта железная дорога рассматривается нами как перспективная. Мы поддерживаем отношения с нашими партнерами и с Южной Кореей. Две недели назад я беседовал с послом (Южной Кореи </w:t>
      </w:r>
      <w:r>
        <w:t xml:space="preserve">– </w:t>
      </w:r>
      <w:r w:rsidR="00430D94">
        <w:t>ИФ), и он подтвердил приверженность правительства, заинтересованность в этом маршруте</w:t>
      </w:r>
      <w:r>
        <w:t>»</w:t>
      </w:r>
      <w:r w:rsidR="00430D94">
        <w:t xml:space="preserve">, </w:t>
      </w:r>
      <w:r>
        <w:t xml:space="preserve">– </w:t>
      </w:r>
      <w:r w:rsidR="00430D94">
        <w:t>сообщил Павлов.</w:t>
      </w:r>
    </w:p>
    <w:p w14:paraId="2622B8D2" w14:textId="77777777" w:rsidR="0007128A" w:rsidRDefault="0007128A" w:rsidP="0007128A">
      <w:pPr>
        <w:jc w:val="both"/>
      </w:pPr>
      <w:r>
        <w:t>«</w:t>
      </w:r>
      <w:r w:rsidR="00430D94">
        <w:t xml:space="preserve">Более того, мы запланировали на декабрь </w:t>
      </w:r>
      <w:proofErr w:type="gramStart"/>
      <w:r w:rsidR="00430D94">
        <w:t>совместную встречу</w:t>
      </w:r>
      <w:proofErr w:type="gramEnd"/>
      <w:r w:rsidR="00430D94">
        <w:t xml:space="preserve">. Как раз будем обсуждать </w:t>
      </w:r>
      <w:proofErr w:type="spellStart"/>
      <w:r w:rsidR="00430D94">
        <w:t>Транскорейскую</w:t>
      </w:r>
      <w:proofErr w:type="spellEnd"/>
      <w:r w:rsidR="00430D94">
        <w:t xml:space="preserve"> магистраль. Она протяженностью свыше 1,3 тыс. км, половина из них проходит по территории Северной Кореи. Состояние железной дороги удовлетворительное, но в декабре мы постараемся определиться (по дальнейшим планам </w:t>
      </w:r>
      <w:r>
        <w:t xml:space="preserve">– </w:t>
      </w:r>
      <w:r w:rsidR="00430D94">
        <w:t>ИФ)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он.</w:t>
      </w:r>
    </w:p>
    <w:p w14:paraId="68E80BDE" w14:textId="77777777" w:rsidR="0007128A" w:rsidRDefault="00430D94" w:rsidP="0007128A">
      <w:pPr>
        <w:jc w:val="both"/>
      </w:pPr>
      <w:r>
        <w:t xml:space="preserve">По его словам, в декабре также планируется определится с видом груза для тестовой отправки по этому маршруту. </w:t>
      </w:r>
      <w:r w:rsidR="0007128A">
        <w:t>«</w:t>
      </w:r>
      <w:r>
        <w:t xml:space="preserve">Мы уже договорились, что проведем тестовую отправку. Это сделаем и определимся в том числе и по тарифам, по необходимой достройке, </w:t>
      </w:r>
      <w:proofErr w:type="spellStart"/>
      <w:r>
        <w:t>донастройке</w:t>
      </w:r>
      <w:proofErr w:type="spellEnd"/>
      <w:r>
        <w:t xml:space="preserve"> инфраструктуры. И тогда уже можно будет говорить о стоимости (перевозки </w:t>
      </w:r>
      <w:r w:rsidR="0007128A">
        <w:t xml:space="preserve">– </w:t>
      </w:r>
      <w:r>
        <w:t xml:space="preserve">ИФ) более конкретно, но принципиально решение </w:t>
      </w:r>
      <w:r w:rsidR="0007128A">
        <w:t xml:space="preserve">– </w:t>
      </w:r>
      <w:r>
        <w:t>да</w:t>
      </w:r>
      <w:r w:rsidR="0007128A">
        <w:t>»</w:t>
      </w:r>
      <w:r>
        <w:t xml:space="preserve">, </w:t>
      </w:r>
      <w:r w:rsidR="0007128A">
        <w:t xml:space="preserve">– </w:t>
      </w:r>
      <w:r>
        <w:t>отметил топ-менеджер.</w:t>
      </w:r>
    </w:p>
    <w:p w14:paraId="3778CC83" w14:textId="77777777" w:rsidR="0007128A" w:rsidRDefault="0007128A" w:rsidP="0007128A">
      <w:pPr>
        <w:jc w:val="both"/>
      </w:pPr>
      <w:r>
        <w:lastRenderedPageBreak/>
        <w:t>«</w:t>
      </w:r>
      <w:r w:rsidR="00430D94">
        <w:t>Это первый и самый основной шаг, что всё-таки перевозки по этой магистрали мы начинаем осуществлять. Это решение принято руководством обеих стран</w:t>
      </w:r>
      <w:r>
        <w:t>»</w:t>
      </w:r>
      <w:r w:rsidR="00430D94">
        <w:t xml:space="preserve">, </w:t>
      </w:r>
      <w:r>
        <w:t xml:space="preserve">– </w:t>
      </w:r>
      <w:r w:rsidR="00430D94">
        <w:t>добавил Павлов.</w:t>
      </w:r>
    </w:p>
    <w:p w14:paraId="38D9A60C" w14:textId="77777777" w:rsidR="0007128A" w:rsidRDefault="00430D94" w:rsidP="0007128A">
      <w:pPr>
        <w:jc w:val="both"/>
      </w:pPr>
      <w:r>
        <w:t xml:space="preserve">Как сообщалось, в 2008-2014 годах была восстановлена железнодорожная ветка от приграничной железнодорожной станции Хасан (Приморский край РФ) до северокорейского порта </w:t>
      </w:r>
      <w:proofErr w:type="spellStart"/>
      <w:r>
        <w:t>Раджин</w:t>
      </w:r>
      <w:proofErr w:type="spellEnd"/>
      <w:r>
        <w:t xml:space="preserve"> на побережье Японского моря. Этот проект позиционировался как первый этап реконструкции </w:t>
      </w:r>
      <w:proofErr w:type="spellStart"/>
      <w:r>
        <w:t>Транскорейской</w:t>
      </w:r>
      <w:proofErr w:type="spellEnd"/>
      <w:r>
        <w:t xml:space="preserve"> железной дороги с последующим ее подключением к российской Транссибирской магистрали для транспортировки большегрузных контейнеров из Южной Кореи в Россию и Европу, а также для поставок угля из России в Южную Корею. Однако из-за ядерных испытаний в КНДР в марте 2016 года Южная Корея вышла из проекта, введя в отношении КНДР санкции.</w:t>
      </w:r>
    </w:p>
    <w:p w14:paraId="79299353" w14:textId="304A98EE" w:rsidR="00430D94" w:rsidRDefault="00430D94" w:rsidP="0007128A">
      <w:pPr>
        <w:jc w:val="both"/>
      </w:pPr>
      <w:proofErr w:type="spellStart"/>
      <w:r>
        <w:t>Транскорейская</w:t>
      </w:r>
      <w:proofErr w:type="spellEnd"/>
      <w:r>
        <w:t xml:space="preserve"> магистраль </w:t>
      </w:r>
      <w:proofErr w:type="spellStart"/>
      <w:r>
        <w:t>Кёнъисон</w:t>
      </w:r>
      <w:proofErr w:type="spellEnd"/>
      <w:r>
        <w:t xml:space="preserve"> была построена во время японской оккупации в 1906 году и связывала Сеул с городом </w:t>
      </w:r>
      <w:proofErr w:type="spellStart"/>
      <w:r>
        <w:t>Синыйджу</w:t>
      </w:r>
      <w:proofErr w:type="spellEnd"/>
      <w:r>
        <w:t xml:space="preserve"> на китайской границе. После раздела Кореи на Север и Юг в 1945 году дорога прекратила работу.</w:t>
      </w:r>
    </w:p>
    <w:p w14:paraId="0486DA13" w14:textId="77777777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51315980"/>
      <w:r w:rsidRPr="00430D94">
        <w:rPr>
          <w:rFonts w:ascii="Times New Roman" w:hAnsi="Times New Roman"/>
          <w:sz w:val="24"/>
          <w:szCs w:val="24"/>
        </w:rPr>
        <w:t>ИНТЕРФАКС; 2020.17.09; СТРУКТУРА РЖД ПРОДОЛЖАЕТ ПРОРАБОТКУ ЛЕГКОГО МЕТРО В АЭРОПОРТ ХОШИМИНА, ИЗУЧАЕТ РЯД ИНФРАСТРУКТУРНЫХ ПРОЕКТОВ</w:t>
      </w:r>
      <w:bookmarkEnd w:id="34"/>
    </w:p>
    <w:p w14:paraId="07030DE5" w14:textId="77777777" w:rsidR="0007128A" w:rsidRDefault="00430D94" w:rsidP="0007128A">
      <w:pPr>
        <w:jc w:val="both"/>
      </w:pPr>
      <w:r>
        <w:t xml:space="preserve">Структура ОАО </w:t>
      </w:r>
      <w:r w:rsidR="0007128A">
        <w:t>«</w:t>
      </w:r>
      <w:r>
        <w:t>Российские железные дороги</w:t>
      </w:r>
      <w:r w:rsidR="0007128A">
        <w:t>»</w:t>
      </w:r>
      <w:r>
        <w:t xml:space="preserve"> </w:t>
      </w:r>
      <w:r w:rsidR="0007128A">
        <w:t xml:space="preserve">– </w:t>
      </w:r>
      <w:r>
        <w:t xml:space="preserve">ООО </w:t>
      </w:r>
      <w:r w:rsidR="0007128A">
        <w:t>«</w:t>
      </w:r>
      <w:r>
        <w:t>РЖД Интернешнл</w:t>
      </w:r>
      <w:r w:rsidR="0007128A">
        <w:t>»</w:t>
      </w:r>
      <w:r>
        <w:t xml:space="preserve"> (РЖДИ) продолжает проработку проекта строительства линии легкого метро (LRT) </w:t>
      </w:r>
      <w:proofErr w:type="spellStart"/>
      <w:r>
        <w:t>Тантао</w:t>
      </w:r>
      <w:proofErr w:type="spellEnd"/>
      <w:r>
        <w:t xml:space="preserve"> </w:t>
      </w:r>
      <w:r w:rsidR="0007128A">
        <w:t xml:space="preserve">– </w:t>
      </w:r>
      <w:proofErr w:type="spellStart"/>
      <w:r>
        <w:t>Линдонг</w:t>
      </w:r>
      <w:proofErr w:type="spellEnd"/>
      <w:r>
        <w:t xml:space="preserve"> </w:t>
      </w:r>
      <w:r w:rsidR="0007128A">
        <w:t xml:space="preserve">– </w:t>
      </w:r>
      <w:r>
        <w:t xml:space="preserve">аэропорт </w:t>
      </w:r>
      <w:proofErr w:type="spellStart"/>
      <w:r>
        <w:t>Лонгтхань</w:t>
      </w:r>
      <w:proofErr w:type="spellEnd"/>
      <w:r>
        <w:t xml:space="preserve"> в Хошимине и провинции Донг Най (Вьетнам), сообщил журналистам </w:t>
      </w:r>
      <w:proofErr w:type="spellStart"/>
      <w:r w:rsidRPr="00D70BFA">
        <w:rPr>
          <w:b/>
          <w:bCs/>
        </w:rPr>
        <w:t>и.о</w:t>
      </w:r>
      <w:proofErr w:type="spellEnd"/>
      <w:r w:rsidRPr="00D70BFA">
        <w:rPr>
          <w:b/>
          <w:bCs/>
        </w:rPr>
        <w:t>. генерального директора РЖДИ Сергей Столяров.</w:t>
      </w:r>
    </w:p>
    <w:p w14:paraId="6BD98EE5" w14:textId="77777777" w:rsidR="0007128A" w:rsidRDefault="0007128A" w:rsidP="0007128A">
      <w:pPr>
        <w:jc w:val="both"/>
      </w:pPr>
      <w:r>
        <w:t>«</w:t>
      </w:r>
      <w:r w:rsidR="00430D94">
        <w:t xml:space="preserve">Мы продолжаем работать (по проекту). Продолжаем обсуждать возможности реализации проекта легкого метро к аэропорту </w:t>
      </w:r>
      <w:proofErr w:type="spellStart"/>
      <w:r w:rsidR="00430D94">
        <w:t>Лонгтхань</w:t>
      </w:r>
      <w:proofErr w:type="spellEnd"/>
      <w:r w:rsidR="00430D94">
        <w:t xml:space="preserve"> в Хошимине</w:t>
      </w:r>
      <w:r>
        <w:t>»</w:t>
      </w:r>
      <w:r w:rsidR="00430D94">
        <w:t xml:space="preserve">, </w:t>
      </w:r>
      <w:r>
        <w:t xml:space="preserve">– </w:t>
      </w:r>
      <w:r w:rsidR="00430D94">
        <w:t>сказал Столяров.</w:t>
      </w:r>
    </w:p>
    <w:p w14:paraId="39D45AAC" w14:textId="77777777" w:rsidR="0007128A" w:rsidRDefault="0007128A" w:rsidP="0007128A">
      <w:pPr>
        <w:jc w:val="both"/>
      </w:pPr>
      <w:r>
        <w:t>«</w:t>
      </w:r>
      <w:r w:rsidR="00430D94">
        <w:t xml:space="preserve">Проект был инициирован нашим вьетнамским партнером, который предложил </w:t>
      </w:r>
      <w:r>
        <w:t>«</w:t>
      </w:r>
      <w:r w:rsidR="00430D94">
        <w:t>РЖД Интернешнл</w:t>
      </w:r>
      <w:r>
        <w:t>»</w:t>
      </w:r>
      <w:r w:rsidR="00430D94">
        <w:t xml:space="preserve"> совместное участие. Он сейчас испытывает определённые финансовые сложности, и мы вместе с </w:t>
      </w:r>
      <w:r w:rsidR="00430D94" w:rsidRPr="0007128A">
        <w:rPr>
          <w:b/>
        </w:rPr>
        <w:t>министерством транспорта</w:t>
      </w:r>
      <w:r w:rsidR="00430D94">
        <w:t xml:space="preserve"> и администрацией Хошимина обсуждали возможность замены партнера, и сейчас есть заинтересованные компании, потенциальные инвесторы, которые этот проект рассматривают</w:t>
      </w:r>
      <w:r>
        <w:t>»</w:t>
      </w:r>
      <w:r w:rsidR="00430D94">
        <w:t xml:space="preserve">, </w:t>
      </w:r>
      <w:r>
        <w:t xml:space="preserve">– </w:t>
      </w:r>
      <w:r w:rsidR="00430D94">
        <w:t>добавил он.</w:t>
      </w:r>
    </w:p>
    <w:p w14:paraId="046D959A" w14:textId="77777777" w:rsidR="0007128A" w:rsidRDefault="0007128A" w:rsidP="0007128A">
      <w:pPr>
        <w:jc w:val="both"/>
      </w:pPr>
      <w:r>
        <w:t>«</w:t>
      </w:r>
      <w:r w:rsidR="00430D94">
        <w:t>Мы со своей стороны предварительно концепцию проекта разработали, понимаем все проблемные вопросы, которые могут возникать в рамках реализации, сделали соответствующее презентации и обсуждения провели с администрацией Хошимина и с областью, где будет располагаться дорога. Сейчас ожидаем решения вьетнамской стороны именно по привлечению якорного инвестора в проект</w:t>
      </w:r>
      <w:r>
        <w:t>»</w:t>
      </w:r>
      <w:r w:rsidR="00430D94">
        <w:t xml:space="preserve">, </w:t>
      </w:r>
      <w:r>
        <w:t xml:space="preserve">– </w:t>
      </w:r>
      <w:r w:rsidR="00430D94">
        <w:t>уточнил Столяров.</w:t>
      </w:r>
    </w:p>
    <w:p w14:paraId="50E27DBA" w14:textId="77777777" w:rsidR="0007128A" w:rsidRDefault="00430D94" w:rsidP="0007128A">
      <w:pPr>
        <w:jc w:val="both"/>
      </w:pPr>
      <w:r>
        <w:t xml:space="preserve">Компания также параллельно изучает еще несколько проектов во Вьетнаме. </w:t>
      </w:r>
      <w:r w:rsidR="0007128A">
        <w:t>«</w:t>
      </w:r>
      <w:r>
        <w:t>Учитывая, что там серьезные проблемы с развитием железнодорожной инфраструктуры. Есть потенциальные инвесторы, которые рассматривают возможность и заинтересованы в инвестициях в инфраструктуру, рассматриваем вариант государственно-частного партнерства, где определённую ответственность берет правительство, где-то еще и частный инвестор</w:t>
      </w:r>
      <w:r w:rsidR="0007128A">
        <w:t>»</w:t>
      </w:r>
      <w:r>
        <w:t xml:space="preserve">, </w:t>
      </w:r>
      <w:r w:rsidR="0007128A">
        <w:t xml:space="preserve">– </w:t>
      </w:r>
      <w:r>
        <w:t>отметил топ-менеджер.</w:t>
      </w:r>
    </w:p>
    <w:p w14:paraId="011E94F0" w14:textId="77777777" w:rsidR="0007128A" w:rsidRDefault="00430D94" w:rsidP="0007128A">
      <w:pPr>
        <w:jc w:val="both"/>
      </w:pPr>
      <w:r>
        <w:t xml:space="preserve">По его словам, речь идет о строительстве новой грузовой ж/д линии по проекту реконструкции железной дороги из Ханоя в Хошимин. </w:t>
      </w:r>
      <w:r w:rsidR="0007128A">
        <w:t>«</w:t>
      </w:r>
      <w:r>
        <w:t>Различные варианты рассматриваются вьетнамский стороной: повышение (скорости) до 350 км/ч и до 200 км/ч. Соответственно, мы свое видение вьетнамской стороне излагали. Сейчас они рассматривают свои стратегические планы и должны принять решение. Мы готовы весь опыт, который у нас есть в России, в том числе на линии Москва-Санкт-Петербург, применить и принять участие совместно. У них есть вариант как раз на 200 км/ч, совмещенное движение, и он, на наш взгляд, наиболее целесообразен с точки зрения потребности экономики</w:t>
      </w:r>
      <w:r w:rsidR="0007128A">
        <w:t>»</w:t>
      </w:r>
      <w:r>
        <w:t xml:space="preserve">, </w:t>
      </w:r>
      <w:r w:rsidR="0007128A">
        <w:t xml:space="preserve">– </w:t>
      </w:r>
      <w:r>
        <w:t>полагает Столяров.</w:t>
      </w:r>
    </w:p>
    <w:p w14:paraId="1716AD42" w14:textId="77777777" w:rsidR="0007128A" w:rsidRDefault="00430D94" w:rsidP="0007128A">
      <w:pPr>
        <w:jc w:val="both"/>
      </w:pPr>
      <w:r>
        <w:lastRenderedPageBreak/>
        <w:t xml:space="preserve">В 2018 году </w:t>
      </w:r>
      <w:r w:rsidR="0007128A">
        <w:t>«</w:t>
      </w:r>
      <w:r>
        <w:t>РЖД Интернешнл</w:t>
      </w:r>
      <w:r w:rsidR="0007128A">
        <w:t>»</w:t>
      </w:r>
      <w:r>
        <w:t xml:space="preserve"> и группа вьетнамских инвесторов во главе с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 (LLCC) договорились о сотрудничестве в проекте строительства линии легкого метро в аэропорт </w:t>
      </w:r>
      <w:proofErr w:type="spellStart"/>
      <w:r>
        <w:t>Лонгтхань</w:t>
      </w:r>
      <w:proofErr w:type="spellEnd"/>
      <w:r>
        <w:t xml:space="preserve"> во Вьетнаме. В частности, РЖДИ взял на себя экспертное сопровождение проекта и подготовку технико-экономического обоснование строительства этой линии.</w:t>
      </w:r>
    </w:p>
    <w:p w14:paraId="6A26D0A5" w14:textId="0D447A5B" w:rsidR="00430D94" w:rsidRDefault="00430D94" w:rsidP="0007128A">
      <w:pPr>
        <w:jc w:val="both"/>
      </w:pPr>
      <w:r>
        <w:t xml:space="preserve">Ранее, в сентябре 2017 г. </w:t>
      </w:r>
      <w:r w:rsidR="0007128A">
        <w:t>«</w:t>
      </w:r>
      <w:r>
        <w:t>РЖД Интернешнл</w:t>
      </w:r>
      <w:r w:rsidR="0007128A">
        <w:t>»</w:t>
      </w:r>
      <w:r>
        <w:t xml:space="preserve"> и LLCC договорились о совместной реализации инфраструктурных проектов во Вьетнаме, подписав соответствующий меморандум. Он предполагал создание рабочей группы для взаимодействия, а также изучение возможности строительства линии легкого метро </w:t>
      </w:r>
      <w:proofErr w:type="spellStart"/>
      <w:r>
        <w:t>Тантао-Линдонг</w:t>
      </w:r>
      <w:proofErr w:type="spellEnd"/>
      <w:r>
        <w:t xml:space="preserve"> в Хошимине в качестве пилотного проекта.</w:t>
      </w:r>
    </w:p>
    <w:p w14:paraId="0D5ED2C6" w14:textId="2F216A39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5" w:name="_Toc51315981"/>
      <w:r w:rsidRPr="00430D94">
        <w:rPr>
          <w:rFonts w:ascii="Times New Roman" w:hAnsi="Times New Roman"/>
          <w:sz w:val="24"/>
          <w:szCs w:val="24"/>
        </w:rPr>
        <w:t>ИНТЕРФАКС; 2020.17.09; UTLC ERA В 2020 Г ПЛАНИРУЕТ УВЕЛИЧИТЬ ПЕРЕВОЗКИ КОНТЕЙНЕРОВ ДО 550 ТЫС. TEU</w:t>
      </w:r>
      <w:bookmarkEnd w:id="35"/>
    </w:p>
    <w:p w14:paraId="415050B3" w14:textId="77777777" w:rsidR="0007128A" w:rsidRDefault="00430D94" w:rsidP="0007128A">
      <w:pPr>
        <w:jc w:val="both"/>
      </w:pPr>
      <w:r>
        <w:t xml:space="preserve">АО </w:t>
      </w:r>
      <w:r w:rsidR="0007128A">
        <w:t>«</w:t>
      </w:r>
      <w:r>
        <w:t xml:space="preserve">Объединенная транспортно-логистическая компания </w:t>
      </w:r>
      <w:r w:rsidR="0007128A">
        <w:t xml:space="preserve">– </w:t>
      </w:r>
      <w:r>
        <w:t>Евразийский железнодорожный альянс</w:t>
      </w:r>
      <w:r w:rsidR="0007128A">
        <w:t>»</w:t>
      </w:r>
      <w:r>
        <w:t xml:space="preserve"> (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Eurasian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Alliance</w:t>
      </w:r>
      <w:proofErr w:type="spellEnd"/>
      <w:r>
        <w:t xml:space="preserve">, UTLC ERA, совместное предприятие железных дорог Белоруссии, Казахстана и РФ) планирует в 2020 г. перевезти 550 тыс. TEU, сообщил </w:t>
      </w:r>
      <w:r w:rsidRPr="00D70BFA">
        <w:rPr>
          <w:b/>
          <w:bCs/>
        </w:rPr>
        <w:t>генеральный директор компании Алексей Гром.</w:t>
      </w:r>
    </w:p>
    <w:p w14:paraId="2118ACFC" w14:textId="77777777" w:rsidR="0007128A" w:rsidRDefault="0007128A" w:rsidP="0007128A">
      <w:pPr>
        <w:jc w:val="both"/>
      </w:pPr>
      <w:r>
        <w:t>«</w:t>
      </w:r>
      <w:r w:rsidR="00430D94">
        <w:t xml:space="preserve">Ту планку, которую мы поставили себе в этом году в 550 тыс. TEU в наших сервисах </w:t>
      </w:r>
      <w:r>
        <w:t xml:space="preserve">– </w:t>
      </w:r>
      <w:r w:rsidR="00430D94">
        <w:t>это то, что раньше мы планировали достичь в 2022 г.</w:t>
      </w:r>
      <w:r>
        <w:t>»</w:t>
      </w:r>
      <w:r w:rsidR="00430D94">
        <w:t xml:space="preserve">, </w:t>
      </w:r>
      <w:r>
        <w:t xml:space="preserve">– </w:t>
      </w:r>
      <w:r w:rsidR="00430D94">
        <w:t xml:space="preserve">сказал он в ходе форума </w:t>
      </w:r>
      <w:r>
        <w:t>«</w:t>
      </w:r>
      <w:r w:rsidR="00430D94">
        <w:t>PRO//</w:t>
      </w:r>
      <w:proofErr w:type="spellStart"/>
      <w:r w:rsidR="00430D94">
        <w:t>Движение.Евразия</w:t>
      </w:r>
      <w:proofErr w:type="spellEnd"/>
      <w:r>
        <w:t>»</w:t>
      </w:r>
      <w:r w:rsidR="00430D94">
        <w:t xml:space="preserve"> в четверг.</w:t>
      </w:r>
    </w:p>
    <w:p w14:paraId="02EC0D66" w14:textId="77777777" w:rsidR="0007128A" w:rsidRDefault="0007128A" w:rsidP="0007128A">
      <w:pPr>
        <w:jc w:val="both"/>
      </w:pPr>
      <w:r>
        <w:t>«</w:t>
      </w:r>
      <w:r w:rsidR="00430D94">
        <w:t xml:space="preserve">Объем перевозки, который у нас сегодня уже есть </w:t>
      </w:r>
      <w:r>
        <w:t xml:space="preserve">– </w:t>
      </w:r>
      <w:r w:rsidR="00430D94">
        <w:t>это 22 поезда в сутки</w:t>
      </w:r>
      <w:r>
        <w:t>»</w:t>
      </w:r>
      <w:r w:rsidR="00430D94">
        <w:t xml:space="preserve">, </w:t>
      </w:r>
      <w:r>
        <w:t xml:space="preserve">– </w:t>
      </w:r>
      <w:r w:rsidR="00430D94">
        <w:t>отметил Гром.</w:t>
      </w:r>
    </w:p>
    <w:p w14:paraId="5CAEF617" w14:textId="77777777" w:rsidR="0007128A" w:rsidRDefault="00430D94" w:rsidP="0007128A">
      <w:pPr>
        <w:jc w:val="both"/>
      </w:pPr>
      <w:r>
        <w:t xml:space="preserve">Общий объем перевозок на сервисах UTLC ERA за 7 месяцев 2020 г. увеличился на 67%, до 277,6 тыс. TEU (проследовало 2,892 тыс. поездов). </w:t>
      </w:r>
      <w:r w:rsidR="0007128A">
        <w:t>«</w:t>
      </w:r>
      <w:r>
        <w:t>Есть очень хороший уровень коммуникаций с партнерами и клиентами, а также большое желание преодолеть рубеж в 500 тыс. TEU в нашем коридоре в 2020 г.</w:t>
      </w:r>
      <w:r w:rsidR="0007128A">
        <w:t>»</w:t>
      </w:r>
      <w:r>
        <w:t xml:space="preserve">, </w:t>
      </w:r>
      <w:r w:rsidR="0007128A">
        <w:t xml:space="preserve">– </w:t>
      </w:r>
      <w:r>
        <w:t>говорил Гром.</w:t>
      </w:r>
    </w:p>
    <w:p w14:paraId="58F938DF" w14:textId="34CAA1D3" w:rsidR="00E105E9" w:rsidRDefault="0007128A" w:rsidP="0007128A">
      <w:pPr>
        <w:jc w:val="both"/>
      </w:pPr>
      <w:r>
        <w:t>«</w:t>
      </w:r>
      <w:r w:rsidR="00430D94">
        <w:t xml:space="preserve">Объединенная транспортно-логистическая компания </w:t>
      </w:r>
      <w:r>
        <w:t xml:space="preserve">– </w:t>
      </w:r>
      <w:r w:rsidR="00430D94">
        <w:t>Евразийский железнодорожный альянс</w:t>
      </w:r>
      <w:r>
        <w:t>»</w:t>
      </w:r>
      <w:r w:rsidR="00430D94">
        <w:t xml:space="preserve"> занимается транзитными контейнерными перевозками между Европой и Китаем через территорию трех стран. В 2019 г. на долю UTLC ERA, по ее данным, приходилось более 80% всех транзитных железнодорожных перевозок на колее шириной 1520 мм, общий объем перевозок между Европой и Китаем (в обоих направлениях) составил 333 тыс. TEU.</w:t>
      </w:r>
    </w:p>
    <w:p w14:paraId="72E0199D" w14:textId="51A8FEC4" w:rsidR="00E105E9" w:rsidRPr="00E105E9" w:rsidRDefault="00E105E9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6" w:name="_Toc51315982"/>
      <w:r w:rsidRPr="00E105E9">
        <w:rPr>
          <w:rFonts w:ascii="Times New Roman" w:hAnsi="Times New Roman"/>
          <w:sz w:val="24"/>
          <w:szCs w:val="24"/>
        </w:rPr>
        <w:t>РОССИЙСКАЯ ГАЗЕТА; ВАЛЕРИЙ ЛЬВОВ; 2020.17.09; МЕНЬШЕ ГРУЗОВ, БОЛЬШЕ ВАГОНОВ: КАК ИЗМЕНИЛСЯ СПРОС НА ЖЕЛЕЗНОДОРОЖНЫЕ ГРУЗОПЕРЕВОЗКИ</w:t>
      </w:r>
      <w:bookmarkEnd w:id="36"/>
    </w:p>
    <w:p w14:paraId="7C6F115A" w14:textId="77777777" w:rsidR="00E105E9" w:rsidRDefault="00E105E9" w:rsidP="0007128A">
      <w:pPr>
        <w:jc w:val="both"/>
      </w:pPr>
      <w:r>
        <w:t>Пандемия коронавируса так или иначе затронула все отрасли экономики, существенное падение отмечено и в сфере грузовых перевозок железнодорожным транспортом. По данным Института проблем естественных монополий (ИПЕМ), недополученная выручка от грузоперевозок только в августе 2020 года составила 8,3 млрд рублей. Как это скажется на смежных отраслях и когда ждать изменения ситуации?</w:t>
      </w:r>
    </w:p>
    <w:p w14:paraId="5B191A39" w14:textId="77777777" w:rsidR="0007128A" w:rsidRDefault="00E105E9" w:rsidP="0007128A">
      <w:pPr>
        <w:jc w:val="both"/>
      </w:pPr>
      <w:r>
        <w:t xml:space="preserve">Погрузка на сети ОАО </w:t>
      </w:r>
      <w:r w:rsidR="0007128A">
        <w:t>«</w:t>
      </w:r>
      <w:r>
        <w:t>РЖД</w:t>
      </w:r>
      <w:r w:rsidR="0007128A">
        <w:t>»</w:t>
      </w:r>
      <w:r>
        <w:t>, по информации ИПЕМ, в августе текущего года сократилась по всем грузам на 0,8% по отношению к августу 2019 года. Если сравнивать с периодом январь-август нынешнего и предыдущего годов, разрыв будет более существенным: 4 процента.</w:t>
      </w:r>
    </w:p>
    <w:p w14:paraId="183B55C5" w14:textId="77777777" w:rsidR="0007128A" w:rsidRDefault="0007128A" w:rsidP="0007128A">
      <w:pPr>
        <w:jc w:val="both"/>
      </w:pPr>
      <w:r>
        <w:t>«</w:t>
      </w:r>
      <w:r w:rsidR="00E105E9">
        <w:t xml:space="preserve">Для первой половины 2020 года на фоне замедления экономической активности и снижения цен на энергоресурсы было характерно сокращение объемов грузовых перевозок всеми видами транспорта, включая железнодорожный, </w:t>
      </w:r>
      <w:r>
        <w:t xml:space="preserve">– </w:t>
      </w:r>
      <w:r w:rsidR="00E105E9">
        <w:t xml:space="preserve">комментирует заместитель руководителя департамента исследований железнодорожного транспорта </w:t>
      </w:r>
      <w:r w:rsidR="00E105E9">
        <w:lastRenderedPageBreak/>
        <w:t xml:space="preserve">ИПЕМ Александр Поликарпов. </w:t>
      </w:r>
      <w:r>
        <w:t xml:space="preserve">– </w:t>
      </w:r>
      <w:r w:rsidR="00E105E9">
        <w:t>Хотя во многом это было связано с пандемией коронавируса, она стала, скорее, катализатором негативных тенденций, чем их причиной</w:t>
      </w:r>
      <w:r>
        <w:t>»</w:t>
      </w:r>
      <w:r w:rsidR="00E105E9">
        <w:t>.</w:t>
      </w:r>
    </w:p>
    <w:p w14:paraId="7E235ECD" w14:textId="77777777" w:rsidR="0007128A" w:rsidRDefault="00E105E9" w:rsidP="0007128A">
      <w:pPr>
        <w:jc w:val="both"/>
      </w:pPr>
      <w:r>
        <w:t xml:space="preserve">В ИПЕМ отметили, что падение спроса на продукцию добывающих отраслей, продолжающееся с декабря 2019 года, в августе замедлилось. Если в июле показатель составлял 11,7%, то месяцем позже </w:t>
      </w:r>
      <w:r w:rsidR="0007128A">
        <w:t xml:space="preserve">– </w:t>
      </w:r>
      <w:r>
        <w:t xml:space="preserve">лишь 8,4%. </w:t>
      </w:r>
      <w:proofErr w:type="gramStart"/>
      <w:r>
        <w:t>В целом,</w:t>
      </w:r>
      <w:proofErr w:type="gramEnd"/>
      <w:r>
        <w:t xml:space="preserve"> спрос на продукцию добывающих отраслей по итогам августа 2020 года уменьшился на 7,2% за период с начала года.</w:t>
      </w:r>
    </w:p>
    <w:p w14:paraId="3F4FA6EC" w14:textId="77777777" w:rsidR="0007128A" w:rsidRDefault="00E105E9" w:rsidP="0007128A">
      <w:pPr>
        <w:jc w:val="both"/>
      </w:pPr>
      <w:r>
        <w:t xml:space="preserve">Сократились и уровни добычи. Так, например, объемы добычи угля непрерывно снижаются, начиная с прошлого декабря. В августе, по данным института, его добыча сократилась на 9,4% </w:t>
      </w:r>
      <w:r w:rsidR="0007128A">
        <w:t xml:space="preserve">– </w:t>
      </w:r>
      <w:r>
        <w:t xml:space="preserve">до 31,9 млн тонн. Добыча нефти в том же месяце уменьшилась на 12,8% относительно августа 2019 года </w:t>
      </w:r>
      <w:r w:rsidR="0007128A">
        <w:t xml:space="preserve">– </w:t>
      </w:r>
      <w:r>
        <w:t xml:space="preserve">до 41,7 млн тонн, газа на 4,1% </w:t>
      </w:r>
      <w:r w:rsidR="0007128A">
        <w:t xml:space="preserve">– </w:t>
      </w:r>
      <w:r>
        <w:t>до 53,2 млрд кубометров.</w:t>
      </w:r>
    </w:p>
    <w:p w14:paraId="01808339" w14:textId="77777777" w:rsidR="0007128A" w:rsidRDefault="0007128A" w:rsidP="0007128A">
      <w:pPr>
        <w:jc w:val="both"/>
      </w:pPr>
      <w:r>
        <w:t>«</w:t>
      </w:r>
      <w:r w:rsidR="00E105E9">
        <w:t xml:space="preserve">Падение грузоперевозок уже повлияло на смежные отрасли, такие как вагоностроение и вагонное литье: ставки по вагонам находятся на многолетних минимумах, </w:t>
      </w:r>
      <w:r>
        <w:t xml:space="preserve">– </w:t>
      </w:r>
      <w:r w:rsidR="00E105E9">
        <w:t xml:space="preserve">отмечает старший аналитик инвестиционной группы </w:t>
      </w:r>
      <w:r>
        <w:t>«</w:t>
      </w:r>
      <w:r w:rsidR="00E105E9">
        <w:t>АТОН</w:t>
      </w:r>
      <w:r>
        <w:t>»</w:t>
      </w:r>
      <w:r w:rsidR="00E105E9">
        <w:t xml:space="preserve"> Михаил Ганелин. </w:t>
      </w:r>
      <w:r>
        <w:t xml:space="preserve">– </w:t>
      </w:r>
      <w:r w:rsidR="00E105E9">
        <w:t>На железнодорожной сети образовался профицит вагонов, эта тенденция существует уже не первый месяц. В связи с избытком полувагонов спрос на новые вагоны соответственно упадет, а, значит, все поставщики комплектующих тоже столкнутся с паданием спроса. Мощности заводов избыточны, что и приводит к периодическому возникновению профицита и обрушению рынка. Полагаю, что решение в том, чтобы скоординировать спрос на вагоны и их производство</w:t>
      </w:r>
      <w:r>
        <w:t>»</w:t>
      </w:r>
      <w:r w:rsidR="00E105E9">
        <w:t>.</w:t>
      </w:r>
    </w:p>
    <w:p w14:paraId="66522A16" w14:textId="77777777" w:rsidR="0007128A" w:rsidRDefault="00E105E9" w:rsidP="0007128A">
      <w:pPr>
        <w:jc w:val="both"/>
      </w:pPr>
      <w:r>
        <w:t xml:space="preserve">При этом снижение спроса на вагоны </w:t>
      </w:r>
      <w:r w:rsidR="0007128A">
        <w:t xml:space="preserve">– </w:t>
      </w:r>
      <w:r>
        <w:t xml:space="preserve">общемировая тенденция. В агентстве SCI </w:t>
      </w:r>
      <w:proofErr w:type="spellStart"/>
      <w:r>
        <w:t>Verkehr</w:t>
      </w:r>
      <w:proofErr w:type="spellEnd"/>
      <w:r>
        <w:t xml:space="preserve"> отмечают, что на мировом рынке грузовых вагонов после рекордно высокого уровня 2018/2019 гг. уже в конце 2019 года началась фаза затишья, даже без последствий пандемии COVID-19. Драйверами роста стали Китай и Россия. При этом, если в Китае национальная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Railways</w:t>
      </w:r>
      <w:proofErr w:type="spellEnd"/>
      <w:r>
        <w:t xml:space="preserve"> не выполнила план по закупке 210 тысяч грузовых вагонов в 2018-2020 гг., то в России процесс обновления парка, в основном, завершен.</w:t>
      </w:r>
    </w:p>
    <w:p w14:paraId="3090888E" w14:textId="77777777" w:rsidR="0007128A" w:rsidRDefault="00E105E9" w:rsidP="0007128A">
      <w:pPr>
        <w:jc w:val="both"/>
      </w:pPr>
      <w:r>
        <w:t xml:space="preserve">В сложившейся ситуации, когда снижение погрузки и профицит вагонов одновременно влияют на решения операторов перевозок, по данным агентства </w:t>
      </w:r>
      <w:r w:rsidR="0007128A">
        <w:t>«</w:t>
      </w:r>
      <w:proofErr w:type="spellStart"/>
      <w:r>
        <w:t>Инфолайн</w:t>
      </w:r>
      <w:proofErr w:type="spellEnd"/>
      <w:r>
        <w:t xml:space="preserve"> аналитика</w:t>
      </w:r>
      <w:r w:rsidR="0007128A">
        <w:t>»</w:t>
      </w:r>
      <w:r>
        <w:t>, наблюдается отказ от наращения вагонного парка.</w:t>
      </w:r>
    </w:p>
    <w:p w14:paraId="50F65E30" w14:textId="77777777" w:rsidR="0007128A" w:rsidRDefault="00E105E9" w:rsidP="0007128A">
      <w:pPr>
        <w:jc w:val="both"/>
      </w:pPr>
      <w:r>
        <w:t>Он, в свою очередь, вызвал спад производства отечественных вагонов на 28,6% к январю-июлю 2020 года, такие данные приводят в ИПЕМ.</w:t>
      </w:r>
    </w:p>
    <w:p w14:paraId="04722477" w14:textId="77777777" w:rsidR="0007128A" w:rsidRDefault="0007128A" w:rsidP="0007128A">
      <w:pPr>
        <w:jc w:val="both"/>
      </w:pPr>
      <w:r>
        <w:t>«</w:t>
      </w:r>
      <w:r w:rsidR="00E105E9">
        <w:t xml:space="preserve">Эксперты института ранее отмечали, что сокращение выпуска новых вагонов обязательно произойдет в краткосрочной перспективе в связи с насыщением спроса. Вагоностроители теперь также прогнозируют в 2020 году производство 40 тысяч вагонов, что на 49,8% ниже уровня предыдущего года, </w:t>
      </w:r>
      <w:r>
        <w:t xml:space="preserve">– </w:t>
      </w:r>
      <w:r w:rsidR="00E105E9">
        <w:t xml:space="preserve">сообщает Александр Поликарпов. </w:t>
      </w:r>
      <w:r>
        <w:t xml:space="preserve">– </w:t>
      </w:r>
      <w:r w:rsidR="00E105E9">
        <w:t>А это отразится на потребности в литых комплектующих</w:t>
      </w:r>
      <w:r>
        <w:t>»</w:t>
      </w:r>
      <w:r w:rsidR="00E105E9">
        <w:t>.</w:t>
      </w:r>
    </w:p>
    <w:p w14:paraId="1C035908" w14:textId="77777777" w:rsidR="0007128A" w:rsidRDefault="00E105E9" w:rsidP="0007128A">
      <w:pPr>
        <w:jc w:val="both"/>
      </w:pPr>
      <w:r>
        <w:t xml:space="preserve">В трудной ситуации, как считают аналитики, могут оказаться предприятия, занимающиеся вагонным литьем, такие как, например, ООО </w:t>
      </w:r>
      <w:r w:rsidR="0007128A">
        <w:t>«</w:t>
      </w:r>
      <w:proofErr w:type="spellStart"/>
      <w:r>
        <w:t>Промлит</w:t>
      </w:r>
      <w:proofErr w:type="spellEnd"/>
      <w:r w:rsidR="0007128A">
        <w:t>»</w:t>
      </w:r>
      <w:r>
        <w:t xml:space="preserve">, АО </w:t>
      </w:r>
      <w:r w:rsidR="0007128A">
        <w:t>«</w:t>
      </w:r>
      <w:r>
        <w:t>Тихвинский вагоностроительный завод</w:t>
      </w:r>
      <w:r w:rsidR="0007128A">
        <w:t>»</w:t>
      </w:r>
      <w:r>
        <w:t xml:space="preserve">, АО </w:t>
      </w:r>
      <w:r w:rsidR="0007128A">
        <w:t>«</w:t>
      </w:r>
      <w:r>
        <w:t xml:space="preserve">ПО </w:t>
      </w:r>
      <w:r w:rsidR="0007128A">
        <w:t>«</w:t>
      </w:r>
      <w:proofErr w:type="spellStart"/>
      <w:r>
        <w:t>Бежицкая</w:t>
      </w:r>
      <w:proofErr w:type="spellEnd"/>
      <w:r>
        <w:t xml:space="preserve"> сталь</w:t>
      </w:r>
      <w:r w:rsidR="0007128A">
        <w:t>»</w:t>
      </w:r>
      <w:r>
        <w:t xml:space="preserve">, ООО </w:t>
      </w:r>
      <w:r w:rsidR="0007128A">
        <w:t>«</w:t>
      </w:r>
      <w:r>
        <w:t>ВКМ-Сталь</w:t>
      </w:r>
      <w:r w:rsidR="0007128A">
        <w:t>»</w:t>
      </w:r>
      <w:r>
        <w:t xml:space="preserve">, АО </w:t>
      </w:r>
      <w:r w:rsidR="0007128A">
        <w:t>«</w:t>
      </w:r>
      <w:r>
        <w:t xml:space="preserve">Корпорация </w:t>
      </w:r>
      <w:r w:rsidR="0007128A">
        <w:t>«</w:t>
      </w:r>
      <w:r>
        <w:t>Уралвагонзавод</w:t>
      </w:r>
      <w:r w:rsidR="0007128A">
        <w:t>»</w:t>
      </w:r>
      <w:r>
        <w:t xml:space="preserve">, АО </w:t>
      </w:r>
      <w:r w:rsidR="0007128A">
        <w:t>«</w:t>
      </w:r>
      <w:proofErr w:type="spellStart"/>
      <w:r>
        <w:t>Алтайвагонзавод</w:t>
      </w:r>
      <w:proofErr w:type="spellEnd"/>
      <w:r w:rsidR="0007128A">
        <w:t>»</w:t>
      </w:r>
      <w:r>
        <w:t xml:space="preserve"> и другие.</w:t>
      </w:r>
    </w:p>
    <w:p w14:paraId="5F905A07" w14:textId="77777777" w:rsidR="0007128A" w:rsidRDefault="00E105E9" w:rsidP="0007128A">
      <w:pPr>
        <w:jc w:val="both"/>
      </w:pPr>
      <w:r>
        <w:t xml:space="preserve">По данным Объединения производителей железнодорожной техники, за восемь месяцев 2020 года наблюдается снижение выпуска комплектующих для подвижного состава. Так, рынок </w:t>
      </w:r>
      <w:proofErr w:type="spellStart"/>
      <w:r>
        <w:t>цельнокатных</w:t>
      </w:r>
      <w:proofErr w:type="spellEnd"/>
      <w:r>
        <w:t xml:space="preserve"> колес для грузовых вагонов снизился на 22,6% по отношению к восьми месяцам 2019 года, в том числе колес отечественного производства было выпущено на 34,5% меньше. Боковых рам выпустили на 24,1% меньше, </w:t>
      </w:r>
      <w:proofErr w:type="spellStart"/>
      <w:r>
        <w:t>надрессорных</w:t>
      </w:r>
      <w:proofErr w:type="spellEnd"/>
      <w:r>
        <w:t xml:space="preserve"> балок </w:t>
      </w:r>
      <w:r w:rsidR="0007128A">
        <w:t xml:space="preserve">– </w:t>
      </w:r>
      <w:r>
        <w:t>на 21,8% меньше.</w:t>
      </w:r>
    </w:p>
    <w:p w14:paraId="4305D764" w14:textId="77777777" w:rsidR="0007128A" w:rsidRDefault="0007128A" w:rsidP="0007128A">
      <w:pPr>
        <w:jc w:val="both"/>
      </w:pPr>
      <w:r>
        <w:t>«</w:t>
      </w:r>
      <w:r w:rsidR="00E105E9">
        <w:t xml:space="preserve">К сожалению, в среднесрочной перспективе, несмотря на ожидаемое восстановление объемов железнодорожных перевозок, спрос на новые вагоны и комплектующие останется низким. Рост производства грузового подвижного состава можно ожидать с конца 2022 </w:t>
      </w:r>
      <w:r>
        <w:t xml:space="preserve">– </w:t>
      </w:r>
      <w:r w:rsidR="00E105E9">
        <w:t>2023 годов</w:t>
      </w:r>
      <w:r>
        <w:t>»</w:t>
      </w:r>
      <w:r w:rsidR="00E105E9">
        <w:t xml:space="preserve">, </w:t>
      </w:r>
      <w:r>
        <w:t xml:space="preserve">– </w:t>
      </w:r>
      <w:r w:rsidR="00E105E9">
        <w:t>отмечает Александр Поликарпов.</w:t>
      </w:r>
    </w:p>
    <w:p w14:paraId="6D5EDAA3" w14:textId="77777777" w:rsidR="0007128A" w:rsidRDefault="0007128A" w:rsidP="0007128A">
      <w:pPr>
        <w:jc w:val="both"/>
      </w:pPr>
      <w:r>
        <w:lastRenderedPageBreak/>
        <w:t>«</w:t>
      </w:r>
      <w:r w:rsidR="00E105E9">
        <w:t>Разумеется, это не первый спад грузоперевозок в истории. Восстановление спроса на них будет зависеть от восстановления мировой экономики, спроса на сырье, экспорта. Мы видим, что страны постепенно открываются, идет восстановление перевозок, что позволяет надеяться на улучшение ситуации</w:t>
      </w:r>
      <w:r>
        <w:t>»</w:t>
      </w:r>
      <w:r w:rsidR="00E105E9">
        <w:t xml:space="preserve">, </w:t>
      </w:r>
      <w:r>
        <w:t xml:space="preserve">– </w:t>
      </w:r>
      <w:r w:rsidR="00E105E9">
        <w:t>подчеркивает Михаил Ганелин.</w:t>
      </w:r>
    </w:p>
    <w:p w14:paraId="42C7E934" w14:textId="5224EB2C" w:rsidR="00E105E9" w:rsidRDefault="00E105E9" w:rsidP="0007128A">
      <w:pPr>
        <w:jc w:val="both"/>
      </w:pPr>
      <w:r>
        <w:t>Однако, говоря о сроках такого восстановления, эксперт также отмечает, что оно будет медленным и займет не месяцы, а годы.</w:t>
      </w:r>
    </w:p>
    <w:p w14:paraId="13F3B058" w14:textId="3E0DCADA" w:rsidR="0007128A" w:rsidRDefault="007C4C8B" w:rsidP="0007128A">
      <w:pPr>
        <w:jc w:val="both"/>
      </w:pPr>
      <w:hyperlink r:id="rId27" w:history="1">
        <w:r w:rsidR="00E105E9" w:rsidRPr="000E0C1A">
          <w:rPr>
            <w:rStyle w:val="a9"/>
          </w:rPr>
          <w:t>https://rg.ru/2020/09/17/menshe-gruzov-bolshe-vagonov-kak-izmenilsia-spros-na-zheleznodorozhnye-gruzoperevozki.html</w:t>
        </w:r>
      </w:hyperlink>
    </w:p>
    <w:p w14:paraId="66CD3A5E" w14:textId="626DD092" w:rsidR="00430D94" w:rsidRPr="00430D94" w:rsidRDefault="00430D94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7" w:name="_Toc51315983"/>
      <w:r w:rsidRPr="00430D94">
        <w:rPr>
          <w:rFonts w:ascii="Times New Roman" w:hAnsi="Times New Roman"/>
          <w:sz w:val="24"/>
          <w:szCs w:val="24"/>
        </w:rPr>
        <w:t xml:space="preserve">ИНТЕРФАКС; 2020.17.09; ОТЭКО ОТГРУЗИЛА ПЕРВУЮ ПАРТИЮ УГЛЯ КУЗБАССКОГО </w:t>
      </w:r>
      <w:r w:rsidR="0007128A">
        <w:rPr>
          <w:rFonts w:ascii="Times New Roman" w:hAnsi="Times New Roman"/>
          <w:sz w:val="24"/>
          <w:szCs w:val="24"/>
        </w:rPr>
        <w:t>«</w:t>
      </w:r>
      <w:r w:rsidRPr="00430D94">
        <w:rPr>
          <w:rFonts w:ascii="Times New Roman" w:hAnsi="Times New Roman"/>
          <w:sz w:val="24"/>
          <w:szCs w:val="24"/>
        </w:rPr>
        <w:t>ИНВЕСТ-УГЛЕСБЫТА</w:t>
      </w:r>
      <w:r w:rsidR="0007128A">
        <w:rPr>
          <w:rFonts w:ascii="Times New Roman" w:hAnsi="Times New Roman"/>
          <w:sz w:val="24"/>
          <w:szCs w:val="24"/>
        </w:rPr>
        <w:t>»</w:t>
      </w:r>
      <w:r w:rsidRPr="00430D94">
        <w:rPr>
          <w:rFonts w:ascii="Times New Roman" w:hAnsi="Times New Roman"/>
          <w:sz w:val="24"/>
          <w:szCs w:val="24"/>
        </w:rPr>
        <w:t xml:space="preserve"> СО СВОЕГО ТЕРМИНАЛА В ПОРТУ ТАМАНЬ</w:t>
      </w:r>
      <w:bookmarkEnd w:id="37"/>
    </w:p>
    <w:p w14:paraId="2F392F10" w14:textId="77777777" w:rsidR="0007128A" w:rsidRDefault="00430D94" w:rsidP="0007128A">
      <w:pPr>
        <w:jc w:val="both"/>
      </w:pPr>
      <w:r>
        <w:t xml:space="preserve">Группа </w:t>
      </w:r>
      <w:r w:rsidR="0007128A">
        <w:t>«</w:t>
      </w:r>
      <w:r>
        <w:t>ОТЭКО</w:t>
      </w:r>
      <w:r w:rsidR="0007128A">
        <w:t>»</w:t>
      </w:r>
      <w:r>
        <w:t xml:space="preserve"> Мишеля Литвака начала отгрузку со своего терминала навалочных грузов в порту Тамань угля ООО </w:t>
      </w:r>
      <w:r w:rsidR="0007128A">
        <w:t>«</w:t>
      </w:r>
      <w:r>
        <w:t>Инвест-</w:t>
      </w:r>
      <w:proofErr w:type="spellStart"/>
      <w:r>
        <w:t>Углесбыт</w:t>
      </w:r>
      <w:proofErr w:type="spellEnd"/>
      <w:r w:rsidR="0007128A">
        <w:t>»</w:t>
      </w:r>
      <w:r>
        <w:t xml:space="preserve"> (</w:t>
      </w:r>
      <w:proofErr w:type="spellStart"/>
      <w:r>
        <w:t>г.Киселевск</w:t>
      </w:r>
      <w:proofErr w:type="spellEnd"/>
      <w:r>
        <w:t>, Кемеровская область).</w:t>
      </w:r>
    </w:p>
    <w:p w14:paraId="0AEB58A9" w14:textId="77777777" w:rsidR="0007128A" w:rsidRDefault="00430D94" w:rsidP="0007128A">
      <w:pPr>
        <w:jc w:val="both"/>
      </w:pPr>
      <w:r>
        <w:t>Согласно сообщению группы, первая судовая партия в 75 тыс. тонн предназначена для отправки на европейский рынок (куда именно, в ОТЭКО не уточнили).</w:t>
      </w:r>
    </w:p>
    <w:p w14:paraId="183DBBB4" w14:textId="77777777" w:rsidR="0007128A" w:rsidRDefault="0007128A" w:rsidP="0007128A">
      <w:pPr>
        <w:jc w:val="both"/>
      </w:pPr>
      <w:r>
        <w:t>«</w:t>
      </w:r>
      <w:r w:rsidR="00430D94">
        <w:t>Мы предлагаем возможность формирования крупных судовых партий на складах и доступ на традиционные и новые рынки сбыта. Надеюсь, наши возможности по перевалке угля будут оценены в полной мере</w:t>
      </w:r>
      <w:r>
        <w:t>»</w:t>
      </w:r>
      <w:r w:rsidR="00430D94">
        <w:t xml:space="preserve">, </w:t>
      </w:r>
      <w:r>
        <w:t xml:space="preserve">– </w:t>
      </w:r>
      <w:r w:rsidR="00430D94">
        <w:t xml:space="preserve">приводятся в сообщении слова замгендиректора по коммерции </w:t>
      </w:r>
      <w:r>
        <w:t>«</w:t>
      </w:r>
      <w:r w:rsidR="00430D94">
        <w:t>ОТЭКО</w:t>
      </w:r>
      <w:r>
        <w:t>»</w:t>
      </w:r>
      <w:r w:rsidR="00430D94">
        <w:t xml:space="preserve"> Алексея </w:t>
      </w:r>
      <w:proofErr w:type="spellStart"/>
      <w:r w:rsidR="00430D94">
        <w:t>Маричева</w:t>
      </w:r>
      <w:proofErr w:type="spellEnd"/>
      <w:r w:rsidR="00430D94">
        <w:t>.</w:t>
      </w:r>
    </w:p>
    <w:p w14:paraId="7DBA6FE8" w14:textId="77777777" w:rsidR="0007128A" w:rsidRDefault="0007128A" w:rsidP="0007128A">
      <w:pPr>
        <w:jc w:val="both"/>
      </w:pPr>
      <w:r>
        <w:t>«</w:t>
      </w:r>
      <w:r w:rsidR="00430D94">
        <w:t>ОТЭКО</w:t>
      </w:r>
      <w:r>
        <w:t>»</w:t>
      </w:r>
      <w:r w:rsidR="00430D94">
        <w:t xml:space="preserve"> реализовала в порту Тамань первый этап проекта терминала навалочных грузов (ТНГ) мощностью 60 млн тонн в год: 50 млн тонн угля, 5 млн тонн серы и 5 млн тонн минеральных удобрений. Его строительство велось с 2009 года, ввод первой очереди состоялся в октябре 2019 года. Практическая эксплуатация первого причала на новом ТНГ началась в мае 2020 года с отгрузки партии угля.</w:t>
      </w:r>
    </w:p>
    <w:p w14:paraId="3BACC6D6" w14:textId="77777777" w:rsidR="0007128A" w:rsidRDefault="00430D94" w:rsidP="0007128A">
      <w:pPr>
        <w:jc w:val="both"/>
      </w:pPr>
      <w:r>
        <w:t xml:space="preserve">На сайте группы сообщается, что Таманский ТНГ </w:t>
      </w:r>
      <w:r w:rsidR="0007128A">
        <w:t xml:space="preserve">– </w:t>
      </w:r>
      <w:r>
        <w:t>первый и крупнейший на побережье Азово-Черноморского бассейна России специализированный терминал по перевалке сыпучих материалов. Реализация проекта открывает новые логистические пути для перевозки угля, железорудного сырья, серы и минеральных удобрений в направлении стран Ближнего Востока, Южной Европы, Африки, Азии и Америки.</w:t>
      </w:r>
    </w:p>
    <w:p w14:paraId="472386B3" w14:textId="77777777" w:rsidR="0007128A" w:rsidRDefault="0007128A" w:rsidP="0007128A">
      <w:pPr>
        <w:jc w:val="both"/>
      </w:pPr>
      <w:r>
        <w:t>«</w:t>
      </w:r>
      <w:r w:rsidR="00430D94">
        <w:t>ОТЭКО</w:t>
      </w:r>
      <w:r>
        <w:t>»</w:t>
      </w:r>
      <w:r w:rsidR="00430D94">
        <w:t xml:space="preserve"> реализует комплексную программу модернизации Таманского перегрузочного комплекса, в том числе, осуществляет проекты создания терминала по перевалке навалочных грузов, строительства Таманского зернового терминала, промышленного парка. В состав последнего войдут 6 предприятий по производству аммиака, карбамида, метанола, переработке широкой фракции легких углеводородов, по получению высокооктановых компонентов бензина из </w:t>
      </w:r>
      <w:proofErr w:type="spellStart"/>
      <w:r w:rsidR="00430D94">
        <w:t>нафты</w:t>
      </w:r>
      <w:proofErr w:type="spellEnd"/>
      <w:r w:rsidR="00430D94">
        <w:t xml:space="preserve"> и из СУГ, агропромышленный комплекс, 5 перевалочных комплексов и жилой комплекс на 10 тыс. человек. Общий объем инвестиций составит $8 млрд.</w:t>
      </w:r>
    </w:p>
    <w:p w14:paraId="1B87A938" w14:textId="6E54D2AF" w:rsidR="00430D94" w:rsidRDefault="0007128A" w:rsidP="0007128A">
      <w:pPr>
        <w:jc w:val="both"/>
      </w:pPr>
      <w:r>
        <w:t>«</w:t>
      </w:r>
      <w:r w:rsidR="00430D94">
        <w:t>Инвест-</w:t>
      </w:r>
      <w:proofErr w:type="spellStart"/>
      <w:r w:rsidR="00430D94">
        <w:t>Углесбыт</w:t>
      </w:r>
      <w:proofErr w:type="spellEnd"/>
      <w:r>
        <w:t>»</w:t>
      </w:r>
      <w:r w:rsidR="00430D94">
        <w:t xml:space="preserve"> ведет добычу угля открытым способом на участках </w:t>
      </w:r>
      <w:r>
        <w:t>«</w:t>
      </w:r>
      <w:r w:rsidR="00430D94">
        <w:t xml:space="preserve">Основное поле шахты </w:t>
      </w:r>
      <w:r>
        <w:t>«</w:t>
      </w:r>
      <w:proofErr w:type="spellStart"/>
      <w:r w:rsidR="00430D94">
        <w:t>Тайбинская</w:t>
      </w:r>
      <w:proofErr w:type="spellEnd"/>
      <w:r>
        <w:t>»</w:t>
      </w:r>
      <w:r w:rsidR="00430D94">
        <w:t xml:space="preserve">, </w:t>
      </w:r>
      <w:r>
        <w:t>«</w:t>
      </w:r>
      <w:proofErr w:type="spellStart"/>
      <w:r w:rsidR="00430D94">
        <w:t>Акташский</w:t>
      </w:r>
      <w:proofErr w:type="spellEnd"/>
      <w:r>
        <w:t>»</w:t>
      </w:r>
      <w:r w:rsidR="00430D94">
        <w:t xml:space="preserve"> и </w:t>
      </w:r>
      <w:r>
        <w:t>«</w:t>
      </w:r>
      <w:r w:rsidR="00430D94">
        <w:t>Акташский-2</w:t>
      </w:r>
      <w:r>
        <w:t>»</w:t>
      </w:r>
      <w:r w:rsidR="00430D94">
        <w:t xml:space="preserve"> Киселевского каменноугольного месторождения (Кемеровская область), добывает уголь энергетических и коксующихся марок. 100% долей компании принадлежит ООО </w:t>
      </w:r>
      <w:r>
        <w:t>«</w:t>
      </w:r>
      <w:r w:rsidR="00430D94">
        <w:t>Разрез Южный</w:t>
      </w:r>
      <w:r>
        <w:t>»</w:t>
      </w:r>
      <w:r w:rsidR="00430D94">
        <w:t xml:space="preserve"> (Новокузнецкий район, Кемеровская область).</w:t>
      </w:r>
    </w:p>
    <w:p w14:paraId="68C745CB" w14:textId="675AB58B" w:rsidR="000F7956" w:rsidRPr="000F7956" w:rsidRDefault="000F7956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8" w:name="_Toc51315984"/>
      <w:r w:rsidRPr="000F7956">
        <w:rPr>
          <w:rFonts w:ascii="Times New Roman" w:hAnsi="Times New Roman"/>
          <w:sz w:val="24"/>
          <w:szCs w:val="24"/>
        </w:rPr>
        <w:t>ИНТЕРФАКС; 2020.17.09; КОРЕЙСКАЯ HYUNDAI ПЕРЕДАЛА В ЭКСПЛУАТАЦИЮ ПЕРВЫЙ КОНТЕЙНЕРОВОЗ НА СПГ</w:t>
      </w:r>
      <w:bookmarkEnd w:id="38"/>
    </w:p>
    <w:p w14:paraId="6A39D098" w14:textId="77777777" w:rsidR="0007128A" w:rsidRDefault="000F7956" w:rsidP="0007128A">
      <w:pPr>
        <w:jc w:val="both"/>
      </w:pPr>
      <w:r>
        <w:t xml:space="preserve">Южнокорейская судостроительная корпорация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Samho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 передала судовой компании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Pacific</w:t>
      </w:r>
      <w:proofErr w:type="spellEnd"/>
      <w:r>
        <w:t xml:space="preserve">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Ltd</w:t>
      </w:r>
      <w:proofErr w:type="spellEnd"/>
      <w:r>
        <w:t>. со штаб-квартирой в Сингапуре первый контейнеровоз, использующих сжиженный природный газ (СПГ) в качестве топлива, сообщила корейская компания.</w:t>
      </w:r>
    </w:p>
    <w:p w14:paraId="0BD164F6" w14:textId="77777777" w:rsidR="0007128A" w:rsidRDefault="000F7956" w:rsidP="0007128A">
      <w:pPr>
        <w:jc w:val="both"/>
      </w:pPr>
      <w:r>
        <w:lastRenderedPageBreak/>
        <w:t xml:space="preserve">Это первое из шести судов, использующих в качестве бункерного топлива СПГ, которые строит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Samho</w:t>
      </w:r>
      <w:proofErr w:type="spellEnd"/>
      <w:r>
        <w:t xml:space="preserve"> для сингапурского морского перевозчика на основе соглашения, заключенного в апреле 2018 года. Последнее судно будет передано в третьем квартале 2022 года.</w:t>
      </w:r>
    </w:p>
    <w:p w14:paraId="54B56284" w14:textId="77777777" w:rsidR="0007128A" w:rsidRDefault="000F7956" w:rsidP="0007128A">
      <w:pPr>
        <w:jc w:val="both"/>
      </w:pPr>
      <w:r>
        <w:t>Как сообщалось, в соответствии со вступившими в силу с 1 января 2020 года дополнениями к международной конвенции по предотвращению загрязнения воздушной среды с судов (МАРПОЛ) Международной морской организации ООН (IMO), максимальное содержание серы в бункерном мазуте, которым заправляются суда, должно сократиться до 0,5%. Требование распространяется на всю территорию международного судоходства, кроме районов SECA (зоны судоходства, куда входят Балтийское море, Северное море и пролив Ла-Манш), где и ранее содержание серы в судовом топливе не должно было превышать 0,1%.</w:t>
      </w:r>
    </w:p>
    <w:p w14:paraId="02AC7C1A" w14:textId="29BF5DDD" w:rsidR="0007128A" w:rsidRDefault="000F7956" w:rsidP="0007128A">
      <w:pPr>
        <w:jc w:val="both"/>
      </w:pPr>
      <w:r>
        <w:t>Повышенные экологические требования стимулировали спрос на СПГ в качестве бункерного топлива со стороны операторов морских судов различного предназначения, отмечают наблюдатели.</w:t>
      </w:r>
    </w:p>
    <w:p w14:paraId="514AFE6E" w14:textId="463B2DDD" w:rsidR="006167CF" w:rsidRPr="006167CF" w:rsidRDefault="006167CF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51315985"/>
      <w:r w:rsidRPr="006167CF">
        <w:rPr>
          <w:rFonts w:ascii="Times New Roman" w:hAnsi="Times New Roman"/>
          <w:sz w:val="24"/>
          <w:szCs w:val="24"/>
        </w:rPr>
        <w:t>ТАСС; 2020.17.09; ЮЖНАЯ КОРЕЯ И РОССИЯ МОГУТ ВОЗОБНОВИТЬ ПАССАЖИРСКИЕ РЕЙСЫ В КОНЦЕ СЕНТЯБРЯ</w:t>
      </w:r>
      <w:bookmarkEnd w:id="39"/>
    </w:p>
    <w:p w14:paraId="1DEFB83D" w14:textId="77777777" w:rsidR="0007128A" w:rsidRDefault="006167CF" w:rsidP="0007128A">
      <w:pPr>
        <w:jc w:val="both"/>
      </w:pPr>
      <w:r>
        <w:t xml:space="preserve">Южная Корея предложила России возобновить регулярное авиационное сообщение между столицами двух стран с конца сентября. Об этом сообщил корреспонденту ТАСС в четверг </w:t>
      </w:r>
      <w:proofErr w:type="spellStart"/>
      <w:r>
        <w:t>Хван</w:t>
      </w:r>
      <w:proofErr w:type="spellEnd"/>
      <w:r>
        <w:t xml:space="preserve"> Сон </w:t>
      </w:r>
      <w:proofErr w:type="spellStart"/>
      <w:r>
        <w:t>Пхиль</w:t>
      </w:r>
      <w:proofErr w:type="spellEnd"/>
      <w:r>
        <w:t>, заместитель директора в министерстве государственных территорий, инфраструктуры и транспорта республики.</w:t>
      </w:r>
    </w:p>
    <w:p w14:paraId="76A5D402" w14:textId="77777777" w:rsidR="0007128A" w:rsidRDefault="0007128A" w:rsidP="0007128A">
      <w:pPr>
        <w:jc w:val="both"/>
      </w:pPr>
      <w:r>
        <w:t>«</w:t>
      </w:r>
      <w:r w:rsidR="006167CF">
        <w:t xml:space="preserve">В июле российская сторона направила нам письмо с предложением возобновить рейс между международным аэропортом в Инчхоне и Москвой. Мы обсуждаем эту возможность и недавно направили в российское </w:t>
      </w:r>
      <w:r w:rsidR="006167CF" w:rsidRPr="0007128A">
        <w:rPr>
          <w:b/>
        </w:rPr>
        <w:t>министерство транспорта</w:t>
      </w:r>
      <w:r w:rsidR="006167CF">
        <w:t xml:space="preserve"> предложение с конца сентября возобновить рейс, операторами которого являются </w:t>
      </w:r>
      <w:proofErr w:type="spellStart"/>
      <w:r w:rsidR="006167CF">
        <w:t>Korean</w:t>
      </w:r>
      <w:proofErr w:type="spellEnd"/>
      <w:r w:rsidR="006167CF">
        <w:t xml:space="preserve"> </w:t>
      </w:r>
      <w:proofErr w:type="spellStart"/>
      <w:r w:rsidR="006167CF">
        <w:t>Air</w:t>
      </w:r>
      <w:proofErr w:type="spellEnd"/>
      <w:r w:rsidR="006167CF">
        <w:t xml:space="preserve"> и </w:t>
      </w:r>
      <w:r>
        <w:t>«</w:t>
      </w:r>
      <w:r w:rsidR="006167CF">
        <w:t>Аэрофлот</w:t>
      </w:r>
      <w:r>
        <w:t>»</w:t>
      </w:r>
      <w:r w:rsidR="006167CF">
        <w:t xml:space="preserve">, </w:t>
      </w:r>
      <w:r>
        <w:t xml:space="preserve">– </w:t>
      </w:r>
      <w:r w:rsidR="006167CF">
        <w:t>подчеркнул собеседник ТАСС.</w:t>
      </w:r>
    </w:p>
    <w:p w14:paraId="2B0460A0" w14:textId="77777777" w:rsidR="0007128A" w:rsidRDefault="0007128A" w:rsidP="0007128A">
      <w:pPr>
        <w:jc w:val="both"/>
      </w:pPr>
      <w:r>
        <w:t>«</w:t>
      </w:r>
      <w:r w:rsidR="006167CF">
        <w:t>Посольство Республики Корея в Москве сообщило, что российское министерство в настоящее время рассматривает наше предложение</w:t>
      </w:r>
      <w:r>
        <w:t>»</w:t>
      </w:r>
      <w:r w:rsidR="006167CF">
        <w:t xml:space="preserve">, </w:t>
      </w:r>
      <w:r>
        <w:t xml:space="preserve">– </w:t>
      </w:r>
      <w:r w:rsidR="006167CF">
        <w:t>сказал чиновник.</w:t>
      </w:r>
    </w:p>
    <w:p w14:paraId="08F164A6" w14:textId="77777777" w:rsidR="0007128A" w:rsidRDefault="006167CF" w:rsidP="0007128A">
      <w:pPr>
        <w:jc w:val="both"/>
      </w:pPr>
      <w:proofErr w:type="spellStart"/>
      <w:r>
        <w:t>Хван</w:t>
      </w:r>
      <w:proofErr w:type="spellEnd"/>
      <w:r>
        <w:t xml:space="preserve"> Сон </w:t>
      </w:r>
      <w:proofErr w:type="spellStart"/>
      <w:r>
        <w:t>Пхиль</w:t>
      </w:r>
      <w:proofErr w:type="spellEnd"/>
      <w:r>
        <w:t xml:space="preserve"> добавил, что рейс Инчхон </w:t>
      </w:r>
      <w:r w:rsidR="0007128A">
        <w:t xml:space="preserve">– </w:t>
      </w:r>
      <w:r>
        <w:t xml:space="preserve">Москва </w:t>
      </w:r>
      <w:r w:rsidR="0007128A">
        <w:t>«</w:t>
      </w:r>
      <w:r>
        <w:t>никогда не блокировался правительством Южной Кореи, но авиаперевозчики не осуществляют его из-за отсутствия спроса, в основном потому, что российские власти в настоящее время не допускают на свою территорию южнокорейских граждан</w:t>
      </w:r>
      <w:r w:rsidR="0007128A">
        <w:t>»</w:t>
      </w:r>
      <w:r>
        <w:t>.</w:t>
      </w:r>
    </w:p>
    <w:p w14:paraId="452AC555" w14:textId="4BB8BB2C" w:rsidR="006167CF" w:rsidRDefault="006167CF" w:rsidP="0007128A">
      <w:pPr>
        <w:jc w:val="both"/>
      </w:pPr>
      <w:r>
        <w:t>Международный аэропорт в городе Инчхон, входящем в столичный регион Республики Корея, является крупнейшим транспортным узлом в этой стране. С момента открытия в 2001 году принял более 70 млн пассажиров.</w:t>
      </w:r>
    </w:p>
    <w:p w14:paraId="3F480975" w14:textId="7C6575AF" w:rsidR="006167CF" w:rsidRDefault="007C4C8B" w:rsidP="0007128A">
      <w:pPr>
        <w:jc w:val="both"/>
        <w:rPr>
          <w:rStyle w:val="a9"/>
        </w:rPr>
      </w:pPr>
      <w:hyperlink r:id="rId28" w:history="1">
        <w:r w:rsidR="006167CF" w:rsidRPr="000E0C1A">
          <w:rPr>
            <w:rStyle w:val="a9"/>
          </w:rPr>
          <w:t>https://tass.ru/ekonomika/9481751</w:t>
        </w:r>
      </w:hyperlink>
    </w:p>
    <w:p w14:paraId="184A7889" w14:textId="6B721F6B" w:rsidR="006167CF" w:rsidRPr="006167CF" w:rsidRDefault="006167CF" w:rsidP="0007128A">
      <w:pPr>
        <w:jc w:val="both"/>
      </w:pPr>
      <w:r w:rsidRPr="006167CF">
        <w:t>На ту же тему:</w:t>
      </w:r>
    </w:p>
    <w:p w14:paraId="499F998E" w14:textId="77777777" w:rsidR="006167CF" w:rsidRPr="006167CF" w:rsidRDefault="006167CF" w:rsidP="0007128A">
      <w:pPr>
        <w:jc w:val="both"/>
        <w:rPr>
          <w:rStyle w:val="a9"/>
        </w:rPr>
      </w:pPr>
      <w:r w:rsidRPr="006167CF">
        <w:rPr>
          <w:rStyle w:val="a9"/>
        </w:rPr>
        <w:t>https://www.m24.ru/news/transport/17092020/133507</w:t>
      </w:r>
    </w:p>
    <w:p w14:paraId="0AD2C471" w14:textId="77777777" w:rsidR="006167CF" w:rsidRPr="006167CF" w:rsidRDefault="006167CF" w:rsidP="0007128A">
      <w:pPr>
        <w:jc w:val="both"/>
        <w:rPr>
          <w:rStyle w:val="a9"/>
        </w:rPr>
      </w:pPr>
      <w:r w:rsidRPr="006167CF">
        <w:rPr>
          <w:rStyle w:val="a9"/>
        </w:rPr>
        <w:t>https://360tv.ru/news/mir/juzhnaja-koreja-dopustila-vozobnovlenie-aviasoobschenija-s-rossiej-v-sentjabre/</w:t>
      </w:r>
    </w:p>
    <w:p w14:paraId="52C6CD16" w14:textId="77777777" w:rsidR="006167CF" w:rsidRPr="006167CF" w:rsidRDefault="006167CF" w:rsidP="0007128A">
      <w:pPr>
        <w:jc w:val="both"/>
        <w:rPr>
          <w:rStyle w:val="a9"/>
        </w:rPr>
      </w:pPr>
      <w:r w:rsidRPr="006167CF">
        <w:rPr>
          <w:rStyle w:val="a9"/>
        </w:rPr>
        <w:t>https://nsn.fm/in-the-world/uzhnaya-koreya-predlozhila-vozobnovit-aviasoobschenie-s-rossiei</w:t>
      </w:r>
    </w:p>
    <w:p w14:paraId="2FB69B03" w14:textId="77777777" w:rsidR="006167CF" w:rsidRPr="006167CF" w:rsidRDefault="006167CF" w:rsidP="0007128A">
      <w:pPr>
        <w:jc w:val="both"/>
        <w:rPr>
          <w:rStyle w:val="a9"/>
        </w:rPr>
      </w:pPr>
      <w:r w:rsidRPr="006167CF">
        <w:rPr>
          <w:rStyle w:val="a9"/>
        </w:rPr>
        <w:t>https://www.mk.ru/social/2020/09/17/yuzhnaya-koreya-predlozhila-rossii-vozobnovit-regulyarnoe-aviasoobshhenie.html</w:t>
      </w:r>
    </w:p>
    <w:p w14:paraId="06EDEC05" w14:textId="77777777" w:rsidR="0007128A" w:rsidRDefault="007C4C8B" w:rsidP="0007128A">
      <w:pPr>
        <w:jc w:val="both"/>
      </w:pPr>
      <w:hyperlink r:id="rId29" w:history="1">
        <w:r w:rsidR="006167CF" w:rsidRPr="000E0C1A">
          <w:rPr>
            <w:rStyle w:val="a9"/>
          </w:rPr>
          <w:t>https://ura.news/news/1052450134</w:t>
        </w:r>
      </w:hyperlink>
    </w:p>
    <w:p w14:paraId="6DB3584C" w14:textId="7A0402D7" w:rsidR="0007128A" w:rsidRPr="000F7956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0" w:name="_Toc51315986"/>
      <w:r w:rsidRPr="000F7956">
        <w:rPr>
          <w:rFonts w:ascii="Times New Roman" w:hAnsi="Times New Roman"/>
          <w:sz w:val="24"/>
          <w:szCs w:val="24"/>
        </w:rPr>
        <w:t>ИНТЕРФАКС; 2020.17.09; EGYPTAIR ВОЗОБНОВИЛА РЕГУЛЯРНЫЕ РЕЙСЫ МЕЖДУ МОСКВОЙ И КАИРОМ</w:t>
      </w:r>
      <w:bookmarkEnd w:id="40"/>
    </w:p>
    <w:p w14:paraId="176540F5" w14:textId="77777777" w:rsidR="0007128A" w:rsidRDefault="0007128A" w:rsidP="0007128A">
      <w:pPr>
        <w:jc w:val="both"/>
      </w:pPr>
      <w:r>
        <w:t xml:space="preserve">Авиакомпания </w:t>
      </w:r>
      <w:proofErr w:type="spellStart"/>
      <w:r>
        <w:t>Egyptair</w:t>
      </w:r>
      <w:proofErr w:type="spellEnd"/>
      <w:r>
        <w:t xml:space="preserve"> возобновила регулярные пассажирские рейсы между Москвой и Каиром.</w:t>
      </w:r>
    </w:p>
    <w:p w14:paraId="35004F25" w14:textId="77777777" w:rsidR="0007128A" w:rsidRDefault="0007128A" w:rsidP="0007128A">
      <w:pPr>
        <w:jc w:val="both"/>
      </w:pPr>
      <w:r>
        <w:lastRenderedPageBreak/>
        <w:t>Первый после снятия «</w:t>
      </w:r>
      <w:proofErr w:type="spellStart"/>
      <w:r>
        <w:t>ковидных</w:t>
      </w:r>
      <w:proofErr w:type="spellEnd"/>
      <w:r>
        <w:t>» ограничений рейс компания выполнила в четверг, сообщает аэропорт «Домодедово». По его данным, перевозки будут выполняться три раза в неделю.</w:t>
      </w:r>
    </w:p>
    <w:p w14:paraId="5840118D" w14:textId="2279C827" w:rsidR="0007128A" w:rsidRDefault="0007128A" w:rsidP="0007128A">
      <w:pPr>
        <w:jc w:val="both"/>
      </w:pPr>
      <w:r>
        <w:t>Правительство РФ сообщило о возобновлении авиасообщения с Каиром, приостановленного весной на фоне пандемии коронавируса, в начале сентября. На прошлой неделе рейсы из «Шереметьево» в столицу Египта перезапустил «Аэрофлот» (MOEX: AFLT), они будут выполняться также три раза в неделю.</w:t>
      </w:r>
    </w:p>
    <w:p w14:paraId="1D6B3E89" w14:textId="77777777" w:rsidR="0007128A" w:rsidRPr="0007128A" w:rsidRDefault="0007128A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1" w:name="_Toc51315987"/>
      <w:r w:rsidRPr="0007128A">
        <w:rPr>
          <w:rFonts w:ascii="Times New Roman" w:hAnsi="Times New Roman"/>
          <w:sz w:val="24"/>
          <w:szCs w:val="24"/>
        </w:rPr>
        <w:t>РАДИО СПУТНИК; 2020.17.09; ИМПОРТЗАМЕЩЕННЫЙ: КАБМИН ПРИОТКРЫЛ ПЛАНЫ НА SUPERJET-100 В 2023</w:t>
      </w:r>
      <w:bookmarkEnd w:id="41"/>
    </w:p>
    <w:p w14:paraId="364AC478" w14:textId="77777777" w:rsidR="0007128A" w:rsidRDefault="0007128A" w:rsidP="0007128A">
      <w:pPr>
        <w:jc w:val="both"/>
      </w:pP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 </w:t>
      </w:r>
      <w:proofErr w:type="spellStart"/>
      <w:r>
        <w:t>new</w:t>
      </w:r>
      <w:proofErr w:type="spellEnd"/>
      <w:r>
        <w:t xml:space="preserve"> будет создан через три года, заявил </w:t>
      </w:r>
      <w:r w:rsidRPr="0007128A">
        <w:rPr>
          <w:b/>
        </w:rPr>
        <w:t>вице-премьер России Юрий Борисов</w:t>
      </w:r>
      <w:r>
        <w:t>. За это время завершат опытно-конструкторские работы, затем начнутся летные испытания. Лайнер будет собран полностью из российских комплектующих.</w:t>
      </w:r>
    </w:p>
    <w:p w14:paraId="6D5FF9FF" w14:textId="77777777" w:rsidR="0007128A" w:rsidRDefault="0007128A" w:rsidP="0007128A">
      <w:pPr>
        <w:jc w:val="both"/>
      </w:pPr>
      <w:r>
        <w:t xml:space="preserve">В России будет полностью </w:t>
      </w:r>
      <w:proofErr w:type="spellStart"/>
      <w:r>
        <w:t>импортозамещенный</w:t>
      </w:r>
      <w:proofErr w:type="spellEnd"/>
      <w:r>
        <w:t xml:space="preserve"> пассажирский самолет –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 </w:t>
      </w:r>
      <w:proofErr w:type="spellStart"/>
      <w:r>
        <w:t>new</w:t>
      </w:r>
      <w:proofErr w:type="spellEnd"/>
      <w:r>
        <w:t xml:space="preserve">. Его создание потребует новой сертификации как отдельных систем, так и всего самолета, а также предприятия-производителя., об этом заявил </w:t>
      </w:r>
      <w:r w:rsidRPr="0007128A">
        <w:rPr>
          <w:b/>
        </w:rPr>
        <w:t>вице-премьер</w:t>
      </w:r>
      <w:r>
        <w:t xml:space="preserve"> по ОПК Юрий Борисов. Он напомнил, что разработка нового SSJ100 идет в соответствии с поручением президента от 25 января 2018 года и направлена на полный отказ от иностранных компонентов – бортовых систем и агрегатов.</w:t>
      </w:r>
    </w:p>
    <w:p w14:paraId="712AB84C" w14:textId="77777777" w:rsidR="0007128A" w:rsidRDefault="0007128A" w:rsidP="0007128A">
      <w:pPr>
        <w:jc w:val="both"/>
      </w:pPr>
      <w:r>
        <w:t>Разработка самолета, по информации деловых СМИ, оценивается в 120–130 миллиардов рублей. Половина суммы уйдет на разработку российского двигателя ПД-8. Часть средств направят из бюджета, также в проект вложатся Объединенная авиастроительная корпорация (ОАК) и Объединенная двигателестроительная корпорация (ОДК).</w:t>
      </w:r>
    </w:p>
    <w:p w14:paraId="538098FF" w14:textId="67E90326" w:rsidR="0007128A" w:rsidRDefault="0007128A" w:rsidP="0007128A">
      <w:pPr>
        <w:jc w:val="both"/>
      </w:pPr>
      <w:r>
        <w:t xml:space="preserve">Кстати, новый лайнер, при наличии активного интереса на рынке, позволит ОАК расплатиться с частью долгов. Дело в том, что обязательства перед банками составляют около 530 миллиардов рублей. Такую сумму назвал недавно индустриальный директор </w:t>
      </w:r>
      <w:proofErr w:type="spellStart"/>
      <w:r>
        <w:t>авиакластера</w:t>
      </w:r>
      <w:proofErr w:type="spellEnd"/>
      <w:r>
        <w:t xml:space="preserve"> госкорпорации «</w:t>
      </w:r>
      <w:proofErr w:type="spellStart"/>
      <w:r>
        <w:t>Ростех</w:t>
      </w:r>
      <w:proofErr w:type="spellEnd"/>
      <w:r>
        <w:t>», которой фактически принадлежит ОАК, Анатолий Сердюков. По его словам, это «старые долги, которые образовались при выполнении прежних задач».</w:t>
      </w:r>
    </w:p>
    <w:p w14:paraId="077A5D4F" w14:textId="77777777" w:rsidR="0007128A" w:rsidRDefault="0007128A" w:rsidP="0007128A">
      <w:pPr>
        <w:jc w:val="both"/>
      </w:pPr>
      <w:r>
        <w:t xml:space="preserve">SSJ-100, представленный 12 лет назад, изначально задумывался как международный проект – так его можно было продвинуть на глобальный рынок. Сейчас две трети комплектующих в нынешнем </w:t>
      </w:r>
      <w:proofErr w:type="spellStart"/>
      <w:r>
        <w:t>Superjet</w:t>
      </w:r>
      <w:proofErr w:type="spellEnd"/>
      <w:r>
        <w:t xml:space="preserve"> –иностранного производства, начиная от двигателя франко-российского производства. Новая версия SSJ-100 будет полностью сделана из отечественных комплектующих. Принимая во внимание существующие санкционные ограничения, решение властей, сделать новый лайнер на 100% российским, выглядит </w:t>
      </w:r>
      <w:proofErr w:type="gramStart"/>
      <w:r>
        <w:t>логичным, несмотря на то, что</w:t>
      </w:r>
      <w:proofErr w:type="gramEnd"/>
      <w:r>
        <w:t xml:space="preserve"> мировая авиаотрасль под давлением из-за </w:t>
      </w:r>
      <w:proofErr w:type="spellStart"/>
      <w:r>
        <w:t>коронакризиса</w:t>
      </w:r>
      <w:proofErr w:type="spellEnd"/>
      <w:r>
        <w:t>.</w:t>
      </w:r>
    </w:p>
    <w:p w14:paraId="39FA9BE7" w14:textId="77777777" w:rsidR="0007128A" w:rsidRDefault="007C4C8B" w:rsidP="0007128A">
      <w:pPr>
        <w:jc w:val="both"/>
      </w:pPr>
      <w:hyperlink r:id="rId30" w:history="1">
        <w:r w:rsidR="0007128A" w:rsidRPr="000E0C1A">
          <w:rPr>
            <w:rStyle w:val="a9"/>
          </w:rPr>
          <w:t>https://radiosputnik.ria.ru/20200917/sukhoy-1577383633.html</w:t>
        </w:r>
      </w:hyperlink>
    </w:p>
    <w:p w14:paraId="7AC79F64" w14:textId="0EED203E" w:rsidR="006167CF" w:rsidRPr="006167CF" w:rsidRDefault="006167CF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2" w:name="_Toc51315988"/>
      <w:r w:rsidRPr="006167CF">
        <w:rPr>
          <w:rFonts w:ascii="Times New Roman" w:hAnsi="Times New Roman"/>
          <w:sz w:val="24"/>
          <w:szCs w:val="24"/>
        </w:rPr>
        <w:t xml:space="preserve">ИНТЕРФАКС; 2020.17.09; </w:t>
      </w:r>
      <w:r w:rsidR="0007128A">
        <w:rPr>
          <w:rFonts w:ascii="Times New Roman" w:hAnsi="Times New Roman"/>
          <w:sz w:val="24"/>
          <w:szCs w:val="24"/>
        </w:rPr>
        <w:t>«</w:t>
      </w:r>
      <w:r w:rsidRPr="006167CF">
        <w:rPr>
          <w:rFonts w:ascii="Times New Roman" w:hAnsi="Times New Roman"/>
          <w:sz w:val="24"/>
          <w:szCs w:val="24"/>
        </w:rPr>
        <w:t>ВОЛГА-ДНЕПР</w:t>
      </w:r>
      <w:r w:rsidR="0007128A">
        <w:rPr>
          <w:rFonts w:ascii="Times New Roman" w:hAnsi="Times New Roman"/>
          <w:sz w:val="24"/>
          <w:szCs w:val="24"/>
        </w:rPr>
        <w:t>»</w:t>
      </w:r>
      <w:r w:rsidRPr="006167CF">
        <w:rPr>
          <w:rFonts w:ascii="Times New Roman" w:hAnsi="Times New Roman"/>
          <w:sz w:val="24"/>
          <w:szCs w:val="24"/>
        </w:rPr>
        <w:t xml:space="preserve"> ЗА СЧЕТ СПРОСА НА </w:t>
      </w:r>
      <w:r w:rsidR="0007128A">
        <w:rPr>
          <w:rFonts w:ascii="Times New Roman" w:hAnsi="Times New Roman"/>
          <w:sz w:val="24"/>
          <w:szCs w:val="24"/>
        </w:rPr>
        <w:t>«</w:t>
      </w:r>
      <w:r w:rsidRPr="006167CF">
        <w:rPr>
          <w:rFonts w:ascii="Times New Roman" w:hAnsi="Times New Roman"/>
          <w:sz w:val="24"/>
          <w:szCs w:val="24"/>
        </w:rPr>
        <w:t>АНТИКОВИДНЫЕ</w:t>
      </w:r>
      <w:r w:rsidR="0007128A">
        <w:rPr>
          <w:rFonts w:ascii="Times New Roman" w:hAnsi="Times New Roman"/>
          <w:sz w:val="24"/>
          <w:szCs w:val="24"/>
        </w:rPr>
        <w:t>»</w:t>
      </w:r>
      <w:r w:rsidRPr="006167CF">
        <w:rPr>
          <w:rFonts w:ascii="Times New Roman" w:hAnsi="Times New Roman"/>
          <w:sz w:val="24"/>
          <w:szCs w:val="24"/>
        </w:rPr>
        <w:t xml:space="preserve"> ГРУЗЫ НАРАСТИЛА ВЫРУЧКУ В I ПОЛУГОДИИ НА 40%</w:t>
      </w:r>
      <w:bookmarkEnd w:id="42"/>
    </w:p>
    <w:p w14:paraId="348D05F0" w14:textId="77777777" w:rsidR="0007128A" w:rsidRDefault="006167CF" w:rsidP="0007128A">
      <w:pPr>
        <w:jc w:val="both"/>
      </w:pPr>
      <w:r>
        <w:t xml:space="preserve">Высокий спрос на товары для борьбы с распространением COVID-19 позволил трем авиакомпаниям группы </w:t>
      </w:r>
      <w:r w:rsidR="0007128A">
        <w:t>«</w:t>
      </w:r>
      <w:r>
        <w:t>Волга-Днепр</w:t>
      </w:r>
      <w:r w:rsidR="0007128A">
        <w:t>»</w:t>
      </w:r>
      <w:r>
        <w:t xml:space="preserve"> </w:t>
      </w:r>
      <w:r w:rsidR="0007128A">
        <w:t xml:space="preserve">– </w:t>
      </w:r>
      <w:proofErr w:type="spellStart"/>
      <w:r>
        <w:t>AirBridgeCargo</w:t>
      </w:r>
      <w:proofErr w:type="spellEnd"/>
      <w:r>
        <w:t xml:space="preserve">, </w:t>
      </w:r>
      <w:r w:rsidR="0007128A">
        <w:t>«</w:t>
      </w:r>
      <w:r>
        <w:t>Волга-Днепр</w:t>
      </w:r>
      <w:r w:rsidR="0007128A">
        <w:t>»</w:t>
      </w:r>
      <w:r>
        <w:t xml:space="preserve"> и </w:t>
      </w:r>
      <w:r w:rsidR="0007128A">
        <w:t>«</w:t>
      </w:r>
      <w:proofErr w:type="spellStart"/>
      <w:r>
        <w:t>Атран</w:t>
      </w:r>
      <w:proofErr w:type="spellEnd"/>
      <w:r w:rsidR="0007128A">
        <w:t>»</w:t>
      </w:r>
      <w:r>
        <w:t xml:space="preserve"> </w:t>
      </w:r>
      <w:r w:rsidR="0007128A">
        <w:t xml:space="preserve">– </w:t>
      </w:r>
      <w:r>
        <w:t>существенно нарастить общую выручку.</w:t>
      </w:r>
    </w:p>
    <w:p w14:paraId="51E9BE5D" w14:textId="77777777" w:rsidR="0007128A" w:rsidRDefault="006167CF" w:rsidP="0007128A">
      <w:pPr>
        <w:jc w:val="both"/>
      </w:pPr>
      <w:r>
        <w:t xml:space="preserve">Согласно сообщению группы, в I полугодии выручка перевозчиков выросла более чем на 40%. В абсолютном выражении показатель не приводится, </w:t>
      </w:r>
      <w:r w:rsidR="0007128A">
        <w:t>«</w:t>
      </w:r>
      <w:r>
        <w:t>Интерфакс</w:t>
      </w:r>
      <w:r w:rsidR="0007128A">
        <w:t>»</w:t>
      </w:r>
      <w:r>
        <w:t xml:space="preserve"> направил запрос в </w:t>
      </w:r>
      <w:r w:rsidRPr="0007128A">
        <w:rPr>
          <w:b/>
        </w:rPr>
        <w:t>пресс-службу</w:t>
      </w:r>
      <w:r>
        <w:t>.</w:t>
      </w:r>
    </w:p>
    <w:p w14:paraId="156771EC" w14:textId="77777777" w:rsidR="0007128A" w:rsidRDefault="006167CF" w:rsidP="0007128A">
      <w:pPr>
        <w:jc w:val="both"/>
      </w:pPr>
      <w:r>
        <w:t xml:space="preserve">Рост доходов компания связывает с </w:t>
      </w:r>
      <w:r w:rsidR="0007128A">
        <w:t>«</w:t>
      </w:r>
      <w:r>
        <w:t>быстрым реагированием на рыночную ситуацию, адаптацией стратегии под новые реалии и временными изменениями бизнес-моделей перевозчиков с переориентацией на чартерные программы</w:t>
      </w:r>
      <w:r w:rsidR="0007128A">
        <w:t>»</w:t>
      </w:r>
      <w:r>
        <w:t xml:space="preserve">. На фоне общего снижения тоннажа и грузооборота на мировом рынке почти на 18% и 19% соответственно группа </w:t>
      </w:r>
      <w:r>
        <w:lastRenderedPageBreak/>
        <w:t>удержала падение на уровне 5% и 10%. При этом доля группы по грузообороту увеличилась на 5%, говорится в сообщении.</w:t>
      </w:r>
    </w:p>
    <w:p w14:paraId="1DCF0016" w14:textId="77777777" w:rsidR="0007128A" w:rsidRDefault="0007128A" w:rsidP="0007128A">
      <w:pPr>
        <w:jc w:val="both"/>
      </w:pPr>
      <w:r>
        <w:t>«</w:t>
      </w:r>
      <w:r w:rsidR="006167CF">
        <w:t>Группа смогла нарастить объемы по отдельным отраслевым перевозкам, в частности, полностью сфокусировавшись на перевозке товаров, необходимых для борьбы с распространением COVID-19. В период с января по июнь самолеты авиакомпаний перевезли более 25 тыс. тонн средств индивидуальной защиты, медицинских кроватей, матрасов, аппаратов ИВЛ, а также тяжелой техники для санитарной обработки улиц</w:t>
      </w:r>
      <w:r>
        <w:t>»</w:t>
      </w:r>
      <w:r w:rsidR="006167CF">
        <w:t xml:space="preserve">, </w:t>
      </w:r>
      <w:r>
        <w:t xml:space="preserve">– </w:t>
      </w:r>
      <w:r w:rsidR="006167CF">
        <w:t>отмечает компания.</w:t>
      </w:r>
    </w:p>
    <w:p w14:paraId="2DD98476" w14:textId="3C8A398F" w:rsidR="006167CF" w:rsidRDefault="006167CF" w:rsidP="0007128A">
      <w:pPr>
        <w:jc w:val="both"/>
      </w:pPr>
      <w:r>
        <w:t xml:space="preserve">В области отраслевой логистики группа более чем в два раза нарастила перевозки для нефтегазовой отрасли и на 20% </w:t>
      </w:r>
      <w:r w:rsidR="0007128A">
        <w:t xml:space="preserve">– </w:t>
      </w:r>
      <w:r>
        <w:t>для аэрокосмической. Для этого использовались самолеты Ан-124-100 и Ил-76ТД-90ВД.</w:t>
      </w:r>
    </w:p>
    <w:p w14:paraId="169EEF28" w14:textId="71EA60D8" w:rsidR="00E105E9" w:rsidRPr="00E105E9" w:rsidRDefault="00E105E9" w:rsidP="0007128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3" w:name="_Toc51315989"/>
      <w:r w:rsidRPr="00E105E9">
        <w:rPr>
          <w:rFonts w:ascii="Times New Roman" w:hAnsi="Times New Roman"/>
          <w:sz w:val="24"/>
          <w:szCs w:val="24"/>
        </w:rPr>
        <w:t xml:space="preserve">ИНТЕРФАКС; 2020.17.09; КИТАЙСКИЙ ПОДРЯДЧИК ОТКАЗАЛСЯ ОТ ИСКА К АЭРОПОРТУ </w:t>
      </w:r>
      <w:r w:rsidR="0007128A">
        <w:rPr>
          <w:rFonts w:ascii="Times New Roman" w:hAnsi="Times New Roman"/>
          <w:sz w:val="24"/>
          <w:szCs w:val="24"/>
        </w:rPr>
        <w:t>«</w:t>
      </w:r>
      <w:r w:rsidRPr="00E105E9">
        <w:rPr>
          <w:rFonts w:ascii="Times New Roman" w:hAnsi="Times New Roman"/>
          <w:sz w:val="24"/>
          <w:szCs w:val="24"/>
        </w:rPr>
        <w:t>СИМФЕРОПОЛЬ</w:t>
      </w:r>
      <w:r w:rsidR="0007128A">
        <w:rPr>
          <w:rFonts w:ascii="Times New Roman" w:hAnsi="Times New Roman"/>
          <w:sz w:val="24"/>
          <w:szCs w:val="24"/>
        </w:rPr>
        <w:t>»</w:t>
      </w:r>
      <w:bookmarkEnd w:id="43"/>
    </w:p>
    <w:p w14:paraId="0ECA5CAB" w14:textId="77777777" w:rsidR="0007128A" w:rsidRDefault="00E105E9" w:rsidP="0007128A">
      <w:pPr>
        <w:jc w:val="both"/>
      </w:pPr>
      <w:r>
        <w:t xml:space="preserve">Арбитражный суд Крыма прекратил производство по тяжбе между ООО </w:t>
      </w:r>
      <w:r w:rsidR="0007128A">
        <w:t>«</w:t>
      </w:r>
      <w:r>
        <w:t>Петро-</w:t>
      </w:r>
      <w:proofErr w:type="spellStart"/>
      <w:r>
        <w:t>Хэхуа</w:t>
      </w:r>
      <w:proofErr w:type="spellEnd"/>
      <w:r w:rsidR="0007128A">
        <w:t>»</w:t>
      </w:r>
      <w:r>
        <w:t xml:space="preserve"> (Москва, российская структура китайской </w:t>
      </w:r>
      <w:proofErr w:type="spellStart"/>
      <w:r>
        <w:t>Haihua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) и АО </w:t>
      </w:r>
      <w:r w:rsidR="0007128A">
        <w:t>«</w:t>
      </w:r>
      <w:r>
        <w:t xml:space="preserve">Международный аэропорт </w:t>
      </w:r>
      <w:r w:rsidR="0007128A">
        <w:t>«</w:t>
      </w:r>
      <w:r>
        <w:t>Симферополь</w:t>
      </w:r>
      <w:r w:rsidR="0007128A">
        <w:t>»</w:t>
      </w:r>
      <w:r>
        <w:t xml:space="preserve"> (МАС) об условиях и сроках договора подряда, поскольку истец отказался от своих требований.</w:t>
      </w:r>
    </w:p>
    <w:p w14:paraId="4FEAF9D9" w14:textId="77777777" w:rsidR="0007128A" w:rsidRDefault="0007128A" w:rsidP="0007128A">
      <w:pPr>
        <w:jc w:val="both"/>
      </w:pPr>
      <w:r>
        <w:t>«</w:t>
      </w:r>
      <w:r w:rsidR="00E105E9">
        <w:t xml:space="preserve">Принять отказ ООО </w:t>
      </w:r>
      <w:r>
        <w:t>«</w:t>
      </w:r>
      <w:r w:rsidR="00E105E9">
        <w:t>Петро-</w:t>
      </w:r>
      <w:proofErr w:type="spellStart"/>
      <w:r w:rsidR="00E105E9">
        <w:t>Хэхуа</w:t>
      </w:r>
      <w:proofErr w:type="spellEnd"/>
      <w:r>
        <w:t>»</w:t>
      </w:r>
      <w:r w:rsidR="00E105E9">
        <w:t xml:space="preserve"> от исковых требований к АО </w:t>
      </w:r>
      <w:r>
        <w:t>«</w:t>
      </w:r>
      <w:r w:rsidR="00E105E9">
        <w:t xml:space="preserve">Международный аэропорт </w:t>
      </w:r>
      <w:r>
        <w:t>«</w:t>
      </w:r>
      <w:r w:rsidR="00E105E9">
        <w:t>Симферополь</w:t>
      </w:r>
      <w:r>
        <w:t>»</w:t>
      </w:r>
      <w:r w:rsidR="00E105E9">
        <w:t>. Производство по делу прекратить</w:t>
      </w:r>
      <w:r>
        <w:t>»</w:t>
      </w:r>
      <w:r w:rsidR="00E105E9">
        <w:t xml:space="preserve">, </w:t>
      </w:r>
      <w:r>
        <w:t xml:space="preserve">– </w:t>
      </w:r>
      <w:r w:rsidR="00E105E9">
        <w:t>говорится в материалах суда.</w:t>
      </w:r>
    </w:p>
    <w:p w14:paraId="36F0DEC5" w14:textId="77777777" w:rsidR="0007128A" w:rsidRDefault="00E105E9" w:rsidP="0007128A">
      <w:pPr>
        <w:jc w:val="both"/>
      </w:pPr>
      <w:r>
        <w:t xml:space="preserve">Подрядчик обратился в суд год назад, требуя признать недействительными ряд условий договора 2016 года и подписать дополнительное соглашение, продлевающее до конца 2020 года сроки выполнения работ на объекте </w:t>
      </w:r>
      <w:r w:rsidR="0007128A">
        <w:t>«</w:t>
      </w:r>
      <w:r>
        <w:t xml:space="preserve">Развитие аэропортового комплекса </w:t>
      </w:r>
      <w:r w:rsidR="0007128A">
        <w:t>«</w:t>
      </w:r>
      <w:r>
        <w:t>Симферополь</w:t>
      </w:r>
      <w:r w:rsidR="0007128A">
        <w:t>»</w:t>
      </w:r>
      <w:r>
        <w:t xml:space="preserve">. Текста договора нет в открытом доступе. АО </w:t>
      </w:r>
      <w:r w:rsidR="0007128A">
        <w:t>«</w:t>
      </w:r>
      <w:r>
        <w:t>МАС</w:t>
      </w:r>
      <w:r w:rsidR="0007128A">
        <w:t>»</w:t>
      </w:r>
      <w:r>
        <w:t xml:space="preserve"> в сентябре 2019 года отказалось комментировать </w:t>
      </w:r>
      <w:r w:rsidR="0007128A">
        <w:t>«</w:t>
      </w:r>
      <w:r>
        <w:t>Интерфаксу</w:t>
      </w:r>
      <w:r w:rsidR="0007128A">
        <w:t>»</w:t>
      </w:r>
      <w:r>
        <w:t xml:space="preserve"> иск. В компании </w:t>
      </w:r>
      <w:r w:rsidR="0007128A">
        <w:t>«</w:t>
      </w:r>
      <w:r>
        <w:t>Петро-</w:t>
      </w:r>
      <w:proofErr w:type="spellStart"/>
      <w:r>
        <w:t>Хэхуа</w:t>
      </w:r>
      <w:proofErr w:type="spellEnd"/>
      <w:r w:rsidR="0007128A">
        <w:t>»</w:t>
      </w:r>
      <w:r>
        <w:t xml:space="preserve"> также воздержалась от комментариев.</w:t>
      </w:r>
    </w:p>
    <w:p w14:paraId="5AB3AE91" w14:textId="77777777" w:rsidR="0007128A" w:rsidRDefault="00E105E9" w:rsidP="0007128A">
      <w:pPr>
        <w:jc w:val="both"/>
      </w:pPr>
      <w:r>
        <w:t xml:space="preserve">Как сообщалось, после подачи иска подрядчиком АО </w:t>
      </w:r>
      <w:r w:rsidR="0007128A">
        <w:t>«</w:t>
      </w:r>
      <w:r>
        <w:t>МАС</w:t>
      </w:r>
      <w:r w:rsidR="0007128A">
        <w:t>»</w:t>
      </w:r>
      <w:r>
        <w:t xml:space="preserve"> направило в Арбитражный суд Крыма два иска к </w:t>
      </w:r>
      <w:r w:rsidR="0007128A">
        <w:t>«</w:t>
      </w:r>
      <w:r>
        <w:t>Петро-</w:t>
      </w:r>
      <w:proofErr w:type="spellStart"/>
      <w:r>
        <w:t>Хэхуа</w:t>
      </w:r>
      <w:proofErr w:type="spellEnd"/>
      <w:r w:rsidR="0007128A">
        <w:t>»</w:t>
      </w:r>
      <w:r>
        <w:t xml:space="preserve"> о взыскании в целом порядка 1,9 млрд рублей. Иски касаются двух договоров подряда: Документы в открытом доступе не опубликованы. Решений суда по этим делам пока нет.</w:t>
      </w:r>
    </w:p>
    <w:p w14:paraId="4B4003F5" w14:textId="77777777" w:rsidR="0007128A" w:rsidRDefault="00E105E9" w:rsidP="0007128A">
      <w:pPr>
        <w:jc w:val="both"/>
      </w:pPr>
      <w:r>
        <w:t xml:space="preserve">По федеральной целевой программе (ФЦП) развития Республики Крым и Севастополя предусмотрены порядка 15,9 млрд рублей на развитие симферопольского аэропорта. В частности, в августе 2018 года началась реконструкция не используемой с 2000-х годов взлетно-посадочной полосы (ВПП-1). ВПП-1 не эксплуатируется из-за недостаточной длины и прочности. Проект, в частности, предусматривает удлинение полосы на 0,5 км: с 2,7 км до 3,2 км. ВПП-1 будет относиться к одной из высших категорий (ICAO-IIIA) и сможет принимать дальнемагистральные самолеты типа Boeing-747 и </w:t>
      </w:r>
      <w:proofErr w:type="spellStart"/>
      <w:r>
        <w:t>Аirbus</w:t>
      </w:r>
      <w:proofErr w:type="spellEnd"/>
      <w:r>
        <w:t xml:space="preserve"> А330.</w:t>
      </w:r>
    </w:p>
    <w:p w14:paraId="6DEDA548" w14:textId="77777777" w:rsidR="0007128A" w:rsidRDefault="00E105E9" w:rsidP="0007128A">
      <w:pPr>
        <w:jc w:val="both"/>
      </w:pPr>
      <w:r>
        <w:t xml:space="preserve">В настоящее время в аэропорту </w:t>
      </w:r>
      <w:r w:rsidR="0007128A">
        <w:t>«</w:t>
      </w:r>
      <w:r>
        <w:t>Симферополь</w:t>
      </w:r>
      <w:r w:rsidR="0007128A">
        <w:t>»</w:t>
      </w:r>
      <w:r>
        <w:t xml:space="preserve"> эксплуатируется ВПП-2 длиной 3,7 км. Полоса построена в 1982 году в рамках его подготовки в качестве </w:t>
      </w:r>
      <w:r w:rsidR="0007128A">
        <w:t>«</w:t>
      </w:r>
      <w:r>
        <w:t>Западного запасного аэродрома</w:t>
      </w:r>
      <w:r w:rsidR="0007128A">
        <w:t>»</w:t>
      </w:r>
      <w:r>
        <w:t xml:space="preserve"> для посадки космических кораблей </w:t>
      </w:r>
      <w:r w:rsidR="0007128A">
        <w:t>«</w:t>
      </w:r>
      <w:r>
        <w:t>Буран</w:t>
      </w:r>
      <w:r w:rsidR="0007128A">
        <w:t>»</w:t>
      </w:r>
      <w:r>
        <w:t>. Согласно классификации ICAO, полоса имеет категорию I (низшую).</w:t>
      </w:r>
    </w:p>
    <w:p w14:paraId="57311508" w14:textId="77777777" w:rsidR="0007128A" w:rsidRDefault="00E105E9" w:rsidP="0007128A">
      <w:pPr>
        <w:jc w:val="both"/>
      </w:pPr>
      <w:r>
        <w:t xml:space="preserve">Планируется, что после ввода в эксплуатацию ВПП-1 для аэропорта в Крыму она станет основной, а действующая ныне </w:t>
      </w:r>
      <w:r w:rsidR="0007128A">
        <w:t xml:space="preserve">– </w:t>
      </w:r>
      <w:r>
        <w:t>резервной.</w:t>
      </w:r>
    </w:p>
    <w:p w14:paraId="644971F7" w14:textId="7A8A99A9" w:rsidR="0007128A" w:rsidRDefault="00E105E9" w:rsidP="0007128A">
      <w:pPr>
        <w:jc w:val="both"/>
      </w:pPr>
      <w:proofErr w:type="spellStart"/>
      <w:r>
        <w:t>Haihua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r w:rsidR="0007128A">
        <w:t xml:space="preserve">– </w:t>
      </w:r>
      <w:r>
        <w:t xml:space="preserve">одно из ведущих предприятий в сфере нефтегазовой, химической, металлургической и фармацевтической промышленности Китая. В России структура корпорации </w:t>
      </w:r>
      <w:r w:rsidR="0007128A">
        <w:t xml:space="preserve">– </w:t>
      </w:r>
      <w:r>
        <w:t xml:space="preserve">ООО </w:t>
      </w:r>
      <w:r w:rsidR="0007128A">
        <w:t>«</w:t>
      </w:r>
      <w:r>
        <w:t>Петро-</w:t>
      </w:r>
      <w:proofErr w:type="spellStart"/>
      <w:r>
        <w:t>Хэхуа</w:t>
      </w:r>
      <w:proofErr w:type="spellEnd"/>
      <w:r w:rsidR="0007128A">
        <w:t>»</w:t>
      </w:r>
      <w:r>
        <w:t xml:space="preserve"> </w:t>
      </w:r>
      <w:r w:rsidR="0007128A">
        <w:t xml:space="preserve">– </w:t>
      </w:r>
      <w:r>
        <w:t xml:space="preserve">уже реконструировала аэродромные сооружения и водосточно-дренажную сеть международного аэропорта </w:t>
      </w:r>
      <w:r w:rsidR="0007128A">
        <w:t>«</w:t>
      </w:r>
      <w:r>
        <w:t>Калуга</w:t>
      </w:r>
      <w:r w:rsidR="0007128A">
        <w:t>»</w:t>
      </w:r>
      <w:r>
        <w:t xml:space="preserve"> (1,7 млрд рублей).</w:t>
      </w:r>
    </w:p>
    <w:p w14:paraId="555AFF08" w14:textId="1EF6A854" w:rsidR="0007128A" w:rsidRDefault="0007128A" w:rsidP="0007128A">
      <w:pPr>
        <w:jc w:val="both"/>
      </w:pPr>
    </w:p>
    <w:p w14:paraId="77A470DC" w14:textId="77777777" w:rsidR="0007128A" w:rsidRDefault="0007128A" w:rsidP="0007128A">
      <w:pPr>
        <w:jc w:val="both"/>
      </w:pPr>
    </w:p>
    <w:p w14:paraId="43912079" w14:textId="77777777" w:rsidR="001C1DFC" w:rsidRPr="001C1DFC" w:rsidRDefault="00B10DE9" w:rsidP="0007128A">
      <w:pPr>
        <w:jc w:val="both"/>
        <w:rPr>
          <w:b/>
          <w:color w:val="008080"/>
        </w:rPr>
      </w:pPr>
      <w:r w:rsidRPr="00B10DE9">
        <w:rPr>
          <w:color w:val="008080"/>
        </w:rPr>
        <w:fldChar w:fldCharType="begin"/>
      </w:r>
      <w:r w:rsidRPr="00B10DE9">
        <w:rPr>
          <w:color w:val="008080"/>
        </w:rPr>
        <w:instrText xml:space="preserve"> REF с0 \h </w:instrText>
      </w:r>
      <w:r>
        <w:rPr>
          <w:color w:val="008080"/>
        </w:rPr>
        <w:instrText xml:space="preserve"> \* MERGEFORMAT </w:instrText>
      </w:r>
      <w:r w:rsidRPr="00B10DE9">
        <w:rPr>
          <w:color w:val="008080"/>
        </w:rPr>
      </w:r>
      <w:r w:rsidRPr="00B10DE9">
        <w:rPr>
          <w:color w:val="008080"/>
        </w:rPr>
        <w:fldChar w:fldCharType="separate"/>
      </w:r>
      <w:r w:rsidR="001C1DFC" w:rsidRPr="001C1DFC">
        <w:rPr>
          <w:b/>
          <w:color w:val="008080"/>
        </w:rPr>
        <w:t>Вернуться в оглавление</w:t>
      </w:r>
    </w:p>
    <w:p w14:paraId="19290A82" w14:textId="77777777" w:rsidR="0010257A" w:rsidRPr="0098527E" w:rsidRDefault="00B10DE9" w:rsidP="0007128A">
      <w:pPr>
        <w:jc w:val="both"/>
      </w:pPr>
      <w:r w:rsidRPr="00B10DE9">
        <w:rPr>
          <w:color w:val="008080"/>
        </w:rPr>
        <w:lastRenderedPageBreak/>
        <w:fldChar w:fldCharType="end"/>
      </w:r>
    </w:p>
    <w:sectPr w:rsidR="0010257A" w:rsidRPr="0098527E" w:rsidSect="00742C5C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1E773" w14:textId="77777777" w:rsidR="007C4C8B" w:rsidRDefault="007C4C8B">
      <w:r>
        <w:separator/>
      </w:r>
    </w:p>
  </w:endnote>
  <w:endnote w:type="continuationSeparator" w:id="0">
    <w:p w14:paraId="034F3A90" w14:textId="77777777" w:rsidR="007C4C8B" w:rsidRDefault="007C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5086C" w14:textId="77777777" w:rsidR="0007128A" w:rsidRDefault="0007128A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07128A" w:rsidRDefault="0007128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D78D1" w14:textId="77777777" w:rsidR="0007128A" w:rsidRDefault="0007128A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77777777" w:rsidR="0007128A" w:rsidRDefault="0007128A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66B4FE" w14:textId="77777777" w:rsidR="0007128A" w:rsidRDefault="0007128A">
    <w:pPr>
      <w:pStyle w:val="a4"/>
      <w:ind w:right="360"/>
      <w:rPr>
        <w:lang w:val="en-US"/>
      </w:rPr>
    </w:pPr>
  </w:p>
  <w:p w14:paraId="693A59CD" w14:textId="77777777" w:rsidR="0007128A" w:rsidRDefault="0007128A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347C" w14:textId="77777777" w:rsidR="0007128A" w:rsidRDefault="007C4C8B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3B4A4" w14:textId="77777777" w:rsidR="007C4C8B" w:rsidRDefault="007C4C8B">
      <w:r>
        <w:separator/>
      </w:r>
    </w:p>
  </w:footnote>
  <w:footnote w:type="continuationSeparator" w:id="0">
    <w:p w14:paraId="2E81C99D" w14:textId="77777777" w:rsidR="007C4C8B" w:rsidRDefault="007C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5FFC6" w14:textId="77777777" w:rsidR="0007128A" w:rsidRDefault="0007128A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07128A" w:rsidRPr="00C81007" w:rsidRDefault="0007128A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07128A" w:rsidRDefault="0007128A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5B176" w14:textId="77777777" w:rsidR="0007128A" w:rsidRDefault="0007128A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 w:rsidR="007C4C8B">
      <w:rPr>
        <w:szCs w:val="24"/>
      </w:rPr>
      <w:fldChar w:fldCharType="begin"/>
    </w:r>
    <w:r w:rsidR="007C4C8B">
      <w:rPr>
        <w:szCs w:val="24"/>
      </w:rPr>
      <w:instrText xml:space="preserve"> </w:instrText>
    </w:r>
    <w:r w:rsidR="007C4C8B">
      <w:rPr>
        <w:szCs w:val="24"/>
      </w:rPr>
      <w:instrText>INCLUDEPICTURE  "http://www.mintrans.ru/pressa</w:instrText>
    </w:r>
    <w:r w:rsidR="007C4C8B">
      <w:rPr>
        <w:szCs w:val="24"/>
      </w:rPr>
      <w:instrText>/header/flag_i_gerb.jpg" \* MERGEFORMATINET</w:instrText>
    </w:r>
    <w:r w:rsidR="007C4C8B">
      <w:rPr>
        <w:szCs w:val="24"/>
      </w:rPr>
      <w:instrText xml:space="preserve"> </w:instrText>
    </w:r>
    <w:r w:rsidR="007C4C8B">
      <w:rPr>
        <w:szCs w:val="24"/>
      </w:rPr>
      <w:fldChar w:fldCharType="separate"/>
    </w:r>
    <w:r w:rsidR="007C4C8B"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7C4C8B"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07128A" w:rsidRPr="00B2388E" w:rsidRDefault="0007128A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07128A" w:rsidRDefault="0007128A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128A"/>
    <w:rsid w:val="000721CE"/>
    <w:rsid w:val="00073E4E"/>
    <w:rsid w:val="0007549F"/>
    <w:rsid w:val="0008214E"/>
    <w:rsid w:val="00083597"/>
    <w:rsid w:val="00083C68"/>
    <w:rsid w:val="000904C6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2E5D"/>
    <w:rsid w:val="000E6A8C"/>
    <w:rsid w:val="000F7956"/>
    <w:rsid w:val="00100D89"/>
    <w:rsid w:val="001018C6"/>
    <w:rsid w:val="0010257A"/>
    <w:rsid w:val="001035AD"/>
    <w:rsid w:val="001142DA"/>
    <w:rsid w:val="00116743"/>
    <w:rsid w:val="0012754A"/>
    <w:rsid w:val="001312A5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C1DFC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331A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07AF"/>
    <w:rsid w:val="002F3789"/>
    <w:rsid w:val="00310568"/>
    <w:rsid w:val="0031472A"/>
    <w:rsid w:val="00324A58"/>
    <w:rsid w:val="00325E0E"/>
    <w:rsid w:val="00327FF5"/>
    <w:rsid w:val="00331B2E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912B4"/>
    <w:rsid w:val="003960DD"/>
    <w:rsid w:val="003B172F"/>
    <w:rsid w:val="003B21A9"/>
    <w:rsid w:val="003B2650"/>
    <w:rsid w:val="003B3D6F"/>
    <w:rsid w:val="003D0476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19C"/>
    <w:rsid w:val="00430D94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7D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5FA8"/>
    <w:rsid w:val="00587265"/>
    <w:rsid w:val="00597544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167CF"/>
    <w:rsid w:val="00625699"/>
    <w:rsid w:val="0063204A"/>
    <w:rsid w:val="00632ED9"/>
    <w:rsid w:val="00643BDD"/>
    <w:rsid w:val="00645AC9"/>
    <w:rsid w:val="006463B0"/>
    <w:rsid w:val="006508AF"/>
    <w:rsid w:val="00650DEC"/>
    <w:rsid w:val="00660F7E"/>
    <w:rsid w:val="00665EFE"/>
    <w:rsid w:val="00667DDC"/>
    <w:rsid w:val="00674ACE"/>
    <w:rsid w:val="006801F1"/>
    <w:rsid w:val="00684B38"/>
    <w:rsid w:val="0069299A"/>
    <w:rsid w:val="006A0019"/>
    <w:rsid w:val="006A080B"/>
    <w:rsid w:val="006A7E8F"/>
    <w:rsid w:val="006B0284"/>
    <w:rsid w:val="006C28E3"/>
    <w:rsid w:val="006D42BC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54C"/>
    <w:rsid w:val="00751B84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4C8B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1F3"/>
    <w:rsid w:val="008352AD"/>
    <w:rsid w:val="008504FA"/>
    <w:rsid w:val="008528F1"/>
    <w:rsid w:val="00862562"/>
    <w:rsid w:val="0087211E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50024"/>
    <w:rsid w:val="00951D0C"/>
    <w:rsid w:val="00952FA4"/>
    <w:rsid w:val="00953DD7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0BA3"/>
    <w:rsid w:val="009B4CFE"/>
    <w:rsid w:val="009D008C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0A00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0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4578B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4680"/>
    <w:rsid w:val="00C7516D"/>
    <w:rsid w:val="00C757C9"/>
    <w:rsid w:val="00C81007"/>
    <w:rsid w:val="00C81B15"/>
    <w:rsid w:val="00C86989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9CC"/>
    <w:rsid w:val="00CF4B3D"/>
    <w:rsid w:val="00CF561A"/>
    <w:rsid w:val="00D20C37"/>
    <w:rsid w:val="00D32206"/>
    <w:rsid w:val="00D35B82"/>
    <w:rsid w:val="00D425D9"/>
    <w:rsid w:val="00D45BEE"/>
    <w:rsid w:val="00D47BAB"/>
    <w:rsid w:val="00D517EB"/>
    <w:rsid w:val="00D56F3F"/>
    <w:rsid w:val="00D5770C"/>
    <w:rsid w:val="00D61099"/>
    <w:rsid w:val="00D61EB8"/>
    <w:rsid w:val="00D65512"/>
    <w:rsid w:val="00D7002F"/>
    <w:rsid w:val="00D70BFA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6513"/>
    <w:rsid w:val="00DE18C2"/>
    <w:rsid w:val="00DE7049"/>
    <w:rsid w:val="00DF2430"/>
    <w:rsid w:val="00E02036"/>
    <w:rsid w:val="00E03FAB"/>
    <w:rsid w:val="00E040D1"/>
    <w:rsid w:val="00E06663"/>
    <w:rsid w:val="00E105E9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F1C7E"/>
    <w:rsid w:val="00EF296E"/>
    <w:rsid w:val="00EF5DAE"/>
    <w:rsid w:val="00F03C65"/>
    <w:rsid w:val="00F059CA"/>
    <w:rsid w:val="00F10896"/>
    <w:rsid w:val="00F127CE"/>
    <w:rsid w:val="00F14587"/>
    <w:rsid w:val="00F14859"/>
    <w:rsid w:val="00F278FF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4849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styleId="aa">
    <w:name w:val="Unresolved Mention"/>
    <w:uiPriority w:val="99"/>
    <w:semiHidden/>
    <w:unhideWhenUsed/>
    <w:rsid w:val="002F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domosti.ru/business/articles/2020/09/18/840345-goskompaniya-avtodor" TargetMode="External"/><Relationship Id="rId13" Type="http://schemas.openxmlformats.org/officeDocument/2006/relationships/hyperlink" Target="https://www.kommersant.ru/doc/4494198" TargetMode="External"/><Relationship Id="rId18" Type="http://schemas.openxmlformats.org/officeDocument/2006/relationships/hyperlink" Target="https://www.kommersant.ru/doc/4494159" TargetMode="External"/><Relationship Id="rId26" Type="http://schemas.openxmlformats.org/officeDocument/2006/relationships/hyperlink" Target="https://1prime.ru/News/20200917/83203880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ss.ru/nacionalnye-proekty/9483409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vedomosti.ru/economics/articles/2020/09/17/840351-pravitelstvo-planiruet" TargetMode="External"/><Relationship Id="rId12" Type="http://schemas.openxmlformats.org/officeDocument/2006/relationships/hyperlink" Target="https://www.rbc.ru/economics/18/09/2020/5f63002b9a7947cc91475bec?from=from_main_1" TargetMode="External"/><Relationship Id="rId17" Type="http://schemas.openxmlformats.org/officeDocument/2006/relationships/hyperlink" Target="https://www.kommersant.ru/doc/4494277" TargetMode="External"/><Relationship Id="rId25" Type="http://schemas.openxmlformats.org/officeDocument/2006/relationships/hyperlink" Target="https://rns.online/transport/avtoekspert-uvidel-korruptsionnie-riski-v-povishenii-shtrafov-za-narusheniya-PDD-2020-09-17/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vedomosti.ru/technology/articles/2020/09/17/840239-prokontrolirovat-tsifrovizatsiyu-goskompanii" TargetMode="External"/><Relationship Id="rId20" Type="http://schemas.openxmlformats.org/officeDocument/2006/relationships/hyperlink" Target="https://realty.ria.ru/20200917/bam-1577376382.html" TargetMode="External"/><Relationship Id="rId29" Type="http://schemas.openxmlformats.org/officeDocument/2006/relationships/hyperlink" Target="https://ura.news/news/1052450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tass.ru/ekonomika/9487901" TargetMode="External"/><Relationship Id="rId11" Type="http://schemas.openxmlformats.org/officeDocument/2006/relationships/hyperlink" Target="https://www.kommersant.ru/doc/4494205" TargetMode="External"/><Relationship Id="rId24" Type="http://schemas.openxmlformats.org/officeDocument/2006/relationships/hyperlink" Target="https://tourism.interfax.ru/ru/news/articles/73592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kommersant.ru/doc/4494276" TargetMode="External"/><Relationship Id="rId23" Type="http://schemas.openxmlformats.org/officeDocument/2006/relationships/hyperlink" Target="https://tass.ru/politika/9481427" TargetMode="External"/><Relationship Id="rId28" Type="http://schemas.openxmlformats.org/officeDocument/2006/relationships/hyperlink" Target="https://tass.ru/ekonomika/948175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g.ru/2020/09/17/razrabotchiki-bespilotnyh-avto-budut-nesti-otvetstvennost-za-dtp.html" TargetMode="External"/><Relationship Id="rId19" Type="http://schemas.openxmlformats.org/officeDocument/2006/relationships/hyperlink" Target="https://www.1tv.ru/news/2020-09-17/393431-bolee_4_5_milliardov_rubley_vydelilo_pravitelstvo_rf_na_razvitie_dorozhnoy_seti_v_regionah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ass.ru/ekonomika/9480471" TargetMode="External"/><Relationship Id="rId14" Type="http://schemas.openxmlformats.org/officeDocument/2006/relationships/hyperlink" Target="https://www.vedomosti.ru/opinion/articles/2020/09/18/840337-volocopter-aviataksi" TargetMode="External"/><Relationship Id="rId22" Type="http://schemas.openxmlformats.org/officeDocument/2006/relationships/hyperlink" Target="https://tass.ru/nacionalnye-proekty/9482407" TargetMode="External"/><Relationship Id="rId27" Type="http://schemas.openxmlformats.org/officeDocument/2006/relationships/hyperlink" Target="https://rg.ru/2020/09/17/menshe-gruzov-bolshe-vagonov-kak-izmenilsia-spros-na-zheleznodorozhnye-gruzoperevozki.html" TargetMode="External"/><Relationship Id="rId30" Type="http://schemas.openxmlformats.org/officeDocument/2006/relationships/hyperlink" Target="https://radiosputnik.ria.ru/20200917/sukhoy-1577383633.html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196</TotalTime>
  <Pages>1</Pages>
  <Words>19341</Words>
  <Characters>110244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129327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Пользователь</cp:lastModifiedBy>
  <cp:revision>17</cp:revision>
  <cp:lastPrinted>2020-09-18T07:05:00Z</cp:lastPrinted>
  <dcterms:created xsi:type="dcterms:W3CDTF">2020-07-10T04:00:00Z</dcterms:created>
  <dcterms:modified xsi:type="dcterms:W3CDTF">2020-09-18T07:06:00Z</dcterms:modified>
</cp:coreProperties>
</file>