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EFADAB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03-06/2020/4333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AA328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11.09.2020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03-06/2020/4333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D5733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2020-09-14T14:05:00Z</dcterms:modified>
</cp:coreProperties>
</file>