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Омск — г. Ханты-Мансийск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55.86.005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Омск, Омская область, г. Омск, пр. Комарова,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Тюкалинск, Омская область, г. Тюкалинск, ул. Магистральная, 2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55011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Крутинка, Омская область, рп Крутинка, ул. Крылова, 17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Абатское, Тюменская область, Абатский район, с. Абатское, ул. Цукановой, 87а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Ишим, Тюменская область. г. Ишим, ул. Иркутская,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с. Вагай, Тюменская область, с. Вагай, ул. Ленина, 75а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"Поворот п. Горноправдинск", 106 км автомобильной дороги "Иртыш"-автомобильная дорога г. Ханты-Мансийск-п. Горноправдинск- автомобильная дорога "Тюмень-Ханты -Мансийск"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Ханты-Мансийск, ХМАО-Югра, г. Хаты-Мансийск, ул. Бориса Щербины,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Дублер 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Лукашевича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Тюкалинский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Тюкалинск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ул.Крылова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Крутинка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ул.Цукановой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Абатское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Иркутская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ул.Хабаровская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Ишим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"Голышманово - Аромашево"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"Аромашево-Вагай"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"Тобольск-Вагай"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Вагай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Вагай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Вагай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"Тобольск-Вагай"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Ремезова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"Уватский тракт"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"Ханты-Мансийск – Горноправдинск"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Горноправдинск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Восточная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ул.Бориса Щербины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Ханты – 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55011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вт,чт,пт,сб,вс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