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г. Шарыпово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Чулымская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Пионерный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