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03-06/2020/2619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Чемал — г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Чемал — г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03-06/2020/2619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