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9.xml" ContentType="application/vnd.openxmlformats-officedocument.wordprocessingml.header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0.xml" ContentType="application/vnd.openxmlformats-officedocument.wordprocessingml.header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BE" w:rsidRDefault="00D04BBE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МИНИСТЕРСТВО ТРАНСПОРТА РОССИЙСКОЙ ФЕДЕРАЦИИ</w:t>
      </w: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pStyle w:val="33"/>
        <w:jc w:val="center"/>
        <w:rPr>
          <w:sz w:val="32"/>
        </w:rPr>
      </w:pPr>
      <w:r>
        <w:rPr>
          <w:sz w:val="32"/>
        </w:rPr>
        <w:t>ТРАНСПОРТ РОССИИ</w:t>
      </w: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информационно-статистический бюллетень</w:t>
      </w: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январь-</w:t>
      </w:r>
      <w:r w:rsidR="001A7069">
        <w:rPr>
          <w:b/>
          <w:bCs/>
          <w:sz w:val="28"/>
        </w:rPr>
        <w:t>декабрь</w:t>
      </w:r>
      <w:r>
        <w:rPr>
          <w:b/>
          <w:bCs/>
          <w:sz w:val="28"/>
        </w:rPr>
        <w:t xml:space="preserve"> 20</w:t>
      </w:r>
      <w:r w:rsidR="001300B5">
        <w:rPr>
          <w:b/>
          <w:bCs/>
          <w:sz w:val="28"/>
        </w:rPr>
        <w:t>1</w:t>
      </w:r>
      <w:r w:rsidR="00087E08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года</w:t>
      </w: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</w:pPr>
    </w:p>
    <w:p w:rsidR="00BB0858" w:rsidRDefault="00BB0858">
      <w:pPr>
        <w:pStyle w:val="a5"/>
        <w:rPr>
          <w:sz w:val="24"/>
        </w:rPr>
      </w:pPr>
    </w:p>
    <w:p w:rsidR="00BB0858" w:rsidRDefault="00BB0858">
      <w:pPr>
        <w:pStyle w:val="a5"/>
        <w:rPr>
          <w:sz w:val="24"/>
        </w:rPr>
      </w:pPr>
    </w:p>
    <w:p w:rsidR="00BB0858" w:rsidRDefault="00BB0858">
      <w:pPr>
        <w:pStyle w:val="a5"/>
        <w:rPr>
          <w:sz w:val="24"/>
        </w:rPr>
      </w:pPr>
    </w:p>
    <w:p w:rsidR="00D04BBE" w:rsidRPr="0042741A" w:rsidRDefault="00D04BBE">
      <w:pPr>
        <w:pStyle w:val="a5"/>
        <w:rPr>
          <w:sz w:val="24"/>
        </w:rPr>
        <w:sectPr w:rsidR="00D04BBE" w:rsidRPr="004274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nextColumn"/>
          <w:pgSz w:w="11906" w:h="16838"/>
          <w:pgMar w:top="1079" w:right="850" w:bottom="1134" w:left="1701" w:header="708" w:footer="708" w:gutter="0"/>
          <w:pgNumType w:start="1"/>
          <w:cols w:space="708"/>
          <w:docGrid w:linePitch="360"/>
        </w:sectPr>
      </w:pPr>
      <w:r>
        <w:rPr>
          <w:sz w:val="24"/>
        </w:rPr>
        <w:lastRenderedPageBreak/>
        <w:t>МОСКВА</w:t>
      </w:r>
      <w:r w:rsidR="005915CC">
        <w:rPr>
          <w:sz w:val="24"/>
        </w:rPr>
        <w:t xml:space="preserve">     20</w:t>
      </w:r>
      <w:r w:rsidR="00087E08">
        <w:rPr>
          <w:sz w:val="24"/>
        </w:rPr>
        <w:t>20</w:t>
      </w:r>
      <w:r w:rsidR="005915CC">
        <w:rPr>
          <w:sz w:val="24"/>
        </w:rPr>
        <w:t xml:space="preserve"> г</w:t>
      </w:r>
      <w:r w:rsidR="005915CC" w:rsidRPr="0042741A">
        <w:rPr>
          <w:sz w:val="24"/>
        </w:rPr>
        <w:t>.</w:t>
      </w:r>
    </w:p>
    <w:p w:rsidR="00D04BBE" w:rsidRDefault="00D04BBE">
      <w:pPr>
        <w:pStyle w:val="a5"/>
      </w:pPr>
      <w:r>
        <w:lastRenderedPageBreak/>
        <w:t>Содержание</w:t>
      </w:r>
    </w:p>
    <w:p w:rsidR="00CD0919" w:rsidRDefault="00662544" w:rsidP="00662544">
      <w:pPr>
        <w:pStyle w:val="11"/>
        <w:rPr>
          <w:noProof/>
        </w:rPr>
      </w:pPr>
      <w:r w:rsidRPr="00AA34D4">
        <w:rPr>
          <w:sz w:val="24"/>
        </w:rPr>
        <w:t xml:space="preserve">   </w:t>
      </w:r>
      <w:r w:rsidR="00D04BBE" w:rsidRPr="00A550D2">
        <w:rPr>
          <w:sz w:val="24"/>
        </w:rPr>
        <w:fldChar w:fldCharType="begin"/>
      </w:r>
      <w:r w:rsidR="00D04BBE" w:rsidRPr="00A550D2">
        <w:rPr>
          <w:sz w:val="24"/>
        </w:rPr>
        <w:instrText xml:space="preserve"> TOC \o "1-4" \h \z \u </w:instrText>
      </w:r>
      <w:r w:rsidR="00D04BBE" w:rsidRPr="00A550D2">
        <w:rPr>
          <w:sz w:val="24"/>
        </w:rPr>
        <w:fldChar w:fldCharType="separate"/>
      </w:r>
    </w:p>
    <w:p w:rsidR="00CD0919" w:rsidRPr="00760912" w:rsidRDefault="00CD0919">
      <w:pPr>
        <w:pStyle w:val="11"/>
        <w:rPr>
          <w:rFonts w:ascii="Calibri" w:hAnsi="Calibri"/>
          <w:noProof/>
          <w:sz w:val="22"/>
          <w:szCs w:val="22"/>
        </w:rPr>
      </w:pPr>
      <w:hyperlink w:anchor="_Toc33104861" w:history="1">
        <w:r w:rsidRPr="00415755">
          <w:rPr>
            <w:rStyle w:val="af4"/>
            <w:noProof/>
            <w:lang w:val="en-US"/>
          </w:rPr>
          <w:t>I</w:t>
        </w:r>
        <w:r w:rsidRPr="00415755">
          <w:rPr>
            <w:rStyle w:val="af4"/>
            <w:noProof/>
          </w:rPr>
          <w:t>. Основные макроэкономические показатели социально</w:t>
        </w:r>
        <w:r w:rsidRPr="00415755">
          <w:rPr>
            <w:rStyle w:val="af4"/>
            <w:noProof/>
            <w:lang w:val="en-US"/>
          </w:rPr>
          <w:t>-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11"/>
        <w:rPr>
          <w:rFonts w:ascii="Calibri" w:hAnsi="Calibri"/>
          <w:noProof/>
          <w:sz w:val="22"/>
          <w:szCs w:val="22"/>
        </w:rPr>
      </w:pPr>
      <w:hyperlink w:anchor="_Toc33104862" w:history="1">
        <w:r w:rsidRPr="00415755">
          <w:rPr>
            <w:rStyle w:val="af4"/>
            <w:noProof/>
          </w:rPr>
          <w:t>экономического развития Российской Федерации в 2019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11"/>
        <w:rPr>
          <w:rFonts w:ascii="Calibri" w:hAnsi="Calibri"/>
          <w:noProof/>
          <w:sz w:val="22"/>
          <w:szCs w:val="22"/>
        </w:rPr>
      </w:pPr>
      <w:hyperlink w:anchor="_Toc33104863" w:history="1">
        <w:r w:rsidRPr="00415755">
          <w:rPr>
            <w:rStyle w:val="af4"/>
            <w:noProof/>
            <w:lang w:val="en-US"/>
          </w:rPr>
          <w:t>II</w:t>
        </w:r>
        <w:r w:rsidRPr="00415755">
          <w:rPr>
            <w:rStyle w:val="af4"/>
            <w:noProof/>
          </w:rPr>
          <w:t>. Основные показатели  реализации Транспортной стратегии  Российской Федерации на период до 2030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64" w:history="1">
        <w:r w:rsidRPr="00415755">
          <w:rPr>
            <w:rStyle w:val="af4"/>
          </w:rPr>
          <w:t>1. Услуги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65" w:history="1">
        <w:r w:rsidRPr="00415755">
          <w:rPr>
            <w:rStyle w:val="af4"/>
          </w:rPr>
          <w:t>1.1. Перевозки пассажиров по видам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66" w:history="1">
        <w:r w:rsidRPr="00415755">
          <w:rPr>
            <w:rStyle w:val="af4"/>
          </w:rPr>
          <w:t>1.2. Пассажирооборот по видам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67" w:history="1">
        <w:r w:rsidRPr="00415755">
          <w:rPr>
            <w:rStyle w:val="af4"/>
          </w:rPr>
          <w:t>1.3. Перевозки грузов по видам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43"/>
        <w:rPr>
          <w:rFonts w:ascii="Calibri" w:hAnsi="Calibri"/>
          <w:noProof/>
          <w:sz w:val="22"/>
          <w:szCs w:val="22"/>
        </w:rPr>
      </w:pPr>
      <w:hyperlink w:anchor="_Toc33104868" w:history="1">
        <w:r w:rsidRPr="00415755">
          <w:rPr>
            <w:rStyle w:val="af4"/>
            <w:noProof/>
          </w:rPr>
          <w:t>1.3.1. Отправление грузов водным транспортом общего пользования в районы Крайнего Севера и приравненные к ним местности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43"/>
        <w:rPr>
          <w:rFonts w:ascii="Calibri" w:hAnsi="Calibri"/>
          <w:noProof/>
          <w:sz w:val="22"/>
          <w:szCs w:val="22"/>
        </w:rPr>
      </w:pPr>
      <w:hyperlink w:anchor="_Toc33104869" w:history="1">
        <w:r w:rsidRPr="00415755">
          <w:rPr>
            <w:rStyle w:val="af4"/>
            <w:noProof/>
          </w:rPr>
          <w:t>1.3.2. Объем перевозок грузов  по Северному морскому пути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43"/>
        <w:rPr>
          <w:rFonts w:ascii="Calibri" w:hAnsi="Calibri"/>
          <w:noProof/>
          <w:sz w:val="22"/>
          <w:szCs w:val="22"/>
        </w:rPr>
      </w:pPr>
      <w:hyperlink w:anchor="_Toc33104870" w:history="1">
        <w:r w:rsidRPr="00415755">
          <w:rPr>
            <w:rStyle w:val="af4"/>
            <w:noProof/>
          </w:rPr>
          <w:t>1.3.3. Объем перевозок грузов железнодорожным транспортом  по видам грузов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43"/>
        <w:rPr>
          <w:rFonts w:ascii="Calibri" w:hAnsi="Calibri"/>
          <w:noProof/>
          <w:sz w:val="22"/>
          <w:szCs w:val="22"/>
        </w:rPr>
      </w:pPr>
      <w:hyperlink w:anchor="_Toc33104871" w:history="1">
        <w:r w:rsidRPr="00415755">
          <w:rPr>
            <w:rStyle w:val="af4"/>
            <w:noProof/>
          </w:rPr>
          <w:t>1.3.4. Перевозки грузов грузовыми автомобилями крупных и средних предприятий (с досчётом) в 2019 году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>
      <w:pPr>
        <w:pStyle w:val="43"/>
        <w:rPr>
          <w:rFonts w:ascii="Calibri" w:hAnsi="Calibri"/>
          <w:noProof/>
          <w:sz w:val="22"/>
          <w:szCs w:val="22"/>
        </w:rPr>
      </w:pPr>
      <w:hyperlink w:anchor="_Toc33104872" w:history="1">
        <w:r w:rsidRPr="00415755">
          <w:rPr>
            <w:rStyle w:val="af4"/>
            <w:noProof/>
          </w:rPr>
          <w:t>1.3.5. Перевозки грузов крупными и средними организациями автомобильного транспорта в 2019 году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48C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3" w:history="1">
        <w:r w:rsidRPr="00415755">
          <w:rPr>
            <w:rStyle w:val="af4"/>
          </w:rPr>
          <w:t>1.4. Грузооборот по видам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4" w:history="1">
        <w:r w:rsidRPr="00415755">
          <w:rPr>
            <w:rStyle w:val="af4"/>
          </w:rPr>
          <w:t>1.5. Объем перевалки грузов в морских портах Российской Федерации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5" w:history="1">
        <w:r w:rsidRPr="00415755">
          <w:rPr>
            <w:rStyle w:val="af4"/>
          </w:rPr>
          <w:t>1.6. Сведения о погрузочно-разгрузочной деятельности на внутреннем водном транспорте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6" w:history="1">
        <w:r w:rsidRPr="00415755">
          <w:rPr>
            <w:rStyle w:val="af4"/>
          </w:rPr>
          <w:t>1.7. Грузооборот грузовых автомобилей крупных и средних предприятий (с досчётом) в  2019 году по федеральным округам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7" w:history="1">
        <w:r w:rsidRPr="00415755">
          <w:rPr>
            <w:rStyle w:val="af4"/>
          </w:rPr>
          <w:t>1.7.1. Грузооборот крупных и средних организаций автомобильного транспорта в  2019 году по федеральным округам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78" w:history="1">
        <w:r w:rsidRPr="00415755">
          <w:rPr>
            <w:rStyle w:val="af4"/>
          </w:rPr>
          <w:t>1.8. Объем внешней торговли транспортными услугами (по методологии платежного баланса) в отраслях транспортного комплекса  за январь-сентябрь 2019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79" w:history="1">
        <w:r w:rsidRPr="00415755">
          <w:rPr>
            <w:rStyle w:val="af4"/>
          </w:rPr>
          <w:t>2. Индексы цен и транспортных тарифов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80" w:history="1">
        <w:r w:rsidRPr="00415755">
          <w:rPr>
            <w:rStyle w:val="af4"/>
          </w:rPr>
          <w:t>2.1. Индексы цен в отдельных секторах экономики в декабре 2019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81" w:history="1">
        <w:r w:rsidRPr="00415755">
          <w:rPr>
            <w:rStyle w:val="af4"/>
          </w:rPr>
          <w:t>2.2. Индексы тарифов на грузовые перевозки в декабре 2019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82" w:history="1">
        <w:r w:rsidRPr="00415755">
          <w:rPr>
            <w:rStyle w:val="af4"/>
          </w:rPr>
          <w:t>2.3. Индексы тарифов на грузовые перевозки в декабре 2019 года  по федеральным округам (без трубопроводного транспорта)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83" w:history="1">
        <w:r w:rsidRPr="00415755">
          <w:rPr>
            <w:rStyle w:val="af4"/>
          </w:rPr>
          <w:t>2.4. Индексы тарифов на услуги пассажирского транспорта  в декабре 2019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84" w:history="1">
        <w:r w:rsidRPr="00415755">
          <w:rPr>
            <w:rStyle w:val="af4"/>
          </w:rPr>
          <w:t>3. Лицензирование на транспорте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85" w:history="1">
        <w:r w:rsidRPr="00415755">
          <w:rPr>
            <w:rStyle w:val="af4"/>
          </w:rPr>
          <w:t>3.1. Количество действующих лицензий  (единиц)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86" w:history="1">
        <w:r w:rsidRPr="00415755">
          <w:rPr>
            <w:rStyle w:val="af4"/>
          </w:rPr>
          <w:t>4. Аварийность на транспорте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87" w:history="1">
        <w:r w:rsidRPr="00415755">
          <w:rPr>
            <w:rStyle w:val="af4"/>
          </w:rPr>
          <w:t>5. Финансирование  транспортного  комплекса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CD0919" w:rsidRPr="00760912" w:rsidRDefault="00CD0919" w:rsidP="003D3AC2">
      <w:pPr>
        <w:pStyle w:val="37"/>
        <w:jc w:val="both"/>
        <w:rPr>
          <w:rFonts w:ascii="Calibri" w:hAnsi="Calibri"/>
          <w:sz w:val="22"/>
          <w:szCs w:val="22"/>
        </w:rPr>
      </w:pPr>
      <w:hyperlink w:anchor="_Toc33104888" w:history="1">
        <w:r w:rsidRPr="00415755">
          <w:rPr>
            <w:rStyle w:val="af4"/>
          </w:rPr>
          <w:t xml:space="preserve">5.1.   Объем затрат на реализацию федеральной целевой программы «Развитие транспортной системы России (2010-2021 годы)», интегрированной в пилотную государственную программу Российской Федерации «Развитие транспортной системы» (постановление Правительства Российской Федерации от 20.12.2017 </w:t>
        </w:r>
        <w:r w:rsidR="005B205B">
          <w:rPr>
            <w:rStyle w:val="af4"/>
          </w:rPr>
          <w:t xml:space="preserve"> </w:t>
        </w:r>
        <w:r w:rsidRPr="00415755">
          <w:rPr>
            <w:rStyle w:val="af4"/>
          </w:rPr>
          <w:t xml:space="preserve"> </w:t>
        </w:r>
        <w:r w:rsidR="005B205B">
          <w:rPr>
            <w:rStyle w:val="af4"/>
          </w:rPr>
          <w:t xml:space="preserve">№ </w:t>
        </w:r>
        <w:r w:rsidRPr="00415755">
          <w:rPr>
            <w:rStyle w:val="af4"/>
          </w:rPr>
          <w:t>1596)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CD0919" w:rsidRPr="00226FF1" w:rsidRDefault="00CD0919">
      <w:pPr>
        <w:pStyle w:val="26"/>
        <w:rPr>
          <w:rFonts w:ascii="Calibri" w:hAnsi="Calibri"/>
          <w:color w:val="000000"/>
          <w:sz w:val="22"/>
          <w:szCs w:val="22"/>
        </w:rPr>
      </w:pPr>
      <w:hyperlink w:anchor="_Toc33104889" w:history="1">
        <w:r w:rsidRPr="00415755">
          <w:rPr>
            <w:rStyle w:val="af4"/>
          </w:rPr>
          <w:t>6. Бюджетное финансирование</w:t>
        </w:r>
        <w:r>
          <w:rPr>
            <w:webHidden/>
          </w:rPr>
          <w:tab/>
        </w:r>
      </w:hyperlink>
      <w:r w:rsidR="003A33ED" w:rsidRPr="00226FF1">
        <w:rPr>
          <w:rStyle w:val="af4"/>
          <w:color w:val="000000"/>
          <w:u w:val="none"/>
        </w:rPr>
        <w:t>40</w:t>
      </w:r>
    </w:p>
    <w:p w:rsidR="00CD0919" w:rsidRPr="00226FF1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0" w:history="1">
        <w:r w:rsidRPr="00415755">
          <w:rPr>
            <w:rStyle w:val="af4"/>
          </w:rPr>
          <w:t>6.1. Объем бюджетного финансирования в сфере транспорта в 2019 году</w:t>
        </w:r>
        <w:r>
          <w:rPr>
            <w:webHidden/>
          </w:rPr>
          <w:tab/>
        </w:r>
      </w:hyperlink>
      <w:r w:rsidR="003A33ED" w:rsidRPr="00226FF1">
        <w:rPr>
          <w:rStyle w:val="af4"/>
          <w:color w:val="000000"/>
          <w:u w:val="none"/>
        </w:rPr>
        <w:t>40</w:t>
      </w:r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1" w:history="1">
        <w:r w:rsidRPr="00415755">
          <w:rPr>
            <w:rStyle w:val="af4"/>
          </w:rPr>
          <w:t>6.2. Исполнение федерального бюджета в сфере транспорта в 2019 году</w:t>
        </w:r>
        <w:r>
          <w:rPr>
            <w:webHidden/>
          </w:rPr>
          <w:tab/>
        </w:r>
      </w:hyperlink>
      <w:r w:rsidR="003A33ED" w:rsidRPr="00226FF1">
        <w:rPr>
          <w:rStyle w:val="af4"/>
          <w:color w:val="000000"/>
          <w:u w:val="none"/>
        </w:rPr>
        <w:t>44</w:t>
      </w:r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92" w:history="1">
        <w:r w:rsidRPr="00415755">
          <w:rPr>
            <w:rStyle w:val="af4"/>
          </w:rPr>
          <w:t>7. Финансы транспорта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3" w:history="1">
        <w:r w:rsidRPr="00415755">
          <w:rPr>
            <w:rStyle w:val="af4"/>
          </w:rPr>
          <w:t>7.1. Прибыль (убыток) до налогообложения крупных и средних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4" w:history="1">
        <w:r w:rsidRPr="00415755">
          <w:rPr>
            <w:rStyle w:val="af4"/>
          </w:rPr>
          <w:t>организаций транспорта по видам экономической деятельности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5" w:history="1">
        <w:r w:rsidRPr="00415755">
          <w:rPr>
            <w:rStyle w:val="af4"/>
          </w:rPr>
          <w:t>(по состоянию на 1 января  2020 года)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96" w:history="1">
        <w:r w:rsidRPr="00415755">
          <w:rPr>
            <w:rStyle w:val="af4"/>
          </w:rPr>
          <w:t>8. Труд на транспорте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7" w:history="1">
        <w:r w:rsidRPr="00415755">
          <w:rPr>
            <w:rStyle w:val="af4"/>
          </w:rPr>
          <w:t>8.1. Среднесписочная численность работников крупных и средних организаций транспортного комплекса (без внешних совместителей) за январь -  декабрь  2018 и 2019 годов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898" w:history="1">
        <w:r w:rsidRPr="00415755">
          <w:rPr>
            <w:rStyle w:val="af4"/>
          </w:rPr>
          <w:t>8.2. Среднемесячная начисленная заработная плата (без выплат социального характера) по видам экономической деятельности  за январь-декабрь  2018 и 2019 годов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899" w:history="1">
        <w:r>
          <w:rPr>
            <w:rStyle w:val="af4"/>
            <w:lang w:val="en-US"/>
          </w:rPr>
          <w:t xml:space="preserve">  9</w:t>
        </w:r>
        <w:r w:rsidRPr="00415755">
          <w:rPr>
            <w:rStyle w:val="af4"/>
          </w:rPr>
          <w:t>. Наличие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900" w:history="1">
        <w:r w:rsidRPr="00415755">
          <w:rPr>
            <w:rStyle w:val="af4"/>
          </w:rPr>
          <w:t>1</w:t>
        </w:r>
        <w:r w:rsidR="0094222E">
          <w:rPr>
            <w:rStyle w:val="af4"/>
          </w:rPr>
          <w:t>0</w:t>
        </w:r>
        <w:r w:rsidRPr="00415755">
          <w:rPr>
            <w:rStyle w:val="af4"/>
          </w:rPr>
          <w:t>. Регистрация железнодорожного подвижного состава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901" w:history="1">
        <w:r w:rsidRPr="00415755">
          <w:rPr>
            <w:rStyle w:val="af4"/>
          </w:rPr>
          <w:t>1</w:t>
        </w:r>
        <w:r w:rsidR="0094222E">
          <w:rPr>
            <w:rStyle w:val="af4"/>
          </w:rPr>
          <w:t>1</w:t>
        </w:r>
        <w:r w:rsidRPr="00415755">
          <w:rPr>
            <w:rStyle w:val="af4"/>
          </w:rPr>
          <w:t>. Протяженность путей сообщения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CD0919" w:rsidRPr="00760912" w:rsidRDefault="00CD0919">
      <w:pPr>
        <w:pStyle w:val="26"/>
        <w:rPr>
          <w:rFonts w:ascii="Calibri" w:hAnsi="Calibri"/>
          <w:sz w:val="22"/>
          <w:szCs w:val="22"/>
        </w:rPr>
      </w:pPr>
      <w:hyperlink w:anchor="_Toc33104902" w:history="1">
        <w:r w:rsidRPr="00415755">
          <w:rPr>
            <w:rStyle w:val="af4"/>
          </w:rPr>
          <w:t>1</w:t>
        </w:r>
        <w:r w:rsidR="0094222E">
          <w:rPr>
            <w:rStyle w:val="af4"/>
          </w:rPr>
          <w:t>2</w:t>
        </w:r>
        <w:r w:rsidRPr="00415755">
          <w:rPr>
            <w:rStyle w:val="af4"/>
          </w:rPr>
          <w:t>. Решение межведомственных задач транспортного комплекса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903" w:history="1">
        <w:r w:rsidRPr="00415755">
          <w:rPr>
            <w:rStyle w:val="af4"/>
          </w:rPr>
          <w:t>1</w:t>
        </w:r>
        <w:r w:rsidR="0094222E">
          <w:rPr>
            <w:rStyle w:val="af4"/>
          </w:rPr>
          <w:t>2</w:t>
        </w:r>
        <w:r w:rsidRPr="00415755">
          <w:rPr>
            <w:rStyle w:val="af4"/>
          </w:rPr>
          <w:t>.1. Производство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:rsidR="00CD0919" w:rsidRPr="00760912" w:rsidRDefault="00CD0919" w:rsidP="0094222E">
      <w:pPr>
        <w:pStyle w:val="37"/>
        <w:rPr>
          <w:rFonts w:ascii="Calibri" w:hAnsi="Calibri"/>
          <w:sz w:val="22"/>
          <w:szCs w:val="22"/>
        </w:rPr>
      </w:pPr>
      <w:hyperlink w:anchor="_Toc33104904" w:history="1">
        <w:r w:rsidRPr="00415755">
          <w:rPr>
            <w:rStyle w:val="af4"/>
          </w:rPr>
          <w:t>1</w:t>
        </w:r>
        <w:r w:rsidR="0094222E">
          <w:rPr>
            <w:rStyle w:val="af4"/>
          </w:rPr>
          <w:t>2</w:t>
        </w:r>
        <w:r w:rsidRPr="00415755">
          <w:rPr>
            <w:rStyle w:val="af4"/>
          </w:rPr>
          <w:t>.2. Производство отдельных видов транспортных средств и оборудования в 2019 году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_Toc33104904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948C9"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:rsidR="00CD0919" w:rsidRPr="0094222E" w:rsidRDefault="0094222E" w:rsidP="0094222E">
      <w:pPr>
        <w:pStyle w:val="37"/>
        <w:tabs>
          <w:tab w:val="clear" w:pos="9540"/>
          <w:tab w:val="right" w:pos="9180"/>
        </w:tabs>
        <w:rPr>
          <w:rFonts w:ascii="Calibri" w:hAnsi="Calibri"/>
          <w:sz w:val="22"/>
          <w:szCs w:val="22"/>
        </w:rPr>
      </w:pPr>
      <w:r w:rsidRPr="00AE322C">
        <w:rPr>
          <w:rStyle w:val="af4"/>
          <w:color w:val="000000"/>
          <w:u w:val="none"/>
        </w:rPr>
        <w:t xml:space="preserve">12.3. Импорт транспортных средств…………………………………………………… </w:t>
      </w:r>
      <w:r w:rsidR="0024302A" w:rsidRPr="00AE322C">
        <w:rPr>
          <w:rStyle w:val="af4"/>
          <w:color w:val="000000"/>
          <w:u w:val="none"/>
        </w:rPr>
        <w:t xml:space="preserve">    </w:t>
      </w:r>
      <w:r w:rsidRPr="00AE322C">
        <w:rPr>
          <w:rStyle w:val="af4"/>
          <w:color w:val="000000"/>
          <w:u w:val="none"/>
        </w:rPr>
        <w:tab/>
      </w:r>
      <w:r w:rsidR="00620DCD">
        <w:rPr>
          <w:rStyle w:val="af4"/>
          <w:color w:val="000000"/>
          <w:u w:val="none"/>
        </w:rPr>
        <w:t>60</w:t>
      </w:r>
    </w:p>
    <w:p w:rsidR="0077099C" w:rsidRPr="00563BBD" w:rsidRDefault="00D04BBE" w:rsidP="0077099C">
      <w:pPr>
        <w:rPr>
          <w:noProof/>
          <w:webHidden/>
        </w:rPr>
      </w:pPr>
      <w:r w:rsidRPr="00A550D2">
        <w:fldChar w:fldCharType="end"/>
      </w:r>
      <w:r w:rsidR="0077099C" w:rsidRPr="0077099C">
        <w:t xml:space="preserve"> </w:t>
      </w:r>
      <w:r w:rsidR="0077099C">
        <w:rPr>
          <w:lang w:val="en-US"/>
        </w:rPr>
        <w:t>III</w:t>
      </w:r>
      <w:r w:rsidR="0077099C" w:rsidRPr="00D04FEA">
        <w:t xml:space="preserve">. </w:t>
      </w:r>
      <w:r w:rsidR="0077099C">
        <w:t>Международные сравнения</w:t>
      </w:r>
      <w:r w:rsidR="0077099C" w:rsidRPr="00D04FEA">
        <w:t>………………………………………………………………</w:t>
      </w:r>
      <w:r w:rsidR="0077099C" w:rsidRPr="00B14F02">
        <w:t xml:space="preserve">. </w:t>
      </w:r>
      <w:r w:rsidR="0077099C" w:rsidRPr="0055106C">
        <w:t xml:space="preserve"> </w:t>
      </w:r>
      <w:r w:rsidR="00003A7C" w:rsidRPr="00980C31">
        <w:t xml:space="preserve"> </w:t>
      </w:r>
      <w:r w:rsidR="0077099C" w:rsidRPr="0055106C">
        <w:t>6</w:t>
      </w:r>
      <w:r w:rsidR="00620DCD">
        <w:t>1</w:t>
      </w:r>
    </w:p>
    <w:p w:rsidR="0077099C" w:rsidRPr="00563BBD" w:rsidRDefault="0077099C" w:rsidP="0077099C">
      <w:pPr>
        <w:rPr>
          <w:noProof/>
          <w:webHidden/>
        </w:rPr>
      </w:pPr>
      <w:r w:rsidRPr="00D04FEA">
        <w:rPr>
          <w:noProof/>
          <w:webHidden/>
        </w:rPr>
        <w:t xml:space="preserve">     1.</w:t>
      </w:r>
      <w:r>
        <w:rPr>
          <w:noProof/>
          <w:webHidden/>
        </w:rPr>
        <w:t xml:space="preserve"> Протяженность автомобильных дорог</w:t>
      </w:r>
      <w:r w:rsidRPr="00D04FEA">
        <w:rPr>
          <w:noProof/>
          <w:webHidden/>
        </w:rPr>
        <w:t>………………………………………………</w:t>
      </w:r>
      <w:r>
        <w:rPr>
          <w:noProof/>
          <w:webHidden/>
        </w:rPr>
        <w:t>…</w:t>
      </w:r>
      <w:r w:rsidRPr="00D04FEA">
        <w:rPr>
          <w:noProof/>
          <w:webHidden/>
        </w:rPr>
        <w:t>..</w:t>
      </w:r>
      <w:r w:rsidRPr="008D675F">
        <w:rPr>
          <w:noProof/>
          <w:webHidden/>
        </w:rPr>
        <w:t xml:space="preserve">  </w:t>
      </w:r>
      <w:r w:rsidRPr="00D04FEA">
        <w:rPr>
          <w:noProof/>
          <w:webHidden/>
        </w:rPr>
        <w:t>6</w:t>
      </w:r>
      <w:r w:rsidR="00620DCD">
        <w:rPr>
          <w:noProof/>
          <w:webHidden/>
        </w:rPr>
        <w:t>1</w:t>
      </w:r>
    </w:p>
    <w:p w:rsidR="0077099C" w:rsidRPr="00563BBD" w:rsidRDefault="0077099C" w:rsidP="0077099C">
      <w:pPr>
        <w:rPr>
          <w:noProof/>
          <w:webHidden/>
        </w:rPr>
      </w:pPr>
      <w:r w:rsidRPr="008D675F">
        <w:rPr>
          <w:noProof/>
          <w:webHidden/>
        </w:rPr>
        <w:t xml:space="preserve">     </w:t>
      </w:r>
      <w:r w:rsidRPr="00B14F02">
        <w:rPr>
          <w:noProof/>
          <w:webHidden/>
        </w:rPr>
        <w:t xml:space="preserve">2. </w:t>
      </w:r>
      <w:r>
        <w:rPr>
          <w:noProof/>
          <w:webHidden/>
        </w:rPr>
        <w:t>Эксплуатационная длина железнодорожных путей</w:t>
      </w:r>
      <w:r w:rsidRPr="00B14F02">
        <w:rPr>
          <w:noProof/>
          <w:webHidden/>
        </w:rPr>
        <w:t>…………………………………</w:t>
      </w:r>
      <w:r w:rsidRPr="0055106C">
        <w:rPr>
          <w:noProof/>
          <w:webHidden/>
        </w:rPr>
        <w:t>…   6</w:t>
      </w:r>
      <w:r w:rsidR="00620DCD">
        <w:rPr>
          <w:noProof/>
          <w:webHidden/>
        </w:rPr>
        <w:t>2</w:t>
      </w:r>
    </w:p>
    <w:p w:rsidR="006737BB" w:rsidRPr="00563BBD" w:rsidRDefault="0077099C" w:rsidP="0077099C">
      <w:pPr>
        <w:rPr>
          <w:noProof/>
          <w:webHidden/>
        </w:rPr>
      </w:pPr>
      <w:r w:rsidRPr="008D675F">
        <w:rPr>
          <w:noProof/>
          <w:webHidden/>
        </w:rPr>
        <w:t xml:space="preserve">     3. </w:t>
      </w:r>
      <w:r>
        <w:rPr>
          <w:noProof/>
          <w:webHidden/>
        </w:rPr>
        <w:t>Парк зарегистрированных автомобилей</w:t>
      </w:r>
      <w:r w:rsidR="006737BB">
        <w:rPr>
          <w:noProof/>
          <w:webHidden/>
        </w:rPr>
        <w:t xml:space="preserve"> и автобусов</w:t>
      </w:r>
      <w:r w:rsidR="008373DB">
        <w:rPr>
          <w:noProof/>
          <w:webHidden/>
        </w:rPr>
        <w:t>……………………………………</w:t>
      </w:r>
      <w:r w:rsidR="006737BB">
        <w:rPr>
          <w:noProof/>
          <w:webHidden/>
        </w:rPr>
        <w:t>6</w:t>
      </w:r>
      <w:r w:rsidR="00620DCD">
        <w:rPr>
          <w:noProof/>
          <w:webHidden/>
        </w:rPr>
        <w:t>3</w:t>
      </w:r>
    </w:p>
    <w:p w:rsidR="0077099C" w:rsidRPr="00EF0DA2" w:rsidRDefault="0077099C" w:rsidP="0077099C">
      <w:pPr>
        <w:rPr>
          <w:noProof/>
          <w:webHidden/>
        </w:rPr>
      </w:pPr>
      <w:r w:rsidRPr="008D675F">
        <w:rPr>
          <w:noProof/>
          <w:webHidden/>
        </w:rPr>
        <w:t xml:space="preserve">     4.</w:t>
      </w:r>
      <w:r>
        <w:rPr>
          <w:noProof/>
          <w:webHidden/>
        </w:rPr>
        <w:t xml:space="preserve"> Грузооборот</w:t>
      </w:r>
      <w:r w:rsidR="00EF0DA2">
        <w:rPr>
          <w:noProof/>
          <w:webHidden/>
        </w:rPr>
        <w:t xml:space="preserve"> железнодорожного транспорта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C471C" w:rsidRPr="00EC471C">
        <w:rPr>
          <w:noProof/>
          <w:webHidden/>
        </w:rPr>
        <w:t>…</w:t>
      </w:r>
      <w:r w:rsidR="00EC471C">
        <w:rPr>
          <w:noProof/>
          <w:webHidden/>
        </w:rPr>
        <w:t>…</w:t>
      </w:r>
      <w:r w:rsidR="00EF0DA2" w:rsidRPr="00EF0DA2">
        <w:rPr>
          <w:noProof/>
          <w:webHidden/>
        </w:rPr>
        <w:t>..</w:t>
      </w:r>
      <w:r w:rsidR="00EC471C" w:rsidRPr="00EC471C">
        <w:rPr>
          <w:noProof/>
          <w:webHidden/>
        </w:rPr>
        <w:t>…</w:t>
      </w:r>
      <w:r w:rsidR="00563BBD" w:rsidRPr="00563BBD">
        <w:rPr>
          <w:noProof/>
          <w:webHidden/>
        </w:rPr>
        <w:t xml:space="preserve">    </w:t>
      </w:r>
      <w:r w:rsidRPr="008D675F">
        <w:rPr>
          <w:noProof/>
          <w:webHidden/>
        </w:rPr>
        <w:t>6</w:t>
      </w:r>
      <w:r w:rsidR="00620DCD">
        <w:rPr>
          <w:noProof/>
          <w:webHidden/>
        </w:rPr>
        <w:t>4</w:t>
      </w:r>
    </w:p>
    <w:p w:rsidR="0077099C" w:rsidRPr="00EF0DA2" w:rsidRDefault="0077099C" w:rsidP="0077099C">
      <w:pPr>
        <w:rPr>
          <w:noProof/>
          <w:webHidden/>
        </w:rPr>
      </w:pPr>
      <w:r w:rsidRPr="00D35A1B">
        <w:rPr>
          <w:noProof/>
          <w:webHidden/>
        </w:rPr>
        <w:t xml:space="preserve">     5.</w:t>
      </w:r>
      <w:r>
        <w:rPr>
          <w:noProof/>
          <w:webHidden/>
        </w:rPr>
        <w:t xml:space="preserve"> Удельный вес отдельных видов транспорта в общем грузообороте</w:t>
      </w:r>
      <w:r w:rsidR="007268BE">
        <w:rPr>
          <w:noProof/>
          <w:webHidden/>
        </w:rPr>
        <w:t>……………………</w:t>
      </w:r>
      <w:r w:rsidR="00357028" w:rsidRPr="00980C31">
        <w:rPr>
          <w:noProof/>
          <w:webHidden/>
        </w:rPr>
        <w:t>6</w:t>
      </w:r>
      <w:r w:rsidR="00620DCD">
        <w:rPr>
          <w:noProof/>
          <w:webHidden/>
        </w:rPr>
        <w:t>5</w:t>
      </w:r>
    </w:p>
    <w:p w:rsidR="0077099C" w:rsidRPr="00EF0DA2" w:rsidRDefault="0077099C" w:rsidP="0077099C">
      <w:pPr>
        <w:rPr>
          <w:noProof/>
          <w:webHidden/>
        </w:rPr>
      </w:pPr>
      <w:r w:rsidRPr="00D30A5E">
        <w:rPr>
          <w:noProof/>
          <w:webHidden/>
        </w:rPr>
        <w:t xml:space="preserve">     6. </w:t>
      </w:r>
      <w:r>
        <w:rPr>
          <w:noProof/>
          <w:webHidden/>
        </w:rPr>
        <w:t>Пассажирооборот железнодорожного транспорта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3D0BC4">
        <w:rPr>
          <w:noProof/>
          <w:webHidden/>
        </w:rPr>
        <w:t>…</w:t>
      </w:r>
      <w:r w:rsidR="003D0BC4">
        <w:rPr>
          <w:noProof/>
          <w:webHidden/>
        </w:rPr>
        <w:t>…</w:t>
      </w:r>
      <w:r w:rsidR="003D0BC4" w:rsidRPr="00894733">
        <w:rPr>
          <w:noProof/>
          <w:webHidden/>
        </w:rPr>
        <w:t>….</w:t>
      </w:r>
      <w:r w:rsidR="006679BA" w:rsidRPr="006679BA">
        <w:rPr>
          <w:noProof/>
          <w:webHidden/>
        </w:rPr>
        <w:t>6</w:t>
      </w:r>
      <w:r w:rsidR="00620DCD">
        <w:rPr>
          <w:noProof/>
          <w:webHidden/>
        </w:rPr>
        <w:t>6</w:t>
      </w:r>
    </w:p>
    <w:p w:rsidR="00D04BBE" w:rsidRPr="00EF0DA2" w:rsidRDefault="00894733" w:rsidP="00EF0DA2">
      <w:pPr>
        <w:rPr>
          <w:lang w:val="en-US"/>
        </w:rPr>
      </w:pPr>
      <w:r w:rsidRPr="00894733">
        <w:rPr>
          <w:noProof/>
          <w:webHidden/>
        </w:rPr>
        <w:t xml:space="preserve">    </w:t>
      </w:r>
      <w:r w:rsidR="0077099C" w:rsidRPr="00FB525E">
        <w:rPr>
          <w:noProof/>
          <w:webHidden/>
        </w:rPr>
        <w:t xml:space="preserve"> </w:t>
      </w:r>
      <w:r w:rsidR="00EF0DA2" w:rsidRPr="00EF0DA2">
        <w:rPr>
          <w:noProof/>
          <w:webHidden/>
        </w:rPr>
        <w:t>7</w:t>
      </w:r>
      <w:r w:rsidR="0077099C" w:rsidRPr="00FB525E">
        <w:rPr>
          <w:noProof/>
          <w:webHidden/>
        </w:rPr>
        <w:t>.</w:t>
      </w:r>
      <w:r w:rsidR="0077099C">
        <w:rPr>
          <w:noProof/>
          <w:webHidden/>
        </w:rPr>
        <w:t>Число дорожно-транспортных происшествий</w:t>
      </w:r>
      <w:r w:rsidR="0077099C" w:rsidRPr="00FB525E">
        <w:rPr>
          <w:noProof/>
          <w:webHidden/>
        </w:rPr>
        <w:t>,</w:t>
      </w:r>
      <w:r w:rsidR="0077099C">
        <w:rPr>
          <w:noProof/>
          <w:webHidden/>
        </w:rPr>
        <w:t xml:space="preserve"> в которых были пострадавшие</w:t>
      </w:r>
      <w:r>
        <w:rPr>
          <w:noProof/>
          <w:webHidden/>
        </w:rPr>
        <w:t>………</w:t>
      </w:r>
      <w:r w:rsidR="00EF0DA2" w:rsidRPr="00EF0DA2">
        <w:rPr>
          <w:noProof/>
          <w:webHidden/>
        </w:rPr>
        <w:t xml:space="preserve"> </w:t>
      </w:r>
      <w:r w:rsidRPr="00894733">
        <w:rPr>
          <w:noProof/>
          <w:webHidden/>
        </w:rPr>
        <w:t>.</w:t>
      </w:r>
      <w:r w:rsidR="006679BA" w:rsidRPr="006679BA">
        <w:rPr>
          <w:noProof/>
          <w:webHidden/>
        </w:rPr>
        <w:t>6</w:t>
      </w:r>
      <w:r w:rsidR="00620DCD">
        <w:rPr>
          <w:noProof/>
          <w:webHidden/>
        </w:rPr>
        <w:t>7</w:t>
      </w:r>
    </w:p>
    <w:p w:rsidR="00D04BBE" w:rsidRDefault="008C5AC6">
      <w:pPr>
        <w:sectPr w:rsidR="00D04BBE" w:rsidSect="00D025D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nextColumn"/>
          <w:pgSz w:w="11906" w:h="16838"/>
          <w:pgMar w:top="1079" w:right="746" w:bottom="719" w:left="1620" w:header="708" w:footer="708" w:gutter="0"/>
          <w:pgNumType w:start="2"/>
          <w:cols w:space="708"/>
          <w:docGrid w:linePitch="360"/>
        </w:sectPr>
      </w:pPr>
      <w:r>
        <w:t xml:space="preserve"> </w:t>
      </w:r>
    </w:p>
    <w:p w:rsidR="00732A64" w:rsidRPr="00620DCD" w:rsidRDefault="00D04BBE">
      <w:pPr>
        <w:pStyle w:val="1"/>
        <w:ind w:left="360" w:hanging="360"/>
        <w:rPr>
          <w:bCs w:val="0"/>
        </w:rPr>
      </w:pPr>
      <w:bookmarkStart w:id="1" w:name="_Toc33104861"/>
      <w:r>
        <w:rPr>
          <w:bCs w:val="0"/>
          <w:lang w:val="en-US"/>
        </w:rPr>
        <w:t>I</w:t>
      </w:r>
      <w:r>
        <w:rPr>
          <w:bCs w:val="0"/>
        </w:rPr>
        <w:t>. Основные макроэкон</w:t>
      </w:r>
      <w:r w:rsidR="00732A64">
        <w:rPr>
          <w:bCs w:val="0"/>
        </w:rPr>
        <w:t>омические показатели социально</w:t>
      </w:r>
      <w:r w:rsidR="00D63E32" w:rsidRPr="00620DCD">
        <w:rPr>
          <w:bCs w:val="0"/>
        </w:rPr>
        <w:t>-</w:t>
      </w:r>
      <w:bookmarkEnd w:id="1"/>
    </w:p>
    <w:p w:rsidR="00D04BBE" w:rsidRDefault="00D04BBE">
      <w:pPr>
        <w:pStyle w:val="1"/>
        <w:ind w:left="360" w:hanging="360"/>
        <w:rPr>
          <w:bCs w:val="0"/>
        </w:rPr>
      </w:pPr>
      <w:bookmarkStart w:id="2" w:name="_Toc33104862"/>
      <w:r>
        <w:rPr>
          <w:bCs w:val="0"/>
        </w:rPr>
        <w:t>экономического развития Росси</w:t>
      </w:r>
      <w:r w:rsidR="00B705D5">
        <w:rPr>
          <w:bCs w:val="0"/>
        </w:rPr>
        <w:t>йской Федерации</w:t>
      </w:r>
      <w:r>
        <w:rPr>
          <w:bCs w:val="0"/>
        </w:rPr>
        <w:t xml:space="preserve"> </w:t>
      </w:r>
      <w:r w:rsidR="00B705D5">
        <w:rPr>
          <w:bCs w:val="0"/>
        </w:rPr>
        <w:t>в</w:t>
      </w:r>
      <w:r>
        <w:rPr>
          <w:bCs w:val="0"/>
        </w:rPr>
        <w:t xml:space="preserve"> 20</w:t>
      </w:r>
      <w:r w:rsidR="0042741A">
        <w:rPr>
          <w:bCs w:val="0"/>
        </w:rPr>
        <w:t>1</w:t>
      </w:r>
      <w:r w:rsidR="00FF779F">
        <w:rPr>
          <w:bCs w:val="0"/>
        </w:rPr>
        <w:t>9</w:t>
      </w:r>
      <w:r>
        <w:rPr>
          <w:bCs w:val="0"/>
        </w:rPr>
        <w:t xml:space="preserve"> год</w:t>
      </w:r>
      <w:r w:rsidR="00B705D5">
        <w:rPr>
          <w:bCs w:val="0"/>
        </w:rPr>
        <w:t>у</w:t>
      </w:r>
      <w:bookmarkEnd w:id="2"/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9"/>
        <w:gridCol w:w="1250"/>
        <w:gridCol w:w="1842"/>
        <w:gridCol w:w="1799"/>
      </w:tblGrid>
      <w:tr w:rsidR="00D04BBE" w:rsidTr="0073180D">
        <w:tblPrEx>
          <w:tblCellMar>
            <w:top w:w="0" w:type="dxa"/>
            <w:bottom w:w="0" w:type="dxa"/>
          </w:tblCellMar>
        </w:tblPrEx>
        <w:trPr>
          <w:cantSplit/>
          <w:trHeight w:val="1939"/>
        </w:trPr>
        <w:tc>
          <w:tcPr>
            <w:tcW w:w="3569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</w:p>
          <w:p w:rsidR="00D04BBE" w:rsidRDefault="00D04BBE" w:rsidP="00FF779F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42741A">
              <w:rPr>
                <w:b/>
                <w:bCs/>
                <w:sz w:val="24"/>
              </w:rPr>
              <w:t>1</w:t>
            </w:r>
            <w:r w:rsidR="00FF779F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</w:t>
            </w:r>
            <w:r w:rsidR="001A7069">
              <w:rPr>
                <w:b/>
                <w:bCs/>
                <w:sz w:val="24"/>
              </w:rPr>
              <w:t>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42741A">
              <w:rPr>
                <w:b/>
                <w:bCs/>
                <w:sz w:val="24"/>
              </w:rPr>
              <w:t>1</w:t>
            </w:r>
            <w:r w:rsidR="00FF779F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>г</w:t>
            </w:r>
            <w:r w:rsidR="001A7069">
              <w:rPr>
                <w:b/>
                <w:bCs/>
                <w:sz w:val="24"/>
              </w:rPr>
              <w:t>од</w:t>
            </w:r>
          </w:p>
          <w:p w:rsidR="00D04BBE" w:rsidRDefault="00D04BBE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в % к </w:t>
            </w:r>
          </w:p>
          <w:p w:rsidR="00D04BBE" w:rsidRDefault="00D04BBE" w:rsidP="00FF779F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20</w:t>
            </w:r>
            <w:r w:rsidR="001157D6">
              <w:rPr>
                <w:b/>
                <w:bCs/>
                <w:sz w:val="24"/>
              </w:rPr>
              <w:t>1</w:t>
            </w:r>
            <w:r w:rsidR="00FF779F"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>г</w:t>
            </w:r>
            <w:r w:rsidR="001A7069">
              <w:rPr>
                <w:b/>
                <w:bCs/>
                <w:sz w:val="24"/>
              </w:rPr>
              <w:t>оду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D04BBE" w:rsidRPr="007909F9" w:rsidRDefault="007909F9" w:rsidP="004D7858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Декабрь</w:t>
            </w:r>
          </w:p>
          <w:p w:rsidR="00D04BBE" w:rsidRDefault="00D04BBE" w:rsidP="004D7858">
            <w:pPr>
              <w:pStyle w:val="23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42741A">
              <w:rPr>
                <w:b/>
                <w:bCs/>
                <w:sz w:val="24"/>
              </w:rPr>
              <w:t>1</w:t>
            </w:r>
            <w:r w:rsidR="00FF779F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</w:t>
            </w:r>
            <w:r w:rsidR="001A7069">
              <w:rPr>
                <w:b/>
                <w:bCs/>
                <w:sz w:val="24"/>
              </w:rPr>
              <w:t>од</w:t>
            </w:r>
            <w:r w:rsidR="007909F9">
              <w:rPr>
                <w:b/>
                <w:bCs/>
                <w:sz w:val="24"/>
              </w:rPr>
              <w:t>а</w:t>
            </w:r>
          </w:p>
          <w:p w:rsidR="00D04BBE" w:rsidRDefault="00D04BBE" w:rsidP="004D7858">
            <w:pPr>
              <w:pStyle w:val="23"/>
              <w:tabs>
                <w:tab w:val="clear" w:pos="1260"/>
                <w:tab w:val="left" w:pos="1584"/>
              </w:tabs>
              <w:ind w:left="72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 % к</w:t>
            </w:r>
          </w:p>
          <w:p w:rsidR="007909F9" w:rsidRDefault="007909F9" w:rsidP="004D7858">
            <w:pPr>
              <w:pStyle w:val="23"/>
              <w:tabs>
                <w:tab w:val="clear" w:pos="1260"/>
                <w:tab w:val="left" w:pos="1584"/>
              </w:tabs>
              <w:ind w:left="72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декабрю</w:t>
            </w:r>
          </w:p>
          <w:p w:rsidR="00D04BBE" w:rsidRDefault="00D04BBE" w:rsidP="00FF779F">
            <w:pPr>
              <w:pStyle w:val="23"/>
              <w:tabs>
                <w:tab w:val="clear" w:pos="1260"/>
                <w:tab w:val="left" w:pos="1584"/>
              </w:tabs>
              <w:ind w:left="72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1157D6">
              <w:rPr>
                <w:b/>
                <w:bCs/>
                <w:sz w:val="24"/>
              </w:rPr>
              <w:t>1</w:t>
            </w:r>
            <w:r w:rsidR="00FF779F"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 xml:space="preserve"> г</w:t>
            </w:r>
            <w:r w:rsidR="001A7069">
              <w:rPr>
                <w:b/>
                <w:bCs/>
                <w:sz w:val="24"/>
              </w:rPr>
              <w:t>од</w:t>
            </w:r>
            <w:r w:rsidR="007909F9">
              <w:rPr>
                <w:b/>
                <w:bCs/>
                <w:sz w:val="24"/>
              </w:rPr>
              <w:t>а</w:t>
            </w:r>
          </w:p>
        </w:tc>
      </w:tr>
      <w:tr w:rsidR="00F60B04" w:rsidTr="0073180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56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F72D68" w:rsidRDefault="00F60B04" w:rsidP="00912021">
            <w:pPr>
              <w:pStyle w:val="23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Валовой внутренний продукт, млрд.</w:t>
            </w:r>
            <w:r w:rsidR="006B48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E10AC4" w:rsidRDefault="00E10AC4" w:rsidP="00446FB1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>109361</w:t>
            </w:r>
            <w:r>
              <w:rPr>
                <w:sz w:val="24"/>
                <w:lang w:val="en-US"/>
              </w:rPr>
              <w:t>,5</w:t>
            </w:r>
            <w:r>
              <w:rPr>
                <w:sz w:val="24"/>
                <w:vertAlign w:val="superscript"/>
                <w:lang w:val="en-US"/>
              </w:rPr>
              <w:t>1)</w:t>
            </w:r>
          </w:p>
        </w:tc>
        <w:tc>
          <w:tcPr>
            <w:tcW w:w="184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E10AC4" w:rsidRDefault="00E10AC4" w:rsidP="00446FB1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101,3</w:t>
            </w:r>
            <w:r>
              <w:rPr>
                <w:sz w:val="24"/>
                <w:vertAlign w:val="superscript"/>
                <w:lang w:val="en-US"/>
              </w:rPr>
              <w:t>1)</w:t>
            </w:r>
          </w:p>
        </w:tc>
        <w:tc>
          <w:tcPr>
            <w:tcW w:w="179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7725F9" w:rsidRDefault="00F60B04" w:rsidP="00880F4B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</w:tr>
      <w:tr w:rsidR="00F60B04" w:rsidTr="0073180D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Default="00F60B04" w:rsidP="00CE1007">
            <w:pPr>
              <w:pStyle w:val="23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выпуска товаров и услуг по базовым видам экономической деятельности 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902A57" w:rsidRDefault="00F60B04" w:rsidP="00902A5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E10AC4" w:rsidRDefault="00E10AC4" w:rsidP="00060F3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102,0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60B04" w:rsidRPr="00060F37" w:rsidRDefault="00E10AC4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102,4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E1007" w:rsidRDefault="005B3AFE" w:rsidP="00060F37">
            <w:pPr>
              <w:pStyle w:val="23"/>
              <w:ind w:left="0" w:firstLine="0"/>
              <w:jc w:val="left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 xml:space="preserve">Индекс промышленного </w:t>
            </w:r>
            <w:r w:rsidRPr="008875F3">
              <w:rPr>
                <w:sz w:val="24"/>
              </w:rPr>
              <w:t>производства</w:t>
            </w:r>
            <w:r w:rsidR="008875F3">
              <w:rPr>
                <w:sz w:val="24"/>
                <w:lang w:val="en-US"/>
              </w:rPr>
              <w:t xml:space="preserve"> </w:t>
            </w:r>
            <w:r w:rsidR="00060F37">
              <w:rPr>
                <w:sz w:val="24"/>
                <w:vertAlign w:val="superscript"/>
                <w:lang w:val="en-US"/>
              </w:rPr>
              <w:t>2)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02A57" w:rsidRDefault="005B3AFE" w:rsidP="00902A5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B3AFE" w:rsidRDefault="00E10AC4" w:rsidP="007F257E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102,4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B3AFE" w:rsidRDefault="00E10AC4" w:rsidP="007F257E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102,1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140F00" w:rsidRDefault="005B3AFE" w:rsidP="005962E3">
            <w:pPr>
              <w:pStyle w:val="23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Инвестиции в основной капитал, млрд.</w:t>
            </w:r>
            <w:r w:rsidR="006B48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7E2B7E" w:rsidRDefault="007E2B7E" w:rsidP="00060F37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11458,7</w:t>
            </w:r>
            <w:r>
              <w:rPr>
                <w:sz w:val="24"/>
                <w:vertAlign w:val="superscript"/>
                <w:lang w:val="en-US"/>
              </w:rPr>
              <w:t>3)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8A2BD4" w:rsidRDefault="008A2BD4" w:rsidP="00060F37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100,7</w:t>
            </w:r>
            <w:r>
              <w:rPr>
                <w:sz w:val="24"/>
                <w:vertAlign w:val="superscript"/>
                <w:lang w:val="en-US"/>
              </w:rPr>
              <w:t>4)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5106C" w:rsidRDefault="005B3AFE" w:rsidP="00CE100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Default="005B3AFE" w:rsidP="00060F37">
            <w:pPr>
              <w:pStyle w:val="2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Продукция сельского хозяйства, млрд.</w:t>
            </w:r>
            <w:r w:rsidR="000D140B" w:rsidRPr="000D140B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060F37" w:rsidRDefault="00E10AC4" w:rsidP="00B55F70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5907,9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E10AC4" w:rsidRDefault="00E10AC4" w:rsidP="00060F3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 w:rsidRPr="00E10AC4">
              <w:rPr>
                <w:sz w:val="24"/>
                <w:lang w:val="en-US"/>
              </w:rPr>
              <w:t>104,0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E10AC4" w:rsidRDefault="00E10AC4" w:rsidP="00060F3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105,6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FB2F10" w:rsidRDefault="005B3AFE" w:rsidP="00902A57">
            <w:pPr>
              <w:pStyle w:val="23"/>
              <w:ind w:left="0" w:firstLine="0"/>
              <w:jc w:val="left"/>
              <w:rPr>
                <w:sz w:val="24"/>
              </w:rPr>
            </w:pPr>
            <w:r w:rsidRPr="00FB2F10">
              <w:rPr>
                <w:sz w:val="24"/>
              </w:rPr>
              <w:t>Грузооборот транспорта</w:t>
            </w:r>
            <w:r w:rsidR="001764DC" w:rsidRPr="00620DCD">
              <w:rPr>
                <w:sz w:val="24"/>
                <w:vertAlign w:val="superscript"/>
              </w:rPr>
              <w:t>5)</w:t>
            </w:r>
            <w:r w:rsidRPr="00FB2F10">
              <w:rPr>
                <w:sz w:val="24"/>
              </w:rPr>
              <w:t>,</w:t>
            </w:r>
          </w:p>
          <w:p w:rsidR="005B3AFE" w:rsidRPr="001F1659" w:rsidRDefault="005B3AFE" w:rsidP="00902A57">
            <w:pPr>
              <w:pStyle w:val="23"/>
              <w:ind w:left="0" w:firstLine="0"/>
              <w:jc w:val="left"/>
              <w:rPr>
                <w:sz w:val="24"/>
                <w:highlight w:val="yellow"/>
              </w:rPr>
            </w:pPr>
            <w:r w:rsidRPr="00FB2F10">
              <w:rPr>
                <w:sz w:val="24"/>
              </w:rPr>
              <w:t xml:space="preserve"> млрд.</w:t>
            </w:r>
            <w:r w:rsidR="006B487C">
              <w:rPr>
                <w:sz w:val="24"/>
              </w:rPr>
              <w:t xml:space="preserve"> </w:t>
            </w:r>
            <w:r w:rsidRPr="00FB2F10">
              <w:rPr>
                <w:sz w:val="24"/>
              </w:rPr>
              <w:t>т - км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813FB" w:rsidRDefault="001620E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5669,1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813FB" w:rsidRDefault="001620E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100,6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5813FB" w:rsidRDefault="001620E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98,3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Default="005B3AFE" w:rsidP="00902A57">
            <w:pPr>
              <w:pStyle w:val="2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млрд.</w:t>
            </w:r>
            <w:r w:rsidR="006B487C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A21E0" w:rsidRDefault="0094577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33532,1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A21E0" w:rsidRDefault="0094577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101,6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A21E0" w:rsidRDefault="0094577F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101,9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4577F" w:rsidRDefault="005B3AFE" w:rsidP="0094577F">
            <w:pPr>
              <w:pStyle w:val="23"/>
              <w:ind w:left="0" w:firstLine="0"/>
              <w:jc w:val="left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>Реальные располагаемые денежные доходы</w:t>
            </w:r>
            <w:r w:rsidR="0094577F">
              <w:rPr>
                <w:sz w:val="24"/>
                <w:vertAlign w:val="superscript"/>
                <w:lang w:val="en-US"/>
              </w:rPr>
              <w:t>7)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02A57" w:rsidRDefault="005B3AFE" w:rsidP="00902A5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4577F" w:rsidRDefault="0094577F" w:rsidP="001764DC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100,8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367FCA" w:rsidRDefault="005B3AFE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7840" w:rsidRPr="00157840" w:rsidRDefault="005B3AFE" w:rsidP="0094577F">
            <w:pPr>
              <w:pStyle w:val="2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Среднемесячная начисленная заработная плата работник</w:t>
            </w:r>
            <w:r w:rsidR="00875858">
              <w:rPr>
                <w:sz w:val="24"/>
              </w:rPr>
              <w:t>ов организаций</w:t>
            </w:r>
            <w:r>
              <w:rPr>
                <w:sz w:val="24"/>
              </w:rPr>
              <w:t xml:space="preserve">,  рублей </w:t>
            </w:r>
            <w:r w:rsidR="00157840" w:rsidRPr="00AE2BB2">
              <w:rPr>
                <w:sz w:val="24"/>
              </w:rPr>
              <w:t>(</w:t>
            </w:r>
            <w:r w:rsidR="00157840">
              <w:rPr>
                <w:sz w:val="24"/>
              </w:rPr>
              <w:t>номинальная)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A16552" w:rsidRDefault="0094577F" w:rsidP="00A16552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46131</w:t>
            </w:r>
            <w:r w:rsidR="00A16552">
              <w:rPr>
                <w:sz w:val="24"/>
                <w:vertAlign w:val="superscript"/>
                <w:lang w:val="en-US"/>
              </w:rPr>
              <w:t>6)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A16552" w:rsidRDefault="0094577F" w:rsidP="00157840">
            <w:pPr>
              <w:pStyle w:val="23"/>
              <w:ind w:left="0"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en-US"/>
              </w:rPr>
              <w:t>107,2</w:t>
            </w:r>
            <w:r w:rsidR="00A16552">
              <w:rPr>
                <w:sz w:val="24"/>
                <w:vertAlign w:val="superscript"/>
              </w:rPr>
              <w:t>8)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127831" w:rsidRDefault="0094577F" w:rsidP="00902A57">
            <w:pPr>
              <w:pStyle w:val="23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106,3</w:t>
            </w:r>
            <w:r w:rsidR="00127831">
              <w:rPr>
                <w:sz w:val="24"/>
                <w:vertAlign w:val="superscript"/>
                <w:lang w:val="en-US"/>
              </w:rPr>
              <w:t>9)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Default="005B3AFE" w:rsidP="00902A57">
            <w:pPr>
              <w:pStyle w:val="23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потребительских цен 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02A57" w:rsidRDefault="005B3AFE" w:rsidP="00902A5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97CD8" w:rsidRDefault="00997CD8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104</w:t>
            </w:r>
            <w:r>
              <w:rPr>
                <w:sz w:val="24"/>
                <w:lang w:val="en-US"/>
              </w:rPr>
              <w:t>,5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B50E5C" w:rsidRDefault="00997CD8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103,0</w:t>
            </w:r>
          </w:p>
        </w:tc>
      </w:tr>
      <w:tr w:rsidR="005B3AFE" w:rsidTr="0073180D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Default="005B3AFE" w:rsidP="001764DC">
            <w:pPr>
              <w:pStyle w:val="23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цен производителей промышленных товаров</w:t>
            </w:r>
            <w:r w:rsidR="001764DC" w:rsidRPr="001764DC">
              <w:rPr>
                <w:sz w:val="24"/>
                <w:vertAlign w:val="superscript"/>
              </w:rPr>
              <w:t>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902A57" w:rsidRDefault="005B3AFE" w:rsidP="00902A57">
            <w:pPr>
              <w:pStyle w:val="23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A21E0" w:rsidRDefault="00997CD8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102,9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3AFE" w:rsidRPr="00CA21E0" w:rsidRDefault="00997CD8" w:rsidP="00902A57">
            <w:pPr>
              <w:pStyle w:val="23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95,7</w:t>
            </w:r>
          </w:p>
        </w:tc>
      </w:tr>
    </w:tbl>
    <w:p w:rsidR="00AE2BB2" w:rsidRDefault="00AE2BB2" w:rsidP="00157840">
      <w:pPr>
        <w:pStyle w:val="24"/>
        <w:ind w:left="180" w:hanging="180"/>
        <w:jc w:val="left"/>
        <w:rPr>
          <w:b w:val="0"/>
          <w:bCs w:val="0"/>
          <w:sz w:val="18"/>
          <w:szCs w:val="18"/>
          <w:vertAlign w:val="superscript"/>
          <w:lang w:val="ru-RU"/>
        </w:rPr>
      </w:pPr>
    </w:p>
    <w:p w:rsidR="00921C5B" w:rsidRPr="00734E4D" w:rsidRDefault="00D04BBE" w:rsidP="00157840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 w:rsidRPr="00734E4D">
        <w:rPr>
          <w:b w:val="0"/>
          <w:bCs w:val="0"/>
          <w:sz w:val="18"/>
          <w:szCs w:val="18"/>
          <w:vertAlign w:val="superscript"/>
        </w:rPr>
        <w:t>1)</w:t>
      </w:r>
      <w:r w:rsidR="006B1AF3" w:rsidRPr="00734E4D">
        <w:rPr>
          <w:b w:val="0"/>
          <w:bCs w:val="0"/>
          <w:sz w:val="18"/>
          <w:szCs w:val="18"/>
          <w:vertAlign w:val="superscript"/>
        </w:rPr>
        <w:t xml:space="preserve"> </w:t>
      </w:r>
      <w:r w:rsidR="00446FB1">
        <w:rPr>
          <w:b w:val="0"/>
          <w:bCs w:val="0"/>
          <w:sz w:val="18"/>
          <w:szCs w:val="18"/>
          <w:lang w:val="ru-RU"/>
        </w:rPr>
        <w:t>П</w:t>
      </w:r>
      <w:r w:rsidR="006A645E" w:rsidRPr="00734E4D">
        <w:rPr>
          <w:b w:val="0"/>
          <w:bCs w:val="0"/>
          <w:sz w:val="18"/>
          <w:szCs w:val="18"/>
          <w:lang w:val="ru-RU"/>
        </w:rPr>
        <w:t>ервая оценка</w:t>
      </w:r>
      <w:r w:rsidR="00921C5B" w:rsidRPr="00734E4D">
        <w:rPr>
          <w:b w:val="0"/>
          <w:bCs w:val="0"/>
          <w:sz w:val="18"/>
          <w:szCs w:val="18"/>
          <w:lang w:val="ru-RU"/>
        </w:rPr>
        <w:t>.</w:t>
      </w:r>
    </w:p>
    <w:p w:rsidR="00115850" w:rsidRPr="00734E4D" w:rsidRDefault="001764DC" w:rsidP="00115850">
      <w:pPr>
        <w:rPr>
          <w:sz w:val="18"/>
          <w:szCs w:val="18"/>
        </w:rPr>
      </w:pPr>
      <w:r w:rsidRPr="001764DC">
        <w:rPr>
          <w:bCs/>
          <w:sz w:val="18"/>
          <w:szCs w:val="18"/>
          <w:vertAlign w:val="superscript"/>
        </w:rPr>
        <w:t>2</w:t>
      </w:r>
      <w:r w:rsidR="006B1AF3" w:rsidRPr="00734E4D">
        <w:rPr>
          <w:bCs/>
          <w:sz w:val="18"/>
          <w:szCs w:val="18"/>
          <w:vertAlign w:val="superscript"/>
        </w:rPr>
        <w:t>)</w:t>
      </w:r>
      <w:r w:rsidR="006B1AF3" w:rsidRPr="00734E4D">
        <w:rPr>
          <w:b/>
          <w:bCs/>
          <w:sz w:val="18"/>
          <w:szCs w:val="18"/>
          <w:vertAlign w:val="superscript"/>
        </w:rPr>
        <w:t xml:space="preserve"> </w:t>
      </w:r>
      <w:r w:rsidR="001D4D40" w:rsidRPr="00734E4D">
        <w:rPr>
          <w:b/>
          <w:bCs/>
          <w:sz w:val="18"/>
          <w:szCs w:val="18"/>
          <w:vertAlign w:val="superscript"/>
        </w:rPr>
        <w:t xml:space="preserve"> </w:t>
      </w:r>
      <w:r w:rsidR="00115850" w:rsidRPr="00734E4D">
        <w:rPr>
          <w:sz w:val="18"/>
          <w:szCs w:val="18"/>
        </w:rPr>
        <w:t>По видам деятельности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</w:t>
      </w:r>
      <w:r w:rsidR="00921C5B" w:rsidRPr="00734E4D">
        <w:rPr>
          <w:sz w:val="18"/>
          <w:szCs w:val="18"/>
        </w:rPr>
        <w:t>ость по ликвидации загрязнений»</w:t>
      </w:r>
      <w:r w:rsidR="00115850" w:rsidRPr="00734E4D">
        <w:rPr>
          <w:sz w:val="18"/>
          <w:szCs w:val="18"/>
        </w:rPr>
        <w:t>.</w:t>
      </w:r>
    </w:p>
    <w:p w:rsidR="00B45D8C" w:rsidRPr="00734E4D" w:rsidRDefault="001764DC" w:rsidP="00B45D8C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 w:rsidRPr="001764DC">
        <w:rPr>
          <w:b w:val="0"/>
          <w:bCs w:val="0"/>
          <w:sz w:val="18"/>
          <w:szCs w:val="18"/>
          <w:vertAlign w:val="superscript"/>
          <w:lang w:val="ru-RU"/>
        </w:rPr>
        <w:t>3</w:t>
      </w:r>
      <w:r w:rsidR="00B17AF0" w:rsidRPr="00734E4D">
        <w:rPr>
          <w:b w:val="0"/>
          <w:bCs w:val="0"/>
          <w:sz w:val="18"/>
          <w:szCs w:val="18"/>
          <w:vertAlign w:val="superscript"/>
        </w:rPr>
        <w:t>)</w:t>
      </w:r>
      <w:r w:rsidR="00B17AF0" w:rsidRPr="00734E4D">
        <w:rPr>
          <w:b w:val="0"/>
          <w:bCs w:val="0"/>
          <w:sz w:val="18"/>
          <w:szCs w:val="18"/>
        </w:rPr>
        <w:t xml:space="preserve"> </w:t>
      </w:r>
      <w:r w:rsidR="00B17AF0" w:rsidRPr="00734E4D">
        <w:rPr>
          <w:b w:val="0"/>
          <w:bCs w:val="0"/>
          <w:sz w:val="18"/>
          <w:szCs w:val="18"/>
          <w:lang w:val="ru-RU"/>
        </w:rPr>
        <w:t>Данные за я</w:t>
      </w:r>
      <w:r w:rsidR="00B17AF0" w:rsidRPr="00734E4D">
        <w:rPr>
          <w:b w:val="0"/>
          <w:bCs w:val="0"/>
          <w:sz w:val="18"/>
          <w:szCs w:val="18"/>
        </w:rPr>
        <w:t>нварь-</w:t>
      </w:r>
      <w:r w:rsidR="00B17AF0" w:rsidRPr="00734E4D">
        <w:rPr>
          <w:b w:val="0"/>
          <w:bCs w:val="0"/>
          <w:sz w:val="18"/>
          <w:szCs w:val="18"/>
          <w:lang w:val="ru-RU"/>
        </w:rPr>
        <w:t>сентябрь 201</w:t>
      </w:r>
      <w:r w:rsidR="007E2B7E" w:rsidRPr="008A2BD4">
        <w:rPr>
          <w:b w:val="0"/>
          <w:bCs w:val="0"/>
          <w:sz w:val="18"/>
          <w:szCs w:val="18"/>
          <w:lang w:val="ru-RU"/>
        </w:rPr>
        <w:t>9</w:t>
      </w:r>
      <w:r w:rsidR="00B17AF0" w:rsidRPr="00734E4D">
        <w:rPr>
          <w:b w:val="0"/>
          <w:bCs w:val="0"/>
          <w:sz w:val="18"/>
          <w:szCs w:val="18"/>
          <w:lang w:val="ru-RU"/>
        </w:rPr>
        <w:t xml:space="preserve"> г.</w:t>
      </w:r>
    </w:p>
    <w:p w:rsidR="009336CA" w:rsidRPr="008A2BD4" w:rsidRDefault="001764DC" w:rsidP="009336CA">
      <w:pPr>
        <w:pStyle w:val="24"/>
        <w:ind w:left="180" w:hanging="180"/>
        <w:jc w:val="left"/>
        <w:rPr>
          <w:b w:val="0"/>
          <w:bCs w:val="0"/>
          <w:szCs w:val="28"/>
          <w:vertAlign w:val="superscript"/>
          <w:lang w:val="ru-RU"/>
        </w:rPr>
      </w:pPr>
      <w:r w:rsidRPr="001764DC">
        <w:rPr>
          <w:b w:val="0"/>
          <w:bCs w:val="0"/>
          <w:sz w:val="22"/>
          <w:szCs w:val="22"/>
          <w:vertAlign w:val="superscript"/>
          <w:lang w:val="ru-RU"/>
        </w:rPr>
        <w:t>4</w:t>
      </w:r>
      <w:r w:rsidR="009336CA" w:rsidRPr="008A2BD4">
        <w:rPr>
          <w:b w:val="0"/>
          <w:bCs w:val="0"/>
          <w:szCs w:val="28"/>
          <w:vertAlign w:val="superscript"/>
        </w:rPr>
        <w:t>)</w:t>
      </w:r>
      <w:r w:rsidR="009336CA" w:rsidRPr="008A2BD4">
        <w:rPr>
          <w:b w:val="0"/>
          <w:bCs w:val="0"/>
          <w:szCs w:val="28"/>
          <w:vertAlign w:val="superscript"/>
          <w:lang w:val="ru-RU"/>
        </w:rPr>
        <w:t xml:space="preserve">  Январь-</w:t>
      </w:r>
      <w:r w:rsidRPr="008A2BD4">
        <w:rPr>
          <w:b w:val="0"/>
          <w:bCs w:val="0"/>
          <w:szCs w:val="28"/>
          <w:vertAlign w:val="superscript"/>
          <w:lang w:val="ru-RU"/>
        </w:rPr>
        <w:t>сент</w:t>
      </w:r>
      <w:r w:rsidR="009336CA" w:rsidRPr="008A2BD4">
        <w:rPr>
          <w:b w:val="0"/>
          <w:bCs w:val="0"/>
          <w:szCs w:val="28"/>
          <w:vertAlign w:val="superscript"/>
          <w:lang w:val="ru-RU"/>
        </w:rPr>
        <w:t>ябрь 201</w:t>
      </w:r>
      <w:r w:rsidR="008A2BD4" w:rsidRPr="008A2BD4">
        <w:rPr>
          <w:b w:val="0"/>
          <w:bCs w:val="0"/>
          <w:szCs w:val="28"/>
          <w:vertAlign w:val="superscript"/>
          <w:lang w:val="ru-RU"/>
        </w:rPr>
        <w:t>9</w:t>
      </w:r>
      <w:r w:rsidR="009336CA" w:rsidRPr="008A2BD4">
        <w:rPr>
          <w:b w:val="0"/>
          <w:bCs w:val="0"/>
          <w:szCs w:val="28"/>
          <w:vertAlign w:val="superscript"/>
          <w:lang w:val="ru-RU"/>
        </w:rPr>
        <w:t xml:space="preserve"> года и январь-</w:t>
      </w:r>
      <w:r w:rsidRPr="008A2BD4">
        <w:rPr>
          <w:b w:val="0"/>
          <w:bCs w:val="0"/>
          <w:szCs w:val="28"/>
          <w:vertAlign w:val="superscript"/>
          <w:lang w:val="ru-RU"/>
        </w:rPr>
        <w:t>сент</w:t>
      </w:r>
      <w:r w:rsidR="009336CA" w:rsidRPr="008A2BD4">
        <w:rPr>
          <w:b w:val="0"/>
          <w:bCs w:val="0"/>
          <w:szCs w:val="28"/>
          <w:vertAlign w:val="superscript"/>
          <w:lang w:val="ru-RU"/>
        </w:rPr>
        <w:t>ябрь  201</w:t>
      </w:r>
      <w:r w:rsidR="008A2BD4" w:rsidRPr="008A2BD4">
        <w:rPr>
          <w:b w:val="0"/>
          <w:bCs w:val="0"/>
          <w:szCs w:val="28"/>
          <w:vertAlign w:val="superscript"/>
          <w:lang w:val="ru-RU"/>
        </w:rPr>
        <w:t>8</w:t>
      </w:r>
      <w:r w:rsidR="009336CA" w:rsidRPr="008A2BD4">
        <w:rPr>
          <w:b w:val="0"/>
          <w:bCs w:val="0"/>
          <w:szCs w:val="28"/>
          <w:vertAlign w:val="superscript"/>
          <w:lang w:val="ru-RU"/>
        </w:rPr>
        <w:t xml:space="preserve"> года в % к соответствующему периоду предыдущего года.</w:t>
      </w:r>
    </w:p>
    <w:p w:rsidR="00F9438C" w:rsidRPr="008A2BD4" w:rsidRDefault="001764DC" w:rsidP="00F9438C">
      <w:pPr>
        <w:pStyle w:val="24"/>
        <w:ind w:left="180" w:hanging="180"/>
        <w:jc w:val="left"/>
        <w:rPr>
          <w:b w:val="0"/>
          <w:bCs w:val="0"/>
          <w:sz w:val="18"/>
          <w:szCs w:val="18"/>
        </w:rPr>
      </w:pPr>
      <w:r w:rsidRPr="008A2BD4">
        <w:rPr>
          <w:b w:val="0"/>
          <w:bCs w:val="0"/>
          <w:sz w:val="18"/>
          <w:szCs w:val="18"/>
          <w:vertAlign w:val="superscript"/>
          <w:lang w:val="ru-RU"/>
        </w:rPr>
        <w:t>5</w:t>
      </w:r>
      <w:r w:rsidR="00F9438C" w:rsidRPr="008A2BD4">
        <w:rPr>
          <w:b w:val="0"/>
          <w:bCs w:val="0"/>
          <w:sz w:val="18"/>
          <w:szCs w:val="18"/>
          <w:vertAlign w:val="superscript"/>
        </w:rPr>
        <w:t>)</w:t>
      </w:r>
      <w:r w:rsidR="00F9438C" w:rsidRPr="008A2BD4">
        <w:rPr>
          <w:b w:val="0"/>
          <w:bCs w:val="0"/>
          <w:sz w:val="18"/>
          <w:szCs w:val="18"/>
        </w:rPr>
        <w:t xml:space="preserve"> </w:t>
      </w:r>
      <w:r w:rsidR="00AE2BB2" w:rsidRPr="008A2BD4">
        <w:rPr>
          <w:b w:val="0"/>
          <w:bCs w:val="0"/>
          <w:szCs w:val="28"/>
          <w:lang w:val="ru-RU"/>
        </w:rPr>
        <w:t xml:space="preserve"> </w:t>
      </w:r>
      <w:r w:rsidR="00F9438C" w:rsidRPr="008A2BD4">
        <w:rPr>
          <w:b w:val="0"/>
          <w:bCs w:val="0"/>
          <w:sz w:val="18"/>
          <w:szCs w:val="18"/>
        </w:rPr>
        <w:t>Без промышленного железнодорожного транспорта.</w:t>
      </w:r>
      <w:r w:rsidR="00F9438C" w:rsidRPr="008A2BD4">
        <w:rPr>
          <w:b w:val="0"/>
          <w:bCs w:val="0"/>
          <w:sz w:val="18"/>
          <w:szCs w:val="18"/>
          <w:vertAlign w:val="superscript"/>
        </w:rPr>
        <w:t xml:space="preserve"> </w:t>
      </w:r>
    </w:p>
    <w:p w:rsidR="004944A6" w:rsidRPr="00A16552" w:rsidRDefault="001764DC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>
        <w:rPr>
          <w:b w:val="0"/>
          <w:bCs w:val="0"/>
          <w:sz w:val="18"/>
          <w:szCs w:val="18"/>
          <w:vertAlign w:val="superscript"/>
          <w:lang w:val="ru-RU"/>
        </w:rPr>
        <w:t>6</w:t>
      </w:r>
      <w:r w:rsidR="00AE2BB2">
        <w:rPr>
          <w:b w:val="0"/>
          <w:bCs w:val="0"/>
          <w:sz w:val="18"/>
          <w:szCs w:val="18"/>
          <w:vertAlign w:val="superscript"/>
          <w:lang w:val="ru-RU"/>
        </w:rPr>
        <w:t>)</w:t>
      </w:r>
      <w:r w:rsidR="004944A6" w:rsidRPr="00734E4D">
        <w:rPr>
          <w:b w:val="0"/>
          <w:bCs w:val="0"/>
          <w:sz w:val="18"/>
          <w:szCs w:val="18"/>
          <w:lang w:val="ru-RU"/>
        </w:rPr>
        <w:t xml:space="preserve"> Данные за </w:t>
      </w:r>
      <w:r w:rsidR="00A16552">
        <w:rPr>
          <w:b w:val="0"/>
          <w:bCs w:val="0"/>
          <w:sz w:val="18"/>
          <w:szCs w:val="18"/>
          <w:lang w:val="ru-RU"/>
        </w:rPr>
        <w:t xml:space="preserve"> январь-ноябрь </w:t>
      </w:r>
      <w:r w:rsidR="004944A6" w:rsidRPr="00734E4D">
        <w:rPr>
          <w:b w:val="0"/>
          <w:bCs w:val="0"/>
          <w:sz w:val="18"/>
          <w:szCs w:val="18"/>
          <w:lang w:val="ru-RU"/>
        </w:rPr>
        <w:t xml:space="preserve"> 201</w:t>
      </w:r>
      <w:r w:rsidR="0094577F" w:rsidRPr="0094577F">
        <w:rPr>
          <w:b w:val="0"/>
          <w:bCs w:val="0"/>
          <w:sz w:val="18"/>
          <w:szCs w:val="18"/>
          <w:lang w:val="ru-RU"/>
        </w:rPr>
        <w:t>9</w:t>
      </w:r>
      <w:r w:rsidR="004944A6" w:rsidRPr="00734E4D">
        <w:rPr>
          <w:b w:val="0"/>
          <w:bCs w:val="0"/>
          <w:sz w:val="18"/>
          <w:szCs w:val="18"/>
          <w:lang w:val="ru-RU"/>
        </w:rPr>
        <w:t xml:space="preserve"> г.</w:t>
      </w:r>
      <w:r w:rsidR="00A16552">
        <w:rPr>
          <w:b w:val="0"/>
          <w:bCs w:val="0"/>
          <w:sz w:val="18"/>
          <w:szCs w:val="18"/>
          <w:lang w:val="ru-RU"/>
        </w:rPr>
        <w:t xml:space="preserve"> и ноябрь 2019 г</w:t>
      </w:r>
      <w:r w:rsidR="00A16552" w:rsidRPr="00A16552">
        <w:rPr>
          <w:b w:val="0"/>
          <w:bCs w:val="0"/>
          <w:sz w:val="18"/>
          <w:szCs w:val="18"/>
          <w:lang w:val="ru-RU"/>
        </w:rPr>
        <w:t>.</w:t>
      </w:r>
      <w:r w:rsidR="00A16552">
        <w:rPr>
          <w:b w:val="0"/>
          <w:bCs w:val="0"/>
          <w:sz w:val="18"/>
          <w:szCs w:val="18"/>
          <w:lang w:val="ru-RU"/>
        </w:rPr>
        <w:t xml:space="preserve"> соответственно</w:t>
      </w:r>
      <w:r w:rsidR="004944A6" w:rsidRPr="00734E4D">
        <w:rPr>
          <w:b w:val="0"/>
          <w:bCs w:val="0"/>
          <w:sz w:val="18"/>
          <w:szCs w:val="18"/>
          <w:lang w:val="ru-RU"/>
        </w:rPr>
        <w:t>.</w:t>
      </w:r>
    </w:p>
    <w:p w:rsidR="0094577F" w:rsidRDefault="0094577F" w:rsidP="0094577F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 w:rsidRPr="0094577F">
        <w:rPr>
          <w:bCs w:val="0"/>
          <w:sz w:val="18"/>
          <w:szCs w:val="18"/>
          <w:vertAlign w:val="superscript"/>
          <w:lang w:val="ru-RU"/>
        </w:rPr>
        <w:t>7</w:t>
      </w:r>
      <w:r w:rsidRPr="00734E4D">
        <w:rPr>
          <w:bCs w:val="0"/>
          <w:sz w:val="18"/>
          <w:szCs w:val="18"/>
          <w:vertAlign w:val="superscript"/>
        </w:rPr>
        <w:t>)</w:t>
      </w:r>
      <w:r w:rsidRPr="00734E4D">
        <w:rPr>
          <w:b w:val="0"/>
          <w:bCs w:val="0"/>
          <w:sz w:val="18"/>
          <w:szCs w:val="18"/>
          <w:vertAlign w:val="superscript"/>
        </w:rPr>
        <w:t xml:space="preserve"> </w:t>
      </w:r>
      <w:r>
        <w:rPr>
          <w:b w:val="0"/>
          <w:bCs w:val="0"/>
          <w:sz w:val="18"/>
          <w:szCs w:val="18"/>
          <w:lang w:val="ru-RU"/>
        </w:rPr>
        <w:t xml:space="preserve">Показатель за указанные </w:t>
      </w:r>
      <w:r w:rsidRPr="00734E4D">
        <w:rPr>
          <w:b w:val="0"/>
          <w:bCs w:val="0"/>
          <w:sz w:val="18"/>
          <w:szCs w:val="18"/>
          <w:lang w:val="ru-RU"/>
        </w:rPr>
        <w:t xml:space="preserve">периоды </w:t>
      </w:r>
      <w:r>
        <w:rPr>
          <w:b w:val="0"/>
          <w:bCs w:val="0"/>
          <w:sz w:val="18"/>
          <w:szCs w:val="18"/>
          <w:lang w:val="ru-RU"/>
        </w:rPr>
        <w:t>рассчитан в соответствии с Методологическими положениями по расчету показателей денежных доходов и расходов населения (утвержденными приказом Росстата № 465 от 02</w:t>
      </w:r>
      <w:r w:rsidRPr="0094577F">
        <w:rPr>
          <w:b w:val="0"/>
          <w:bCs w:val="0"/>
          <w:sz w:val="18"/>
          <w:szCs w:val="18"/>
          <w:lang w:val="ru-RU"/>
        </w:rPr>
        <w:t xml:space="preserve">.07.2014 </w:t>
      </w:r>
      <w:r>
        <w:rPr>
          <w:b w:val="0"/>
          <w:bCs w:val="0"/>
          <w:sz w:val="18"/>
          <w:szCs w:val="18"/>
          <w:lang w:val="ru-RU"/>
        </w:rPr>
        <w:t>с изменениями от 20</w:t>
      </w:r>
      <w:r w:rsidRPr="0094577F">
        <w:rPr>
          <w:b w:val="0"/>
          <w:bCs w:val="0"/>
          <w:sz w:val="18"/>
          <w:szCs w:val="18"/>
          <w:lang w:val="ru-RU"/>
        </w:rPr>
        <w:t>.11.2018).</w:t>
      </w:r>
    </w:p>
    <w:p w:rsidR="00A16552" w:rsidRPr="00A16552" w:rsidRDefault="00A16552" w:rsidP="00A16552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>
        <w:rPr>
          <w:b w:val="0"/>
          <w:bCs w:val="0"/>
          <w:sz w:val="18"/>
          <w:szCs w:val="18"/>
          <w:vertAlign w:val="superscript"/>
          <w:lang w:val="ru-RU"/>
        </w:rPr>
        <w:t>8)</w:t>
      </w:r>
      <w:r w:rsidRPr="00734E4D">
        <w:rPr>
          <w:b w:val="0"/>
          <w:bCs w:val="0"/>
          <w:sz w:val="18"/>
          <w:szCs w:val="18"/>
          <w:lang w:val="ru-RU"/>
        </w:rPr>
        <w:t xml:space="preserve"> </w:t>
      </w:r>
      <w:r>
        <w:rPr>
          <w:b w:val="0"/>
          <w:bCs w:val="0"/>
          <w:sz w:val="18"/>
          <w:szCs w:val="18"/>
          <w:lang w:val="ru-RU"/>
        </w:rPr>
        <w:t xml:space="preserve">Январь-ноябрь </w:t>
      </w:r>
      <w:r w:rsidRPr="00734E4D">
        <w:rPr>
          <w:b w:val="0"/>
          <w:bCs w:val="0"/>
          <w:sz w:val="18"/>
          <w:szCs w:val="18"/>
          <w:lang w:val="ru-RU"/>
        </w:rPr>
        <w:t xml:space="preserve"> 201</w:t>
      </w:r>
      <w:r w:rsidRPr="0094577F">
        <w:rPr>
          <w:b w:val="0"/>
          <w:bCs w:val="0"/>
          <w:sz w:val="18"/>
          <w:szCs w:val="18"/>
          <w:lang w:val="ru-RU"/>
        </w:rPr>
        <w:t>9</w:t>
      </w:r>
      <w:r w:rsidRPr="00734E4D">
        <w:rPr>
          <w:b w:val="0"/>
          <w:bCs w:val="0"/>
          <w:sz w:val="18"/>
          <w:szCs w:val="18"/>
          <w:lang w:val="ru-RU"/>
        </w:rPr>
        <w:t xml:space="preserve"> г.</w:t>
      </w:r>
      <w:r>
        <w:rPr>
          <w:b w:val="0"/>
          <w:bCs w:val="0"/>
          <w:sz w:val="18"/>
          <w:szCs w:val="18"/>
          <w:lang w:val="ru-RU"/>
        </w:rPr>
        <w:t xml:space="preserve"> и январь-ноябрь  2018 г</w:t>
      </w:r>
      <w:r w:rsidRPr="00A16552">
        <w:rPr>
          <w:b w:val="0"/>
          <w:bCs w:val="0"/>
          <w:sz w:val="18"/>
          <w:szCs w:val="18"/>
          <w:lang w:val="ru-RU"/>
        </w:rPr>
        <w:t>.</w:t>
      </w:r>
      <w:r>
        <w:rPr>
          <w:b w:val="0"/>
          <w:bCs w:val="0"/>
          <w:sz w:val="18"/>
          <w:szCs w:val="18"/>
          <w:lang w:val="ru-RU"/>
        </w:rPr>
        <w:t xml:space="preserve"> к соответствующему периоду предыдущего года</w:t>
      </w:r>
      <w:r w:rsidRPr="00A16552">
        <w:rPr>
          <w:b w:val="0"/>
          <w:bCs w:val="0"/>
          <w:sz w:val="18"/>
          <w:szCs w:val="18"/>
          <w:lang w:val="ru-RU"/>
        </w:rPr>
        <w:t>.</w:t>
      </w:r>
    </w:p>
    <w:p w:rsidR="00127831" w:rsidRPr="00A16552" w:rsidRDefault="00127831" w:rsidP="00127831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  <w:r w:rsidRPr="00127831">
        <w:rPr>
          <w:b w:val="0"/>
          <w:bCs w:val="0"/>
          <w:sz w:val="18"/>
          <w:szCs w:val="18"/>
          <w:vertAlign w:val="superscript"/>
          <w:lang w:val="ru-RU"/>
        </w:rPr>
        <w:t>9</w:t>
      </w:r>
      <w:r>
        <w:rPr>
          <w:b w:val="0"/>
          <w:bCs w:val="0"/>
          <w:sz w:val="18"/>
          <w:szCs w:val="18"/>
          <w:vertAlign w:val="superscript"/>
          <w:lang w:val="ru-RU"/>
        </w:rPr>
        <w:t>)</w:t>
      </w:r>
      <w:r w:rsidRPr="00734E4D">
        <w:rPr>
          <w:b w:val="0"/>
          <w:bCs w:val="0"/>
          <w:sz w:val="18"/>
          <w:szCs w:val="18"/>
          <w:lang w:val="ru-RU"/>
        </w:rPr>
        <w:t xml:space="preserve"> </w:t>
      </w:r>
      <w:r>
        <w:rPr>
          <w:b w:val="0"/>
          <w:bCs w:val="0"/>
          <w:sz w:val="18"/>
          <w:szCs w:val="18"/>
          <w:lang w:val="ru-RU"/>
        </w:rPr>
        <w:t xml:space="preserve">Ноябрь </w:t>
      </w:r>
      <w:r w:rsidRPr="00734E4D">
        <w:rPr>
          <w:b w:val="0"/>
          <w:bCs w:val="0"/>
          <w:sz w:val="18"/>
          <w:szCs w:val="18"/>
          <w:lang w:val="ru-RU"/>
        </w:rPr>
        <w:t xml:space="preserve"> 201</w:t>
      </w:r>
      <w:r w:rsidRPr="0094577F">
        <w:rPr>
          <w:b w:val="0"/>
          <w:bCs w:val="0"/>
          <w:sz w:val="18"/>
          <w:szCs w:val="18"/>
          <w:lang w:val="ru-RU"/>
        </w:rPr>
        <w:t>9</w:t>
      </w:r>
      <w:r w:rsidRPr="00734E4D">
        <w:rPr>
          <w:b w:val="0"/>
          <w:bCs w:val="0"/>
          <w:sz w:val="18"/>
          <w:szCs w:val="18"/>
          <w:lang w:val="ru-RU"/>
        </w:rPr>
        <w:t xml:space="preserve"> г.</w:t>
      </w:r>
      <w:r>
        <w:rPr>
          <w:b w:val="0"/>
          <w:bCs w:val="0"/>
          <w:sz w:val="18"/>
          <w:szCs w:val="18"/>
          <w:lang w:val="ru-RU"/>
        </w:rPr>
        <w:t xml:space="preserve"> и ноябрь  2018 г</w:t>
      </w:r>
      <w:r w:rsidRPr="00A16552">
        <w:rPr>
          <w:b w:val="0"/>
          <w:bCs w:val="0"/>
          <w:sz w:val="18"/>
          <w:szCs w:val="18"/>
          <w:lang w:val="ru-RU"/>
        </w:rPr>
        <w:t>.</w:t>
      </w:r>
      <w:r>
        <w:rPr>
          <w:b w:val="0"/>
          <w:bCs w:val="0"/>
          <w:sz w:val="18"/>
          <w:szCs w:val="18"/>
          <w:lang w:val="ru-RU"/>
        </w:rPr>
        <w:t xml:space="preserve"> в % к соответствующему периоду предыдущего года</w:t>
      </w:r>
      <w:r w:rsidRPr="00A16552">
        <w:rPr>
          <w:b w:val="0"/>
          <w:bCs w:val="0"/>
          <w:sz w:val="18"/>
          <w:szCs w:val="18"/>
          <w:lang w:val="ru-RU"/>
        </w:rPr>
        <w:t>.</w:t>
      </w:r>
    </w:p>
    <w:p w:rsidR="00A16552" w:rsidRPr="0094577F" w:rsidRDefault="00A16552" w:rsidP="0094577F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</w:p>
    <w:p w:rsidR="0094577F" w:rsidRPr="0094577F" w:rsidRDefault="0094577F" w:rsidP="0094577F">
      <w:pPr>
        <w:rPr>
          <w:sz w:val="18"/>
          <w:szCs w:val="18"/>
        </w:rPr>
      </w:pPr>
    </w:p>
    <w:p w:rsidR="0094577F" w:rsidRPr="0094577F" w:rsidRDefault="0094577F">
      <w:pPr>
        <w:pStyle w:val="24"/>
        <w:ind w:left="180" w:hanging="180"/>
        <w:jc w:val="left"/>
        <w:rPr>
          <w:b w:val="0"/>
          <w:bCs w:val="0"/>
          <w:sz w:val="18"/>
          <w:szCs w:val="18"/>
          <w:lang w:val="ru-RU"/>
        </w:rPr>
      </w:pPr>
    </w:p>
    <w:p w:rsidR="0094577F" w:rsidRPr="0094577F" w:rsidRDefault="0094577F">
      <w:pPr>
        <w:pStyle w:val="24"/>
        <w:ind w:left="180" w:hanging="180"/>
        <w:jc w:val="left"/>
        <w:rPr>
          <w:b w:val="0"/>
          <w:bCs w:val="0"/>
          <w:sz w:val="16"/>
          <w:szCs w:val="16"/>
          <w:lang w:val="ru-RU"/>
        </w:rPr>
      </w:pPr>
    </w:p>
    <w:p w:rsidR="00D04BBE" w:rsidRDefault="006B1AF3">
      <w:pPr>
        <w:pStyle w:val="24"/>
      </w:pPr>
      <w:r>
        <w:br w:type="page"/>
      </w:r>
    </w:p>
    <w:p w:rsidR="00D04BBE" w:rsidRDefault="00D04BBE">
      <w:pPr>
        <w:pStyle w:val="24"/>
      </w:pPr>
    </w:p>
    <w:p w:rsidR="00D04BBE" w:rsidRDefault="00D04BBE">
      <w:pPr>
        <w:pStyle w:val="24"/>
      </w:pPr>
    </w:p>
    <w:p w:rsidR="00D04BBE" w:rsidRDefault="00D04BBE">
      <w:pPr>
        <w:pStyle w:val="24"/>
      </w:pPr>
    </w:p>
    <w:p w:rsidR="00CE2181" w:rsidRPr="00280B96" w:rsidRDefault="00CE2181" w:rsidP="00CE2181">
      <w:pPr>
        <w:pStyle w:val="24"/>
      </w:pPr>
      <w:r w:rsidRPr="00280B96">
        <w:t>Индексы основных показателей производства товаров и услуг</w:t>
      </w:r>
    </w:p>
    <w:p w:rsidR="00CE2181" w:rsidRPr="00280B96" w:rsidRDefault="00CE2181" w:rsidP="00CE2181">
      <w:pPr>
        <w:pStyle w:val="24"/>
      </w:pPr>
      <w:r w:rsidRPr="00280B96">
        <w:t>в январе-</w:t>
      </w:r>
      <w:r>
        <w:rPr>
          <w:lang w:val="ru-RU"/>
        </w:rPr>
        <w:t xml:space="preserve">декабрь </w:t>
      </w:r>
      <w:r w:rsidRPr="00280B96">
        <w:t xml:space="preserve"> 201</w:t>
      </w:r>
      <w:r w:rsidR="00FF779F">
        <w:rPr>
          <w:lang w:val="ru-RU"/>
        </w:rPr>
        <w:t>9</w:t>
      </w:r>
      <w:r w:rsidRPr="00280B96">
        <w:t xml:space="preserve"> и в январе-</w:t>
      </w:r>
      <w:r>
        <w:rPr>
          <w:lang w:val="ru-RU"/>
        </w:rPr>
        <w:t>декабрь</w:t>
      </w:r>
      <w:r w:rsidRPr="00280B96">
        <w:t xml:space="preserve"> 20</w:t>
      </w:r>
      <w:r>
        <w:t>1</w:t>
      </w:r>
      <w:r w:rsidR="00FF779F">
        <w:rPr>
          <w:lang w:val="ru-RU"/>
        </w:rPr>
        <w:t>8</w:t>
      </w:r>
      <w:r w:rsidRPr="00280B96">
        <w:t xml:space="preserve"> год</w:t>
      </w:r>
      <w:r>
        <w:rPr>
          <w:lang w:val="ru-RU"/>
        </w:rPr>
        <w:t>ов</w:t>
      </w:r>
      <w:r w:rsidRPr="00280B96">
        <w:t>,</w:t>
      </w:r>
    </w:p>
    <w:p w:rsidR="00CE2181" w:rsidRPr="00170AD4" w:rsidRDefault="00CE2181" w:rsidP="00CE2181">
      <w:pPr>
        <w:pStyle w:val="24"/>
        <w:rPr>
          <w:bCs w:val="0"/>
        </w:rPr>
      </w:pPr>
      <w:r w:rsidRPr="00170AD4">
        <w:rPr>
          <w:bCs w:val="0"/>
        </w:rPr>
        <w:t xml:space="preserve">в % к </w:t>
      </w:r>
      <w:r>
        <w:rPr>
          <w:bCs w:val="0"/>
          <w:lang w:val="ru-RU"/>
        </w:rPr>
        <w:t xml:space="preserve">аналогичному периоду </w:t>
      </w:r>
      <w:r w:rsidRPr="00871EF3">
        <w:rPr>
          <w:bCs w:val="0"/>
        </w:rPr>
        <w:t>предыдуще</w:t>
      </w:r>
      <w:r>
        <w:rPr>
          <w:bCs w:val="0"/>
          <w:lang w:val="ru-RU"/>
        </w:rPr>
        <w:t>го</w:t>
      </w:r>
      <w:r w:rsidRPr="00871EF3">
        <w:rPr>
          <w:bCs w:val="0"/>
        </w:rPr>
        <w:t xml:space="preserve"> год</w:t>
      </w:r>
      <w:r>
        <w:rPr>
          <w:bCs w:val="0"/>
          <w:lang w:val="ru-RU"/>
        </w:rPr>
        <w:t>а</w:t>
      </w:r>
    </w:p>
    <w:p w:rsidR="00B97B6E" w:rsidRPr="00C51579" w:rsidRDefault="00D86C4B" w:rsidP="00CE2181">
      <w:pPr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5705475" cy="58470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C3E62" w:rsidRDefault="008C3E62" w:rsidP="00A66601">
      <w:pPr>
        <w:ind w:left="-567"/>
      </w:pPr>
    </w:p>
    <w:p w:rsidR="008C3E62" w:rsidRDefault="008C3E62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8C3E62" w:rsidRPr="00B55F38" w:rsidRDefault="008C3E62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FB0446" w:rsidRPr="00B55F38" w:rsidRDefault="00FB0446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FB0446" w:rsidRPr="00B55F38" w:rsidRDefault="00FB0446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FB0446" w:rsidRPr="00B55F38" w:rsidRDefault="00FB0446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FB0446" w:rsidRPr="00B55F38" w:rsidRDefault="00FB0446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FB0446" w:rsidRPr="00B55F38" w:rsidRDefault="00FB0446" w:rsidP="008C3E62">
      <w:pPr>
        <w:tabs>
          <w:tab w:val="left" w:pos="180"/>
          <w:tab w:val="left" w:pos="540"/>
        </w:tabs>
        <w:rPr>
          <w:b/>
          <w:bCs/>
          <w:sz w:val="28"/>
        </w:rPr>
      </w:pPr>
    </w:p>
    <w:p w:rsidR="00D04BBE" w:rsidRDefault="00D04BBE">
      <w:pPr>
        <w:pStyle w:val="1"/>
        <w:ind w:left="360" w:hanging="360"/>
        <w:rPr>
          <w:bCs w:val="0"/>
        </w:rPr>
      </w:pPr>
      <w:bookmarkStart w:id="3" w:name="_Toc33104863"/>
      <w:r>
        <w:rPr>
          <w:bCs w:val="0"/>
          <w:lang w:val="en-US"/>
        </w:rPr>
        <w:lastRenderedPageBreak/>
        <w:t>II</w:t>
      </w:r>
      <w:r>
        <w:rPr>
          <w:bCs w:val="0"/>
        </w:rPr>
        <w:t xml:space="preserve">. Основные показатели  реализации Транспортной стратегии </w:t>
      </w:r>
      <w:r>
        <w:rPr>
          <w:bCs w:val="0"/>
        </w:rPr>
        <w:br/>
        <w:t>Российской Федерации на период до 20</w:t>
      </w:r>
      <w:r w:rsidR="001651F5">
        <w:rPr>
          <w:bCs w:val="0"/>
        </w:rPr>
        <w:t>3</w:t>
      </w:r>
      <w:r>
        <w:rPr>
          <w:bCs w:val="0"/>
        </w:rPr>
        <w:t>0 года</w:t>
      </w:r>
      <w:bookmarkEnd w:id="3"/>
    </w:p>
    <w:p w:rsidR="00D04BBE" w:rsidRPr="00C33897" w:rsidRDefault="00D04BBE">
      <w:pPr>
        <w:pStyle w:val="21"/>
        <w:jc w:val="left"/>
        <w:rPr>
          <w:vertAlign w:val="superscript"/>
        </w:rPr>
      </w:pPr>
      <w:bookmarkStart w:id="4" w:name="_Toc33104864"/>
      <w:r>
        <w:t>1. Услуги транспорта</w:t>
      </w:r>
      <w:bookmarkEnd w:id="4"/>
    </w:p>
    <w:p w:rsidR="00D04BBE" w:rsidRDefault="00D04BBE">
      <w:pPr>
        <w:pStyle w:val="31"/>
        <w:rPr>
          <w:sz w:val="28"/>
          <w:szCs w:val="28"/>
        </w:rPr>
      </w:pPr>
      <w:bookmarkStart w:id="5" w:name="_Toc33104865"/>
      <w:r>
        <w:rPr>
          <w:sz w:val="28"/>
          <w:szCs w:val="28"/>
        </w:rPr>
        <w:t>1.1. Перевозки пассажиров по видам транспорта</w:t>
      </w:r>
      <w:bookmarkEnd w:id="5"/>
    </w:p>
    <w:p w:rsidR="00D04BBE" w:rsidRDefault="00E97327" w:rsidP="00E97327">
      <w:pPr>
        <w:tabs>
          <w:tab w:val="left" w:pos="6576"/>
        </w:tabs>
        <w:jc w:val="center"/>
      </w:pPr>
      <w:r>
        <w:rPr>
          <w:sz w:val="28"/>
        </w:rPr>
        <w:t xml:space="preserve">                                                                                                  </w:t>
      </w:r>
      <w:r w:rsidR="00D04BBE">
        <w:t xml:space="preserve">   (м</w:t>
      </w:r>
      <w:r w:rsidR="00BC5746">
        <w:t>лн</w:t>
      </w:r>
      <w:r w:rsidR="00BC5746" w:rsidRPr="00BC5746">
        <w:t>.</w:t>
      </w:r>
      <w:r w:rsidR="00D04BBE">
        <w:t xml:space="preserve"> человек)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856"/>
        <w:gridCol w:w="200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A31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</w:p>
          <w:p w:rsidR="00D04BBE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9767CF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A31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  <w:r w:rsidR="00D04BBE">
              <w:rPr>
                <w:b/>
                <w:bCs/>
              </w:rPr>
              <w:t xml:space="preserve"> </w:t>
            </w:r>
          </w:p>
          <w:p w:rsidR="00D04BBE" w:rsidRPr="00BC5746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486856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="002725A0" w:rsidRPr="002725A0">
              <w:rPr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31965"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486856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A31965"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9767CF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627AE4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7AE4" w:rsidRDefault="00627AE4">
            <w:r>
              <w:t xml:space="preserve">Транспорт отраслей </w:t>
            </w:r>
          </w:p>
          <w:p w:rsidR="00627AE4" w:rsidRDefault="00627AE4">
            <w:r>
              <w:t>Минтранса России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27AE4" w:rsidRPr="00531F4B" w:rsidRDefault="00531F4B" w:rsidP="001D6382">
            <w:pPr>
              <w:jc w:val="center"/>
              <w:rPr>
                <w:lang w:val="en-US"/>
              </w:rPr>
            </w:pPr>
            <w:r>
              <w:t>17 811</w:t>
            </w:r>
            <w:r>
              <w:rPr>
                <w:lang w:val="en-US"/>
              </w:rPr>
              <w:t>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27AE4" w:rsidRPr="007E5C69" w:rsidRDefault="00531F4B" w:rsidP="007E5C69">
            <w:pPr>
              <w:jc w:val="center"/>
            </w:pPr>
            <w:r>
              <w:rPr>
                <w:lang w:val="en-US"/>
              </w:rPr>
              <w:t>17 55</w:t>
            </w:r>
            <w:r w:rsidR="00376A97">
              <w:t>6</w:t>
            </w:r>
            <w:r>
              <w:rPr>
                <w:lang w:val="en-US"/>
              </w:rPr>
              <w:t>,</w:t>
            </w:r>
            <w:r w:rsidR="007E5C69"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27AE4" w:rsidRPr="00D36D6F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98,6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jc w:val="center"/>
            </w:pPr>
            <w:r>
              <w:t>в том числе: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pPr>
              <w:jc w:val="right"/>
            </w:pP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pPr>
              <w:jc w:val="right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pPr>
              <w:jc w:val="right"/>
            </w:pPr>
          </w:p>
        </w:tc>
      </w:tr>
      <w:tr w:rsidR="00290C07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90C07" w:rsidRPr="006A1797" w:rsidRDefault="00290C07">
            <w:r w:rsidRPr="006A1797">
              <w:t xml:space="preserve">трамвайный </w:t>
            </w:r>
            <w:r w:rsidR="005B1EFB" w:rsidRPr="006A1797">
              <w:t xml:space="preserve"> 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2725A0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1 259,4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531F4B" w:rsidRDefault="00531F4B" w:rsidP="007E5C69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1 237,</w:t>
            </w:r>
            <w:r w:rsidR="007E5C69">
              <w:t>7</w:t>
            </w:r>
            <w:r w:rsidR="007E5C69"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D36D6F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98,3</w:t>
            </w:r>
          </w:p>
        </w:tc>
      </w:tr>
      <w:tr w:rsidR="00290C07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90C07" w:rsidRPr="006A1797" w:rsidRDefault="005B1EFB">
            <w:r w:rsidRPr="006A1797">
              <w:t>т</w:t>
            </w:r>
            <w:r w:rsidR="00290C07" w:rsidRPr="006A1797">
              <w:t>роллейбусный</w:t>
            </w:r>
            <w:r w:rsidRPr="006A1797">
              <w:t xml:space="preserve"> 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2725A0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1 262,8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531F4B" w:rsidRDefault="00531F4B" w:rsidP="007E5C69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1 228,3</w:t>
            </w:r>
            <w:r w:rsidR="007E5C69"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D36D6F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97,3</w:t>
            </w:r>
          </w:p>
        </w:tc>
      </w:tr>
      <w:tr w:rsidR="00290C07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90C07" w:rsidRPr="006A1797" w:rsidRDefault="005B1EFB">
            <w:r w:rsidRPr="006A1797">
              <w:t>м</w:t>
            </w:r>
            <w:r w:rsidR="00290C07" w:rsidRPr="006A1797">
              <w:t>етрополитенный</w:t>
            </w:r>
            <w:r w:rsidRPr="006A1797">
              <w:t xml:space="preserve"> 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2725A0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3 380,6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531F4B" w:rsidRDefault="00531F4B" w:rsidP="007E5C69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3 382,8</w:t>
            </w:r>
            <w:r w:rsidR="007E5C69"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D36D6F" w:rsidRDefault="00531F4B" w:rsidP="001D63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100,1</w:t>
            </w:r>
          </w:p>
        </w:tc>
      </w:tr>
      <w:tr w:rsidR="00290C07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90C07" w:rsidRPr="006A1797" w:rsidRDefault="00290C07">
            <w:r w:rsidRPr="006A1797">
              <w:t>автомобильный (автобусный)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D54CED" w:rsidRDefault="00531F4B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10 612,3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7E5C69" w:rsidRDefault="00531F4B" w:rsidP="007E5C69">
            <w:pPr>
              <w:jc w:val="center"/>
            </w:pPr>
            <w:r>
              <w:rPr>
                <w:lang w:val="en-US"/>
              </w:rPr>
              <w:t>10 361,</w:t>
            </w:r>
            <w:r w:rsidR="007E5C69">
              <w:t>3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2725A0" w:rsidRDefault="00531F4B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97,6</w:t>
            </w:r>
          </w:p>
        </w:tc>
      </w:tr>
      <w:tr w:rsidR="003B0DC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B0DC3" w:rsidRPr="006A1797" w:rsidRDefault="003B0DC3">
            <w:r w:rsidRPr="006A1797">
              <w:t>морской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Pr="003B0DC3" w:rsidRDefault="00531F4B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7,48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Pr="00220659" w:rsidRDefault="00531F4B" w:rsidP="007E5C69">
            <w:pPr>
              <w:jc w:val="center"/>
              <w:rPr>
                <w:vertAlign w:val="superscript"/>
              </w:rPr>
            </w:pPr>
            <w:r w:rsidRPr="00531F4B">
              <w:rPr>
                <w:lang w:val="en-US"/>
              </w:rPr>
              <w:t>6,05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Default="00531F4B" w:rsidP="00D05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80,9</w:t>
            </w:r>
          </w:p>
        </w:tc>
      </w:tr>
      <w:tr w:rsidR="00290C07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90C07" w:rsidRPr="006A1797" w:rsidRDefault="00290C07">
            <w:r w:rsidRPr="006A1797">
              <w:t>внутренний водный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7E5C69" w:rsidRDefault="00531F4B" w:rsidP="007E5C69">
            <w:pPr>
              <w:jc w:val="center"/>
            </w:pPr>
            <w:r>
              <w:rPr>
                <w:lang w:val="en-US"/>
              </w:rPr>
              <w:t>12,3</w:t>
            </w:r>
            <w:r w:rsidR="007E5C69">
              <w:t>4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7E5C69" w:rsidRDefault="00531F4B" w:rsidP="007E5C69">
            <w:pPr>
              <w:jc w:val="center"/>
              <w:rPr>
                <w:vertAlign w:val="superscript"/>
              </w:rPr>
            </w:pPr>
            <w:r w:rsidRPr="00531F4B">
              <w:rPr>
                <w:lang w:val="en-US"/>
              </w:rPr>
              <w:t>1</w:t>
            </w:r>
            <w:r w:rsidR="007E5C69">
              <w:t>0</w:t>
            </w:r>
            <w:r w:rsidRPr="00531F4B">
              <w:rPr>
                <w:lang w:val="en-US"/>
              </w:rPr>
              <w:t>,</w:t>
            </w:r>
            <w:r w:rsidR="007E5C69">
              <w:t>37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90C07" w:rsidRPr="007E5C69" w:rsidRDefault="00531F4B" w:rsidP="007E5C69">
            <w:pPr>
              <w:jc w:val="center"/>
            </w:pPr>
            <w:r>
              <w:rPr>
                <w:lang w:val="en-US"/>
              </w:rPr>
              <w:t>8</w:t>
            </w:r>
            <w:r w:rsidR="007E5C69">
              <w:t>4</w:t>
            </w:r>
            <w:r>
              <w:rPr>
                <w:lang w:val="en-US"/>
              </w:rPr>
              <w:t>,</w:t>
            </w:r>
            <w:r w:rsidR="007E5C69">
              <w:t>0</w:t>
            </w:r>
          </w:p>
        </w:tc>
      </w:tr>
      <w:tr w:rsidR="00376192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192" w:rsidRPr="006A1797" w:rsidRDefault="00376192" w:rsidP="00AC6B98">
            <w:r w:rsidRPr="006A1797">
              <w:t>воздушный</w:t>
            </w:r>
            <w:r w:rsidRPr="006A1797">
              <w:rPr>
                <w:lang w:val="en-US"/>
              </w:rPr>
              <w:t xml:space="preserve">, </w:t>
            </w:r>
            <w:r w:rsidRPr="006A1797">
              <w:t>из н</w:t>
            </w:r>
            <w:r w:rsidR="00AC6B98">
              <w:t>его</w:t>
            </w:r>
            <w:r w:rsidRPr="006A1797">
              <w:t>: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2725A0" w:rsidRDefault="00531F4B" w:rsidP="00B54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116,2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E82486" w:rsidRDefault="00531F4B" w:rsidP="00990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128,1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E82486" w:rsidRDefault="00531F4B" w:rsidP="003C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110,2</w:t>
            </w:r>
          </w:p>
        </w:tc>
      </w:tr>
      <w:tr w:rsidR="00376192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192" w:rsidRPr="006A1797" w:rsidRDefault="00376192" w:rsidP="00E55C9C">
            <w:r w:rsidRPr="006A1797">
              <w:t xml:space="preserve">  </w:t>
            </w:r>
            <w:r w:rsidR="006A1797">
              <w:t xml:space="preserve">  </w:t>
            </w:r>
            <w:r w:rsidRPr="006A1797">
              <w:t>внутренние перевозки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F33794" w:rsidRDefault="00F33794" w:rsidP="005D4AC6">
            <w:pPr>
              <w:jc w:val="center"/>
              <w:rPr>
                <w:lang w:val="en-US"/>
              </w:rPr>
            </w:pPr>
            <w:r>
              <w:t>68</w:t>
            </w:r>
            <w:r>
              <w:rPr>
                <w:lang w:val="en-US"/>
              </w:rPr>
              <w:t>,8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E82486" w:rsidRDefault="00F33794" w:rsidP="003C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73,1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E82486" w:rsidRDefault="00F33794" w:rsidP="00A95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106,3</w:t>
            </w:r>
          </w:p>
        </w:tc>
      </w:tr>
      <w:tr w:rsidR="00376192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192" w:rsidRPr="006A1797" w:rsidRDefault="00376192" w:rsidP="00AC6B98">
            <w:r w:rsidRPr="006A1797">
              <w:t>железнодорожный</w:t>
            </w:r>
            <w:r w:rsidRPr="006A1797">
              <w:rPr>
                <w:lang w:val="en-US"/>
              </w:rPr>
              <w:t xml:space="preserve">, </w:t>
            </w:r>
            <w:r w:rsidRPr="006A1797">
              <w:t>из н</w:t>
            </w:r>
            <w:r w:rsidR="00AC6B98">
              <w:t>его</w:t>
            </w:r>
            <w:r w:rsidRPr="006A1797">
              <w:t>: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862872" w:rsidRDefault="00531F4B" w:rsidP="00FE2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1 160,4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344469" w:rsidRDefault="00531F4B" w:rsidP="00344469">
            <w:pPr>
              <w:jc w:val="center"/>
            </w:pPr>
            <w:r>
              <w:rPr>
                <w:lang w:val="en-US"/>
              </w:rPr>
              <w:t>1 20</w:t>
            </w:r>
            <w:r w:rsidR="005B4E47">
              <w:t>1</w:t>
            </w:r>
            <w:r>
              <w:rPr>
                <w:lang w:val="en-US"/>
              </w:rPr>
              <w:t>,</w:t>
            </w:r>
            <w:r w:rsidR="00344469"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5B4E47" w:rsidRDefault="00531F4B" w:rsidP="005B4E47">
            <w:pPr>
              <w:jc w:val="center"/>
            </w:pPr>
            <w:r>
              <w:rPr>
                <w:lang w:val="en-US"/>
              </w:rPr>
              <w:t>103,</w:t>
            </w:r>
            <w:r w:rsidR="005B4E47">
              <w:t>5</w:t>
            </w:r>
          </w:p>
        </w:tc>
      </w:tr>
      <w:tr w:rsidR="00376192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A1797" w:rsidRDefault="006A1797" w:rsidP="006A1797">
            <w:pPr>
              <w:rPr>
                <w:lang w:val="en-US"/>
              </w:rPr>
            </w:pPr>
            <w:r>
              <w:t xml:space="preserve">    </w:t>
            </w:r>
            <w:r w:rsidR="00376192" w:rsidRPr="006A1797">
              <w:t>пригородные (включая</w:t>
            </w:r>
          </w:p>
          <w:p w:rsidR="006A1797" w:rsidRDefault="00376192" w:rsidP="006A1797">
            <w:pPr>
              <w:rPr>
                <w:lang w:val="en-US"/>
              </w:rPr>
            </w:pPr>
            <w:r w:rsidRPr="006A1797">
              <w:t xml:space="preserve"> </w:t>
            </w:r>
            <w:r w:rsidR="006A1797">
              <w:rPr>
                <w:lang w:val="en-US"/>
              </w:rPr>
              <w:t xml:space="preserve">   </w:t>
            </w:r>
            <w:r w:rsidRPr="006A1797">
              <w:t>внутригородские)</w:t>
            </w:r>
          </w:p>
          <w:p w:rsidR="00376192" w:rsidRPr="006A1797" w:rsidRDefault="006A1797" w:rsidP="006A1797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76192" w:rsidRPr="006A1797">
              <w:t>перевозки</w:t>
            </w:r>
          </w:p>
        </w:tc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862872" w:rsidRDefault="000565B5" w:rsidP="002D1A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1 050,0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5B4E47" w:rsidRDefault="000565B5" w:rsidP="005B4E47">
            <w:pPr>
              <w:jc w:val="center"/>
            </w:pPr>
            <w:r>
              <w:rPr>
                <w:lang w:val="en-US"/>
              </w:rPr>
              <w:t>1 08</w:t>
            </w:r>
            <w:r w:rsidR="005B4E47">
              <w:t>4</w:t>
            </w:r>
            <w:r>
              <w:rPr>
                <w:lang w:val="en-US"/>
              </w:rPr>
              <w:t>,</w:t>
            </w:r>
            <w:r w:rsidR="005B4E47">
              <w:t>9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76192" w:rsidRPr="005B4E47" w:rsidRDefault="000565B5" w:rsidP="005B4E47">
            <w:pPr>
              <w:jc w:val="center"/>
            </w:pPr>
            <w:r>
              <w:rPr>
                <w:lang w:val="en-US"/>
              </w:rPr>
              <w:t>103,</w:t>
            </w:r>
            <w:r w:rsidR="005B4E47">
              <w:t>3</w:t>
            </w:r>
          </w:p>
        </w:tc>
      </w:tr>
    </w:tbl>
    <w:p w:rsidR="008D0C15" w:rsidRDefault="008D0C15"/>
    <w:p w:rsidR="00D04BBE" w:rsidRDefault="00D04BBE">
      <w:pPr>
        <w:pStyle w:val="31"/>
        <w:rPr>
          <w:sz w:val="28"/>
          <w:szCs w:val="28"/>
        </w:rPr>
      </w:pPr>
      <w:bookmarkStart w:id="6" w:name="_Toc33104866"/>
      <w:r>
        <w:rPr>
          <w:sz w:val="28"/>
          <w:szCs w:val="28"/>
        </w:rPr>
        <w:t>1.2. Пассажирооборот по видам транспорта</w:t>
      </w:r>
      <w:bookmarkEnd w:id="6"/>
    </w:p>
    <w:p w:rsidR="00D04BBE" w:rsidRDefault="00D04BBE" w:rsidP="00C2654B">
      <w:pPr>
        <w:tabs>
          <w:tab w:val="left" w:pos="5952"/>
        </w:tabs>
        <w:jc w:val="right"/>
      </w:pPr>
      <w:r>
        <w:rPr>
          <w:b/>
          <w:bCs/>
        </w:rPr>
        <w:t xml:space="preserve">                                          </w:t>
      </w:r>
      <w:r w:rsidR="00E97327">
        <w:rPr>
          <w:b/>
          <w:bCs/>
        </w:rPr>
        <w:t xml:space="preserve">        </w:t>
      </w:r>
      <w:r>
        <w:t>(м</w:t>
      </w:r>
      <w:r w:rsidR="00BC5746">
        <w:t>лрд</w:t>
      </w:r>
      <w:r w:rsidR="00BC5746" w:rsidRPr="00BC5746">
        <w:t>.</w:t>
      </w:r>
      <w:r w:rsidR="00BC5746">
        <w:t xml:space="preserve"> </w:t>
      </w:r>
      <w:r>
        <w:t>пассажиро-километров)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2036"/>
        <w:gridCol w:w="182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410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  <w:r w:rsidR="00D04BBE">
              <w:rPr>
                <w:b/>
                <w:bCs/>
              </w:rPr>
              <w:t xml:space="preserve"> </w:t>
            </w:r>
          </w:p>
          <w:p w:rsidR="00D04BBE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767CF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410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</w:p>
          <w:p w:rsidR="00D04BBE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486856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="002725A0">
              <w:rPr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916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410ABE"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486856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410ABE">
              <w:rPr>
                <w:b/>
                <w:bCs/>
              </w:rPr>
              <w:t>дека</w:t>
            </w:r>
            <w:r w:rsidR="0080197E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9767CF">
              <w:rPr>
                <w:b/>
                <w:bCs/>
              </w:rPr>
              <w:t>1</w:t>
            </w:r>
            <w:r w:rsidR="0091632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 xml:space="preserve">Транспорт отраслей </w:t>
            </w:r>
          </w:p>
          <w:p w:rsidR="00D04BBE" w:rsidRDefault="00D04BBE">
            <w:r>
              <w:t>Минтранса России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8537B" w:rsidRDefault="006F4B4E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585,8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E5C69" w:rsidRDefault="006F4B4E" w:rsidP="007E5C69">
            <w:pPr>
              <w:jc w:val="center"/>
            </w:pPr>
            <w:r>
              <w:rPr>
                <w:lang w:val="en-US"/>
              </w:rPr>
              <w:t>624,</w:t>
            </w:r>
            <w:r w:rsidR="007E5C69"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567465" w:rsidRDefault="006F4B4E" w:rsidP="003C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106,6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jc w:val="center"/>
            </w:pPr>
            <w:r>
              <w:t>в том числе: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F10E1D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F10E1D">
            <w:pPr>
              <w:jc w:val="center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F10E1D">
            <w:pPr>
              <w:jc w:val="center"/>
            </w:pP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D04BBE">
            <w:r w:rsidRPr="006A1797">
              <w:t xml:space="preserve">трамвайный </w:t>
            </w:r>
            <w:r w:rsidR="004D28CC" w:rsidRPr="006A1797">
              <w:t xml:space="preserve"> 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F41A4" w:rsidRDefault="006F4B4E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3,91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3E6C62" w:rsidRDefault="006F4B4E" w:rsidP="007E5C69">
            <w:pPr>
              <w:jc w:val="center"/>
              <w:rPr>
                <w:vertAlign w:val="superscript"/>
                <w:lang w:val="en-US"/>
              </w:rPr>
            </w:pPr>
            <w:r w:rsidRPr="006F4B4E">
              <w:rPr>
                <w:lang w:val="en-US"/>
              </w:rPr>
              <w:t>3,84</w:t>
            </w:r>
            <w:r w:rsidR="007E5C69">
              <w:rPr>
                <w:vertAlign w:val="superscript"/>
              </w:rPr>
              <w:t>1</w:t>
            </w:r>
            <w:r w:rsidR="003E6C62"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966EA6" w:rsidRDefault="003E6C62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98,2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4D28CC">
            <w:r w:rsidRPr="006A1797">
              <w:t>т</w:t>
            </w:r>
            <w:r w:rsidR="00D04BBE" w:rsidRPr="006A1797">
              <w:t>роллейбусный</w:t>
            </w:r>
            <w:r w:rsidRPr="006A1797">
              <w:t xml:space="preserve"> 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46F34" w:rsidRDefault="003E6C62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4,74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3E6C62" w:rsidRDefault="003E6C62" w:rsidP="007E5C69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4,61</w:t>
            </w:r>
            <w:r w:rsidR="007E5C69"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966EA6" w:rsidRDefault="003E6C62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97,3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2F675E">
            <w:r w:rsidRPr="006A1797">
              <w:t>м</w:t>
            </w:r>
            <w:r w:rsidR="00D04BBE" w:rsidRPr="006A1797">
              <w:t>етрополитенный</w:t>
            </w:r>
            <w:r w:rsidR="004D28CC" w:rsidRPr="006A1797">
              <w:t xml:space="preserve"> 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46F34" w:rsidRDefault="003E6C62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45,35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3E6C62" w:rsidRDefault="003E6C62" w:rsidP="007E5C69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45,43</w:t>
            </w:r>
            <w:r w:rsidR="007E5C69"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46F34" w:rsidRDefault="003E6C62" w:rsidP="00F10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D04BBE">
            <w:r w:rsidRPr="006A1797">
              <w:t>автомобильный (автобусный)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647E4C" w:rsidRDefault="003E6C62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114,82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7E5C69" w:rsidRDefault="003E6C62" w:rsidP="007E5C69">
            <w:pPr>
              <w:jc w:val="center"/>
            </w:pPr>
            <w:r>
              <w:rPr>
                <w:lang w:val="en-US"/>
              </w:rPr>
              <w:t>113,3</w:t>
            </w:r>
            <w:r w:rsidR="007E5C69">
              <w:t>6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647E4C" w:rsidRDefault="003E6C62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98,7</w:t>
            </w:r>
          </w:p>
        </w:tc>
      </w:tr>
      <w:tr w:rsidR="003B0DC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B0DC3" w:rsidRPr="006A1797" w:rsidRDefault="003B0DC3">
            <w:r w:rsidRPr="006A1797">
              <w:t>морской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Pr="003B0DC3" w:rsidRDefault="003E6C62" w:rsidP="002126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0,057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Pr="00220659" w:rsidRDefault="003E6C62" w:rsidP="007E5C69">
            <w:pPr>
              <w:jc w:val="center"/>
              <w:rPr>
                <w:vertAlign w:val="superscript"/>
              </w:rPr>
            </w:pPr>
            <w:r w:rsidRPr="003E6C62">
              <w:rPr>
                <w:lang w:val="en-US"/>
              </w:rPr>
              <w:t>0,05</w:t>
            </w:r>
            <w:r w:rsidR="007E5C69">
              <w:t>2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B0DC3" w:rsidRPr="007E5C69" w:rsidRDefault="003E6C62" w:rsidP="006948C9">
            <w:pPr>
              <w:jc w:val="center"/>
            </w:pPr>
            <w:r>
              <w:rPr>
                <w:lang w:val="en-US"/>
              </w:rPr>
              <w:t>9</w:t>
            </w:r>
            <w:r w:rsidR="007E5C69">
              <w:t>1</w:t>
            </w:r>
            <w:r>
              <w:rPr>
                <w:lang w:val="en-US"/>
              </w:rPr>
              <w:t>,</w:t>
            </w:r>
            <w:r w:rsidR="006948C9">
              <w:rPr>
                <w:lang w:val="en-US"/>
              </w:rPr>
              <w:t>2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D04BBE">
            <w:r w:rsidRPr="006A1797">
              <w:t>внутренний 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376A97" w:rsidRDefault="003E6C62" w:rsidP="00376A97">
            <w:pPr>
              <w:jc w:val="center"/>
            </w:pPr>
            <w:r>
              <w:rPr>
                <w:lang w:val="en-US"/>
              </w:rPr>
              <w:t>0,57</w:t>
            </w:r>
            <w:r w:rsidR="00376A97">
              <w:t>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20659" w:rsidRDefault="003E6C62" w:rsidP="007E5C69">
            <w:pPr>
              <w:jc w:val="center"/>
              <w:rPr>
                <w:vertAlign w:val="superscript"/>
              </w:rPr>
            </w:pPr>
            <w:r w:rsidRPr="003E6C62">
              <w:rPr>
                <w:lang w:val="en-US"/>
              </w:rPr>
              <w:t>0,5</w:t>
            </w:r>
            <w:r w:rsidR="007E5C69">
              <w:t>40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E5C69" w:rsidRDefault="003E6C62" w:rsidP="007E5C69">
            <w:pPr>
              <w:jc w:val="center"/>
            </w:pPr>
            <w:r>
              <w:rPr>
                <w:lang w:val="en-US"/>
              </w:rPr>
              <w:t>9</w:t>
            </w:r>
            <w:r w:rsidR="007E5C69">
              <w:t>4</w:t>
            </w:r>
            <w:r>
              <w:rPr>
                <w:lang w:val="en-US"/>
              </w:rPr>
              <w:t>,</w:t>
            </w:r>
            <w:r w:rsidR="007E5C69">
              <w:t>6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671DC4" w:rsidP="00AC6B98">
            <w:r w:rsidRPr="006A1797">
              <w:t>в</w:t>
            </w:r>
            <w:r w:rsidR="00D04BBE" w:rsidRPr="006A1797">
              <w:t>оздушный</w:t>
            </w:r>
            <w:r w:rsidRPr="006A1797">
              <w:rPr>
                <w:lang w:val="en-US"/>
              </w:rPr>
              <w:t xml:space="preserve">, </w:t>
            </w:r>
            <w:r w:rsidRPr="006A1797">
              <w:t>из н</w:t>
            </w:r>
            <w:r w:rsidR="00AC6B98">
              <w:t>его</w:t>
            </w:r>
            <w:r w:rsidRPr="006A1797">
              <w:t>: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647E4C" w:rsidRDefault="003E6C62" w:rsidP="00B12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286,9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13656E" w:rsidRDefault="003E6C62" w:rsidP="003C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323,0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13656E" w:rsidRDefault="003E6C62" w:rsidP="003C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112,6</w:t>
            </w:r>
          </w:p>
        </w:tc>
      </w:tr>
      <w:tr w:rsidR="00671DC4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1DC4" w:rsidRPr="006A1797" w:rsidRDefault="00671DC4" w:rsidP="006A1797">
            <w:pPr>
              <w:tabs>
                <w:tab w:val="left" w:pos="142"/>
                <w:tab w:val="left" w:pos="570"/>
              </w:tabs>
            </w:pPr>
            <w:r w:rsidRPr="006A1797">
              <w:t xml:space="preserve">  </w:t>
            </w:r>
            <w:r w:rsidR="006A1797">
              <w:t xml:space="preserve">   </w:t>
            </w:r>
            <w:r w:rsidRPr="006A1797">
              <w:t>внутренние перевозки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1DC4" w:rsidRPr="00647E4C" w:rsidRDefault="00B624AB" w:rsidP="007E072C">
            <w:pPr>
              <w:tabs>
                <w:tab w:val="left" w:pos="248"/>
                <w:tab w:val="left" w:pos="473"/>
                <w:tab w:val="left" w:pos="67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126,1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1DC4" w:rsidRPr="0013656E" w:rsidRDefault="00B624AB" w:rsidP="007E072C">
            <w:pPr>
              <w:tabs>
                <w:tab w:val="left" w:pos="447"/>
                <w:tab w:val="left" w:pos="59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135,4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1DC4" w:rsidRPr="0013656E" w:rsidRDefault="00B624AB" w:rsidP="00FE2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Pr="006A1797" w:rsidRDefault="007C51EF" w:rsidP="00AC6B98">
            <w:r w:rsidRPr="006A1797">
              <w:t>ж</w:t>
            </w:r>
            <w:r w:rsidR="00D04BBE" w:rsidRPr="006A1797">
              <w:t>елезнодорожный</w:t>
            </w:r>
            <w:r w:rsidRPr="006A1797">
              <w:rPr>
                <w:lang w:val="en-US"/>
              </w:rPr>
              <w:t xml:space="preserve">, </w:t>
            </w:r>
            <w:r w:rsidRPr="006A1797">
              <w:t>из н</w:t>
            </w:r>
            <w:r w:rsidR="00AC6B98">
              <w:t>его</w:t>
            </w:r>
            <w:r w:rsidRPr="006A1797">
              <w:t>: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C8040E" w:rsidRDefault="009F489F" w:rsidP="00FE2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129,5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B03197" w:rsidRDefault="009F489F" w:rsidP="00B03197">
            <w:pPr>
              <w:jc w:val="center"/>
            </w:pPr>
            <w:r>
              <w:rPr>
                <w:lang w:val="en-US"/>
              </w:rPr>
              <w:t>133,</w:t>
            </w:r>
            <w:r w:rsidR="00B03197">
              <w:t>6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3529A4" w:rsidRDefault="009F489F" w:rsidP="005D4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103,2</w:t>
            </w:r>
          </w:p>
        </w:tc>
      </w:tr>
      <w:tr w:rsidR="007C51EF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51EF" w:rsidRPr="006A1797" w:rsidRDefault="006A1797">
            <w:r>
              <w:t xml:space="preserve">     </w:t>
            </w:r>
            <w:r w:rsidR="007C51EF" w:rsidRPr="006A1797">
              <w:t xml:space="preserve">пригородные (включая </w:t>
            </w:r>
          </w:p>
          <w:p w:rsidR="006A1797" w:rsidRDefault="006A1797" w:rsidP="00C97845">
            <w:pPr>
              <w:rPr>
                <w:lang w:val="en-US"/>
              </w:rPr>
            </w:pPr>
            <w:r>
              <w:t xml:space="preserve">     </w:t>
            </w:r>
            <w:r w:rsidR="007C51EF" w:rsidRPr="006A1797">
              <w:t>внутригородские)</w:t>
            </w:r>
          </w:p>
          <w:p w:rsidR="007C51EF" w:rsidRPr="006A1797" w:rsidRDefault="006A1797" w:rsidP="00C97845">
            <w:r>
              <w:rPr>
                <w:lang w:val="en-US"/>
              </w:rPr>
              <w:t xml:space="preserve"> </w:t>
            </w:r>
            <w:r w:rsidR="00C97845" w:rsidRPr="006A1797">
              <w:t xml:space="preserve"> </w:t>
            </w:r>
            <w:r>
              <w:rPr>
                <w:lang w:val="en-US"/>
              </w:rPr>
              <w:t xml:space="preserve">   </w:t>
            </w:r>
            <w:r w:rsidR="007C51EF" w:rsidRPr="006A1797">
              <w:t>перевозки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C51EF" w:rsidRPr="00C8040E" w:rsidRDefault="000565B5" w:rsidP="00FE2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C51EF" w:rsidRPr="00647E4C" w:rsidRDefault="000565B5" w:rsidP="007E07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34,4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C51EF" w:rsidRPr="003529A4" w:rsidRDefault="000565B5" w:rsidP="009C44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103,6</w:t>
            </w:r>
          </w:p>
        </w:tc>
      </w:tr>
    </w:tbl>
    <w:p w:rsidR="00290C07" w:rsidRPr="001A0B5C" w:rsidRDefault="00290C07" w:rsidP="00290C07">
      <w:pPr>
        <w:ind w:left="-360"/>
        <w:rPr>
          <w:bCs/>
        </w:rPr>
      </w:pPr>
      <w:r w:rsidRPr="00290C07">
        <w:rPr>
          <w:bCs/>
          <w:sz w:val="28"/>
        </w:rPr>
        <w:t xml:space="preserve">    </w:t>
      </w:r>
    </w:p>
    <w:p w:rsidR="00CA3950" w:rsidRDefault="002F5D28" w:rsidP="00CA3950">
      <w:pPr>
        <w:ind w:left="-360"/>
        <w:rPr>
          <w:rStyle w:val="af3"/>
          <w:sz w:val="22"/>
          <w:szCs w:val="22"/>
          <w:lang w:val="en-US"/>
        </w:rPr>
      </w:pPr>
      <w:r w:rsidRPr="00425A2F">
        <w:rPr>
          <w:b/>
          <w:bCs/>
          <w:sz w:val="28"/>
        </w:rPr>
        <w:t xml:space="preserve">    </w:t>
      </w:r>
      <w:r w:rsidR="007E5C69" w:rsidRPr="007E5C69">
        <w:rPr>
          <w:bCs/>
          <w:sz w:val="28"/>
          <w:vertAlign w:val="superscript"/>
        </w:rPr>
        <w:t>1</w:t>
      </w:r>
      <w:r w:rsidR="00F15E1A" w:rsidRPr="007E5C69">
        <w:rPr>
          <w:bCs/>
          <w:vertAlign w:val="superscript"/>
        </w:rPr>
        <w:t>)</w:t>
      </w:r>
      <w:r w:rsidR="0097517D">
        <w:rPr>
          <w:bCs/>
          <w:vertAlign w:val="superscript"/>
        </w:rPr>
        <w:t xml:space="preserve"> </w:t>
      </w:r>
      <w:r w:rsidR="00CA3950" w:rsidRPr="00CA3950">
        <w:rPr>
          <w:rStyle w:val="af3"/>
          <w:b/>
          <w:sz w:val="22"/>
          <w:szCs w:val="22"/>
        </w:rPr>
        <w:t xml:space="preserve"> </w:t>
      </w:r>
      <w:r w:rsidR="00CA3950" w:rsidRPr="00D34E49">
        <w:rPr>
          <w:rStyle w:val="af3"/>
          <w:sz w:val="22"/>
          <w:szCs w:val="22"/>
        </w:rPr>
        <w:t>Оценка.</w:t>
      </w:r>
    </w:p>
    <w:p w:rsidR="00F9735E" w:rsidRPr="00CA3950" w:rsidRDefault="00F9735E" w:rsidP="004467B8">
      <w:pPr>
        <w:rPr>
          <w:bCs/>
          <w:sz w:val="28"/>
        </w:rPr>
      </w:pPr>
    </w:p>
    <w:p w:rsidR="00306F0E" w:rsidRPr="00CA3950" w:rsidRDefault="00D86C4B" w:rsidP="004467B8">
      <w:pPr>
        <w:rPr>
          <w:b/>
          <w:bCs/>
          <w:sz w:val="28"/>
          <w:szCs w:val="28"/>
        </w:rPr>
      </w:pPr>
      <w:r w:rsidRPr="00D10646">
        <w:rPr>
          <w:noProof/>
        </w:rPr>
        <w:lastRenderedPageBreak/>
        <w:drawing>
          <wp:inline distT="0" distB="0" distL="0" distR="0">
            <wp:extent cx="5943600" cy="391541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04BBE" w:rsidRDefault="00F9735E" w:rsidP="004467B8">
      <w:r>
        <w:rPr>
          <w:b/>
          <w:bCs/>
          <w:sz w:val="28"/>
          <w:szCs w:val="28"/>
        </w:rPr>
        <w:t>Пассажирооборот транспорта общего пользования (млрд. пасс</w:t>
      </w:r>
      <w:r w:rsidRPr="003332F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-км)</w:t>
      </w:r>
    </w:p>
    <w:p w:rsidR="00F9735E" w:rsidRDefault="00D86C4B" w:rsidP="00F9735E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56325" cy="396049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F9735E" w:rsidRPr="00F9735E">
        <w:rPr>
          <w:b/>
          <w:bCs/>
          <w:sz w:val="28"/>
          <w:szCs w:val="28"/>
        </w:rPr>
        <w:t xml:space="preserve"> </w:t>
      </w:r>
    </w:p>
    <w:p w:rsidR="00F36BFB" w:rsidRDefault="00F36BFB" w:rsidP="00BB4C9A">
      <w:pPr>
        <w:ind w:left="-142"/>
        <w:rPr>
          <w:b/>
          <w:bCs/>
          <w:sz w:val="28"/>
        </w:rPr>
        <w:sectPr w:rsidR="00F36BFB">
          <w:type w:val="nextColumn"/>
          <w:pgSz w:w="11906" w:h="16838"/>
          <w:pgMar w:top="1079" w:right="850" w:bottom="1134" w:left="1701" w:header="708" w:footer="708" w:gutter="0"/>
          <w:cols w:space="708"/>
          <w:docGrid w:linePitch="360"/>
        </w:sectPr>
      </w:pPr>
    </w:p>
    <w:p w:rsidR="00D04BBE" w:rsidRDefault="00D04BBE">
      <w:pPr>
        <w:pStyle w:val="31"/>
        <w:rPr>
          <w:sz w:val="28"/>
          <w:szCs w:val="28"/>
        </w:rPr>
      </w:pPr>
      <w:bookmarkStart w:id="7" w:name="_Toc33104867"/>
      <w:r>
        <w:rPr>
          <w:sz w:val="28"/>
          <w:szCs w:val="28"/>
        </w:rPr>
        <w:lastRenderedPageBreak/>
        <w:t>1.3. Перевозки грузов по видам транспорта</w:t>
      </w:r>
      <w:bookmarkEnd w:id="7"/>
    </w:p>
    <w:p w:rsidR="00D04BBE" w:rsidRDefault="0056458F">
      <w:pPr>
        <w:ind w:left="7380"/>
      </w:pPr>
      <w:r w:rsidRPr="00424C86">
        <w:t xml:space="preserve">          </w:t>
      </w:r>
      <w:r w:rsidR="00D04BBE">
        <w:t>(м</w:t>
      </w:r>
      <w:r>
        <w:t>лн</w:t>
      </w:r>
      <w:r w:rsidRPr="00424C86">
        <w:t>.</w:t>
      </w:r>
      <w:r w:rsidR="00D04BBE">
        <w:t xml:space="preserve"> тонн)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2036"/>
        <w:gridCol w:w="182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FB02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  <w:r w:rsidR="00D04BBE">
              <w:rPr>
                <w:b/>
                <w:bCs/>
              </w:rPr>
              <w:t xml:space="preserve"> </w:t>
            </w:r>
          </w:p>
          <w:p w:rsidR="00D04BBE" w:rsidRDefault="00D04BBE" w:rsidP="004D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807EB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FB02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</w:p>
          <w:p w:rsidR="00D04BBE" w:rsidRPr="00A77082" w:rsidRDefault="00D04BBE" w:rsidP="004D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CF23E7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="00D03384" w:rsidRPr="00D03384">
              <w:rPr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4D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FB0236"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CF23E7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FB0236"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AD6D8A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Транспорт всех отраслей экономики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46D54" w:rsidRDefault="00B72593" w:rsidP="00F46D54">
            <w:pPr>
              <w:ind w:right="434"/>
              <w:jc w:val="right"/>
            </w:pPr>
            <w:r>
              <w:rPr>
                <w:lang w:val="en-US"/>
              </w:rPr>
              <w:t>8 1</w:t>
            </w:r>
            <w:r w:rsidR="00F46D54">
              <w:t>45</w:t>
            </w:r>
            <w:r>
              <w:rPr>
                <w:lang w:val="en-US"/>
              </w:rPr>
              <w:t>,</w:t>
            </w:r>
            <w:r w:rsidR="00F46D54"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46D54" w:rsidRDefault="00B72593" w:rsidP="001532BF">
            <w:pPr>
              <w:ind w:right="417"/>
              <w:jc w:val="right"/>
            </w:pPr>
            <w:r>
              <w:rPr>
                <w:lang w:val="en-US"/>
              </w:rPr>
              <w:t>8 </w:t>
            </w:r>
            <w:r w:rsidR="001532BF">
              <w:t>423</w:t>
            </w:r>
            <w:r>
              <w:rPr>
                <w:lang w:val="en-US"/>
              </w:rPr>
              <w:t>,</w:t>
            </w:r>
            <w:r w:rsidR="001532BF"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1532BF" w:rsidRDefault="00B72593" w:rsidP="001532BF">
            <w:pPr>
              <w:ind w:right="567"/>
              <w:jc w:val="right"/>
            </w:pPr>
            <w:r>
              <w:rPr>
                <w:lang w:val="en-US"/>
              </w:rPr>
              <w:t>10</w:t>
            </w:r>
            <w:r w:rsidR="001532BF">
              <w:t>3</w:t>
            </w:r>
            <w:r>
              <w:rPr>
                <w:lang w:val="en-US"/>
              </w:rPr>
              <w:t>,</w:t>
            </w:r>
            <w:r w:rsidR="001532BF">
              <w:t>4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ind w:left="360"/>
            </w:pPr>
            <w:r>
              <w:t>в том числе: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2E5F54">
            <w:pPr>
              <w:ind w:right="434"/>
              <w:jc w:val="right"/>
            </w:pP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2E5F54">
            <w:pPr>
              <w:ind w:right="417"/>
              <w:jc w:val="right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2E5F54">
            <w:pPr>
              <w:ind w:right="567"/>
              <w:jc w:val="right"/>
            </w:pP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 xml:space="preserve">Транспорт отраслей </w:t>
            </w:r>
          </w:p>
          <w:p w:rsidR="00D04BBE" w:rsidRDefault="00D04BBE">
            <w:r>
              <w:t>Минтранса России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46D54" w:rsidRDefault="00B72593" w:rsidP="00F46D54">
            <w:pPr>
              <w:ind w:right="434"/>
              <w:jc w:val="right"/>
            </w:pPr>
            <w:r>
              <w:rPr>
                <w:lang w:val="en-US"/>
              </w:rPr>
              <w:t>6 9</w:t>
            </w:r>
            <w:r w:rsidR="00F46D54">
              <w:t>76</w:t>
            </w:r>
            <w:r>
              <w:rPr>
                <w:lang w:val="en-US"/>
              </w:rPr>
              <w:t>,</w:t>
            </w:r>
            <w:r w:rsidR="00F46D54">
              <w:t>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23EDF" w:rsidRDefault="00B72593" w:rsidP="00F23EDF">
            <w:pPr>
              <w:ind w:right="417"/>
              <w:jc w:val="right"/>
            </w:pPr>
            <w:r>
              <w:rPr>
                <w:lang w:val="en-US"/>
              </w:rPr>
              <w:t>7 1</w:t>
            </w:r>
            <w:r w:rsidR="00F23EDF">
              <w:t>32</w:t>
            </w:r>
            <w:r>
              <w:rPr>
                <w:lang w:val="en-US"/>
              </w:rPr>
              <w:t>,</w:t>
            </w:r>
            <w:r w:rsidR="00F23EDF">
              <w:t>7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46D54" w:rsidRDefault="00B72593" w:rsidP="00F46D54">
            <w:pPr>
              <w:ind w:right="567"/>
              <w:jc w:val="right"/>
            </w:pPr>
            <w:r>
              <w:rPr>
                <w:lang w:val="en-US"/>
              </w:rPr>
              <w:t>102,</w:t>
            </w:r>
            <w:r w:rsidR="00F46D54">
              <w:t>2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Pr="00C75B58" w:rsidRDefault="006E7DD4" w:rsidP="00C75B58">
            <w:pPr>
              <w:ind w:left="180"/>
              <w:rPr>
                <w:vertAlign w:val="superscript"/>
                <w:lang w:val="en-US"/>
              </w:rPr>
            </w:pPr>
            <w:r>
              <w:t>ж</w:t>
            </w:r>
            <w:r w:rsidR="00DC752A">
              <w:t>елезнодорожный</w:t>
            </w:r>
            <w:r w:rsidR="00C75B58">
              <w:rPr>
                <w:vertAlign w:val="superscript"/>
              </w:rPr>
              <w:t>1)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33220E" w:rsidRDefault="00B72593" w:rsidP="005E7186">
            <w:pPr>
              <w:tabs>
                <w:tab w:val="left" w:pos="1332"/>
              </w:tabs>
              <w:ind w:right="434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1 291,5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C6745A" w:rsidRDefault="00B72593" w:rsidP="005E7186">
            <w:pPr>
              <w:tabs>
                <w:tab w:val="left" w:pos="1618"/>
              </w:tabs>
              <w:ind w:right="417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1 279,4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BB31C7" w:rsidRDefault="00B72593" w:rsidP="005E7186">
            <w:pPr>
              <w:tabs>
                <w:tab w:val="left" w:pos="1332"/>
              </w:tabs>
              <w:ind w:right="567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99,1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pPr>
              <w:ind w:left="180"/>
            </w:pPr>
            <w:r>
              <w:t>автомобильный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0B4021" w:rsidRDefault="00B72593" w:rsidP="0010406E">
            <w:pPr>
              <w:ind w:right="434"/>
              <w:jc w:val="right"/>
              <w:rPr>
                <w:lang w:val="en-US"/>
              </w:rPr>
            </w:pPr>
            <w:r>
              <w:rPr>
                <w:lang w:val="en-US"/>
              </w:rPr>
              <w:t>5 544,4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B72593" w:rsidP="00F23EDF">
            <w:pPr>
              <w:ind w:right="417"/>
              <w:jc w:val="right"/>
            </w:pPr>
            <w:r>
              <w:rPr>
                <w:lang w:val="en-US"/>
              </w:rPr>
              <w:t>5 7</w:t>
            </w:r>
            <w:r w:rsidR="00F23EDF">
              <w:t>35</w:t>
            </w:r>
            <w:r>
              <w:rPr>
                <w:lang w:val="en-US"/>
              </w:rPr>
              <w:t>,</w:t>
            </w:r>
            <w:r w:rsidR="00F23EDF">
              <w:t>3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B72593" w:rsidP="00F23EDF">
            <w:pPr>
              <w:ind w:right="567"/>
              <w:jc w:val="right"/>
            </w:pPr>
            <w:r>
              <w:rPr>
                <w:lang w:val="en-US"/>
              </w:rPr>
              <w:t>103,</w:t>
            </w:r>
            <w:r w:rsidR="00F23EDF">
              <w:t>4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pPr>
              <w:ind w:left="180"/>
            </w:pPr>
            <w:r>
              <w:t>морской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F23EDF" w:rsidP="00F23EDF">
            <w:pPr>
              <w:ind w:right="434"/>
              <w:jc w:val="right"/>
            </w:pPr>
            <w:r>
              <w:t>23</w:t>
            </w:r>
            <w:r w:rsidR="00B72593"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677BB6" w:rsidRDefault="00F23EDF" w:rsidP="00FF014B">
            <w:pPr>
              <w:ind w:right="417"/>
              <w:jc w:val="right"/>
              <w:rPr>
                <w:vertAlign w:val="superscript"/>
              </w:rPr>
            </w:pPr>
            <w:r>
              <w:t>18</w:t>
            </w:r>
            <w:r w:rsidR="00B72593" w:rsidRPr="00B72593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F23EDF" w:rsidP="00F23EDF">
            <w:pPr>
              <w:ind w:right="567"/>
              <w:jc w:val="right"/>
            </w:pPr>
            <w:r>
              <w:t>79</w:t>
            </w:r>
            <w:r w:rsidR="00B72593">
              <w:rPr>
                <w:lang w:val="en-US"/>
              </w:rPr>
              <w:t>,</w:t>
            </w:r>
            <w:r>
              <w:t>7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pPr>
              <w:ind w:left="180"/>
            </w:pPr>
            <w:r>
              <w:t>внутренний 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33220E" w:rsidRDefault="00B72593" w:rsidP="00F56536">
            <w:pPr>
              <w:ind w:right="434"/>
              <w:jc w:val="right"/>
              <w:rPr>
                <w:lang w:val="en-US"/>
              </w:rPr>
            </w:pPr>
            <w:r>
              <w:rPr>
                <w:lang w:val="en-US"/>
              </w:rPr>
              <w:t>116,2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677BB6" w:rsidRDefault="00F23EDF" w:rsidP="0057562A">
            <w:pPr>
              <w:ind w:right="417"/>
              <w:jc w:val="right"/>
              <w:rPr>
                <w:vertAlign w:val="superscript"/>
              </w:rPr>
            </w:pPr>
            <w:r>
              <w:t>9</w:t>
            </w:r>
            <w:r w:rsidR="00B72593" w:rsidRPr="00B72593">
              <w:rPr>
                <w:lang w:val="en-US"/>
              </w:rPr>
              <w:t>8,</w:t>
            </w:r>
            <w:r>
              <w:t>3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F23EDF" w:rsidP="00F23EDF">
            <w:pPr>
              <w:ind w:right="567"/>
              <w:jc w:val="right"/>
            </w:pPr>
            <w:r>
              <w:t>84</w:t>
            </w:r>
            <w:r w:rsidR="00B72593">
              <w:rPr>
                <w:lang w:val="en-US"/>
              </w:rPr>
              <w:t>,</w:t>
            </w:r>
            <w:r>
              <w:t>6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pPr>
              <w:ind w:left="180"/>
            </w:pPr>
            <w:r>
              <w:t>воздушный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D03384" w:rsidRDefault="00B72593" w:rsidP="005B4420">
            <w:pPr>
              <w:ind w:right="434"/>
              <w:jc w:val="right"/>
              <w:rPr>
                <w:lang w:val="en-US"/>
              </w:rPr>
            </w:pPr>
            <w:r>
              <w:rPr>
                <w:lang w:val="en-US"/>
              </w:rPr>
              <w:t>1,18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B72593" w:rsidP="00F23EDF">
            <w:pPr>
              <w:ind w:right="417"/>
              <w:jc w:val="right"/>
            </w:pPr>
            <w:r>
              <w:rPr>
                <w:lang w:val="en-US"/>
              </w:rPr>
              <w:t>1,1</w:t>
            </w:r>
            <w:r w:rsidR="00F23EDF"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B72593" w:rsidP="00F23EDF">
            <w:pPr>
              <w:ind w:right="567"/>
              <w:jc w:val="right"/>
            </w:pPr>
            <w:r>
              <w:rPr>
                <w:lang w:val="en-US"/>
              </w:rPr>
              <w:t>9</w:t>
            </w:r>
            <w:r w:rsidR="00F23EDF">
              <w:t>7</w:t>
            </w:r>
            <w:r>
              <w:rPr>
                <w:lang w:val="en-US"/>
              </w:rPr>
              <w:t>,</w:t>
            </w:r>
            <w:r w:rsidR="00F23EDF">
              <w:t>5</w:t>
            </w: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r>
              <w:t>Транспорт других министерств и ведомств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Default="00DC752A" w:rsidP="002E5F54">
            <w:pPr>
              <w:ind w:right="434"/>
              <w:jc w:val="right"/>
            </w:pP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Default="00DC752A" w:rsidP="002E5F54">
            <w:pPr>
              <w:ind w:right="417"/>
              <w:jc w:val="right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Default="00DC752A" w:rsidP="002E5F54">
            <w:pPr>
              <w:ind w:right="567"/>
              <w:jc w:val="right"/>
            </w:pPr>
          </w:p>
        </w:tc>
      </w:tr>
      <w:tr w:rsidR="00DC752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752A" w:rsidRDefault="00DC752A">
            <w:pPr>
              <w:ind w:left="180"/>
            </w:pPr>
            <w:r>
              <w:t>трубопроводный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EA6B99" w:rsidRDefault="00B72593" w:rsidP="0010406E">
            <w:pPr>
              <w:ind w:right="434"/>
              <w:jc w:val="right"/>
              <w:rPr>
                <w:lang w:val="en-US"/>
              </w:rPr>
            </w:pPr>
            <w:r>
              <w:rPr>
                <w:lang w:val="en-US"/>
              </w:rPr>
              <w:t>1 169,3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F23EDF" w:rsidRDefault="00B72593" w:rsidP="00F23EDF">
            <w:pPr>
              <w:ind w:right="417"/>
              <w:jc w:val="right"/>
            </w:pPr>
            <w:r>
              <w:rPr>
                <w:lang w:val="en-US"/>
              </w:rPr>
              <w:t>1 </w:t>
            </w:r>
            <w:r w:rsidR="00F23EDF">
              <w:t>291</w:t>
            </w:r>
            <w:r>
              <w:rPr>
                <w:lang w:val="en-US"/>
              </w:rPr>
              <w:t>,</w:t>
            </w:r>
            <w:r w:rsidR="00F23EDF">
              <w:t>0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C752A" w:rsidRPr="00945E4E" w:rsidRDefault="006948C9" w:rsidP="006948C9">
            <w:pPr>
              <w:ind w:right="567"/>
              <w:jc w:val="right"/>
              <w:rPr>
                <w:lang w:val="en-US"/>
              </w:rPr>
            </w:pPr>
            <w:r>
              <w:rPr>
                <w:lang w:val="en-US"/>
              </w:rPr>
              <w:t>110</w:t>
            </w:r>
            <w:r w:rsidR="00B72593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</w:tr>
    </w:tbl>
    <w:p w:rsidR="00217AEF" w:rsidRDefault="00217AEF" w:rsidP="00217AEF">
      <w:pPr>
        <w:pStyle w:val="a7"/>
        <w:rPr>
          <w:b/>
          <w:bCs/>
          <w:sz w:val="12"/>
        </w:rPr>
      </w:pPr>
    </w:p>
    <w:p w:rsidR="004C3361" w:rsidRDefault="004C3361">
      <w:pPr>
        <w:pStyle w:val="a7"/>
        <w:rPr>
          <w:b/>
          <w:lang w:val="en-US"/>
        </w:rPr>
      </w:pPr>
    </w:p>
    <w:p w:rsidR="00D04BBE" w:rsidRDefault="009B11A6">
      <w:pPr>
        <w:pStyle w:val="a7"/>
        <w:rPr>
          <w:b/>
        </w:rPr>
      </w:pPr>
      <w:r>
        <w:rPr>
          <w:b/>
        </w:rPr>
        <w:t>Коммерческие п</w:t>
      </w:r>
      <w:r w:rsidR="00D04BBE">
        <w:rPr>
          <w:b/>
        </w:rPr>
        <w:t>еревозки грузов</w:t>
      </w:r>
      <w:r w:rsidR="00826601" w:rsidRPr="001B2E3E">
        <w:rPr>
          <w:b/>
        </w:rPr>
        <w:t xml:space="preserve"> </w:t>
      </w:r>
      <w:r w:rsidR="00D04BBE">
        <w:rPr>
          <w:b/>
        </w:rPr>
        <w:t xml:space="preserve"> по видам транспорта </w:t>
      </w:r>
    </w:p>
    <w:p w:rsidR="00D04BBE" w:rsidRDefault="0056458F">
      <w:pPr>
        <w:ind w:left="7380"/>
      </w:pPr>
      <w:r w:rsidRPr="00424C86">
        <w:t xml:space="preserve">          </w:t>
      </w:r>
      <w:r w:rsidR="00D04BBE">
        <w:t>(м</w:t>
      </w:r>
      <w:r>
        <w:t>лн</w:t>
      </w:r>
      <w:r w:rsidRPr="0056458F">
        <w:t>.</w:t>
      </w:r>
      <w:r w:rsidR="00D04BBE">
        <w:t xml:space="preserve"> тонн)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2036"/>
        <w:gridCol w:w="182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101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</w:p>
          <w:p w:rsidR="00D04BBE" w:rsidRDefault="00D04BBE" w:rsidP="004D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463B06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101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</w:p>
          <w:p w:rsidR="00D04BBE" w:rsidRPr="0056458F" w:rsidRDefault="00D04BBE" w:rsidP="00580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897DAA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4D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101913"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897DAA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101913">
              <w:rPr>
                <w:b/>
                <w:bCs/>
              </w:rPr>
              <w:t>дека</w:t>
            </w:r>
            <w:r w:rsidR="00D91332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463B06">
              <w:rPr>
                <w:b/>
                <w:bCs/>
              </w:rPr>
              <w:t>1</w:t>
            </w:r>
            <w:r w:rsidR="004D40B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 xml:space="preserve">Транспорт отраслей </w:t>
            </w:r>
          </w:p>
          <w:p w:rsidR="00D04BBE" w:rsidRDefault="00D04BBE">
            <w:r>
              <w:t>Минтранса России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57562A" w:rsidRDefault="00C36E5D" w:rsidP="0057562A">
            <w:pPr>
              <w:ind w:right="434"/>
              <w:jc w:val="center"/>
            </w:pPr>
            <w:r>
              <w:rPr>
                <w:lang w:val="en-US"/>
              </w:rPr>
              <w:t>3 0</w:t>
            </w:r>
            <w:r w:rsidR="0057562A">
              <w:t>62</w:t>
            </w:r>
            <w:r>
              <w:rPr>
                <w:lang w:val="en-US"/>
              </w:rPr>
              <w:t>,</w:t>
            </w:r>
            <w:r w:rsidR="0057562A">
              <w:t>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57562A" w:rsidRDefault="00C36E5D" w:rsidP="0057562A">
            <w:pPr>
              <w:ind w:right="434"/>
              <w:jc w:val="center"/>
            </w:pPr>
            <w:r>
              <w:rPr>
                <w:lang w:val="en-US"/>
              </w:rPr>
              <w:t>2 9</w:t>
            </w:r>
            <w:r w:rsidR="0057562A">
              <w:t>23</w:t>
            </w:r>
            <w:r>
              <w:rPr>
                <w:lang w:val="en-US"/>
              </w:rPr>
              <w:t>,</w:t>
            </w:r>
            <w:r w:rsidR="0057562A">
              <w:t>3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57562A" w:rsidRDefault="00C36E5D" w:rsidP="0057562A">
            <w:pPr>
              <w:ind w:right="434"/>
              <w:jc w:val="center"/>
            </w:pPr>
            <w:r>
              <w:rPr>
                <w:lang w:val="en-US"/>
              </w:rPr>
              <w:t>95,</w:t>
            </w:r>
            <w:r w:rsidR="0057562A">
              <w:t>5</w:t>
            </w:r>
          </w:p>
        </w:tc>
      </w:tr>
      <w:tr w:rsidR="00AC2481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2481" w:rsidRPr="00C75B58" w:rsidRDefault="006E7DD4" w:rsidP="00C75B58">
            <w:pPr>
              <w:ind w:left="180"/>
              <w:rPr>
                <w:vertAlign w:val="superscript"/>
              </w:rPr>
            </w:pPr>
            <w:r>
              <w:t>ж</w:t>
            </w:r>
            <w:r w:rsidR="00AC2481">
              <w:t>елезнодорожный</w:t>
            </w:r>
            <w:r w:rsidR="00C75B58">
              <w:rPr>
                <w:vertAlign w:val="superscript"/>
              </w:rPr>
              <w:t>1)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4808E0" w:rsidRDefault="00C36E5D" w:rsidP="005E7186">
            <w:pPr>
              <w:tabs>
                <w:tab w:val="left" w:pos="1332"/>
              </w:tabs>
              <w:ind w:right="43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1 291,5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4808E0" w:rsidRDefault="00C36E5D" w:rsidP="005E7186">
            <w:pPr>
              <w:tabs>
                <w:tab w:val="left" w:pos="1332"/>
              </w:tabs>
              <w:ind w:right="43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1 279,4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BB31C7" w:rsidRDefault="00C36E5D" w:rsidP="005E7186">
            <w:pPr>
              <w:tabs>
                <w:tab w:val="left" w:pos="1332"/>
              </w:tabs>
              <w:ind w:right="43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99,1</w:t>
            </w:r>
          </w:p>
        </w:tc>
      </w:tr>
      <w:tr w:rsidR="00AC2481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2481" w:rsidRDefault="00AC2481">
            <w:pPr>
              <w:ind w:left="180"/>
            </w:pPr>
            <w:r>
              <w:t>автомобильный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980C6A" w:rsidRDefault="00C36E5D" w:rsidP="00FD29EF">
            <w:pPr>
              <w:ind w:right="434"/>
              <w:jc w:val="center"/>
              <w:rPr>
                <w:lang w:val="en-US"/>
              </w:rPr>
            </w:pPr>
            <w:r>
              <w:rPr>
                <w:lang w:val="en-US"/>
              </w:rPr>
              <w:t>1 630,4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C36E5D" w:rsidP="0057562A">
            <w:pPr>
              <w:ind w:right="434"/>
              <w:jc w:val="center"/>
            </w:pPr>
            <w:r>
              <w:rPr>
                <w:lang w:val="en-US"/>
              </w:rPr>
              <w:t>1 52</w:t>
            </w:r>
            <w:r w:rsidR="0057562A">
              <w:t>5</w:t>
            </w:r>
            <w:r>
              <w:rPr>
                <w:lang w:val="en-US"/>
              </w:rPr>
              <w:t>,</w:t>
            </w:r>
            <w:r w:rsidR="0057562A">
              <w:t>9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C36E5D" w:rsidP="0057562A">
            <w:pPr>
              <w:ind w:right="434"/>
              <w:jc w:val="center"/>
            </w:pPr>
            <w:r>
              <w:rPr>
                <w:lang w:val="en-US"/>
              </w:rPr>
              <w:t>93,</w:t>
            </w:r>
            <w:r w:rsidR="0057562A">
              <w:t>6</w:t>
            </w:r>
          </w:p>
        </w:tc>
      </w:tr>
      <w:tr w:rsidR="00AC2481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2481" w:rsidRDefault="00AC2481">
            <w:pPr>
              <w:ind w:left="180"/>
            </w:pPr>
            <w:r>
              <w:t>морской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57562A" w:rsidP="0057562A">
            <w:pPr>
              <w:ind w:right="434"/>
              <w:jc w:val="center"/>
            </w:pPr>
            <w:r>
              <w:t>23</w:t>
            </w:r>
            <w:r w:rsidR="00C36E5D"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677BB6" w:rsidRDefault="0057562A" w:rsidP="0057562A">
            <w:pPr>
              <w:ind w:right="434"/>
              <w:jc w:val="center"/>
              <w:rPr>
                <w:vertAlign w:val="superscript"/>
              </w:rPr>
            </w:pPr>
            <w:r>
              <w:t>18</w:t>
            </w:r>
            <w:r w:rsidR="00C36E5D" w:rsidRPr="00C36E5D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57562A" w:rsidP="0057562A">
            <w:pPr>
              <w:ind w:right="434"/>
              <w:jc w:val="center"/>
            </w:pPr>
            <w:r>
              <w:t>79</w:t>
            </w:r>
            <w:r w:rsidR="00C36E5D">
              <w:rPr>
                <w:lang w:val="en-US"/>
              </w:rPr>
              <w:t>,</w:t>
            </w:r>
            <w:r>
              <w:t>7</w:t>
            </w:r>
          </w:p>
        </w:tc>
      </w:tr>
      <w:tr w:rsidR="00AC2481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2481" w:rsidRDefault="00AC2481">
            <w:pPr>
              <w:ind w:left="180"/>
            </w:pPr>
            <w:r>
              <w:t>внутренний 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030140" w:rsidRDefault="00C36E5D" w:rsidP="00FD29EF">
            <w:pPr>
              <w:ind w:right="434"/>
              <w:jc w:val="center"/>
              <w:rPr>
                <w:lang w:val="en-US"/>
              </w:rPr>
            </w:pPr>
            <w:r>
              <w:rPr>
                <w:lang w:val="en-US"/>
              </w:rPr>
              <w:t>116,2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57562A" w:rsidP="0057562A">
            <w:pPr>
              <w:ind w:right="434"/>
              <w:jc w:val="center"/>
              <w:rPr>
                <w:vertAlign w:val="superscript"/>
              </w:rPr>
            </w:pPr>
            <w:r>
              <w:t>98</w:t>
            </w:r>
            <w:r w:rsidR="00C36E5D" w:rsidRPr="00C36E5D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57562A" w:rsidP="0057562A">
            <w:pPr>
              <w:ind w:right="434"/>
              <w:jc w:val="center"/>
            </w:pPr>
            <w:r>
              <w:t>84</w:t>
            </w:r>
            <w:r w:rsidR="00C36E5D">
              <w:rPr>
                <w:lang w:val="en-US"/>
              </w:rPr>
              <w:t>,</w:t>
            </w:r>
            <w:r>
              <w:t>6</w:t>
            </w:r>
          </w:p>
        </w:tc>
      </w:tr>
      <w:tr w:rsidR="00AC2481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2481" w:rsidRDefault="00AC2481">
            <w:pPr>
              <w:ind w:left="180"/>
            </w:pPr>
            <w:r>
              <w:t>воздушный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D03384" w:rsidRDefault="00C36E5D" w:rsidP="00FD29EF">
            <w:pPr>
              <w:ind w:right="434"/>
              <w:jc w:val="center"/>
              <w:rPr>
                <w:lang w:val="en-US"/>
              </w:rPr>
            </w:pPr>
            <w:r>
              <w:rPr>
                <w:lang w:val="en-US"/>
              </w:rPr>
              <w:t>1,18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C36E5D" w:rsidP="0057562A">
            <w:pPr>
              <w:ind w:right="417"/>
              <w:jc w:val="center"/>
            </w:pPr>
            <w:r>
              <w:rPr>
                <w:lang w:val="en-US"/>
              </w:rPr>
              <w:t>1,1</w:t>
            </w:r>
            <w:r w:rsidR="0057562A"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2481" w:rsidRPr="0057562A" w:rsidRDefault="00F321D7" w:rsidP="0057562A">
            <w:pPr>
              <w:ind w:right="567"/>
              <w:jc w:val="center"/>
            </w:pPr>
            <w:r>
              <w:t xml:space="preserve">  </w:t>
            </w:r>
            <w:r w:rsidR="00C36E5D">
              <w:rPr>
                <w:lang w:val="en-US"/>
              </w:rPr>
              <w:t>9</w:t>
            </w:r>
            <w:r w:rsidR="0057562A">
              <w:t>7</w:t>
            </w:r>
            <w:r w:rsidR="00C36E5D">
              <w:rPr>
                <w:lang w:val="en-US"/>
              </w:rPr>
              <w:t>,</w:t>
            </w:r>
            <w:r w:rsidR="0057562A">
              <w:t>5</w:t>
            </w:r>
          </w:p>
        </w:tc>
      </w:tr>
    </w:tbl>
    <w:p w:rsidR="004A0BD2" w:rsidRDefault="004A0BD2">
      <w:pPr>
        <w:rPr>
          <w:bCs/>
        </w:rPr>
      </w:pPr>
    </w:p>
    <w:p w:rsidR="00AC2481" w:rsidRPr="00AC2481" w:rsidRDefault="004A0BD2" w:rsidP="00AC2481">
      <w:pPr>
        <w:ind w:left="-360"/>
        <w:rPr>
          <w:rStyle w:val="af3"/>
          <w:bCs/>
          <w:sz w:val="24"/>
        </w:rPr>
      </w:pPr>
      <w:r>
        <w:rPr>
          <w:rStyle w:val="af3"/>
          <w:sz w:val="22"/>
          <w:szCs w:val="22"/>
          <w:vertAlign w:val="superscript"/>
        </w:rPr>
        <w:t xml:space="preserve">       </w:t>
      </w:r>
      <w:r w:rsidR="00AC2481">
        <w:rPr>
          <w:rStyle w:val="af3"/>
          <w:sz w:val="22"/>
          <w:szCs w:val="22"/>
          <w:vertAlign w:val="superscript"/>
        </w:rPr>
        <w:t xml:space="preserve">       </w:t>
      </w:r>
      <w:r w:rsidR="00C75B58">
        <w:rPr>
          <w:rStyle w:val="af3"/>
          <w:sz w:val="22"/>
          <w:szCs w:val="22"/>
          <w:vertAlign w:val="superscript"/>
        </w:rPr>
        <w:t>1</w:t>
      </w:r>
      <w:r w:rsidR="00AC2481">
        <w:rPr>
          <w:rStyle w:val="af3"/>
          <w:sz w:val="22"/>
          <w:szCs w:val="22"/>
          <w:vertAlign w:val="superscript"/>
        </w:rPr>
        <w:t>)</w:t>
      </w:r>
      <w:r w:rsidR="00AC2481" w:rsidRPr="00CA3950">
        <w:rPr>
          <w:bCs/>
          <w:vertAlign w:val="superscript"/>
        </w:rPr>
        <w:t xml:space="preserve">   </w:t>
      </w:r>
      <w:r w:rsidR="00AC2481">
        <w:rPr>
          <w:bCs/>
        </w:rPr>
        <w:t>Перевозка грузов по путям общего пользования</w:t>
      </w:r>
      <w:r w:rsidR="00AC2481" w:rsidRPr="004467B8">
        <w:rPr>
          <w:bCs/>
        </w:rPr>
        <w:t>.</w:t>
      </w:r>
    </w:p>
    <w:p w:rsidR="009F73F4" w:rsidRPr="008603DE" w:rsidRDefault="00D86C4B" w:rsidP="008603DE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473329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6618C" w:rsidRDefault="0046618C" w:rsidP="007131D6">
      <w:pPr>
        <w:jc w:val="center"/>
        <w:rPr>
          <w:b/>
          <w:bCs/>
          <w:sz w:val="28"/>
        </w:rPr>
      </w:pPr>
      <w:bookmarkStart w:id="8" w:name="_Toc286666584"/>
      <w:bookmarkStart w:id="9" w:name="_Toc287546588"/>
      <w:bookmarkStart w:id="10" w:name="_Toc314051064"/>
      <w:bookmarkStart w:id="11" w:name="_Toc317597225"/>
      <w:bookmarkStart w:id="12" w:name="_Toc343780246"/>
      <w:bookmarkStart w:id="13" w:name="_Toc345579571"/>
      <w:r w:rsidRPr="007131D6">
        <w:rPr>
          <w:b/>
          <w:bCs/>
          <w:sz w:val="28"/>
          <w:szCs w:val="28"/>
        </w:rPr>
        <w:t>Коммерческие перевозки грузов по видам транспорта (млн. тонн)</w:t>
      </w:r>
      <w:bookmarkEnd w:id="8"/>
      <w:bookmarkEnd w:id="9"/>
      <w:bookmarkEnd w:id="10"/>
      <w:bookmarkEnd w:id="11"/>
      <w:bookmarkEnd w:id="12"/>
      <w:bookmarkEnd w:id="13"/>
    </w:p>
    <w:p w:rsidR="008603DE" w:rsidRDefault="009D0CA2" w:rsidP="0046618C">
      <w:r>
        <w:object w:dxaOrig="9461" w:dyaOrig="5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05pt;height:292.05pt" o:ole="">
            <v:imagedata r:id="rId22" o:title=""/>
          </v:shape>
          <o:OLEObject Type="Embed" ProgID="MSGraph.Chart.8" ShapeID="_x0000_i1025" DrawAspect="Content" ObjectID="_1654441851" r:id="rId23">
            <o:FieldCodes>\s</o:FieldCodes>
          </o:OLEObject>
        </w:object>
      </w:r>
    </w:p>
    <w:p w:rsidR="00D04BBE" w:rsidRPr="0092328A" w:rsidRDefault="008603DE" w:rsidP="008603DE">
      <w:pPr>
        <w:pStyle w:val="41"/>
        <w:ind w:left="720" w:hanging="720"/>
        <w:jc w:val="left"/>
        <w:rPr>
          <w:sz w:val="28"/>
        </w:rPr>
      </w:pPr>
      <w:r>
        <w:br w:type="page"/>
      </w:r>
      <w:bookmarkStart w:id="14" w:name="_Toc287546589"/>
      <w:r w:rsidR="009E150E" w:rsidRPr="0016677B">
        <w:lastRenderedPageBreak/>
        <w:t xml:space="preserve"> </w:t>
      </w:r>
      <w:bookmarkStart w:id="15" w:name="_Toc33104868"/>
      <w:r w:rsidR="00D04BBE" w:rsidRPr="008603DE">
        <w:rPr>
          <w:sz w:val="28"/>
        </w:rPr>
        <w:t>1.3.</w:t>
      </w:r>
      <w:r w:rsidR="00784F3F" w:rsidRPr="008603DE">
        <w:rPr>
          <w:sz w:val="28"/>
        </w:rPr>
        <w:t>1</w:t>
      </w:r>
      <w:r w:rsidR="00D04BBE" w:rsidRPr="008603DE">
        <w:rPr>
          <w:sz w:val="28"/>
        </w:rPr>
        <w:t>. Отправление грузов водным транспортом общего пользования в районы Крайнего Севера</w:t>
      </w:r>
      <w:bookmarkEnd w:id="14"/>
      <w:r w:rsidR="0092328A" w:rsidRPr="0092328A">
        <w:rPr>
          <w:sz w:val="28"/>
        </w:rPr>
        <w:t xml:space="preserve"> </w:t>
      </w:r>
      <w:r w:rsidR="0092328A">
        <w:rPr>
          <w:sz w:val="28"/>
        </w:rPr>
        <w:t>и приравненные к ним местности</w:t>
      </w:r>
      <w:bookmarkEnd w:id="15"/>
    </w:p>
    <w:p w:rsidR="009F73F4" w:rsidRPr="00A76F8E" w:rsidRDefault="00A76F8E" w:rsidP="009F73F4">
      <w:pPr>
        <w:rPr>
          <w:lang w:val="en-US"/>
        </w:rPr>
      </w:pPr>
      <w:r w:rsidRPr="0016677B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  <w:lang w:val="en-US"/>
        </w:rPr>
        <w:t>(</w:t>
      </w:r>
      <w:r>
        <w:rPr>
          <w:b/>
        </w:rPr>
        <w:t>тыс. тонн</w:t>
      </w:r>
      <w:r>
        <w:rPr>
          <w:b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160"/>
        <w:gridCol w:w="2340"/>
      </w:tblGrid>
      <w:tr w:rsidR="00D04BBE">
        <w:tc>
          <w:tcPr>
            <w:tcW w:w="4500" w:type="dxa"/>
          </w:tcPr>
          <w:p w:rsidR="00D04BBE" w:rsidRDefault="00D04B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D04BBE" w:rsidRDefault="00D04BBE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B01680">
              <w:rPr>
                <w:b/>
              </w:rPr>
              <w:t>дека</w:t>
            </w:r>
            <w:r w:rsidR="00A30A3B">
              <w:rPr>
                <w:b/>
              </w:rPr>
              <w:t>брь</w:t>
            </w:r>
          </w:p>
          <w:p w:rsidR="00D04BBE" w:rsidRDefault="00D04BB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F3724">
              <w:rPr>
                <w:b/>
              </w:rPr>
              <w:t>1</w:t>
            </w:r>
            <w:r w:rsidR="004D40B4">
              <w:rPr>
                <w:b/>
              </w:rPr>
              <w:t>9</w:t>
            </w:r>
            <w:r>
              <w:rPr>
                <w:b/>
              </w:rPr>
              <w:t>г</w:t>
            </w:r>
            <w:r w:rsidR="00A76F8E">
              <w:rPr>
                <w:b/>
              </w:rPr>
              <w:t>ода</w:t>
            </w:r>
            <w:r>
              <w:rPr>
                <w:b/>
              </w:rPr>
              <w:t xml:space="preserve"> </w:t>
            </w:r>
          </w:p>
          <w:p w:rsidR="00D04BBE" w:rsidRDefault="00D04B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40" w:type="dxa"/>
          </w:tcPr>
          <w:p w:rsidR="00D04BBE" w:rsidRDefault="00D04BBE">
            <w:pPr>
              <w:ind w:right="-5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Январь-</w:t>
            </w:r>
            <w:r w:rsidR="00B01680">
              <w:rPr>
                <w:b/>
                <w:bCs/>
                <w:sz w:val="22"/>
              </w:rPr>
              <w:t>дека</w:t>
            </w:r>
            <w:r w:rsidR="00A30A3B">
              <w:rPr>
                <w:b/>
                <w:bCs/>
                <w:sz w:val="22"/>
              </w:rPr>
              <w:t>брь</w:t>
            </w:r>
          </w:p>
          <w:p w:rsidR="00D04BBE" w:rsidRDefault="00D04BBE">
            <w:pPr>
              <w:ind w:right="-5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20</w:t>
            </w:r>
            <w:r w:rsidR="001F3724">
              <w:rPr>
                <w:b/>
                <w:bCs/>
                <w:sz w:val="22"/>
              </w:rPr>
              <w:t>1</w:t>
            </w:r>
            <w:r w:rsidR="004D40B4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 xml:space="preserve"> года в % к </w:t>
            </w:r>
          </w:p>
          <w:p w:rsidR="00D04BBE" w:rsidRDefault="00D04BBE" w:rsidP="004D40B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bCs/>
                <w:sz w:val="22"/>
              </w:rPr>
              <w:t>январю-</w:t>
            </w:r>
            <w:r w:rsidR="00B01680">
              <w:rPr>
                <w:b/>
                <w:bCs/>
                <w:sz w:val="22"/>
              </w:rPr>
              <w:t>дека</w:t>
            </w:r>
            <w:r w:rsidR="00A30A3B">
              <w:rPr>
                <w:b/>
                <w:bCs/>
                <w:sz w:val="22"/>
              </w:rPr>
              <w:t>брю</w:t>
            </w:r>
            <w:r>
              <w:rPr>
                <w:b/>
                <w:bCs/>
                <w:sz w:val="22"/>
              </w:rPr>
              <w:t xml:space="preserve"> 20</w:t>
            </w:r>
            <w:r w:rsidR="00644C45">
              <w:rPr>
                <w:b/>
                <w:bCs/>
                <w:sz w:val="22"/>
              </w:rPr>
              <w:t>1</w:t>
            </w:r>
            <w:r w:rsidR="004D40B4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 xml:space="preserve"> года</w:t>
            </w:r>
          </w:p>
        </w:tc>
      </w:tr>
      <w:tr w:rsidR="00D04BBE">
        <w:tc>
          <w:tcPr>
            <w:tcW w:w="4500" w:type="dxa"/>
          </w:tcPr>
          <w:p w:rsidR="00D04BBE" w:rsidRDefault="00D04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Отправлено грузов водным транспортом</w:t>
            </w:r>
          </w:p>
        </w:tc>
        <w:tc>
          <w:tcPr>
            <w:tcW w:w="2160" w:type="dxa"/>
            <w:vAlign w:val="bottom"/>
          </w:tcPr>
          <w:p w:rsidR="00D04BBE" w:rsidRPr="00065292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26 037</w:t>
            </w:r>
            <w:r>
              <w:rPr>
                <w:b/>
                <w:sz w:val="28"/>
                <w:szCs w:val="28"/>
                <w:lang w:val="en-US"/>
              </w:rPr>
              <w:t>,9</w:t>
            </w:r>
          </w:p>
        </w:tc>
        <w:tc>
          <w:tcPr>
            <w:tcW w:w="2340" w:type="dxa"/>
            <w:vAlign w:val="bottom"/>
          </w:tcPr>
          <w:p w:rsidR="00D04BBE" w:rsidRPr="00FE2C89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106,2</w:t>
            </w:r>
          </w:p>
        </w:tc>
      </w:tr>
      <w:tr w:rsidR="00D04BBE">
        <w:tc>
          <w:tcPr>
            <w:tcW w:w="4500" w:type="dxa"/>
          </w:tcPr>
          <w:p w:rsidR="00D04BBE" w:rsidRDefault="00D04BBE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том числе:</w:t>
            </w:r>
          </w:p>
          <w:p w:rsidR="00D04BBE" w:rsidRDefault="00D04BBE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D04BBE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7 607,4</w:t>
            </w:r>
          </w:p>
        </w:tc>
        <w:tc>
          <w:tcPr>
            <w:tcW w:w="2340" w:type="dxa"/>
            <w:vAlign w:val="bottom"/>
          </w:tcPr>
          <w:p w:rsidR="00D04BBE" w:rsidRPr="00FE2C89" w:rsidRDefault="00065292" w:rsidP="00575D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115,9</w:t>
            </w:r>
          </w:p>
        </w:tc>
      </w:tr>
      <w:tr w:rsidR="00D04BBE">
        <w:tc>
          <w:tcPr>
            <w:tcW w:w="4500" w:type="dxa"/>
          </w:tcPr>
          <w:p w:rsidR="00D04BBE" w:rsidRDefault="00D04BBE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D04BBE" w:rsidRPr="00FE2C89" w:rsidRDefault="000652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18 430,5</w:t>
            </w:r>
          </w:p>
        </w:tc>
        <w:tc>
          <w:tcPr>
            <w:tcW w:w="2340" w:type="dxa"/>
            <w:vAlign w:val="bottom"/>
          </w:tcPr>
          <w:p w:rsidR="00D04BBE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102,6</w:t>
            </w:r>
          </w:p>
        </w:tc>
      </w:tr>
      <w:tr w:rsidR="00D04BBE">
        <w:tc>
          <w:tcPr>
            <w:tcW w:w="4500" w:type="dxa"/>
          </w:tcPr>
          <w:p w:rsidR="00D04BBE" w:rsidRDefault="00D04BBE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D04BBE" w:rsidRPr="00AF0940" w:rsidRDefault="00D04BBE">
            <w:pPr>
              <w:ind w:left="360"/>
              <w:rPr>
                <w:b/>
                <w:sz w:val="28"/>
                <w:szCs w:val="28"/>
              </w:rPr>
            </w:pPr>
            <w:r w:rsidRPr="00AF0940">
              <w:rPr>
                <w:b/>
                <w:sz w:val="28"/>
                <w:szCs w:val="28"/>
              </w:rPr>
              <w:t>сухогрузов</w:t>
            </w:r>
          </w:p>
        </w:tc>
        <w:tc>
          <w:tcPr>
            <w:tcW w:w="2160" w:type="dxa"/>
            <w:vAlign w:val="bottom"/>
          </w:tcPr>
          <w:p w:rsidR="00D04BBE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17 910,5</w:t>
            </w:r>
          </w:p>
        </w:tc>
        <w:tc>
          <w:tcPr>
            <w:tcW w:w="2340" w:type="dxa"/>
            <w:vAlign w:val="bottom"/>
          </w:tcPr>
          <w:p w:rsidR="00D04BBE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102,3</w:t>
            </w:r>
          </w:p>
        </w:tc>
      </w:tr>
      <w:tr w:rsidR="00D04BBE">
        <w:tc>
          <w:tcPr>
            <w:tcW w:w="4500" w:type="dxa"/>
          </w:tcPr>
          <w:p w:rsidR="00D04BBE" w:rsidRDefault="00D04BBE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D04BBE" w:rsidRPr="00426916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2 552,3</w:t>
            </w:r>
          </w:p>
        </w:tc>
        <w:tc>
          <w:tcPr>
            <w:tcW w:w="2340" w:type="dxa"/>
            <w:vAlign w:val="bottom"/>
          </w:tcPr>
          <w:p w:rsidR="006F0A9D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98,9</w:t>
            </w:r>
          </w:p>
        </w:tc>
      </w:tr>
      <w:tr w:rsidR="00A3066E">
        <w:tc>
          <w:tcPr>
            <w:tcW w:w="4500" w:type="dxa"/>
          </w:tcPr>
          <w:p w:rsidR="00A3066E" w:rsidRDefault="00A3066E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A3066E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15 358,2</w:t>
            </w:r>
          </w:p>
        </w:tc>
        <w:tc>
          <w:tcPr>
            <w:tcW w:w="2340" w:type="dxa"/>
            <w:vAlign w:val="bottom"/>
          </w:tcPr>
          <w:p w:rsidR="00A3066E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102,9</w:t>
            </w:r>
          </w:p>
        </w:tc>
      </w:tr>
      <w:tr w:rsidR="00A3066E">
        <w:tc>
          <w:tcPr>
            <w:tcW w:w="4500" w:type="dxa"/>
          </w:tcPr>
          <w:p w:rsidR="00A3066E" w:rsidRPr="00AF0940" w:rsidRDefault="00A3066E">
            <w:pPr>
              <w:ind w:left="360"/>
              <w:rPr>
                <w:b/>
                <w:sz w:val="28"/>
                <w:szCs w:val="28"/>
              </w:rPr>
            </w:pPr>
            <w:r w:rsidRPr="00AF0940">
              <w:rPr>
                <w:b/>
                <w:sz w:val="28"/>
                <w:szCs w:val="28"/>
              </w:rPr>
              <w:t>наливных грузов</w:t>
            </w:r>
          </w:p>
        </w:tc>
        <w:tc>
          <w:tcPr>
            <w:tcW w:w="2160" w:type="dxa"/>
            <w:vAlign w:val="bottom"/>
          </w:tcPr>
          <w:p w:rsidR="00A3066E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6 724,1</w:t>
            </w:r>
          </w:p>
        </w:tc>
        <w:tc>
          <w:tcPr>
            <w:tcW w:w="2340" w:type="dxa"/>
            <w:vAlign w:val="bottom"/>
          </w:tcPr>
          <w:p w:rsidR="00A3066E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122,8</w:t>
            </w:r>
          </w:p>
        </w:tc>
      </w:tr>
      <w:tr w:rsidR="00D43CCD">
        <w:tc>
          <w:tcPr>
            <w:tcW w:w="4500" w:type="dxa"/>
          </w:tcPr>
          <w:p w:rsidR="00D43CCD" w:rsidRDefault="00D43CCD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D43CCD" w:rsidRPr="00FE2C89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5 055,1</w:t>
            </w:r>
          </w:p>
        </w:tc>
        <w:tc>
          <w:tcPr>
            <w:tcW w:w="2340" w:type="dxa"/>
            <w:vAlign w:val="bottom"/>
          </w:tcPr>
          <w:p w:rsidR="00D43CCD" w:rsidRPr="00575DDA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127,0</w:t>
            </w:r>
          </w:p>
        </w:tc>
      </w:tr>
      <w:tr w:rsidR="00D43CCD">
        <w:tc>
          <w:tcPr>
            <w:tcW w:w="4500" w:type="dxa"/>
          </w:tcPr>
          <w:p w:rsidR="00D43CCD" w:rsidRDefault="00D43CCD">
            <w:pPr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внутренним водным </w:t>
            </w:r>
            <w:r>
              <w:rPr>
                <w:sz w:val="28"/>
                <w:szCs w:val="28"/>
              </w:rPr>
              <w:br/>
              <w:t>(нефти и нефтепродуктов наливом)</w:t>
            </w:r>
          </w:p>
        </w:tc>
        <w:tc>
          <w:tcPr>
            <w:tcW w:w="2160" w:type="dxa"/>
            <w:vAlign w:val="bottom"/>
          </w:tcPr>
          <w:p w:rsidR="00D43CCD" w:rsidRPr="00543826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1 669,0</w:t>
            </w:r>
          </w:p>
        </w:tc>
        <w:tc>
          <w:tcPr>
            <w:tcW w:w="2340" w:type="dxa"/>
            <w:vAlign w:val="bottom"/>
          </w:tcPr>
          <w:p w:rsidR="00D43CCD" w:rsidRPr="00BB7B5B" w:rsidRDefault="00065292" w:rsidP="00BF64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111,7</w:t>
            </w:r>
          </w:p>
        </w:tc>
      </w:tr>
      <w:tr w:rsidR="00AF0940">
        <w:tc>
          <w:tcPr>
            <w:tcW w:w="4500" w:type="dxa"/>
          </w:tcPr>
          <w:p w:rsidR="00AF0940" w:rsidRPr="00AF0940" w:rsidRDefault="004C781B" w:rsidP="004C781B">
            <w:pPr>
              <w:rPr>
                <w:b/>
                <w:sz w:val="28"/>
                <w:szCs w:val="28"/>
              </w:rPr>
            </w:pPr>
            <w:r w:rsidRPr="00C44017">
              <w:rPr>
                <w:b/>
                <w:sz w:val="28"/>
                <w:szCs w:val="28"/>
              </w:rPr>
              <w:t xml:space="preserve">     </w:t>
            </w:r>
            <w:r w:rsidR="00AF0940" w:rsidRPr="00AF0940">
              <w:rPr>
                <w:b/>
                <w:sz w:val="28"/>
                <w:szCs w:val="28"/>
              </w:rPr>
              <w:t>лесных грузов в плотах</w:t>
            </w:r>
          </w:p>
        </w:tc>
        <w:tc>
          <w:tcPr>
            <w:tcW w:w="2160" w:type="dxa"/>
            <w:vAlign w:val="bottom"/>
          </w:tcPr>
          <w:p w:rsidR="00AF0940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1 403,3</w:t>
            </w:r>
          </w:p>
        </w:tc>
        <w:tc>
          <w:tcPr>
            <w:tcW w:w="2340" w:type="dxa"/>
            <w:vAlign w:val="bottom"/>
          </w:tcPr>
          <w:p w:rsidR="00AF0940" w:rsidRPr="004C781B" w:rsidRDefault="00065292" w:rsidP="00BF6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91,0</w:t>
            </w:r>
          </w:p>
        </w:tc>
      </w:tr>
    </w:tbl>
    <w:p w:rsidR="00F02B67" w:rsidRDefault="00F02B67" w:rsidP="009F73F4">
      <w:pPr>
        <w:pStyle w:val="41"/>
        <w:ind w:left="720" w:hanging="720"/>
        <w:jc w:val="left"/>
      </w:pPr>
    </w:p>
    <w:p w:rsidR="00F02B67" w:rsidRDefault="00F02B67" w:rsidP="00F02B67"/>
    <w:p w:rsidR="00F02B67" w:rsidRDefault="00F02B67" w:rsidP="00F02B67"/>
    <w:p w:rsidR="00F02B67" w:rsidRPr="00F02B67" w:rsidRDefault="00F02B67" w:rsidP="00F02B67"/>
    <w:p w:rsidR="00F02B67" w:rsidRDefault="00F02B67" w:rsidP="00F02B67">
      <w:pPr>
        <w:pStyle w:val="41"/>
        <w:ind w:left="720" w:hanging="720"/>
        <w:jc w:val="left"/>
        <w:rPr>
          <w:sz w:val="28"/>
          <w:szCs w:val="28"/>
        </w:rPr>
      </w:pPr>
      <w:bookmarkStart w:id="16" w:name="_Toc33104869"/>
      <w:r w:rsidRPr="009F73F4">
        <w:rPr>
          <w:sz w:val="28"/>
          <w:szCs w:val="28"/>
        </w:rPr>
        <w:t xml:space="preserve">1.3.2. Объем перевозок грузов </w:t>
      </w:r>
      <w:r w:rsidRPr="00F02B67">
        <w:rPr>
          <w:sz w:val="28"/>
          <w:szCs w:val="28"/>
        </w:rPr>
        <w:t xml:space="preserve"> </w:t>
      </w:r>
      <w:r>
        <w:rPr>
          <w:sz w:val="28"/>
          <w:szCs w:val="28"/>
        </w:rPr>
        <w:t>по Северному морскому пути</w:t>
      </w:r>
      <w:bookmarkEnd w:id="16"/>
    </w:p>
    <w:p w:rsidR="00F02B67" w:rsidRPr="00F02B67" w:rsidRDefault="00F02B67" w:rsidP="00F02B67">
      <w:pPr>
        <w:pStyle w:val="41"/>
        <w:ind w:left="720" w:hanging="720"/>
        <w:jc w:val="left"/>
      </w:pPr>
      <w:r>
        <w:rPr>
          <w:sz w:val="28"/>
          <w:szCs w:val="28"/>
        </w:rPr>
        <w:t xml:space="preserve"> </w:t>
      </w:r>
    </w:p>
    <w:p w:rsidR="00F02B67" w:rsidRPr="009D0CA2" w:rsidRDefault="00F02B67" w:rsidP="00F02B67">
      <w:pPr>
        <w:spacing w:line="360" w:lineRule="auto"/>
      </w:pPr>
      <w:r w:rsidRPr="009D0CA2">
        <w:t xml:space="preserve">                                                                                     </w:t>
      </w:r>
      <w:r w:rsidR="00246425" w:rsidRPr="009D0CA2">
        <w:t xml:space="preserve">                      </w:t>
      </w:r>
      <w:r w:rsidRPr="009D0CA2">
        <w:t xml:space="preserve">       </w:t>
      </w:r>
      <w:r w:rsidR="0055694A" w:rsidRPr="009D0CA2">
        <w:t xml:space="preserve">                 </w:t>
      </w:r>
      <w:r w:rsidRPr="009D0CA2">
        <w:t xml:space="preserve">  (</w:t>
      </w:r>
      <w:r w:rsidR="00246425" w:rsidRPr="009D0CA2">
        <w:t xml:space="preserve">тыс. </w:t>
      </w:r>
      <w:r w:rsidRPr="009D0CA2">
        <w:t>тонн)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480"/>
      </w:tblGrid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bottom w:val="single" w:sz="4" w:space="0" w:color="auto"/>
            </w:tcBorders>
          </w:tcPr>
          <w:p w:rsidR="00EB45D4" w:rsidRPr="003C4C23" w:rsidRDefault="00EB45D4" w:rsidP="00EB45D4">
            <w:pPr>
              <w:jc w:val="center"/>
              <w:rPr>
                <w:b/>
                <w:sz w:val="20"/>
              </w:rPr>
            </w:pPr>
            <w:r w:rsidRPr="003C4C23">
              <w:rPr>
                <w:b/>
                <w:sz w:val="20"/>
              </w:rPr>
              <w:t>Год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EB45D4" w:rsidRPr="003C4C23" w:rsidRDefault="00EB45D4" w:rsidP="00DA0942">
            <w:pPr>
              <w:ind w:right="72"/>
              <w:jc w:val="center"/>
              <w:rPr>
                <w:b/>
                <w:bCs/>
                <w:sz w:val="22"/>
              </w:rPr>
            </w:pPr>
            <w:r w:rsidRPr="003C4C23">
              <w:rPr>
                <w:b/>
              </w:rPr>
              <w:t>Общее количество груза</w:t>
            </w:r>
          </w:p>
        </w:tc>
      </w:tr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45D4" w:rsidRPr="003C4C23" w:rsidRDefault="006C4AC2" w:rsidP="006C4AC2">
            <w:pPr>
              <w:jc w:val="center"/>
              <w:rPr>
                <w:b/>
              </w:rPr>
            </w:pPr>
            <w:r w:rsidRPr="00246425">
              <w:rPr>
                <w:b/>
              </w:rPr>
              <w:t xml:space="preserve">   </w:t>
            </w:r>
            <w:r w:rsidR="00EB45D4" w:rsidRPr="003C4C23">
              <w:rPr>
                <w:b/>
              </w:rPr>
              <w:t>2011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45D4" w:rsidRPr="003C4C23" w:rsidRDefault="003C4C23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</w:rPr>
            </w:pPr>
            <w:r w:rsidRPr="003C4C23">
              <w:rPr>
                <w:b/>
                <w:bCs/>
              </w:rPr>
              <w:t>3</w:t>
            </w:r>
            <w:r w:rsidR="00246425">
              <w:rPr>
                <w:b/>
                <w:bCs/>
              </w:rPr>
              <w:t> </w:t>
            </w:r>
            <w:r w:rsidRPr="003C4C23">
              <w:rPr>
                <w:b/>
                <w:bCs/>
              </w:rPr>
              <w:t>258</w:t>
            </w:r>
            <w:r w:rsidR="00246425">
              <w:rPr>
                <w:b/>
                <w:bCs/>
                <w:lang w:val="en-US"/>
              </w:rPr>
              <w:t>,</w:t>
            </w:r>
            <w:r w:rsidRPr="003C4C23">
              <w:rPr>
                <w:b/>
                <w:bCs/>
              </w:rPr>
              <w:t xml:space="preserve"> 0</w:t>
            </w:r>
          </w:p>
        </w:tc>
      </w:tr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45D4" w:rsidRPr="003C4C23" w:rsidRDefault="006C4AC2" w:rsidP="006C4AC2">
            <w:pPr>
              <w:ind w:left="180" w:firstLine="180"/>
              <w:rPr>
                <w:b/>
              </w:rPr>
            </w:pPr>
            <w:r w:rsidRPr="00246425">
              <w:rPr>
                <w:b/>
              </w:rPr>
              <w:t xml:space="preserve">              </w:t>
            </w:r>
            <w:r w:rsidR="00EB45D4" w:rsidRPr="003C4C23">
              <w:rPr>
                <w:b/>
              </w:rPr>
              <w:t>2012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45D4" w:rsidRPr="003C4C23" w:rsidRDefault="003C4C23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</w:rPr>
            </w:pPr>
            <w:r w:rsidRPr="003C4C23">
              <w:rPr>
                <w:b/>
                <w:bCs/>
              </w:rPr>
              <w:t>3</w:t>
            </w:r>
            <w:r w:rsidR="00246425">
              <w:rPr>
                <w:b/>
                <w:bCs/>
              </w:rPr>
              <w:t> </w:t>
            </w:r>
            <w:r w:rsidRPr="003C4C23">
              <w:rPr>
                <w:b/>
                <w:bCs/>
              </w:rPr>
              <w:t>876</w:t>
            </w:r>
            <w:r w:rsidR="00246425">
              <w:rPr>
                <w:b/>
                <w:bCs/>
                <w:lang w:val="en-US"/>
              </w:rPr>
              <w:t>,</w:t>
            </w:r>
            <w:r w:rsidRPr="003C4C23">
              <w:rPr>
                <w:b/>
                <w:bCs/>
              </w:rPr>
              <w:t xml:space="preserve"> 0</w:t>
            </w:r>
          </w:p>
        </w:tc>
      </w:tr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45D4" w:rsidRPr="003C4C23" w:rsidRDefault="00EB45D4" w:rsidP="006C4AC2">
            <w:pPr>
              <w:ind w:firstLine="180"/>
              <w:jc w:val="center"/>
              <w:rPr>
                <w:b/>
              </w:rPr>
            </w:pPr>
            <w:r w:rsidRPr="003C4C23">
              <w:rPr>
                <w:b/>
              </w:rPr>
              <w:t>2013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45D4" w:rsidRPr="003C4C23" w:rsidRDefault="003C4C23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</w:rPr>
            </w:pPr>
            <w:r w:rsidRPr="003C4C23">
              <w:rPr>
                <w:b/>
                <w:bCs/>
              </w:rPr>
              <w:t>3</w:t>
            </w:r>
            <w:r w:rsidR="00246425">
              <w:rPr>
                <w:b/>
                <w:bCs/>
              </w:rPr>
              <w:t> </w:t>
            </w:r>
            <w:r w:rsidRPr="003C4C23">
              <w:rPr>
                <w:b/>
                <w:bCs/>
              </w:rPr>
              <w:t>913</w:t>
            </w:r>
            <w:r w:rsidR="00246425">
              <w:rPr>
                <w:b/>
                <w:bCs/>
                <w:lang w:val="en-US"/>
              </w:rPr>
              <w:t>,</w:t>
            </w:r>
            <w:r w:rsidRPr="003C4C23">
              <w:rPr>
                <w:b/>
                <w:bCs/>
              </w:rPr>
              <w:t xml:space="preserve"> 4</w:t>
            </w:r>
          </w:p>
        </w:tc>
      </w:tr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45D4" w:rsidRPr="003C4C23" w:rsidRDefault="00EB45D4" w:rsidP="006C4AC2">
            <w:pPr>
              <w:ind w:left="180"/>
              <w:jc w:val="center"/>
              <w:rPr>
                <w:b/>
              </w:rPr>
            </w:pPr>
            <w:r w:rsidRPr="003C4C23">
              <w:rPr>
                <w:b/>
              </w:rPr>
              <w:t>2014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45D4" w:rsidRPr="00246425" w:rsidRDefault="003C4C23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</w:rPr>
            </w:pPr>
            <w:r w:rsidRPr="003C4C23">
              <w:rPr>
                <w:b/>
                <w:bCs/>
              </w:rPr>
              <w:t>3</w:t>
            </w:r>
            <w:r w:rsidR="00246425">
              <w:rPr>
                <w:b/>
                <w:bCs/>
              </w:rPr>
              <w:t> </w:t>
            </w:r>
            <w:r w:rsidRPr="003C4C23">
              <w:rPr>
                <w:b/>
                <w:bCs/>
              </w:rPr>
              <w:t>982</w:t>
            </w:r>
            <w:r w:rsidR="00246425">
              <w:rPr>
                <w:b/>
                <w:bCs/>
                <w:lang w:val="en-US"/>
              </w:rPr>
              <w:t>,</w:t>
            </w:r>
            <w:r w:rsidRPr="003C4C23">
              <w:rPr>
                <w:b/>
                <w:bCs/>
              </w:rPr>
              <w:t xml:space="preserve"> </w:t>
            </w:r>
            <w:r w:rsidR="00246425">
              <w:rPr>
                <w:b/>
                <w:bCs/>
                <w:lang w:val="en-US"/>
              </w:rPr>
              <w:t>1</w:t>
            </w:r>
          </w:p>
        </w:tc>
      </w:tr>
      <w:tr w:rsidR="00EB45D4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45D4" w:rsidRPr="003C4C23" w:rsidRDefault="00EB45D4" w:rsidP="006C4AC2">
            <w:pPr>
              <w:ind w:left="180"/>
              <w:jc w:val="center"/>
              <w:rPr>
                <w:b/>
              </w:rPr>
            </w:pPr>
            <w:r w:rsidRPr="003C4C23">
              <w:rPr>
                <w:b/>
              </w:rPr>
              <w:t>2015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45D4" w:rsidRPr="00246425" w:rsidRDefault="00872A2F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</w:rPr>
            </w:pPr>
            <w:r w:rsidRPr="00246425">
              <w:rPr>
                <w:b/>
                <w:bCs/>
              </w:rPr>
              <w:t>5</w:t>
            </w:r>
            <w:r w:rsidR="00246425">
              <w:rPr>
                <w:b/>
                <w:bCs/>
                <w:lang w:val="en-US"/>
              </w:rPr>
              <w:t> </w:t>
            </w:r>
            <w:r w:rsidRPr="00246425">
              <w:rPr>
                <w:b/>
                <w:bCs/>
              </w:rPr>
              <w:t>431</w:t>
            </w:r>
            <w:r w:rsidR="00246425">
              <w:rPr>
                <w:b/>
                <w:bCs/>
                <w:lang w:val="en-US"/>
              </w:rPr>
              <w:t>,</w:t>
            </w:r>
            <w:r w:rsidRPr="00246425">
              <w:rPr>
                <w:b/>
                <w:bCs/>
              </w:rPr>
              <w:t xml:space="preserve"> 7</w:t>
            </w:r>
          </w:p>
        </w:tc>
      </w:tr>
      <w:tr w:rsidR="00EB0558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B0558" w:rsidRPr="003C4C23" w:rsidRDefault="00EB0558" w:rsidP="006C4AC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B0558" w:rsidRDefault="008253D3" w:rsidP="00246425">
            <w:pPr>
              <w:tabs>
                <w:tab w:val="left" w:pos="1332"/>
              </w:tabs>
              <w:ind w:right="61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  <w:r w:rsidR="00246425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480</w:t>
            </w:r>
            <w:r w:rsidR="00246425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="00246425">
              <w:rPr>
                <w:b/>
                <w:bCs/>
                <w:lang w:val="en-US"/>
              </w:rPr>
              <w:t>2</w:t>
            </w:r>
          </w:p>
        </w:tc>
      </w:tr>
      <w:tr w:rsidR="00297416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297416" w:rsidRPr="00297416" w:rsidRDefault="00297416" w:rsidP="006C4AC2">
            <w:pPr>
              <w:ind w:left="1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2017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297416" w:rsidRPr="008B1AC8" w:rsidRDefault="008B1AC8" w:rsidP="003C4C23">
            <w:pPr>
              <w:tabs>
                <w:tab w:val="left" w:pos="1332"/>
              </w:tabs>
              <w:ind w:right="61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9 932</w:t>
            </w:r>
            <w:r>
              <w:rPr>
                <w:b/>
                <w:bCs/>
                <w:lang w:val="en-US"/>
              </w:rPr>
              <w:t>,0</w:t>
            </w:r>
          </w:p>
        </w:tc>
      </w:tr>
      <w:tr w:rsidR="00D14B65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D14B65" w:rsidRDefault="00D14B65" w:rsidP="006C4AC2">
            <w:pPr>
              <w:ind w:left="1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2018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D14B65" w:rsidRPr="001957F3" w:rsidRDefault="001957F3" w:rsidP="003C4C23">
            <w:pPr>
              <w:tabs>
                <w:tab w:val="left" w:pos="1332"/>
              </w:tabs>
              <w:ind w:right="61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20 180,2</w:t>
            </w:r>
          </w:p>
        </w:tc>
      </w:tr>
      <w:tr w:rsidR="007010EA" w:rsidTr="00DA094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010EA" w:rsidRPr="007010EA" w:rsidRDefault="007010EA" w:rsidP="006C4AC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6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7010EA" w:rsidRPr="003937C3" w:rsidRDefault="003937C3" w:rsidP="003C4C23">
            <w:pPr>
              <w:tabs>
                <w:tab w:val="left" w:pos="1332"/>
              </w:tabs>
              <w:ind w:right="61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31 531</w:t>
            </w:r>
            <w:r>
              <w:rPr>
                <w:b/>
                <w:bCs/>
                <w:lang w:val="en-US"/>
              </w:rPr>
              <w:t>,2</w:t>
            </w:r>
          </w:p>
        </w:tc>
      </w:tr>
      <w:tr w:rsidR="009E41A8" w:rsidTr="008629DA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9E41A8" w:rsidRPr="009E41A8" w:rsidRDefault="009E41A8" w:rsidP="00DA4F25">
            <w:pPr>
              <w:tabs>
                <w:tab w:val="left" w:pos="1332"/>
              </w:tabs>
              <w:ind w:right="612"/>
              <w:rPr>
                <w:bCs/>
                <w:i/>
              </w:rPr>
            </w:pPr>
            <w:r w:rsidRPr="009E41A8">
              <w:rPr>
                <w:bCs/>
                <w:i/>
              </w:rPr>
              <w:t>По  информаци</w:t>
            </w:r>
            <w:r w:rsidR="00DA4F25">
              <w:rPr>
                <w:bCs/>
                <w:i/>
              </w:rPr>
              <w:t xml:space="preserve">и </w:t>
            </w:r>
            <w:r w:rsidRPr="009E41A8">
              <w:rPr>
                <w:bCs/>
                <w:i/>
              </w:rPr>
              <w:t xml:space="preserve"> ФГКУ «Администрация Севморпути»</w:t>
            </w:r>
          </w:p>
        </w:tc>
      </w:tr>
    </w:tbl>
    <w:p w:rsidR="00D04BBE" w:rsidRDefault="00D04BBE" w:rsidP="009F73F4">
      <w:pPr>
        <w:pStyle w:val="41"/>
        <w:ind w:left="720" w:hanging="720"/>
        <w:jc w:val="left"/>
      </w:pPr>
      <w:r>
        <w:br w:type="page"/>
      </w:r>
      <w:bookmarkStart w:id="17" w:name="_Toc33104870"/>
      <w:r w:rsidRPr="009F73F4">
        <w:rPr>
          <w:sz w:val="28"/>
          <w:szCs w:val="28"/>
        </w:rPr>
        <w:lastRenderedPageBreak/>
        <w:t>1.3.</w:t>
      </w:r>
      <w:r w:rsidR="00F02B67">
        <w:rPr>
          <w:sz w:val="28"/>
          <w:szCs w:val="28"/>
        </w:rPr>
        <w:t>3</w:t>
      </w:r>
      <w:r w:rsidRPr="009F73F4">
        <w:rPr>
          <w:sz w:val="28"/>
          <w:szCs w:val="28"/>
        </w:rPr>
        <w:t xml:space="preserve">. Объем перевозок грузов железнодорожным транспортом </w:t>
      </w:r>
      <w:r w:rsidRPr="009F73F4">
        <w:rPr>
          <w:sz w:val="28"/>
          <w:szCs w:val="28"/>
        </w:rPr>
        <w:br/>
        <w:t>по видам грузов</w:t>
      </w:r>
      <w:bookmarkEnd w:id="17"/>
    </w:p>
    <w:p w:rsidR="00D04BBE" w:rsidRDefault="00D04BBE">
      <w:pPr>
        <w:spacing w:line="360" w:lineRule="auto"/>
      </w:pPr>
      <w:r>
        <w:t xml:space="preserve">                                                                                                                              (млн. тонн)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160"/>
        <w:gridCol w:w="2160"/>
        <w:gridCol w:w="2160"/>
      </w:tblGrid>
      <w:tr w:rsidR="00D04BBE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bottom w:val="single" w:sz="4" w:space="0" w:color="auto"/>
            </w:tcBorders>
          </w:tcPr>
          <w:p w:rsidR="00D04BBE" w:rsidRDefault="00D04BB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04BBE" w:rsidRPr="00F20613" w:rsidRDefault="00D04BBE" w:rsidP="00F20613">
            <w:pPr>
              <w:ind w:right="72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>Январь-</w:t>
            </w:r>
            <w:r w:rsidR="00352085">
              <w:rPr>
                <w:b/>
                <w:bCs/>
              </w:rPr>
              <w:t>дека</w:t>
            </w:r>
            <w:r w:rsidR="005A1D40">
              <w:rPr>
                <w:b/>
                <w:bCs/>
              </w:rPr>
              <w:t>брь</w:t>
            </w:r>
          </w:p>
          <w:p w:rsidR="00D04BBE" w:rsidRPr="00F20613" w:rsidRDefault="00D04BBE" w:rsidP="0085063E">
            <w:pPr>
              <w:ind w:right="72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>20</w:t>
            </w:r>
            <w:r w:rsidR="007F6176">
              <w:rPr>
                <w:b/>
                <w:bCs/>
              </w:rPr>
              <w:t>1</w:t>
            </w:r>
            <w:r w:rsidR="0085063E">
              <w:rPr>
                <w:b/>
                <w:bCs/>
              </w:rPr>
              <w:t>8</w:t>
            </w:r>
            <w:r w:rsidRPr="00F20613">
              <w:rPr>
                <w:b/>
                <w:bCs/>
              </w:rPr>
              <w:t xml:space="preserve"> года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04BBE" w:rsidRPr="00F20613" w:rsidRDefault="00D04BBE" w:rsidP="00F20613">
            <w:pPr>
              <w:ind w:right="-111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>Январь-</w:t>
            </w:r>
            <w:r w:rsidR="00352085">
              <w:rPr>
                <w:b/>
                <w:bCs/>
              </w:rPr>
              <w:t>дека</w:t>
            </w:r>
            <w:r w:rsidR="005A1D40">
              <w:rPr>
                <w:b/>
                <w:bCs/>
              </w:rPr>
              <w:t>брь</w:t>
            </w:r>
          </w:p>
          <w:p w:rsidR="00D04BBE" w:rsidRPr="00F20613" w:rsidRDefault="00D04BBE" w:rsidP="0085063E">
            <w:pPr>
              <w:ind w:right="72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>20</w:t>
            </w:r>
            <w:r w:rsidR="0031354B">
              <w:rPr>
                <w:b/>
                <w:bCs/>
              </w:rPr>
              <w:t>1</w:t>
            </w:r>
            <w:r w:rsidR="0085063E">
              <w:rPr>
                <w:b/>
                <w:bCs/>
              </w:rPr>
              <w:t>9</w:t>
            </w:r>
            <w:r w:rsidRPr="00F20613">
              <w:rPr>
                <w:b/>
                <w:bCs/>
              </w:rPr>
              <w:t xml:space="preserve"> года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04BBE" w:rsidRPr="00F20613" w:rsidRDefault="00D04BBE">
            <w:pPr>
              <w:ind w:right="-5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>Январь-</w:t>
            </w:r>
            <w:r w:rsidR="00352085">
              <w:rPr>
                <w:b/>
                <w:bCs/>
              </w:rPr>
              <w:t>дека</w:t>
            </w:r>
            <w:r w:rsidR="005A1D40">
              <w:rPr>
                <w:b/>
                <w:bCs/>
              </w:rPr>
              <w:t>брь</w:t>
            </w:r>
          </w:p>
          <w:p w:rsidR="00D04BBE" w:rsidRPr="00F20613" w:rsidRDefault="00D04BBE">
            <w:pPr>
              <w:ind w:right="-5"/>
              <w:jc w:val="center"/>
              <w:rPr>
                <w:b/>
                <w:bCs/>
              </w:rPr>
            </w:pPr>
            <w:r w:rsidRPr="00F20613">
              <w:rPr>
                <w:b/>
                <w:bCs/>
              </w:rPr>
              <w:t xml:space="preserve"> 20</w:t>
            </w:r>
            <w:r w:rsidR="0031354B">
              <w:rPr>
                <w:b/>
                <w:bCs/>
              </w:rPr>
              <w:t>1</w:t>
            </w:r>
            <w:r w:rsidR="0085063E">
              <w:rPr>
                <w:b/>
                <w:bCs/>
              </w:rPr>
              <w:t>9</w:t>
            </w:r>
            <w:r w:rsidRPr="00F20613">
              <w:rPr>
                <w:b/>
                <w:bCs/>
              </w:rPr>
              <w:t xml:space="preserve"> года в % к </w:t>
            </w:r>
          </w:p>
          <w:p w:rsidR="00D04BBE" w:rsidRDefault="00D04BBE" w:rsidP="0085063E">
            <w:pPr>
              <w:ind w:right="72"/>
              <w:jc w:val="center"/>
              <w:rPr>
                <w:b/>
                <w:bCs/>
                <w:sz w:val="22"/>
              </w:rPr>
            </w:pPr>
            <w:r w:rsidRPr="00F20613">
              <w:rPr>
                <w:b/>
                <w:bCs/>
              </w:rPr>
              <w:t>январю-</w:t>
            </w:r>
            <w:r w:rsidR="00352085">
              <w:rPr>
                <w:b/>
                <w:bCs/>
              </w:rPr>
              <w:t>дека</w:t>
            </w:r>
            <w:r w:rsidR="005A1D40">
              <w:rPr>
                <w:b/>
                <w:bCs/>
              </w:rPr>
              <w:t>брю</w:t>
            </w:r>
            <w:r w:rsidRPr="00F20613">
              <w:rPr>
                <w:b/>
                <w:bCs/>
              </w:rPr>
              <w:t xml:space="preserve"> 20</w:t>
            </w:r>
            <w:r w:rsidR="007F6176">
              <w:rPr>
                <w:b/>
                <w:bCs/>
              </w:rPr>
              <w:t>1</w:t>
            </w:r>
            <w:r w:rsidR="0085063E">
              <w:rPr>
                <w:b/>
                <w:bCs/>
              </w:rPr>
              <w:t>8</w:t>
            </w:r>
            <w:r w:rsidRPr="00F20613">
              <w:rPr>
                <w:b/>
                <w:bCs/>
              </w:rPr>
              <w:t xml:space="preserve"> года</w:t>
            </w:r>
          </w:p>
        </w:tc>
      </w:tr>
      <w:tr w:rsidR="001E04BA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1E04BA" w:rsidRPr="001E04BA" w:rsidRDefault="001E04BA" w:rsidP="001E04BA">
            <w:r w:rsidRPr="001E04BA">
              <w:t>Отправлено грузов - 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1E04BA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1 291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1E04BA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1 279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1E04BA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99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1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 w:firstLine="180"/>
            </w:pPr>
            <w:r w:rsidRPr="001E04BA">
              <w:t xml:space="preserve"> из них:</w:t>
            </w:r>
            <w:r w:rsidRPr="001E04BA">
              <w:br/>
              <w:t>каменный уголь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374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372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CE3641" w:rsidRDefault="00CE3641" w:rsidP="00CE3641">
            <w:pPr>
              <w:tabs>
                <w:tab w:val="left" w:pos="1332"/>
              </w:tabs>
              <w:ind w:right="612"/>
              <w:jc w:val="right"/>
              <w:rPr>
                <w:bCs/>
              </w:rPr>
            </w:pPr>
            <w:r>
              <w:rPr>
                <w:bCs/>
              </w:rPr>
              <w:t>99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2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firstLine="180"/>
            </w:pPr>
            <w:r w:rsidRPr="001E04BA">
              <w:t>кокс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E2344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11,3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C517D1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10,7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94,7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нефть и нефтепродукты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9524AC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236,6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C517D1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232,0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7A5EDE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98,1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руда железная и марганцевая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7141FF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116,8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120,2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102,9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BD0EAD">
            <w:pPr>
              <w:ind w:left="180"/>
            </w:pPr>
            <w:r w:rsidRPr="001E04BA">
              <w:t>руд</w:t>
            </w:r>
            <w:r w:rsidR="00BD0EAD">
              <w:t>ы</w:t>
            </w:r>
            <w:r w:rsidRPr="001E04BA">
              <w:t xml:space="preserve"> цветн</w:t>
            </w:r>
            <w:r w:rsidR="00BD0EAD">
              <w:t>ых металлов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7200CA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19,7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19,6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D7021C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99,5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черные металлы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78,1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73,8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94,5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лом черных металлов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657BEB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16,0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657BEB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14,7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91,9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химические и минеральные удобрения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59,2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60,5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BB31C7" w:rsidRDefault="00CE3641" w:rsidP="00724481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102,2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строительные грузы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CE3641" w:rsidP="007200CA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124,0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DF50DB" w:rsidRDefault="00CE3641" w:rsidP="007200CA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124,2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BB31C7" w:rsidRDefault="00CE3641" w:rsidP="00935F18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100,2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цемент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935F18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25,1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7A5EDE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26,3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7141FF" w:rsidRDefault="009069C6" w:rsidP="00935F18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104,8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лесные грузы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45,7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42,0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BB31C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91,9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зерно и продукты перемола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E84F33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29,7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7200CA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24,1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9069C6" w:rsidP="00013101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81,1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комбикорма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0,9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EE1388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0,9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100,0</w:t>
            </w:r>
          </w:p>
        </w:tc>
      </w:tr>
      <w:tr w:rsidR="00EF370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1E04BA" w:rsidRDefault="00EF3701" w:rsidP="001E04BA">
            <w:pPr>
              <w:ind w:left="180"/>
            </w:pPr>
            <w:r w:rsidRPr="001E04BA">
              <w:t>импортные грузы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9,8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EF3701" w:rsidRPr="00BB31C7" w:rsidRDefault="009069C6" w:rsidP="00C86CFE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11,6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EF3701" w:rsidRPr="004808E0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118,4</w:t>
            </w:r>
          </w:p>
        </w:tc>
      </w:tr>
      <w:tr w:rsidR="00C05461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C05461" w:rsidRPr="001E04BA" w:rsidRDefault="00C05461" w:rsidP="001E04BA">
            <w:pPr>
              <w:ind w:left="180"/>
            </w:pPr>
            <w:r>
              <w:t>рыба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C05461" w:rsidRPr="009069C6" w:rsidRDefault="009069C6" w:rsidP="00AB0CF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C05461" w:rsidRPr="009069C6" w:rsidRDefault="009069C6" w:rsidP="00AB0CF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bottom"/>
          </w:tcPr>
          <w:p w:rsidR="00C05461" w:rsidRPr="004808E0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66,7</w:t>
            </w:r>
          </w:p>
        </w:tc>
      </w:tr>
      <w:tr w:rsidR="007C78B7" w:rsidTr="002A233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C78B7" w:rsidRPr="001E04BA" w:rsidRDefault="007C78B7" w:rsidP="001E04BA">
            <w:pPr>
              <w:ind w:left="180"/>
            </w:pPr>
            <w:r>
              <w:t>прочие грузы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C78B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143,5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C78B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146,6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C78B7" w:rsidRDefault="009069C6" w:rsidP="00250F55">
            <w:pPr>
              <w:tabs>
                <w:tab w:val="left" w:pos="1332"/>
              </w:tabs>
              <w:ind w:right="612"/>
              <w:jc w:val="right"/>
              <w:rPr>
                <w:lang w:val="en-US"/>
              </w:rPr>
            </w:pPr>
            <w:r>
              <w:rPr>
                <w:lang w:val="en-US"/>
              </w:rPr>
              <w:t>102,2</w:t>
            </w:r>
          </w:p>
        </w:tc>
      </w:tr>
    </w:tbl>
    <w:p w:rsidR="002A2330" w:rsidRDefault="002A2330" w:rsidP="009F73F4">
      <w:pPr>
        <w:jc w:val="center"/>
        <w:rPr>
          <w:b/>
          <w:sz w:val="28"/>
          <w:szCs w:val="28"/>
        </w:rPr>
      </w:pPr>
    </w:p>
    <w:p w:rsidR="009F73F4" w:rsidRDefault="009F73F4" w:rsidP="009F73F4">
      <w:pPr>
        <w:jc w:val="center"/>
        <w:rPr>
          <w:b/>
          <w:sz w:val="28"/>
          <w:szCs w:val="28"/>
        </w:rPr>
      </w:pPr>
      <w:r w:rsidRPr="00574CCF">
        <w:rPr>
          <w:b/>
          <w:sz w:val="28"/>
          <w:szCs w:val="28"/>
        </w:rPr>
        <w:t xml:space="preserve">Динамика перевозок отдельных видов грузов </w:t>
      </w:r>
      <w:r w:rsidR="002A67EA">
        <w:rPr>
          <w:b/>
          <w:sz w:val="28"/>
          <w:szCs w:val="28"/>
        </w:rPr>
        <w:br/>
      </w:r>
      <w:r w:rsidRPr="00574CCF">
        <w:rPr>
          <w:b/>
          <w:sz w:val="28"/>
          <w:szCs w:val="28"/>
        </w:rPr>
        <w:t xml:space="preserve">железнодорожным транспортом </w:t>
      </w:r>
      <w:r w:rsidRPr="00574CCF">
        <w:rPr>
          <w:b/>
          <w:sz w:val="28"/>
          <w:szCs w:val="28"/>
        </w:rPr>
        <w:br/>
        <w:t>в январе – декабре 20</w:t>
      </w:r>
      <w:r w:rsidR="004154A1">
        <w:rPr>
          <w:b/>
          <w:sz w:val="28"/>
          <w:szCs w:val="28"/>
        </w:rPr>
        <w:t>1</w:t>
      </w:r>
      <w:r w:rsidR="0085063E">
        <w:rPr>
          <w:b/>
          <w:sz w:val="28"/>
          <w:szCs w:val="28"/>
        </w:rPr>
        <w:t>8</w:t>
      </w:r>
      <w:r w:rsidRPr="00574CCF">
        <w:rPr>
          <w:b/>
          <w:sz w:val="28"/>
          <w:szCs w:val="28"/>
        </w:rPr>
        <w:t xml:space="preserve"> и 20</w:t>
      </w:r>
      <w:r w:rsidR="008675B2">
        <w:rPr>
          <w:b/>
          <w:sz w:val="28"/>
          <w:szCs w:val="28"/>
        </w:rPr>
        <w:t>1</w:t>
      </w:r>
      <w:r w:rsidR="0085063E">
        <w:rPr>
          <w:b/>
          <w:sz w:val="28"/>
          <w:szCs w:val="28"/>
        </w:rPr>
        <w:t>9</w:t>
      </w:r>
      <w:r w:rsidRPr="00574CCF">
        <w:rPr>
          <w:b/>
          <w:sz w:val="28"/>
          <w:szCs w:val="28"/>
        </w:rPr>
        <w:t xml:space="preserve"> годов</w:t>
      </w:r>
    </w:p>
    <w:p w:rsidR="00933137" w:rsidRDefault="00D86C4B" w:rsidP="00894CBD">
      <w:r>
        <w:rPr>
          <w:noProof/>
        </w:rPr>
        <w:drawing>
          <wp:inline distT="0" distB="0" distL="0" distR="0">
            <wp:extent cx="5827395" cy="29686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9F73F4">
        <w:rPr>
          <w:b/>
          <w:sz w:val="28"/>
          <w:szCs w:val="28"/>
        </w:rPr>
        <w:t xml:space="preserve"> </w:t>
      </w:r>
      <w:r w:rsidR="002D685B">
        <w:rPr>
          <w:b/>
          <w:sz w:val="28"/>
          <w:szCs w:val="28"/>
        </w:rPr>
        <w:br w:type="page"/>
      </w:r>
    </w:p>
    <w:p w:rsidR="00D04BBE" w:rsidRPr="00933137" w:rsidRDefault="00D04BBE" w:rsidP="002D685B">
      <w:pPr>
        <w:pStyle w:val="41"/>
        <w:ind w:left="720" w:hanging="720"/>
        <w:jc w:val="left"/>
        <w:rPr>
          <w:sz w:val="28"/>
          <w:szCs w:val="28"/>
        </w:rPr>
      </w:pPr>
      <w:bookmarkStart w:id="18" w:name="_Toc33104871"/>
      <w:r w:rsidRPr="00933137">
        <w:rPr>
          <w:sz w:val="28"/>
          <w:szCs w:val="28"/>
        </w:rPr>
        <w:t>1.3.</w:t>
      </w:r>
      <w:r w:rsidR="00F02B67">
        <w:rPr>
          <w:sz w:val="28"/>
          <w:szCs w:val="28"/>
        </w:rPr>
        <w:t>4</w:t>
      </w:r>
      <w:r w:rsidRPr="00933137">
        <w:rPr>
          <w:sz w:val="28"/>
          <w:szCs w:val="28"/>
        </w:rPr>
        <w:t xml:space="preserve">. Перевозки грузов </w:t>
      </w:r>
      <w:r w:rsidR="0069134A">
        <w:rPr>
          <w:sz w:val="28"/>
          <w:szCs w:val="28"/>
        </w:rPr>
        <w:t xml:space="preserve">грузовыми автомобилями </w:t>
      </w:r>
      <w:r w:rsidRPr="00933137">
        <w:rPr>
          <w:sz w:val="28"/>
          <w:szCs w:val="28"/>
        </w:rPr>
        <w:t>крупны</w:t>
      </w:r>
      <w:r w:rsidR="0069134A">
        <w:rPr>
          <w:sz w:val="28"/>
          <w:szCs w:val="28"/>
        </w:rPr>
        <w:t>х</w:t>
      </w:r>
      <w:r w:rsidRPr="00933137">
        <w:rPr>
          <w:sz w:val="28"/>
          <w:szCs w:val="28"/>
        </w:rPr>
        <w:t xml:space="preserve"> и средни</w:t>
      </w:r>
      <w:r w:rsidR="0069134A">
        <w:rPr>
          <w:sz w:val="28"/>
          <w:szCs w:val="28"/>
        </w:rPr>
        <w:t>х</w:t>
      </w:r>
      <w:r w:rsidRPr="00933137">
        <w:rPr>
          <w:sz w:val="28"/>
          <w:szCs w:val="28"/>
        </w:rPr>
        <w:t xml:space="preserve"> </w:t>
      </w:r>
      <w:r w:rsidR="0069134A">
        <w:rPr>
          <w:sz w:val="28"/>
          <w:szCs w:val="28"/>
        </w:rPr>
        <w:t>предприятий (с досч</w:t>
      </w:r>
      <w:r w:rsidR="00CE5D2C">
        <w:rPr>
          <w:sz w:val="28"/>
          <w:szCs w:val="28"/>
        </w:rPr>
        <w:t>ё</w:t>
      </w:r>
      <w:r w:rsidR="0069134A">
        <w:rPr>
          <w:sz w:val="28"/>
          <w:szCs w:val="28"/>
        </w:rPr>
        <w:t>том)</w:t>
      </w:r>
      <w:r w:rsidR="00BE6C75">
        <w:rPr>
          <w:sz w:val="28"/>
          <w:szCs w:val="28"/>
          <w:vertAlign w:val="superscript"/>
        </w:rPr>
        <w:t>1)</w:t>
      </w:r>
      <w:r w:rsidRPr="00933137">
        <w:rPr>
          <w:sz w:val="28"/>
          <w:szCs w:val="28"/>
        </w:rPr>
        <w:t xml:space="preserve"> в 20</w:t>
      </w:r>
      <w:r w:rsidR="008675B2">
        <w:rPr>
          <w:sz w:val="28"/>
          <w:szCs w:val="28"/>
        </w:rPr>
        <w:t>1</w:t>
      </w:r>
      <w:r w:rsidR="0085063E">
        <w:rPr>
          <w:sz w:val="28"/>
          <w:szCs w:val="28"/>
        </w:rPr>
        <w:t>9</w:t>
      </w:r>
      <w:r w:rsidRPr="00933137">
        <w:rPr>
          <w:sz w:val="28"/>
          <w:szCs w:val="28"/>
        </w:rPr>
        <w:t xml:space="preserve"> год</w:t>
      </w:r>
      <w:r w:rsidR="007E5479">
        <w:rPr>
          <w:sz w:val="28"/>
          <w:szCs w:val="28"/>
        </w:rPr>
        <w:t>у</w:t>
      </w:r>
      <w:r w:rsidRPr="00933137">
        <w:rPr>
          <w:sz w:val="28"/>
          <w:szCs w:val="28"/>
        </w:rPr>
        <w:t xml:space="preserve"> по федеральным округам</w:t>
      </w:r>
      <w:bookmarkEnd w:id="18"/>
    </w:p>
    <w:p w:rsidR="00D04BBE" w:rsidRDefault="00D04BBE">
      <w:pPr>
        <w:jc w:val="center"/>
        <w:rPr>
          <w:b/>
          <w:sz w:val="28"/>
          <w:szCs w:val="28"/>
        </w:rPr>
      </w:pPr>
    </w:p>
    <w:p w:rsidR="00D04BBE" w:rsidRDefault="00D04B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D04BBE" w:rsidRDefault="00D04B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тыс. тонн</w:t>
            </w:r>
          </w:p>
        </w:tc>
        <w:tc>
          <w:tcPr>
            <w:tcW w:w="2212" w:type="dxa"/>
            <w:vAlign w:val="center"/>
          </w:tcPr>
          <w:p w:rsidR="00D04BBE" w:rsidRDefault="00D04BBE" w:rsidP="0055491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 w:rsidR="005904EA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 20</w:t>
            </w:r>
            <w:r w:rsidR="00F52F42">
              <w:rPr>
                <w:i/>
                <w:sz w:val="28"/>
                <w:szCs w:val="28"/>
              </w:rPr>
              <w:t>1</w:t>
            </w:r>
            <w:r w:rsidR="0055491A">
              <w:rPr>
                <w:i/>
                <w:sz w:val="28"/>
                <w:szCs w:val="28"/>
              </w:rPr>
              <w:t>8</w:t>
            </w:r>
            <w:r w:rsidR="00F52F42">
              <w:rPr>
                <w:i/>
                <w:sz w:val="28"/>
                <w:szCs w:val="28"/>
              </w:rPr>
              <w:t xml:space="preserve"> </w:t>
            </w:r>
            <w:r w:rsidR="007E5479">
              <w:rPr>
                <w:i/>
                <w:sz w:val="28"/>
                <w:szCs w:val="28"/>
              </w:rPr>
              <w:t>году</w:t>
            </w:r>
            <w:r w:rsidR="00BE6C75">
              <w:rPr>
                <w:i/>
                <w:sz w:val="28"/>
                <w:szCs w:val="28"/>
                <w:vertAlign w:val="superscript"/>
              </w:rPr>
              <w:t>2)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D04BBE" w:rsidRPr="00ED0A54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1 292 531</w:t>
            </w:r>
            <w:r>
              <w:rPr>
                <w:sz w:val="28"/>
                <w:szCs w:val="28"/>
                <w:lang w:val="en-US"/>
              </w:rPr>
              <w:t>,0</w:t>
            </w:r>
          </w:p>
        </w:tc>
        <w:tc>
          <w:tcPr>
            <w:tcW w:w="2212" w:type="dxa"/>
            <w:vAlign w:val="center"/>
          </w:tcPr>
          <w:p w:rsidR="00D04BBE" w:rsidRPr="00A310D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99,8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A310D6" w:rsidRDefault="00ED0A54" w:rsidP="0001565B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312 756,2</w:t>
            </w:r>
          </w:p>
        </w:tc>
        <w:tc>
          <w:tcPr>
            <w:tcW w:w="2212" w:type="dxa"/>
            <w:vAlign w:val="center"/>
          </w:tcPr>
          <w:p w:rsidR="00D04BBE" w:rsidRPr="00A310D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107,9</w:t>
            </w:r>
          </w:p>
        </w:tc>
      </w:tr>
      <w:tr w:rsidR="00D04BBE" w:rsidRPr="00933137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B722B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124 779,4</w:t>
            </w:r>
          </w:p>
        </w:tc>
        <w:tc>
          <w:tcPr>
            <w:tcW w:w="2212" w:type="dxa"/>
            <w:vAlign w:val="center"/>
          </w:tcPr>
          <w:p w:rsidR="00D04BBE" w:rsidRPr="002F7592" w:rsidRDefault="00ED0A54" w:rsidP="002C05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102,6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B722B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108 251,5</w:t>
            </w:r>
          </w:p>
        </w:tc>
        <w:tc>
          <w:tcPr>
            <w:tcW w:w="2212" w:type="dxa"/>
            <w:vAlign w:val="center"/>
          </w:tcPr>
          <w:p w:rsidR="00D04BBE" w:rsidRPr="00B722B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100,7</w:t>
            </w:r>
          </w:p>
        </w:tc>
      </w:tr>
      <w:tr w:rsidR="00B175AD">
        <w:trPr>
          <w:trHeight w:val="737"/>
        </w:trPr>
        <w:tc>
          <w:tcPr>
            <w:tcW w:w="5148" w:type="dxa"/>
            <w:vAlign w:val="center"/>
          </w:tcPr>
          <w:p w:rsidR="00B175AD" w:rsidRDefault="00B1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B175AD" w:rsidRPr="002548A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30 450,7</w:t>
            </w:r>
          </w:p>
        </w:tc>
        <w:tc>
          <w:tcPr>
            <w:tcW w:w="2212" w:type="dxa"/>
            <w:vAlign w:val="center"/>
          </w:tcPr>
          <w:p w:rsidR="00B175AD" w:rsidRPr="002548A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87,2</w:t>
            </w:r>
          </w:p>
        </w:tc>
      </w:tr>
      <w:tr w:rsidR="00B175AD">
        <w:trPr>
          <w:trHeight w:val="737"/>
        </w:trPr>
        <w:tc>
          <w:tcPr>
            <w:tcW w:w="5148" w:type="dxa"/>
            <w:vAlign w:val="center"/>
          </w:tcPr>
          <w:p w:rsidR="00B175AD" w:rsidRDefault="00B1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B175AD" w:rsidRPr="002548A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219 677,8</w:t>
            </w:r>
          </w:p>
        </w:tc>
        <w:tc>
          <w:tcPr>
            <w:tcW w:w="2212" w:type="dxa"/>
            <w:vAlign w:val="center"/>
          </w:tcPr>
          <w:p w:rsidR="00B175AD" w:rsidRPr="002548A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98,5</w:t>
            </w:r>
          </w:p>
        </w:tc>
      </w:tr>
      <w:tr w:rsidR="00B175AD">
        <w:trPr>
          <w:trHeight w:val="737"/>
        </w:trPr>
        <w:tc>
          <w:tcPr>
            <w:tcW w:w="5148" w:type="dxa"/>
            <w:vAlign w:val="center"/>
          </w:tcPr>
          <w:p w:rsidR="00B175AD" w:rsidRDefault="00B1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B175AD" w:rsidRPr="00B722B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201 399,1</w:t>
            </w:r>
          </w:p>
        </w:tc>
        <w:tc>
          <w:tcPr>
            <w:tcW w:w="2212" w:type="dxa"/>
            <w:vAlign w:val="center"/>
          </w:tcPr>
          <w:p w:rsidR="00B175AD" w:rsidRPr="00B722B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87,2</w:t>
            </w:r>
          </w:p>
        </w:tc>
      </w:tr>
      <w:tr w:rsidR="00B175AD">
        <w:trPr>
          <w:trHeight w:val="737"/>
        </w:trPr>
        <w:tc>
          <w:tcPr>
            <w:tcW w:w="5148" w:type="dxa"/>
            <w:vAlign w:val="center"/>
          </w:tcPr>
          <w:p w:rsidR="00B175AD" w:rsidRDefault="00B1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B175AD" w:rsidRPr="00B722B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204 860,4</w:t>
            </w:r>
          </w:p>
        </w:tc>
        <w:tc>
          <w:tcPr>
            <w:tcW w:w="2212" w:type="dxa"/>
            <w:vAlign w:val="center"/>
          </w:tcPr>
          <w:p w:rsidR="00B175AD" w:rsidRPr="00B722B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107,7</w:t>
            </w:r>
          </w:p>
        </w:tc>
      </w:tr>
      <w:tr w:rsidR="00B175AD">
        <w:trPr>
          <w:trHeight w:val="737"/>
        </w:trPr>
        <w:tc>
          <w:tcPr>
            <w:tcW w:w="5148" w:type="dxa"/>
            <w:vAlign w:val="center"/>
          </w:tcPr>
          <w:p w:rsidR="00B175AD" w:rsidRDefault="00B1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B175AD" w:rsidRPr="00B722B6" w:rsidRDefault="00ED0A5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90 355,9</w:t>
            </w:r>
          </w:p>
        </w:tc>
        <w:tc>
          <w:tcPr>
            <w:tcW w:w="2212" w:type="dxa"/>
            <w:vAlign w:val="center"/>
          </w:tcPr>
          <w:p w:rsidR="00B175AD" w:rsidRPr="00B722B6" w:rsidRDefault="00ED0A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92,7</w:t>
            </w:r>
          </w:p>
        </w:tc>
      </w:tr>
    </w:tbl>
    <w:p w:rsidR="00D04BBE" w:rsidRDefault="00D04BBE">
      <w:pPr>
        <w:pStyle w:val="33"/>
      </w:pPr>
    </w:p>
    <w:p w:rsidR="0069134A" w:rsidRPr="00BE6C75" w:rsidRDefault="00BE6C75" w:rsidP="0069134A">
      <w:pPr>
        <w:pStyle w:val="33"/>
        <w:rPr>
          <w:b w:val="0"/>
          <w:lang w:val="ru-RU"/>
        </w:rPr>
      </w:pPr>
      <w:r>
        <w:rPr>
          <w:b w:val="0"/>
          <w:vertAlign w:val="superscript"/>
          <w:lang w:val="ru-RU"/>
        </w:rPr>
        <w:t>1)</w:t>
      </w:r>
      <w:r w:rsidR="0069134A" w:rsidRPr="0069134A">
        <w:rPr>
          <w:b w:val="0"/>
        </w:rPr>
        <w:t xml:space="preserve"> </w:t>
      </w:r>
      <w:r>
        <w:rPr>
          <w:b w:val="0"/>
          <w:lang w:val="ru-RU"/>
        </w:rPr>
        <w:t>Всех</w:t>
      </w:r>
      <w:r w:rsidR="0069134A" w:rsidRPr="0069134A">
        <w:rPr>
          <w:b w:val="0"/>
        </w:rPr>
        <w:t xml:space="preserve"> видов деятельности</w:t>
      </w:r>
      <w:r>
        <w:rPr>
          <w:b w:val="0"/>
          <w:lang w:val="ru-RU"/>
        </w:rPr>
        <w:t>.</w:t>
      </w:r>
    </w:p>
    <w:p w:rsidR="00D04BBE" w:rsidRPr="0069134A" w:rsidRDefault="00BE6C75" w:rsidP="0069134A">
      <w:pPr>
        <w:pStyle w:val="33"/>
        <w:rPr>
          <w:b w:val="0"/>
        </w:rPr>
      </w:pPr>
      <w:r>
        <w:rPr>
          <w:b w:val="0"/>
          <w:vertAlign w:val="superscript"/>
          <w:lang w:val="ru-RU"/>
        </w:rPr>
        <w:t>2)</w:t>
      </w:r>
      <w:r>
        <w:rPr>
          <w:b w:val="0"/>
          <w:lang w:val="ru-RU"/>
        </w:rPr>
        <w:t xml:space="preserve"> По</w:t>
      </w:r>
      <w:r w:rsidR="00C30F51" w:rsidRPr="0069134A">
        <w:rPr>
          <w:b w:val="0"/>
        </w:rPr>
        <w:t xml:space="preserve"> сопоставимому кругу организаций</w:t>
      </w:r>
      <w:r>
        <w:rPr>
          <w:b w:val="0"/>
          <w:lang w:val="ru-RU"/>
        </w:rPr>
        <w:t>.</w:t>
      </w:r>
      <w:r w:rsidR="00C30F51" w:rsidRPr="0069134A">
        <w:rPr>
          <w:b w:val="0"/>
        </w:rPr>
        <w:t xml:space="preserve"> </w:t>
      </w:r>
    </w:p>
    <w:p w:rsidR="00D04BBE" w:rsidRPr="00C30F51" w:rsidRDefault="00D04BBE">
      <w:pPr>
        <w:tabs>
          <w:tab w:val="left" w:pos="540"/>
        </w:tabs>
        <w:rPr>
          <w:bCs/>
          <w:sz w:val="28"/>
        </w:rPr>
        <w:sectPr w:rsidR="00D04BBE" w:rsidRPr="00C30F51">
          <w:type w:val="nextColumn"/>
          <w:pgSz w:w="11906" w:h="16838"/>
          <w:pgMar w:top="1079" w:right="850" w:bottom="1134" w:left="1701" w:header="708" w:footer="708" w:gutter="0"/>
          <w:cols w:space="708"/>
          <w:docGrid w:linePitch="360"/>
        </w:sectPr>
      </w:pPr>
    </w:p>
    <w:p w:rsidR="0069134A" w:rsidRPr="0056705D" w:rsidRDefault="0069134A" w:rsidP="0056705D"/>
    <w:p w:rsidR="0069134A" w:rsidRPr="00933137" w:rsidRDefault="0069134A" w:rsidP="0069134A">
      <w:pPr>
        <w:pStyle w:val="41"/>
        <w:ind w:left="720" w:hanging="720"/>
        <w:jc w:val="left"/>
        <w:rPr>
          <w:sz w:val="28"/>
          <w:szCs w:val="28"/>
        </w:rPr>
      </w:pPr>
      <w:bookmarkStart w:id="19" w:name="_Toc33104872"/>
      <w:r w:rsidRPr="00933137">
        <w:rPr>
          <w:sz w:val="28"/>
          <w:szCs w:val="28"/>
        </w:rPr>
        <w:t>1.3.</w:t>
      </w:r>
      <w:r w:rsidR="00F02B67">
        <w:rPr>
          <w:sz w:val="28"/>
          <w:szCs w:val="28"/>
        </w:rPr>
        <w:t>5</w:t>
      </w:r>
      <w:r w:rsidRPr="00933137">
        <w:rPr>
          <w:sz w:val="28"/>
          <w:szCs w:val="28"/>
        </w:rPr>
        <w:t>. Перевозки грузов крупными и средними организациями автомобильного транспорта в 20</w:t>
      </w:r>
      <w:r>
        <w:rPr>
          <w:sz w:val="28"/>
          <w:szCs w:val="28"/>
        </w:rPr>
        <w:t>1</w:t>
      </w:r>
      <w:r w:rsidR="0055491A">
        <w:rPr>
          <w:sz w:val="28"/>
          <w:szCs w:val="28"/>
        </w:rPr>
        <w:t>9</w:t>
      </w:r>
      <w:r w:rsidRPr="0093313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33137">
        <w:rPr>
          <w:sz w:val="28"/>
          <w:szCs w:val="28"/>
        </w:rPr>
        <w:t xml:space="preserve"> по федеральным округам</w:t>
      </w:r>
      <w:bookmarkEnd w:id="19"/>
    </w:p>
    <w:p w:rsidR="0069134A" w:rsidRDefault="0069134A" w:rsidP="0069134A">
      <w:pPr>
        <w:jc w:val="center"/>
        <w:rPr>
          <w:b/>
          <w:sz w:val="28"/>
          <w:szCs w:val="28"/>
        </w:rPr>
      </w:pPr>
    </w:p>
    <w:p w:rsidR="0069134A" w:rsidRDefault="0069134A" w:rsidP="0069134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69134A" w:rsidTr="007725F9">
        <w:trPr>
          <w:trHeight w:val="737"/>
        </w:trPr>
        <w:tc>
          <w:tcPr>
            <w:tcW w:w="5148" w:type="dxa"/>
            <w:vAlign w:val="center"/>
          </w:tcPr>
          <w:p w:rsidR="0069134A" w:rsidRDefault="0069134A" w:rsidP="007725F9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69134A" w:rsidRDefault="0069134A" w:rsidP="007725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тыс. тонн</w:t>
            </w:r>
          </w:p>
        </w:tc>
        <w:tc>
          <w:tcPr>
            <w:tcW w:w="2212" w:type="dxa"/>
            <w:vAlign w:val="center"/>
          </w:tcPr>
          <w:p w:rsidR="0069134A" w:rsidRDefault="0069134A" w:rsidP="0055491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>
              <w:rPr>
                <w:i/>
                <w:sz w:val="28"/>
                <w:szCs w:val="28"/>
              </w:rPr>
              <w:br/>
              <w:t xml:space="preserve"> 20</w:t>
            </w:r>
            <w:r w:rsidR="00F52F42">
              <w:rPr>
                <w:i/>
                <w:sz w:val="28"/>
                <w:szCs w:val="28"/>
              </w:rPr>
              <w:t>1</w:t>
            </w:r>
            <w:r w:rsidR="0055491A">
              <w:rPr>
                <w:i/>
                <w:sz w:val="28"/>
                <w:szCs w:val="28"/>
              </w:rPr>
              <w:t>8</w:t>
            </w:r>
            <w:r w:rsidR="00F52F4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году</w:t>
            </w:r>
            <w:r w:rsidR="00FC6DBB">
              <w:rPr>
                <w:i/>
                <w:sz w:val="28"/>
                <w:szCs w:val="28"/>
                <w:vertAlign w:val="superscript"/>
              </w:rPr>
              <w:t>1)</w:t>
            </w:r>
          </w:p>
        </w:tc>
      </w:tr>
      <w:tr w:rsidR="0069134A" w:rsidTr="007725F9">
        <w:trPr>
          <w:trHeight w:val="737"/>
        </w:trPr>
        <w:tc>
          <w:tcPr>
            <w:tcW w:w="5148" w:type="dxa"/>
            <w:vAlign w:val="center"/>
          </w:tcPr>
          <w:p w:rsidR="0069134A" w:rsidRDefault="0069134A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69134A" w:rsidRPr="00A310D6" w:rsidRDefault="00CE4037" w:rsidP="001C2D17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231 009,7</w:t>
            </w:r>
          </w:p>
        </w:tc>
        <w:tc>
          <w:tcPr>
            <w:tcW w:w="2212" w:type="dxa"/>
            <w:vAlign w:val="center"/>
          </w:tcPr>
          <w:p w:rsidR="0069134A" w:rsidRPr="00A310D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110,4</w:t>
            </w:r>
          </w:p>
        </w:tc>
      </w:tr>
      <w:tr w:rsidR="0069134A" w:rsidTr="007725F9">
        <w:trPr>
          <w:trHeight w:val="737"/>
        </w:trPr>
        <w:tc>
          <w:tcPr>
            <w:tcW w:w="5148" w:type="dxa"/>
            <w:vAlign w:val="center"/>
          </w:tcPr>
          <w:p w:rsidR="0069134A" w:rsidRDefault="0069134A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69134A" w:rsidRPr="00A310D6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36 785,8</w:t>
            </w:r>
          </w:p>
        </w:tc>
        <w:tc>
          <w:tcPr>
            <w:tcW w:w="2212" w:type="dxa"/>
            <w:vAlign w:val="center"/>
          </w:tcPr>
          <w:p w:rsidR="0069134A" w:rsidRPr="00A310D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135,6</w:t>
            </w:r>
          </w:p>
        </w:tc>
      </w:tr>
      <w:tr w:rsidR="0069134A" w:rsidRPr="00933137" w:rsidTr="007725F9">
        <w:trPr>
          <w:trHeight w:val="737"/>
        </w:trPr>
        <w:tc>
          <w:tcPr>
            <w:tcW w:w="5148" w:type="dxa"/>
            <w:vAlign w:val="center"/>
          </w:tcPr>
          <w:p w:rsidR="0069134A" w:rsidRDefault="0069134A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69134A" w:rsidRPr="00B722B6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25 559,6</w:t>
            </w:r>
          </w:p>
        </w:tc>
        <w:tc>
          <w:tcPr>
            <w:tcW w:w="2212" w:type="dxa"/>
            <w:vAlign w:val="center"/>
          </w:tcPr>
          <w:p w:rsidR="0069134A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92,8</w:t>
            </w:r>
          </w:p>
        </w:tc>
      </w:tr>
      <w:tr w:rsidR="0069134A" w:rsidTr="007725F9">
        <w:trPr>
          <w:trHeight w:val="737"/>
        </w:trPr>
        <w:tc>
          <w:tcPr>
            <w:tcW w:w="5148" w:type="dxa"/>
            <w:vAlign w:val="center"/>
          </w:tcPr>
          <w:p w:rsidR="0069134A" w:rsidRDefault="0069134A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69134A" w:rsidRPr="00B722B6" w:rsidRDefault="00CE4037" w:rsidP="00E305E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26 14</w:t>
            </w:r>
            <w:r w:rsidR="00E305E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,</w:t>
            </w:r>
            <w:r w:rsidR="00E305E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212" w:type="dxa"/>
            <w:vAlign w:val="center"/>
          </w:tcPr>
          <w:p w:rsidR="0069134A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100,5</w:t>
            </w:r>
          </w:p>
        </w:tc>
      </w:tr>
      <w:tr w:rsidR="0005453D" w:rsidTr="007725F9">
        <w:trPr>
          <w:trHeight w:val="737"/>
        </w:trPr>
        <w:tc>
          <w:tcPr>
            <w:tcW w:w="5148" w:type="dxa"/>
            <w:vAlign w:val="center"/>
          </w:tcPr>
          <w:p w:rsidR="0005453D" w:rsidRDefault="0005453D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05453D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1 523,5</w:t>
            </w:r>
          </w:p>
        </w:tc>
        <w:tc>
          <w:tcPr>
            <w:tcW w:w="2212" w:type="dxa"/>
            <w:vAlign w:val="center"/>
          </w:tcPr>
          <w:p w:rsidR="0005453D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131,0</w:t>
            </w:r>
          </w:p>
        </w:tc>
      </w:tr>
      <w:tr w:rsidR="0005453D" w:rsidTr="007725F9">
        <w:trPr>
          <w:trHeight w:val="737"/>
        </w:trPr>
        <w:tc>
          <w:tcPr>
            <w:tcW w:w="5148" w:type="dxa"/>
            <w:vAlign w:val="center"/>
          </w:tcPr>
          <w:p w:rsidR="0005453D" w:rsidRDefault="0005453D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05453D" w:rsidRPr="00B722B6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50 601,1</w:t>
            </w:r>
          </w:p>
        </w:tc>
        <w:tc>
          <w:tcPr>
            <w:tcW w:w="2212" w:type="dxa"/>
            <w:vAlign w:val="center"/>
          </w:tcPr>
          <w:p w:rsidR="0005453D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108,1</w:t>
            </w:r>
          </w:p>
        </w:tc>
      </w:tr>
      <w:tr w:rsidR="0005453D" w:rsidTr="007725F9">
        <w:trPr>
          <w:trHeight w:val="737"/>
        </w:trPr>
        <w:tc>
          <w:tcPr>
            <w:tcW w:w="5148" w:type="dxa"/>
            <w:vAlign w:val="center"/>
          </w:tcPr>
          <w:p w:rsidR="0005453D" w:rsidRDefault="0005453D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05453D" w:rsidRPr="00B722B6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25 835,8</w:t>
            </w:r>
          </w:p>
        </w:tc>
        <w:tc>
          <w:tcPr>
            <w:tcW w:w="2212" w:type="dxa"/>
            <w:vAlign w:val="center"/>
          </w:tcPr>
          <w:p w:rsidR="0005453D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96,7</w:t>
            </w:r>
          </w:p>
        </w:tc>
      </w:tr>
      <w:tr w:rsidR="0005453D" w:rsidTr="007725F9">
        <w:trPr>
          <w:trHeight w:val="737"/>
        </w:trPr>
        <w:tc>
          <w:tcPr>
            <w:tcW w:w="5148" w:type="dxa"/>
            <w:vAlign w:val="center"/>
          </w:tcPr>
          <w:p w:rsidR="0005453D" w:rsidRDefault="0005453D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05453D" w:rsidRPr="00B722B6" w:rsidRDefault="00CE4037" w:rsidP="007725F9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55 922,9</w:t>
            </w:r>
          </w:p>
        </w:tc>
        <w:tc>
          <w:tcPr>
            <w:tcW w:w="2212" w:type="dxa"/>
            <w:vAlign w:val="center"/>
          </w:tcPr>
          <w:p w:rsidR="0005453D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122,6</w:t>
            </w:r>
          </w:p>
        </w:tc>
      </w:tr>
      <w:tr w:rsidR="0005453D" w:rsidTr="007725F9">
        <w:trPr>
          <w:trHeight w:val="737"/>
        </w:trPr>
        <w:tc>
          <w:tcPr>
            <w:tcW w:w="5148" w:type="dxa"/>
            <w:vAlign w:val="center"/>
          </w:tcPr>
          <w:p w:rsidR="0005453D" w:rsidRDefault="0005453D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05453D" w:rsidRPr="00B722B6" w:rsidRDefault="00CE4037" w:rsidP="00E305E4">
            <w:pPr>
              <w:ind w:right="483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8 638,</w:t>
            </w:r>
            <w:r w:rsidR="00E305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12" w:type="dxa"/>
            <w:vAlign w:val="center"/>
          </w:tcPr>
          <w:p w:rsidR="0005453D" w:rsidRPr="00B722B6" w:rsidRDefault="002A7549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103,5</w:t>
            </w:r>
          </w:p>
        </w:tc>
      </w:tr>
    </w:tbl>
    <w:p w:rsidR="0069134A" w:rsidRDefault="0069134A" w:rsidP="0069134A">
      <w:pPr>
        <w:pStyle w:val="33"/>
      </w:pPr>
    </w:p>
    <w:p w:rsidR="0069134A" w:rsidRPr="004D2E49" w:rsidRDefault="00FC6DBB" w:rsidP="00FC6DBB">
      <w:pPr>
        <w:tabs>
          <w:tab w:val="left" w:pos="540"/>
        </w:tabs>
        <w:rPr>
          <w:bCs/>
          <w:sz w:val="28"/>
        </w:rPr>
      </w:pPr>
      <w:r w:rsidRPr="00FC6DBB">
        <w:rPr>
          <w:b/>
          <w:bCs/>
          <w:sz w:val="28"/>
          <w:vertAlign w:val="superscript"/>
        </w:rPr>
        <w:t>1)</w:t>
      </w:r>
      <w:r>
        <w:rPr>
          <w:bCs/>
          <w:sz w:val="28"/>
        </w:rPr>
        <w:t xml:space="preserve"> По</w:t>
      </w:r>
      <w:r w:rsidR="0069134A">
        <w:rPr>
          <w:bCs/>
          <w:sz w:val="28"/>
        </w:rPr>
        <w:t xml:space="preserve"> сопоставимому кругу организаций</w:t>
      </w:r>
      <w:r>
        <w:rPr>
          <w:bCs/>
          <w:sz w:val="28"/>
        </w:rPr>
        <w:t>.</w:t>
      </w:r>
    </w:p>
    <w:p w:rsidR="0069134A" w:rsidRDefault="00650A30">
      <w:pPr>
        <w:pStyle w:val="31"/>
        <w:rPr>
          <w:sz w:val="28"/>
        </w:rPr>
      </w:pPr>
      <w:r>
        <w:rPr>
          <w:sz w:val="28"/>
        </w:rPr>
        <w:br w:type="page"/>
      </w:r>
    </w:p>
    <w:p w:rsidR="00D04BBE" w:rsidRDefault="00D04BBE">
      <w:pPr>
        <w:pStyle w:val="31"/>
        <w:rPr>
          <w:sz w:val="28"/>
        </w:rPr>
      </w:pPr>
      <w:bookmarkStart w:id="20" w:name="_Toc33104873"/>
      <w:r>
        <w:rPr>
          <w:sz w:val="28"/>
        </w:rPr>
        <w:t xml:space="preserve">1.4. Грузооборот по видам </w:t>
      </w:r>
      <w:r>
        <w:rPr>
          <w:sz w:val="28"/>
          <w:szCs w:val="28"/>
        </w:rPr>
        <w:t>транспорта</w:t>
      </w:r>
      <w:bookmarkEnd w:id="20"/>
    </w:p>
    <w:p w:rsidR="00D04BBE" w:rsidRDefault="00514421">
      <w:pPr>
        <w:ind w:left="5940"/>
      </w:pPr>
      <w:r>
        <w:t xml:space="preserve">       </w:t>
      </w:r>
      <w:r w:rsidR="00D04BBE">
        <w:t xml:space="preserve"> (м</w:t>
      </w:r>
      <w:r>
        <w:t>лрд</w:t>
      </w:r>
      <w:r w:rsidRPr="00514421">
        <w:t>.</w:t>
      </w:r>
      <w:r w:rsidR="00D04BBE">
        <w:t xml:space="preserve"> тонно-километров)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2036"/>
        <w:gridCol w:w="182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>
              <w:rPr>
                <w:b/>
                <w:bCs/>
              </w:rPr>
              <w:br/>
            </w:r>
            <w:r w:rsidR="003A3273">
              <w:rPr>
                <w:b/>
                <w:bCs/>
              </w:rPr>
              <w:t>дека</w:t>
            </w:r>
            <w:r w:rsidR="00F10660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20</w:t>
            </w:r>
            <w:r w:rsidR="00451558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3A3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F10660">
              <w:rPr>
                <w:b/>
                <w:bCs/>
              </w:rPr>
              <w:t>брь</w:t>
            </w:r>
          </w:p>
          <w:p w:rsidR="00D04BBE" w:rsidRPr="00514421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723851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="00635188" w:rsidRPr="00635188">
              <w:rPr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3A3273">
              <w:rPr>
                <w:b/>
                <w:bCs/>
              </w:rPr>
              <w:t>дека</w:t>
            </w:r>
            <w:r w:rsidR="00F10660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723851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3A3273">
              <w:rPr>
                <w:b/>
                <w:bCs/>
              </w:rPr>
              <w:t>дека</w:t>
            </w:r>
            <w:r w:rsidR="00F10660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451558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7422E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22EA" w:rsidRDefault="007422EA">
            <w:r>
              <w:t>Транспорт всех отраслей экономики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5C605F" w:rsidRDefault="005C605F" w:rsidP="001A4C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5 6</w:t>
            </w:r>
            <w:r w:rsidR="001A4C37">
              <w:t>35</w:t>
            </w:r>
            <w:r>
              <w:rPr>
                <w:lang w:val="en-US"/>
              </w:rPr>
              <w:t>,5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34045C" w:rsidRDefault="005C605F" w:rsidP="0034045C">
            <w:pPr>
              <w:jc w:val="center"/>
            </w:pPr>
            <w:r>
              <w:rPr>
                <w:lang w:val="en-US"/>
              </w:rPr>
              <w:t>5 </w:t>
            </w:r>
            <w:r w:rsidR="0034045C">
              <w:t>670</w:t>
            </w:r>
            <w:r>
              <w:rPr>
                <w:lang w:val="en-US"/>
              </w:rPr>
              <w:t>,</w:t>
            </w:r>
            <w:r w:rsidR="0034045C">
              <w:t>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1A4C37" w:rsidRDefault="005C605F" w:rsidP="001A4C37">
            <w:pPr>
              <w:jc w:val="center"/>
            </w:pPr>
            <w:r>
              <w:rPr>
                <w:lang w:val="en-US"/>
              </w:rPr>
              <w:t>100,</w:t>
            </w:r>
            <w:r w:rsidR="001A4C37">
              <w:t>6</w:t>
            </w:r>
          </w:p>
        </w:tc>
      </w:tr>
      <w:tr w:rsidR="007422E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22EA" w:rsidRDefault="007422EA">
            <w:pPr>
              <w:ind w:left="360"/>
            </w:pPr>
            <w:r>
              <w:t>в том числе: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7422EA" w:rsidRDefault="007422EA" w:rsidP="00B06BA0">
            <w:pPr>
              <w:jc w:val="center"/>
              <w:rPr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Default="007422EA" w:rsidP="00B06BA0">
            <w:pPr>
              <w:jc w:val="center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Default="007422EA" w:rsidP="00B06BA0">
            <w:pPr>
              <w:jc w:val="center"/>
            </w:pPr>
          </w:p>
        </w:tc>
      </w:tr>
      <w:tr w:rsidR="007422E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22EA" w:rsidRDefault="007422EA">
            <w:r>
              <w:t xml:space="preserve">Транспорт отраслей </w:t>
            </w:r>
          </w:p>
          <w:p w:rsidR="007422EA" w:rsidRDefault="007422EA">
            <w:r>
              <w:t>Минтранса России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5C605F" w:rsidRDefault="001A4C37" w:rsidP="00FB46FD">
            <w:pPr>
              <w:jc w:val="center"/>
              <w:rPr>
                <w:lang w:val="en-US"/>
              </w:rPr>
            </w:pPr>
            <w:r>
              <w:t>2967</w:t>
            </w:r>
            <w:r w:rsidR="005C605F">
              <w:rPr>
                <w:lang w:val="en-US"/>
              </w:rPr>
              <w:t>,7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34045C" w:rsidRDefault="0034045C" w:rsidP="0034045C">
            <w:pPr>
              <w:jc w:val="center"/>
            </w:pPr>
            <w:r>
              <w:t>2 984</w:t>
            </w:r>
            <w:r w:rsidR="005C605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22EA" w:rsidRPr="001A4C37" w:rsidRDefault="001A4C37" w:rsidP="001A4C37">
            <w:pPr>
              <w:jc w:val="center"/>
            </w:pPr>
            <w:r>
              <w:t>100</w:t>
            </w:r>
            <w:r w:rsidR="005C605F">
              <w:rPr>
                <w:lang w:val="en-US"/>
              </w:rPr>
              <w:t>,</w:t>
            </w:r>
            <w:r>
              <w:t>6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Pr="00B004C2" w:rsidRDefault="00B004C2" w:rsidP="00B004C2">
            <w:pPr>
              <w:ind w:left="180"/>
              <w:rPr>
                <w:vertAlign w:val="superscript"/>
                <w:lang w:val="en-US"/>
              </w:rPr>
            </w:pPr>
            <w:r>
              <w:t>ж</w:t>
            </w:r>
            <w:r w:rsidR="00E9557D">
              <w:t>елезнодорожный</w:t>
            </w:r>
            <w:r>
              <w:rPr>
                <w:vertAlign w:val="superscript"/>
                <w:lang w:val="en-US"/>
              </w:rPr>
              <w:t>1)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6479E2" w:rsidRDefault="005C605F" w:rsidP="005E71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2 597,8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34045C" w:rsidRDefault="005C605F" w:rsidP="0034045C">
            <w:pPr>
              <w:jc w:val="center"/>
            </w:pPr>
            <w:r>
              <w:rPr>
                <w:lang w:val="en-US"/>
              </w:rPr>
              <w:t>2 60</w:t>
            </w:r>
            <w:r w:rsidR="0034045C">
              <w:t>2</w:t>
            </w:r>
            <w:r>
              <w:rPr>
                <w:lang w:val="en-US"/>
              </w:rPr>
              <w:t>,</w:t>
            </w:r>
            <w:r w:rsidR="0034045C"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635188" w:rsidRDefault="005C605F" w:rsidP="005E71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автомобильный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C0DFB" w:rsidRDefault="005C605F" w:rsidP="00B06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259,1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34045C" w:rsidRDefault="005C605F" w:rsidP="0034045C">
            <w:pPr>
              <w:jc w:val="center"/>
            </w:pPr>
            <w:r>
              <w:rPr>
                <w:lang w:val="en-US"/>
              </w:rPr>
              <w:t>27</w:t>
            </w:r>
            <w:r w:rsidR="0034045C">
              <w:t>5</w:t>
            </w:r>
            <w:r>
              <w:rPr>
                <w:lang w:val="en-US"/>
              </w:rPr>
              <w:t>,</w:t>
            </w:r>
            <w:r w:rsidR="0034045C">
              <w:t>4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2E4A05" w:rsidRDefault="005C605F" w:rsidP="002B0A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2B0A91">
              <w:rPr>
                <w:lang w:val="en-US"/>
              </w:rPr>
              <w:t>6</w:t>
            </w:r>
            <w:r>
              <w:rPr>
                <w:lang w:val="en-US"/>
              </w:rPr>
              <w:t>,</w:t>
            </w:r>
            <w:r w:rsidR="002B0A91">
              <w:rPr>
                <w:lang w:val="en-US"/>
              </w:rPr>
              <w:t>3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морской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F10334" w:rsidRDefault="0034045C" w:rsidP="00B21F3D">
            <w:pPr>
              <w:jc w:val="center"/>
              <w:rPr>
                <w:lang w:val="en-US"/>
              </w:rPr>
            </w:pPr>
            <w:r>
              <w:t>36</w:t>
            </w:r>
            <w:r w:rsidR="005C605F">
              <w:rPr>
                <w:lang w:val="en-US"/>
              </w:rPr>
              <w:t>,9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892435" w:rsidRDefault="0034045C" w:rsidP="0034045C">
            <w:pPr>
              <w:jc w:val="center"/>
              <w:rPr>
                <w:vertAlign w:val="superscript"/>
              </w:rPr>
            </w:pPr>
            <w:r>
              <w:t>36</w:t>
            </w:r>
            <w:r w:rsidR="005C605F" w:rsidRPr="005C605F">
              <w:rPr>
                <w:lang w:val="en-US"/>
              </w:rPr>
              <w:t>,5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B21F3D" w:rsidRDefault="005C605F" w:rsidP="002B0A91">
            <w:pPr>
              <w:jc w:val="center"/>
            </w:pPr>
            <w:r>
              <w:rPr>
                <w:lang w:val="en-US"/>
              </w:rPr>
              <w:t>9</w:t>
            </w:r>
            <w:r w:rsidR="002B0A91">
              <w:rPr>
                <w:lang w:val="en-US"/>
              </w:rPr>
              <w:t>8</w:t>
            </w:r>
            <w:r>
              <w:rPr>
                <w:lang w:val="en-US"/>
              </w:rPr>
              <w:t>,</w:t>
            </w:r>
            <w:r w:rsidR="002B0A91">
              <w:rPr>
                <w:lang w:val="en-US"/>
              </w:rPr>
              <w:t>9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внутренний 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B21F3D" w:rsidRDefault="005C605F" w:rsidP="00B21F3D">
            <w:pPr>
              <w:jc w:val="center"/>
            </w:pPr>
            <w:r>
              <w:rPr>
                <w:lang w:val="en-US"/>
              </w:rPr>
              <w:t>66,</w:t>
            </w:r>
            <w:r w:rsidR="00B21F3D">
              <w:t>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892435" w:rsidRDefault="005C605F" w:rsidP="00702621">
            <w:pPr>
              <w:jc w:val="center"/>
              <w:rPr>
                <w:vertAlign w:val="superscript"/>
              </w:rPr>
            </w:pPr>
            <w:r w:rsidRPr="005C605F">
              <w:rPr>
                <w:lang w:val="en-US"/>
              </w:rPr>
              <w:t>6</w:t>
            </w:r>
            <w:r w:rsidR="00702621">
              <w:t>2</w:t>
            </w:r>
            <w:r w:rsidRPr="005C605F">
              <w:rPr>
                <w:lang w:val="en-US"/>
              </w:rPr>
              <w:t>,8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5C605F" w:rsidP="00702621">
            <w:pPr>
              <w:jc w:val="center"/>
            </w:pPr>
            <w:r>
              <w:rPr>
                <w:lang w:val="en-US"/>
              </w:rPr>
              <w:t>9</w:t>
            </w:r>
            <w:r w:rsidR="00702621">
              <w:t>5</w:t>
            </w:r>
            <w:r>
              <w:rPr>
                <w:lang w:val="en-US"/>
              </w:rPr>
              <w:t>,</w:t>
            </w:r>
            <w:r w:rsidR="00702621">
              <w:t>0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воздушный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974A6C" w:rsidRDefault="005C605F" w:rsidP="00B06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5C605F" w:rsidP="00702621">
            <w:pPr>
              <w:jc w:val="center"/>
            </w:pPr>
            <w:r>
              <w:rPr>
                <w:lang w:val="en-US"/>
              </w:rPr>
              <w:t>7,</w:t>
            </w:r>
            <w:r w:rsidR="00702621">
              <w:t>39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B01407" w:rsidP="00702621">
            <w:pPr>
              <w:jc w:val="center"/>
            </w:pPr>
            <w:r>
              <w:rPr>
                <w:lang w:val="en-US"/>
              </w:rPr>
              <w:t>9</w:t>
            </w:r>
            <w:r w:rsidR="00702621">
              <w:t>4</w:t>
            </w:r>
            <w:r>
              <w:rPr>
                <w:lang w:val="en-US"/>
              </w:rPr>
              <w:t>,</w:t>
            </w:r>
            <w:r w:rsidR="00702621">
              <w:t>6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r>
              <w:t>Транспорт других министерств и ведомств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Default="00E9557D" w:rsidP="00B06BA0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Default="00E9557D" w:rsidP="00B06BA0">
            <w:pPr>
              <w:jc w:val="center"/>
            </w:pP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Default="00E9557D" w:rsidP="00B06BA0">
            <w:pPr>
              <w:jc w:val="center"/>
            </w:pP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трубопроводный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08007E" w:rsidRDefault="00B01407" w:rsidP="00B06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2 667,8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F0141F" w:rsidRDefault="00B01407" w:rsidP="00B06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2 686,2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B166D7" w:rsidRDefault="00B01407" w:rsidP="00B06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100,7</w:t>
            </w:r>
          </w:p>
        </w:tc>
      </w:tr>
    </w:tbl>
    <w:p w:rsidR="00D04BBE" w:rsidRDefault="00D04BBE">
      <w:pPr>
        <w:rPr>
          <w:bCs/>
        </w:rPr>
      </w:pPr>
    </w:p>
    <w:p w:rsidR="00CC57A9" w:rsidRPr="006E7852" w:rsidRDefault="00CC57A9">
      <w:pPr>
        <w:tabs>
          <w:tab w:val="left" w:pos="540"/>
        </w:tabs>
        <w:rPr>
          <w:b/>
          <w:bCs/>
          <w:sz w:val="22"/>
          <w:szCs w:val="22"/>
        </w:rPr>
      </w:pPr>
    </w:p>
    <w:p w:rsidR="00CC57A9" w:rsidRDefault="00CC57A9">
      <w:pPr>
        <w:tabs>
          <w:tab w:val="left" w:pos="540"/>
        </w:tabs>
        <w:rPr>
          <w:b/>
          <w:bCs/>
          <w:sz w:val="28"/>
        </w:rPr>
      </w:pPr>
    </w:p>
    <w:p w:rsidR="00D04BBE" w:rsidRDefault="00CC57A9">
      <w:pPr>
        <w:tabs>
          <w:tab w:val="left" w:pos="540"/>
        </w:tabs>
        <w:rPr>
          <w:b/>
          <w:bCs/>
          <w:sz w:val="28"/>
        </w:rPr>
      </w:pPr>
      <w:r>
        <w:rPr>
          <w:b/>
          <w:bCs/>
          <w:sz w:val="28"/>
        </w:rPr>
        <w:t>Коммерческий г</w:t>
      </w:r>
      <w:r w:rsidR="00D04BBE">
        <w:rPr>
          <w:b/>
          <w:bCs/>
          <w:sz w:val="28"/>
        </w:rPr>
        <w:t xml:space="preserve">рузооборот по видам транспорта </w:t>
      </w:r>
    </w:p>
    <w:p w:rsidR="00D04BBE" w:rsidRDefault="00D04BBE">
      <w:pPr>
        <w:ind w:left="5940"/>
      </w:pPr>
      <w:r>
        <w:t xml:space="preserve"> </w:t>
      </w:r>
      <w:r w:rsidR="00514421">
        <w:t xml:space="preserve">        </w:t>
      </w:r>
      <w:r>
        <w:t>(м</w:t>
      </w:r>
      <w:r w:rsidR="00514421">
        <w:t>лрд</w:t>
      </w:r>
      <w:r w:rsidR="00514421" w:rsidRPr="00514421">
        <w:t>.</w:t>
      </w:r>
      <w:r>
        <w:t xml:space="preserve"> тонно-километров)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2036"/>
        <w:gridCol w:w="1826"/>
        <w:gridCol w:w="2134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>
              <w:rPr>
                <w:b/>
                <w:bCs/>
              </w:rPr>
              <w:br/>
            </w:r>
            <w:r w:rsidR="00CA715F">
              <w:rPr>
                <w:b/>
                <w:bCs/>
              </w:rPr>
              <w:t>дека</w:t>
            </w:r>
            <w:r w:rsidR="00EF0A51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20</w:t>
            </w:r>
            <w:r w:rsidR="00451558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CA7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EF0A51">
              <w:rPr>
                <w:b/>
                <w:bCs/>
              </w:rPr>
              <w:t>брь</w:t>
            </w:r>
          </w:p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7874AF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="00B209A5" w:rsidRPr="00B209A5">
              <w:rPr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CA715F">
              <w:rPr>
                <w:b/>
                <w:bCs/>
              </w:rPr>
              <w:t>дека</w:t>
            </w:r>
            <w:r w:rsidR="00EF0A51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7874AF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CA715F">
              <w:rPr>
                <w:b/>
                <w:bCs/>
              </w:rPr>
              <w:t>дека</w:t>
            </w:r>
            <w:r w:rsidR="00EF0A51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451558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 xml:space="preserve">Транспорт отраслей </w:t>
            </w:r>
          </w:p>
          <w:p w:rsidR="00D04BBE" w:rsidRDefault="00D04BBE">
            <w:r>
              <w:t>Минтранса России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C75B07" w:rsidRDefault="00C75B07" w:rsidP="001A4C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2 8</w:t>
            </w:r>
            <w:r w:rsidR="001A4C37">
              <w:t>47</w:t>
            </w:r>
            <w:r>
              <w:rPr>
                <w:lang w:val="en-US"/>
              </w:rPr>
              <w:t>,3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1A4C37" w:rsidRDefault="00C75B07" w:rsidP="001A4C37">
            <w:pPr>
              <w:jc w:val="center"/>
            </w:pPr>
            <w:r>
              <w:rPr>
                <w:lang w:val="en-US"/>
              </w:rPr>
              <w:t>28</w:t>
            </w:r>
            <w:r w:rsidR="001A4C37">
              <w:t>61</w:t>
            </w:r>
            <w:r>
              <w:rPr>
                <w:lang w:val="en-US"/>
              </w:rPr>
              <w:t>,</w:t>
            </w:r>
            <w:r w:rsidR="001A4C37">
              <w:t>1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06910" w:rsidRDefault="00C75B07" w:rsidP="00F06910">
            <w:pPr>
              <w:jc w:val="center"/>
            </w:pPr>
            <w:r>
              <w:rPr>
                <w:lang w:val="en-US"/>
              </w:rPr>
              <w:t>100,</w:t>
            </w:r>
            <w:r w:rsidR="00F06910">
              <w:t>5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Pr="00B004C2" w:rsidRDefault="00B004C2" w:rsidP="00B004C2">
            <w:pPr>
              <w:ind w:left="180"/>
              <w:rPr>
                <w:vertAlign w:val="superscript"/>
                <w:lang w:val="en-US"/>
              </w:rPr>
            </w:pPr>
            <w:r>
              <w:t>ж</w:t>
            </w:r>
            <w:r w:rsidR="00E9557D">
              <w:t>елезнодорожный</w:t>
            </w:r>
            <w:r>
              <w:rPr>
                <w:vertAlign w:val="superscript"/>
                <w:lang w:val="en-US"/>
              </w:rPr>
              <w:t>1)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405D65" w:rsidRDefault="00C75B07" w:rsidP="005E71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2 597,8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2 60</w:t>
            </w:r>
            <w:r w:rsidR="00702621">
              <w:t>2</w:t>
            </w:r>
            <w:r>
              <w:rPr>
                <w:lang w:val="en-US"/>
              </w:rPr>
              <w:t>,</w:t>
            </w:r>
            <w:r w:rsidR="00702621">
              <w:t>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635188" w:rsidRDefault="00C75B07" w:rsidP="005E71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автомобильный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210C6" w:rsidRDefault="00C75B07" w:rsidP="00BF0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138,7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151,</w:t>
            </w:r>
            <w:r w:rsidR="00702621">
              <w:t>9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10</w:t>
            </w:r>
            <w:r w:rsidR="00702621">
              <w:t>9</w:t>
            </w:r>
            <w:r>
              <w:rPr>
                <w:lang w:val="en-US"/>
              </w:rPr>
              <w:t>,</w:t>
            </w:r>
            <w:r w:rsidR="00702621">
              <w:t>5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морской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F10334" w:rsidRDefault="00702621" w:rsidP="00F06910">
            <w:pPr>
              <w:jc w:val="center"/>
              <w:rPr>
                <w:lang w:val="en-US"/>
              </w:rPr>
            </w:pPr>
            <w:r>
              <w:t>36</w:t>
            </w:r>
            <w:r w:rsidR="00C75B07">
              <w:rPr>
                <w:lang w:val="en-US"/>
              </w:rPr>
              <w:t>,9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23A27" w:rsidRDefault="00702621" w:rsidP="00702621">
            <w:pPr>
              <w:jc w:val="center"/>
              <w:rPr>
                <w:vertAlign w:val="superscript"/>
              </w:rPr>
            </w:pPr>
            <w:r>
              <w:t>36</w:t>
            </w:r>
            <w:r w:rsidR="00C75B07" w:rsidRPr="00C75B07">
              <w:rPr>
                <w:lang w:val="en-US"/>
              </w:rPr>
              <w:t>,5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F06910" w:rsidRDefault="00C75B07" w:rsidP="002B0A91">
            <w:pPr>
              <w:jc w:val="center"/>
            </w:pPr>
            <w:r>
              <w:rPr>
                <w:lang w:val="en-US"/>
              </w:rPr>
              <w:t>9</w:t>
            </w:r>
            <w:r w:rsidR="002B0A91">
              <w:rPr>
                <w:lang w:val="en-US"/>
              </w:rPr>
              <w:t>8</w:t>
            </w:r>
            <w:r>
              <w:rPr>
                <w:lang w:val="en-US"/>
              </w:rPr>
              <w:t>,</w:t>
            </w:r>
            <w:r w:rsidR="002B0A91">
              <w:rPr>
                <w:lang w:val="en-US"/>
              </w:rPr>
              <w:t>9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внутренний водный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F06910" w:rsidRDefault="00C75B07" w:rsidP="00F06910">
            <w:pPr>
              <w:jc w:val="center"/>
            </w:pPr>
            <w:r>
              <w:rPr>
                <w:lang w:val="en-US"/>
              </w:rPr>
              <w:t>66,</w:t>
            </w:r>
            <w:r w:rsidR="00F06910">
              <w:t>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23A27" w:rsidRDefault="00C75B07" w:rsidP="00702621">
            <w:pPr>
              <w:jc w:val="center"/>
              <w:rPr>
                <w:vertAlign w:val="superscript"/>
              </w:rPr>
            </w:pPr>
            <w:r w:rsidRPr="00C75B07">
              <w:rPr>
                <w:lang w:val="en-US"/>
              </w:rPr>
              <w:t>6</w:t>
            </w:r>
            <w:r w:rsidR="00702621">
              <w:t>2</w:t>
            </w:r>
            <w:r w:rsidRPr="00C75B07">
              <w:rPr>
                <w:lang w:val="en-US"/>
              </w:rPr>
              <w:t>,8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9</w:t>
            </w:r>
            <w:r w:rsidR="00702621">
              <w:t>5</w:t>
            </w:r>
            <w:r>
              <w:rPr>
                <w:lang w:val="en-US"/>
              </w:rPr>
              <w:t>,</w:t>
            </w:r>
            <w:r w:rsidR="00702621">
              <w:t>0</w:t>
            </w:r>
          </w:p>
        </w:tc>
      </w:tr>
      <w:tr w:rsidR="00E9557D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57D" w:rsidRDefault="00E9557D">
            <w:pPr>
              <w:ind w:left="180"/>
            </w:pPr>
            <w:r>
              <w:t>воздушный</w:t>
            </w:r>
          </w:p>
        </w:tc>
        <w:tc>
          <w:tcPr>
            <w:tcW w:w="2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974A6C" w:rsidRDefault="00C75B07" w:rsidP="00BF0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7,81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7,</w:t>
            </w:r>
            <w:r w:rsidR="00702621">
              <w:t>39</w:t>
            </w:r>
          </w:p>
        </w:tc>
        <w:tc>
          <w:tcPr>
            <w:tcW w:w="2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557D" w:rsidRPr="00702621" w:rsidRDefault="00C75B07" w:rsidP="00702621">
            <w:pPr>
              <w:jc w:val="center"/>
            </w:pPr>
            <w:r>
              <w:rPr>
                <w:lang w:val="en-US"/>
              </w:rPr>
              <w:t>9</w:t>
            </w:r>
            <w:r w:rsidR="00702621">
              <w:t>4</w:t>
            </w:r>
            <w:r>
              <w:rPr>
                <w:lang w:val="en-US"/>
              </w:rPr>
              <w:t>,</w:t>
            </w:r>
            <w:r w:rsidR="00702621">
              <w:t>6</w:t>
            </w:r>
          </w:p>
        </w:tc>
      </w:tr>
    </w:tbl>
    <w:p w:rsidR="00160A08" w:rsidRPr="00160A08" w:rsidRDefault="00160A08">
      <w:pPr>
        <w:pStyle w:val="35"/>
        <w:rPr>
          <w:b w:val="0"/>
          <w:sz w:val="24"/>
          <w:vertAlign w:val="superscript"/>
        </w:rPr>
      </w:pPr>
      <w:r w:rsidRPr="00160A08">
        <w:rPr>
          <w:b w:val="0"/>
          <w:sz w:val="24"/>
          <w:vertAlign w:val="superscript"/>
        </w:rPr>
        <w:t xml:space="preserve">  </w:t>
      </w:r>
    </w:p>
    <w:p w:rsidR="00F20843" w:rsidRPr="00AC2481" w:rsidRDefault="00F20843" w:rsidP="00F20843">
      <w:pPr>
        <w:ind w:left="-360"/>
        <w:rPr>
          <w:rStyle w:val="af3"/>
          <w:bCs/>
          <w:sz w:val="24"/>
        </w:rPr>
      </w:pPr>
      <w:r>
        <w:rPr>
          <w:rStyle w:val="af3"/>
          <w:sz w:val="22"/>
          <w:szCs w:val="22"/>
          <w:vertAlign w:val="superscript"/>
        </w:rPr>
        <w:t xml:space="preserve">          </w:t>
      </w:r>
      <w:r w:rsidR="00B004C2" w:rsidRPr="00B004C2">
        <w:rPr>
          <w:rStyle w:val="af3"/>
          <w:sz w:val="22"/>
          <w:szCs w:val="22"/>
          <w:vertAlign w:val="superscript"/>
        </w:rPr>
        <w:t>1</w:t>
      </w:r>
      <w:r>
        <w:rPr>
          <w:rStyle w:val="af3"/>
          <w:sz w:val="22"/>
          <w:szCs w:val="22"/>
          <w:vertAlign w:val="superscript"/>
        </w:rPr>
        <w:t>)</w:t>
      </w:r>
      <w:r w:rsidRPr="00CA3950">
        <w:rPr>
          <w:bCs/>
          <w:vertAlign w:val="superscript"/>
        </w:rPr>
        <w:t xml:space="preserve">   </w:t>
      </w:r>
      <w:r>
        <w:rPr>
          <w:bCs/>
          <w:vertAlign w:val="superscript"/>
        </w:rPr>
        <w:t xml:space="preserve"> </w:t>
      </w:r>
      <w:r>
        <w:rPr>
          <w:bCs/>
        </w:rPr>
        <w:t>Грузооборот железнодорожного транспорта по путям общего пользования</w:t>
      </w:r>
      <w:r w:rsidRPr="004467B8">
        <w:rPr>
          <w:bCs/>
        </w:rPr>
        <w:t>.</w:t>
      </w:r>
    </w:p>
    <w:p w:rsidR="00702621" w:rsidRDefault="00892435" w:rsidP="00702621">
      <w:pPr>
        <w:ind w:left="-360"/>
      </w:pPr>
      <w:r>
        <w:rPr>
          <w:rStyle w:val="af3"/>
          <w:sz w:val="22"/>
          <w:szCs w:val="22"/>
          <w:vertAlign w:val="superscript"/>
        </w:rPr>
        <w:t xml:space="preserve">          </w:t>
      </w:r>
    </w:p>
    <w:p w:rsidR="00D7579D" w:rsidRDefault="00D7579D" w:rsidP="00892435"/>
    <w:p w:rsidR="00D7579D" w:rsidRDefault="00D7579D" w:rsidP="006F1065">
      <w:pPr>
        <w:jc w:val="center"/>
      </w:pPr>
    </w:p>
    <w:p w:rsidR="00866E35" w:rsidRPr="00AF426E" w:rsidRDefault="00D86C4B" w:rsidP="00866E35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653415</wp:posOffset>
            </wp:positionV>
            <wp:extent cx="6324600" cy="2851785"/>
            <wp:effectExtent l="0" t="0" r="0" b="635"/>
            <wp:wrapSquare wrapText="right"/>
            <wp:docPr id="5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35" w:rsidRPr="00866E35">
        <w:rPr>
          <w:b/>
          <w:sz w:val="28"/>
          <w:szCs w:val="28"/>
        </w:rPr>
        <w:t xml:space="preserve"> </w:t>
      </w:r>
      <w:r w:rsidR="00866E35" w:rsidRPr="00AF426E">
        <w:rPr>
          <w:b/>
          <w:sz w:val="28"/>
          <w:szCs w:val="28"/>
        </w:rPr>
        <w:t xml:space="preserve">Динамика коммерческого грузооборота транспорта </w:t>
      </w:r>
    </w:p>
    <w:p w:rsidR="00866E35" w:rsidRPr="006E6DBF" w:rsidRDefault="00866E35" w:rsidP="00866E35">
      <w:pPr>
        <w:jc w:val="center"/>
        <w:rPr>
          <w:b/>
          <w:sz w:val="28"/>
          <w:szCs w:val="28"/>
        </w:rPr>
      </w:pPr>
      <w:r w:rsidRPr="00AF426E">
        <w:rPr>
          <w:b/>
          <w:sz w:val="28"/>
          <w:szCs w:val="28"/>
        </w:rPr>
        <w:t>(без трубопроводного и железнодорожного транспорта необщего пользования)</w:t>
      </w:r>
    </w:p>
    <w:p w:rsidR="00866E35" w:rsidRDefault="00866E35" w:rsidP="006F1065">
      <w:pPr>
        <w:jc w:val="center"/>
      </w:pPr>
    </w:p>
    <w:p w:rsidR="00866E35" w:rsidRDefault="00866E35" w:rsidP="006F1065">
      <w:pPr>
        <w:jc w:val="center"/>
      </w:pPr>
    </w:p>
    <w:p w:rsidR="00866E35" w:rsidRDefault="00866E35" w:rsidP="006F1065">
      <w:pPr>
        <w:jc w:val="center"/>
      </w:pPr>
    </w:p>
    <w:p w:rsidR="00866E35" w:rsidRDefault="00866E35" w:rsidP="006F1065">
      <w:pPr>
        <w:jc w:val="center"/>
      </w:pPr>
    </w:p>
    <w:p w:rsidR="00866E35" w:rsidRDefault="00866E35" w:rsidP="006F1065">
      <w:pPr>
        <w:jc w:val="center"/>
      </w:pPr>
    </w:p>
    <w:p w:rsidR="00BE1510" w:rsidRPr="00BE1510" w:rsidRDefault="00BE1510" w:rsidP="00BE1510"/>
    <w:p w:rsidR="00D04BBE" w:rsidRDefault="00D04BBE">
      <w:pPr>
        <w:pStyle w:val="31"/>
        <w:ind w:left="540" w:hanging="540"/>
        <w:rPr>
          <w:sz w:val="28"/>
        </w:rPr>
      </w:pPr>
      <w:bookmarkStart w:id="21" w:name="_Toc33104874"/>
      <w:r>
        <w:rPr>
          <w:sz w:val="28"/>
        </w:rPr>
        <w:t>1.5. Объем пере</w:t>
      </w:r>
      <w:r w:rsidR="00BC77DA">
        <w:rPr>
          <w:sz w:val="28"/>
        </w:rPr>
        <w:t>вал</w:t>
      </w:r>
      <w:r>
        <w:rPr>
          <w:sz w:val="28"/>
        </w:rPr>
        <w:t>ки грузов в морских портах Российской Федерации</w:t>
      </w:r>
      <w:bookmarkEnd w:id="21"/>
    </w:p>
    <w:p w:rsidR="00D04BBE" w:rsidRDefault="00D04BBE" w:rsidP="006F1065">
      <w:pPr>
        <w:tabs>
          <w:tab w:val="left" w:pos="3015"/>
        </w:tabs>
        <w:jc w:val="right"/>
      </w:pPr>
      <w:r>
        <w:tab/>
      </w:r>
      <w:r>
        <w:t xml:space="preserve"> </w:t>
      </w:r>
      <w:r w:rsidR="00E4025C">
        <w:t xml:space="preserve">       </w:t>
      </w:r>
      <w:r>
        <w:t>(м</w:t>
      </w:r>
      <w:r w:rsidR="00E4025C">
        <w:t>лн</w:t>
      </w:r>
      <w:r w:rsidR="00E4025C" w:rsidRPr="00E4025C">
        <w:t>.</w:t>
      </w:r>
      <w:r>
        <w:t xml:space="preserve"> тонн)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1800"/>
        <w:gridCol w:w="2018"/>
        <w:gridCol w:w="2160"/>
      </w:tblGrid>
      <w:tr w:rsidR="00D04BBE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bottom w:val="single" w:sz="4" w:space="0" w:color="auto"/>
            </w:tcBorders>
          </w:tcPr>
          <w:p w:rsidR="00D04BBE" w:rsidRDefault="00D04BB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bookmarkStart w:id="22" w:name="_Toc188329484"/>
            <w:r>
              <w:rPr>
                <w:b/>
                <w:bCs/>
              </w:rPr>
              <w:t>Январь-</w:t>
            </w:r>
            <w:bookmarkEnd w:id="22"/>
          </w:p>
          <w:p w:rsidR="00AC4693" w:rsidRDefault="00AA2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AC4693">
              <w:rPr>
                <w:b/>
                <w:bCs/>
              </w:rPr>
              <w:t>брь</w:t>
            </w:r>
          </w:p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60007A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D04BBE" w:rsidRDefault="00AA2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</w:t>
            </w:r>
            <w:r w:rsidR="00AC4693">
              <w:rPr>
                <w:b/>
                <w:bCs/>
              </w:rPr>
              <w:t>брь</w:t>
            </w:r>
          </w:p>
          <w:p w:rsidR="00D04BBE" w:rsidRPr="007D2231" w:rsidRDefault="00D04BBE" w:rsidP="005549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  <w:r w:rsidR="00103927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A2209">
              <w:rPr>
                <w:b/>
                <w:bCs/>
              </w:rPr>
              <w:t>дека</w:t>
            </w:r>
            <w:r w:rsidR="00AC4693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103927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</w:p>
          <w:p w:rsidR="00D04BBE" w:rsidRDefault="00D04BBE" w:rsidP="00554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% к январю-</w:t>
            </w:r>
            <w:r w:rsidR="00AA2209">
              <w:rPr>
                <w:b/>
                <w:bCs/>
              </w:rPr>
              <w:t>дека</w:t>
            </w:r>
            <w:r w:rsidR="00AC4693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20</w:t>
            </w:r>
            <w:r w:rsidR="0060007A">
              <w:rPr>
                <w:b/>
                <w:bCs/>
              </w:rPr>
              <w:t>1</w:t>
            </w:r>
            <w:r w:rsidR="0055491A">
              <w:rPr>
                <w:b/>
                <w:bCs/>
              </w:rPr>
              <w:t>8</w:t>
            </w:r>
            <w:r>
              <w:rPr>
                <w:b/>
                <w:bCs/>
              </w:rPr>
              <w:t>г.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Всего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A07BF" w:rsidRDefault="002A07BF" w:rsidP="001A6C1E">
            <w:pPr>
              <w:ind w:right="394"/>
              <w:jc w:val="right"/>
              <w:rPr>
                <w:lang w:val="en-US"/>
              </w:rPr>
            </w:pPr>
            <w:r>
              <w:t>816</w:t>
            </w:r>
            <w:r>
              <w:rPr>
                <w:lang w:val="en-US"/>
              </w:rPr>
              <w:t>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3D3E6B" w:rsidRDefault="002A07BF" w:rsidP="003D3E6B">
            <w:pPr>
              <w:ind w:right="394"/>
              <w:jc w:val="right"/>
            </w:pPr>
            <w:r>
              <w:rPr>
                <w:lang w:val="en-US"/>
              </w:rPr>
              <w:t>840,</w:t>
            </w:r>
            <w:r w:rsidR="003D3E6B"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B3A96" w:rsidRDefault="002A07BF" w:rsidP="009C4CA8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102,9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ind w:left="180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C2054A">
            <w:pPr>
              <w:ind w:right="394"/>
              <w:jc w:val="right"/>
            </w:pP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C2054A">
            <w:pPr>
              <w:ind w:right="394"/>
              <w:jc w:val="right"/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 w:rsidP="00C2054A">
            <w:pPr>
              <w:ind w:right="394"/>
              <w:jc w:val="right"/>
            </w:pP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сухогрузы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E3A52" w:rsidRDefault="002A07BF" w:rsidP="00C2054A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387,6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B3A96" w:rsidRDefault="002A07BF" w:rsidP="00B44E3D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376,0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C4DB2" w:rsidRDefault="002A07BF" w:rsidP="002E36D3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97,0</w:t>
            </w:r>
          </w:p>
        </w:tc>
      </w:tr>
      <w:tr w:rsidR="00D7745C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745C" w:rsidRPr="00D7745C" w:rsidRDefault="00D7745C">
            <w:r w:rsidRPr="00D7745C">
              <w:t xml:space="preserve"> </w:t>
            </w:r>
            <w:r>
              <w:t>из них грузы в контейнерах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7745C" w:rsidRPr="00D373A0" w:rsidRDefault="002A07BF" w:rsidP="00C2054A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53,6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7745C" w:rsidRPr="00D373A0" w:rsidRDefault="002A07BF" w:rsidP="00C2054A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56,5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7745C" w:rsidRPr="00D373A0" w:rsidRDefault="002A07BF" w:rsidP="009C4CA8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</w:tr>
      <w:tr w:rsidR="00D04BBE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наливные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E3A52" w:rsidRDefault="002A07BF" w:rsidP="00C2054A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429,1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3D3E6B" w:rsidRDefault="002A07BF" w:rsidP="003D3E6B">
            <w:pPr>
              <w:ind w:right="394"/>
              <w:jc w:val="right"/>
            </w:pPr>
            <w:r>
              <w:rPr>
                <w:lang w:val="en-US"/>
              </w:rPr>
              <w:t>464,</w:t>
            </w:r>
            <w:r w:rsidR="003D3E6B">
              <w:t>2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B3A96" w:rsidRDefault="002A07BF" w:rsidP="009C4CA8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108,2</w:t>
            </w:r>
          </w:p>
        </w:tc>
      </w:tr>
      <w:tr w:rsidR="00926969" w:rsidTr="005E13F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6969" w:rsidRPr="007D2231" w:rsidRDefault="00926969" w:rsidP="00926969">
            <w:pPr>
              <w:ind w:right="394"/>
              <w:jc w:val="both"/>
              <w:rPr>
                <w:i/>
                <w:sz w:val="22"/>
                <w:szCs w:val="22"/>
              </w:rPr>
            </w:pPr>
            <w:r w:rsidRPr="00926969">
              <w:rPr>
                <w:i/>
                <w:sz w:val="22"/>
                <w:szCs w:val="22"/>
              </w:rPr>
              <w:t>По данным формы федерального статистического наблюдения № МП-1 «Сведения о п</w:t>
            </w:r>
            <w:r w:rsidR="00921321">
              <w:rPr>
                <w:i/>
                <w:sz w:val="22"/>
                <w:szCs w:val="22"/>
              </w:rPr>
              <w:t>еревалке грузов в морских портах России</w:t>
            </w:r>
            <w:r w:rsidRPr="00926969">
              <w:rPr>
                <w:i/>
                <w:sz w:val="22"/>
                <w:szCs w:val="22"/>
              </w:rPr>
              <w:t>» (месячная)</w:t>
            </w:r>
            <w:r w:rsidR="007D2231" w:rsidRPr="007D2231">
              <w:rPr>
                <w:i/>
                <w:sz w:val="22"/>
                <w:szCs w:val="22"/>
              </w:rPr>
              <w:t>.</w:t>
            </w:r>
          </w:p>
          <w:p w:rsidR="007D2231" w:rsidRPr="00BC5E2C" w:rsidRDefault="007D2231" w:rsidP="007D2231">
            <w:pPr>
              <w:ind w:right="394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D04BBE" w:rsidRPr="006F1065" w:rsidRDefault="00D04BBE">
      <w:pPr>
        <w:tabs>
          <w:tab w:val="left" w:pos="360"/>
        </w:tabs>
        <w:rPr>
          <w:b/>
          <w:bCs/>
          <w:sz w:val="20"/>
          <w:szCs w:val="20"/>
        </w:rPr>
      </w:pPr>
    </w:p>
    <w:p w:rsidR="006F1065" w:rsidRDefault="006F1065" w:rsidP="006F1065">
      <w:pPr>
        <w:ind w:left="-360"/>
        <w:jc w:val="center"/>
        <w:rPr>
          <w:b/>
          <w:sz w:val="28"/>
          <w:szCs w:val="28"/>
        </w:rPr>
      </w:pPr>
    </w:p>
    <w:p w:rsidR="00745DA3" w:rsidRPr="00926969" w:rsidRDefault="00745DA3" w:rsidP="006F1065">
      <w:pPr>
        <w:ind w:left="-360"/>
        <w:jc w:val="center"/>
        <w:rPr>
          <w:b/>
          <w:sz w:val="28"/>
          <w:szCs w:val="28"/>
        </w:rPr>
      </w:pPr>
    </w:p>
    <w:p w:rsidR="00926969" w:rsidRPr="00926969" w:rsidRDefault="00926969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866E35" w:rsidRDefault="00866E35" w:rsidP="006F1065">
      <w:pPr>
        <w:ind w:left="-360"/>
        <w:jc w:val="center"/>
        <w:rPr>
          <w:b/>
          <w:sz w:val="28"/>
          <w:szCs w:val="28"/>
        </w:rPr>
      </w:pPr>
    </w:p>
    <w:p w:rsidR="00CE6F8D" w:rsidRPr="00620DCD" w:rsidRDefault="00CE6F8D" w:rsidP="00CE6F8D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перевалки грузов в морских портах</w:t>
      </w:r>
    </w:p>
    <w:p w:rsidR="00B0156D" w:rsidRPr="00620DCD" w:rsidRDefault="00B0156D" w:rsidP="00CE6F8D">
      <w:pPr>
        <w:ind w:left="-360"/>
        <w:jc w:val="center"/>
        <w:rPr>
          <w:b/>
          <w:sz w:val="28"/>
          <w:szCs w:val="28"/>
        </w:rPr>
      </w:pPr>
    </w:p>
    <w:p w:rsidR="00B0156D" w:rsidRPr="00620DCD" w:rsidRDefault="00B0156D" w:rsidP="00CE6F8D">
      <w:pPr>
        <w:ind w:left="-360"/>
        <w:jc w:val="center"/>
        <w:rPr>
          <w:b/>
          <w:sz w:val="28"/>
          <w:szCs w:val="28"/>
        </w:rPr>
      </w:pPr>
    </w:p>
    <w:p w:rsidR="00745DA3" w:rsidRDefault="00D86C4B" w:rsidP="00CE6F8D">
      <w:pPr>
        <w:ind w:left="-36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684010" cy="495173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45DA3" w:rsidRDefault="00745DA3" w:rsidP="006F1065">
      <w:pPr>
        <w:ind w:left="-360"/>
        <w:jc w:val="center"/>
        <w:rPr>
          <w:b/>
          <w:sz w:val="28"/>
          <w:szCs w:val="28"/>
        </w:rPr>
      </w:pPr>
    </w:p>
    <w:p w:rsidR="007F0841" w:rsidRPr="006519A4" w:rsidRDefault="00745DA3" w:rsidP="006F1065">
      <w:pPr>
        <w:ind w:left="-360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br w:type="page"/>
      </w:r>
    </w:p>
    <w:p w:rsidR="007F0841" w:rsidRDefault="007F0841" w:rsidP="007F0841">
      <w:pPr>
        <w:pStyle w:val="31"/>
        <w:ind w:left="540" w:hanging="540"/>
        <w:rPr>
          <w:sz w:val="28"/>
        </w:rPr>
      </w:pPr>
      <w:bookmarkStart w:id="23" w:name="_Toc438632857"/>
      <w:bookmarkStart w:id="24" w:name="_Toc33104875"/>
      <w:r>
        <w:rPr>
          <w:sz w:val="28"/>
        </w:rPr>
        <w:t>1.</w:t>
      </w:r>
      <w:r w:rsidRPr="007F0841">
        <w:rPr>
          <w:sz w:val="28"/>
        </w:rPr>
        <w:t>6</w:t>
      </w:r>
      <w:r>
        <w:rPr>
          <w:sz w:val="28"/>
        </w:rPr>
        <w:t>. Сведения о погрузочно-разгрузочной деятельности на внутреннем водном транспорте</w:t>
      </w:r>
      <w:bookmarkEnd w:id="23"/>
      <w:bookmarkEnd w:id="24"/>
    </w:p>
    <w:p w:rsidR="007F0841" w:rsidRDefault="007F0841" w:rsidP="007F0841">
      <w:pPr>
        <w:tabs>
          <w:tab w:val="left" w:pos="3015"/>
        </w:tabs>
      </w:pPr>
      <w:r>
        <w:tab/>
      </w:r>
    </w:p>
    <w:p w:rsidR="007F0841" w:rsidRDefault="007F0841" w:rsidP="007F0841">
      <w:pPr>
        <w:tabs>
          <w:tab w:val="left" w:pos="6660"/>
        </w:tabs>
        <w:ind w:left="7200"/>
        <w:jc w:val="both"/>
      </w:pPr>
      <w:r>
        <w:t xml:space="preserve">             (</w:t>
      </w:r>
      <w:r w:rsidR="007B2A96">
        <w:t>млн</w:t>
      </w:r>
      <w:r w:rsidRPr="00E4025C">
        <w:t>.</w:t>
      </w:r>
      <w:r>
        <w:t xml:space="preserve"> тонн)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1800"/>
        <w:gridCol w:w="2018"/>
        <w:gridCol w:w="2160"/>
      </w:tblGrid>
      <w:tr w:rsidR="007F0841" w:rsidTr="00A734D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bottom w:val="single" w:sz="4" w:space="0" w:color="auto"/>
            </w:tcBorders>
          </w:tcPr>
          <w:p w:rsidR="007F0841" w:rsidRDefault="007F0841" w:rsidP="00A734DB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F0841" w:rsidRDefault="007F0841" w:rsidP="00A73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F0841" w:rsidRDefault="007F0841" w:rsidP="00A73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7F0841" w:rsidRDefault="007F0841" w:rsidP="003B5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3B551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7F0841" w:rsidRDefault="007F0841" w:rsidP="00A73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F0841" w:rsidRDefault="007F0841" w:rsidP="00A73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7F0841" w:rsidRDefault="007F0841" w:rsidP="003B5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3B551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F0841" w:rsidRDefault="007F0841" w:rsidP="00A73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Январь-декабрь 201</w:t>
            </w:r>
            <w:r w:rsidR="003B551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</w:p>
          <w:p w:rsidR="007F0841" w:rsidRDefault="007F0841" w:rsidP="003B5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% к январю-декабрю 201</w:t>
            </w:r>
            <w:r w:rsidR="003B5516">
              <w:rPr>
                <w:b/>
                <w:bCs/>
              </w:rPr>
              <w:t>8</w:t>
            </w:r>
            <w:r>
              <w:rPr>
                <w:b/>
                <w:bCs/>
              </w:rPr>
              <w:t>г.</w:t>
            </w:r>
          </w:p>
        </w:tc>
      </w:tr>
      <w:tr w:rsidR="007F0841" w:rsidTr="00A734D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841" w:rsidRDefault="007F0841" w:rsidP="00A734DB">
            <w:r>
              <w:t>Всего грузов портовых и кооперированных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AE1748" w:rsidRDefault="00AE1748" w:rsidP="00A540C6">
            <w:pPr>
              <w:ind w:right="394"/>
              <w:jc w:val="right"/>
              <w:rPr>
                <w:lang w:val="en-US"/>
              </w:rPr>
            </w:pPr>
            <w:r>
              <w:t>126</w:t>
            </w:r>
            <w:r>
              <w:rPr>
                <w:lang w:val="en-US"/>
              </w:rPr>
              <w:t>,5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7304B8" w:rsidRDefault="00AE1748" w:rsidP="00A540C6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126,5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7304B8" w:rsidRDefault="00AE1748" w:rsidP="008E12C6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</w:tr>
      <w:tr w:rsidR="007F0841" w:rsidTr="00A734D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841" w:rsidRDefault="007F0841" w:rsidP="00A734DB">
            <w:pPr>
              <w:ind w:left="180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Default="007F0841" w:rsidP="00A734DB">
            <w:pPr>
              <w:ind w:right="394"/>
              <w:jc w:val="right"/>
            </w:pP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Default="007F0841" w:rsidP="00A734DB">
            <w:pPr>
              <w:ind w:right="394"/>
              <w:jc w:val="right"/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Default="007F0841" w:rsidP="00A734DB">
            <w:pPr>
              <w:ind w:right="394"/>
              <w:jc w:val="right"/>
            </w:pPr>
          </w:p>
        </w:tc>
      </w:tr>
      <w:tr w:rsidR="007F0841" w:rsidTr="00A540C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Default="00A540C6" w:rsidP="00A540C6">
            <w:r>
              <w:t>с</w:t>
            </w:r>
            <w:r w:rsidR="007F0841">
              <w:t xml:space="preserve">ухогрузы  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3E56B3" w:rsidRDefault="00AE1748" w:rsidP="00A540C6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119,6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443486" w:rsidRDefault="00AE1748" w:rsidP="00A540C6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119,3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2C4DB2" w:rsidRDefault="00AE1748" w:rsidP="00A540C6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99,8</w:t>
            </w:r>
          </w:p>
        </w:tc>
      </w:tr>
      <w:tr w:rsidR="007F0841" w:rsidTr="00A734D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841" w:rsidRPr="00D7745C" w:rsidRDefault="0042365F" w:rsidP="00A540C6">
            <w:r>
              <w:t xml:space="preserve"> </w:t>
            </w:r>
            <w:r w:rsidR="007F0841">
              <w:t xml:space="preserve"> </w:t>
            </w:r>
            <w:r w:rsidR="00BA3B88">
              <w:t xml:space="preserve">     </w:t>
            </w:r>
            <w:r w:rsidR="00A540C6">
              <w:t xml:space="preserve">из них </w:t>
            </w:r>
            <w:r w:rsidR="007F0841">
              <w:t>в контейнерах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443486" w:rsidRDefault="00AE1748" w:rsidP="0079502C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79502C">
              <w:rPr>
                <w:lang w:val="en-US"/>
              </w:rPr>
              <w:t>400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443486" w:rsidRDefault="00AE1748" w:rsidP="0079502C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79502C">
              <w:rPr>
                <w:lang w:val="en-US"/>
              </w:rPr>
              <w:t>164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3E56B3" w:rsidRDefault="00AE1748" w:rsidP="00A734DB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83,1</w:t>
            </w:r>
          </w:p>
        </w:tc>
      </w:tr>
      <w:tr w:rsidR="007F0841" w:rsidTr="00A734D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2625" w:rsidRDefault="00A540C6" w:rsidP="00A540C6">
            <w:r>
              <w:t>н</w:t>
            </w:r>
            <w:r w:rsidR="007F0841">
              <w:t>аливные</w:t>
            </w:r>
            <w:r w:rsidR="00B22625"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443486" w:rsidRDefault="00AE1748" w:rsidP="00D60C90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6,9</w:t>
            </w:r>
            <w:r w:rsidR="00E7410D">
              <w:rPr>
                <w:lang w:val="en-US"/>
              </w:rPr>
              <w:t>51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443486" w:rsidRDefault="00AE1748" w:rsidP="00E7410D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7,</w:t>
            </w:r>
            <w:r w:rsidR="00E7410D">
              <w:rPr>
                <w:lang w:val="en-US"/>
              </w:rPr>
              <w:t>168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F0841" w:rsidRPr="003E56B3" w:rsidRDefault="00AE1748" w:rsidP="00A734DB">
            <w:pPr>
              <w:ind w:right="394"/>
              <w:jc w:val="right"/>
              <w:rPr>
                <w:lang w:val="en-US"/>
              </w:rPr>
            </w:pPr>
            <w:r>
              <w:rPr>
                <w:lang w:val="en-US"/>
              </w:rPr>
              <w:t>103,1</w:t>
            </w:r>
          </w:p>
        </w:tc>
      </w:tr>
      <w:tr w:rsidR="00926969" w:rsidTr="005E13F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6969" w:rsidRPr="00926969" w:rsidRDefault="00926969" w:rsidP="00926969">
            <w:pPr>
              <w:ind w:right="394"/>
              <w:jc w:val="both"/>
            </w:pPr>
            <w:r w:rsidRPr="00926969">
              <w:rPr>
                <w:i/>
                <w:sz w:val="22"/>
                <w:szCs w:val="22"/>
              </w:rPr>
              <w:t xml:space="preserve">По данным формы федерального статистического наблюдения № </w:t>
            </w:r>
            <w:r>
              <w:rPr>
                <w:i/>
                <w:sz w:val="22"/>
                <w:szCs w:val="22"/>
              </w:rPr>
              <w:t>Р</w:t>
            </w:r>
            <w:r w:rsidRPr="00926969">
              <w:rPr>
                <w:i/>
                <w:sz w:val="22"/>
                <w:szCs w:val="22"/>
              </w:rPr>
              <w:t>П-1 «Сведения о погрузочно-разгрузочной деятельности  на</w:t>
            </w:r>
            <w:r>
              <w:rPr>
                <w:i/>
                <w:sz w:val="22"/>
                <w:szCs w:val="22"/>
              </w:rPr>
              <w:t xml:space="preserve"> внутреннем водном </w:t>
            </w:r>
            <w:r w:rsidRPr="00926969">
              <w:rPr>
                <w:i/>
                <w:sz w:val="22"/>
                <w:szCs w:val="22"/>
              </w:rPr>
              <w:t xml:space="preserve"> транспорте» (месячная)</w:t>
            </w:r>
          </w:p>
        </w:tc>
      </w:tr>
    </w:tbl>
    <w:p w:rsidR="007F0841" w:rsidRDefault="007F0841" w:rsidP="007F0841">
      <w:pPr>
        <w:tabs>
          <w:tab w:val="left" w:pos="360"/>
        </w:tabs>
        <w:rPr>
          <w:b/>
          <w:bCs/>
          <w:sz w:val="28"/>
        </w:rPr>
      </w:pPr>
    </w:p>
    <w:p w:rsidR="00745DA3" w:rsidRDefault="00745DA3" w:rsidP="007F0841">
      <w:pPr>
        <w:tabs>
          <w:tab w:val="left" w:pos="360"/>
        </w:tabs>
        <w:rPr>
          <w:b/>
          <w:bCs/>
          <w:sz w:val="28"/>
        </w:rPr>
      </w:pPr>
    </w:p>
    <w:p w:rsidR="00745DA3" w:rsidRDefault="00745DA3" w:rsidP="007F0841">
      <w:pPr>
        <w:tabs>
          <w:tab w:val="left" w:pos="360"/>
        </w:tabs>
        <w:rPr>
          <w:b/>
          <w:bCs/>
          <w:sz w:val="28"/>
        </w:rPr>
      </w:pPr>
    </w:p>
    <w:p w:rsidR="007F0841" w:rsidRDefault="00015C44" w:rsidP="00015C44">
      <w:pPr>
        <w:tabs>
          <w:tab w:val="left" w:pos="360"/>
        </w:tabs>
        <w:jc w:val="center"/>
        <w:rPr>
          <w:b/>
          <w:bCs/>
          <w:sz w:val="28"/>
        </w:rPr>
      </w:pPr>
      <w:r w:rsidRPr="00015C44">
        <w:rPr>
          <w:b/>
          <w:bCs/>
          <w:sz w:val="28"/>
        </w:rPr>
        <w:t>Сведения о погрузочно-разгрузочной деятельности на внутреннем водном транспорте</w:t>
      </w:r>
    </w:p>
    <w:p w:rsidR="007F0841" w:rsidRPr="003418AB" w:rsidRDefault="007F0841">
      <w:pPr>
        <w:tabs>
          <w:tab w:val="left" w:pos="360"/>
        </w:tabs>
        <w:rPr>
          <w:b/>
          <w:bCs/>
          <w:sz w:val="28"/>
        </w:rPr>
      </w:pPr>
    </w:p>
    <w:p w:rsidR="007F0841" w:rsidRPr="003418AB" w:rsidRDefault="00D86C4B">
      <w:pPr>
        <w:tabs>
          <w:tab w:val="left" w:pos="360"/>
        </w:tabs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5937250" cy="319405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F0841" w:rsidRPr="003418AB" w:rsidRDefault="007F0841">
      <w:pPr>
        <w:tabs>
          <w:tab w:val="left" w:pos="360"/>
        </w:tabs>
        <w:rPr>
          <w:b/>
          <w:bCs/>
          <w:sz w:val="28"/>
        </w:rPr>
      </w:pPr>
    </w:p>
    <w:p w:rsidR="007F0841" w:rsidRPr="003418AB" w:rsidRDefault="006F1065">
      <w:pPr>
        <w:tabs>
          <w:tab w:val="left" w:pos="360"/>
        </w:tabs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D04BBE" w:rsidRDefault="00D04BBE">
      <w:pPr>
        <w:pStyle w:val="31"/>
        <w:ind w:left="540" w:hanging="540"/>
        <w:rPr>
          <w:sz w:val="28"/>
        </w:rPr>
      </w:pPr>
      <w:bookmarkStart w:id="25" w:name="_Toc33104876"/>
      <w:r>
        <w:rPr>
          <w:sz w:val="28"/>
        </w:rPr>
        <w:t>1.</w:t>
      </w:r>
      <w:r w:rsidR="003418AB">
        <w:rPr>
          <w:sz w:val="28"/>
        </w:rPr>
        <w:t>7</w:t>
      </w:r>
      <w:r>
        <w:rPr>
          <w:sz w:val="28"/>
        </w:rPr>
        <w:t xml:space="preserve">. Грузооборот </w:t>
      </w:r>
      <w:r w:rsidR="00950CA7">
        <w:rPr>
          <w:sz w:val="28"/>
        </w:rPr>
        <w:t xml:space="preserve">грузовых автомобилей </w:t>
      </w:r>
      <w:r>
        <w:rPr>
          <w:sz w:val="28"/>
        </w:rPr>
        <w:t xml:space="preserve">крупных и средних </w:t>
      </w:r>
      <w:r w:rsidR="00950CA7">
        <w:rPr>
          <w:sz w:val="28"/>
        </w:rPr>
        <w:t>предприятий (с досч</w:t>
      </w:r>
      <w:r w:rsidR="00CE5D2C">
        <w:rPr>
          <w:sz w:val="28"/>
        </w:rPr>
        <w:t>ё</w:t>
      </w:r>
      <w:r w:rsidR="00950CA7">
        <w:rPr>
          <w:sz w:val="28"/>
        </w:rPr>
        <w:t>том)</w:t>
      </w:r>
      <w:r w:rsidR="00346222">
        <w:rPr>
          <w:b w:val="0"/>
          <w:sz w:val="28"/>
          <w:vertAlign w:val="superscript"/>
        </w:rPr>
        <w:t>1)</w:t>
      </w:r>
      <w:r w:rsidR="00950CA7">
        <w:rPr>
          <w:sz w:val="28"/>
        </w:rPr>
        <w:t xml:space="preserve"> </w:t>
      </w:r>
      <w:r>
        <w:rPr>
          <w:sz w:val="28"/>
        </w:rPr>
        <w:t>в  20</w:t>
      </w:r>
      <w:r w:rsidR="00103927">
        <w:rPr>
          <w:sz w:val="28"/>
        </w:rPr>
        <w:t>1</w:t>
      </w:r>
      <w:r w:rsidR="008D34D0">
        <w:rPr>
          <w:sz w:val="28"/>
        </w:rPr>
        <w:t>9</w:t>
      </w:r>
      <w:r>
        <w:rPr>
          <w:sz w:val="28"/>
        </w:rPr>
        <w:t xml:space="preserve"> год</w:t>
      </w:r>
      <w:r w:rsidR="001C4937">
        <w:rPr>
          <w:sz w:val="28"/>
        </w:rPr>
        <w:t>у</w:t>
      </w:r>
      <w:r>
        <w:rPr>
          <w:sz w:val="28"/>
        </w:rPr>
        <w:t xml:space="preserve"> по федеральным округам</w:t>
      </w:r>
      <w:bookmarkEnd w:id="25"/>
      <w:r>
        <w:rPr>
          <w:sz w:val="28"/>
        </w:rPr>
        <w:t xml:space="preserve"> </w:t>
      </w:r>
    </w:p>
    <w:p w:rsidR="00D04BBE" w:rsidRDefault="00D04BBE">
      <w:pPr>
        <w:jc w:val="center"/>
        <w:rPr>
          <w:b/>
          <w:sz w:val="28"/>
          <w:szCs w:val="28"/>
        </w:rPr>
      </w:pPr>
    </w:p>
    <w:p w:rsidR="00D04BBE" w:rsidRDefault="00D04B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D04BBE" w:rsidRDefault="00D04B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212" w:type="dxa"/>
            <w:vAlign w:val="center"/>
          </w:tcPr>
          <w:p w:rsidR="00C65282" w:rsidRDefault="00D04B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</w:p>
          <w:p w:rsidR="00D04BBE" w:rsidRDefault="00D04BBE" w:rsidP="008D34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20</w:t>
            </w:r>
            <w:r w:rsidR="0060007A">
              <w:rPr>
                <w:i/>
                <w:sz w:val="28"/>
                <w:szCs w:val="28"/>
              </w:rPr>
              <w:t>1</w:t>
            </w:r>
            <w:r w:rsidR="008D34D0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</w:t>
            </w:r>
            <w:r w:rsidR="001C4937">
              <w:rPr>
                <w:i/>
                <w:sz w:val="28"/>
                <w:szCs w:val="28"/>
              </w:rPr>
              <w:t>оду</w:t>
            </w:r>
            <w:r w:rsidR="00346222">
              <w:rPr>
                <w:sz w:val="28"/>
                <w:szCs w:val="28"/>
                <w:vertAlign w:val="superscript"/>
              </w:rPr>
              <w:t>2)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D04BBE" w:rsidRPr="008E22C1" w:rsidRDefault="008E22C1" w:rsidP="00074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120 563</w:t>
            </w:r>
            <w:r>
              <w:rPr>
                <w:sz w:val="28"/>
                <w:szCs w:val="28"/>
                <w:lang w:val="en-US"/>
              </w:rPr>
              <w:t>,</w:t>
            </w:r>
            <w:r w:rsidR="0007499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212" w:type="dxa"/>
            <w:vAlign w:val="center"/>
          </w:tcPr>
          <w:p w:rsidR="00D04BBE" w:rsidRPr="008E22C1" w:rsidRDefault="008E22C1" w:rsidP="00116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  <w:r w:rsidR="0011650F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38 793,6</w:t>
            </w:r>
          </w:p>
        </w:tc>
        <w:tc>
          <w:tcPr>
            <w:tcW w:w="2212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110,0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15 513,5</w:t>
            </w:r>
          </w:p>
        </w:tc>
        <w:tc>
          <w:tcPr>
            <w:tcW w:w="2212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128,9</w:t>
            </w:r>
          </w:p>
        </w:tc>
      </w:tr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10 254,9</w:t>
            </w:r>
          </w:p>
        </w:tc>
        <w:tc>
          <w:tcPr>
            <w:tcW w:w="2212" w:type="dxa"/>
            <w:vAlign w:val="center"/>
          </w:tcPr>
          <w:p w:rsidR="00D04BBE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120,0</w:t>
            </w:r>
          </w:p>
        </w:tc>
      </w:tr>
      <w:tr w:rsidR="00167F10">
        <w:trPr>
          <w:trHeight w:val="737"/>
        </w:trPr>
        <w:tc>
          <w:tcPr>
            <w:tcW w:w="5148" w:type="dxa"/>
            <w:vAlign w:val="center"/>
          </w:tcPr>
          <w:p w:rsidR="00167F10" w:rsidRDefault="00167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9C5EBF" w:rsidRDefault="008E22C1" w:rsidP="002669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2 469,6</w:t>
            </w:r>
          </w:p>
        </w:tc>
        <w:tc>
          <w:tcPr>
            <w:tcW w:w="2212" w:type="dxa"/>
            <w:vAlign w:val="center"/>
          </w:tcPr>
          <w:p w:rsidR="00167F10" w:rsidRPr="009C5EBF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106,9</w:t>
            </w:r>
          </w:p>
        </w:tc>
      </w:tr>
      <w:tr w:rsidR="00167F10">
        <w:trPr>
          <w:trHeight w:val="737"/>
        </w:trPr>
        <w:tc>
          <w:tcPr>
            <w:tcW w:w="5148" w:type="dxa"/>
            <w:vAlign w:val="center"/>
          </w:tcPr>
          <w:p w:rsidR="00167F10" w:rsidRDefault="00167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F30ACA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26 286,6</w:t>
            </w:r>
          </w:p>
        </w:tc>
        <w:tc>
          <w:tcPr>
            <w:tcW w:w="2212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106,9</w:t>
            </w:r>
          </w:p>
        </w:tc>
      </w:tr>
      <w:tr w:rsidR="00167F10">
        <w:trPr>
          <w:trHeight w:val="737"/>
        </w:trPr>
        <w:tc>
          <w:tcPr>
            <w:tcW w:w="5148" w:type="dxa"/>
            <w:vAlign w:val="center"/>
          </w:tcPr>
          <w:p w:rsidR="00167F10" w:rsidRDefault="00167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13 103,8</w:t>
            </w:r>
          </w:p>
        </w:tc>
        <w:tc>
          <w:tcPr>
            <w:tcW w:w="2212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100,2</w:t>
            </w:r>
          </w:p>
        </w:tc>
      </w:tr>
      <w:tr w:rsidR="00167F10">
        <w:trPr>
          <w:trHeight w:val="737"/>
        </w:trPr>
        <w:tc>
          <w:tcPr>
            <w:tcW w:w="5148" w:type="dxa"/>
            <w:vAlign w:val="center"/>
          </w:tcPr>
          <w:p w:rsidR="00167F10" w:rsidRDefault="00167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11 248,5</w:t>
            </w:r>
          </w:p>
        </w:tc>
        <w:tc>
          <w:tcPr>
            <w:tcW w:w="2212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118,6</w:t>
            </w:r>
          </w:p>
        </w:tc>
      </w:tr>
      <w:tr w:rsidR="00167F10">
        <w:trPr>
          <w:trHeight w:val="737"/>
        </w:trPr>
        <w:tc>
          <w:tcPr>
            <w:tcW w:w="5148" w:type="dxa"/>
            <w:vAlign w:val="center"/>
          </w:tcPr>
          <w:p w:rsidR="00167F10" w:rsidRDefault="00167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2 892,8</w:t>
            </w:r>
          </w:p>
        </w:tc>
        <w:tc>
          <w:tcPr>
            <w:tcW w:w="2212" w:type="dxa"/>
            <w:vAlign w:val="center"/>
          </w:tcPr>
          <w:p w:rsidR="00167F10" w:rsidRPr="00E31B53" w:rsidRDefault="008E22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99,5</w:t>
            </w:r>
          </w:p>
        </w:tc>
      </w:tr>
    </w:tbl>
    <w:p w:rsidR="00D04BBE" w:rsidRDefault="00D04BBE">
      <w:pPr>
        <w:tabs>
          <w:tab w:val="left" w:pos="360"/>
        </w:tabs>
        <w:rPr>
          <w:b/>
          <w:bCs/>
          <w:sz w:val="28"/>
        </w:rPr>
      </w:pPr>
    </w:p>
    <w:p w:rsidR="00950CA7" w:rsidRPr="00950CA7" w:rsidRDefault="00346222">
      <w:pPr>
        <w:tabs>
          <w:tab w:val="left" w:pos="360"/>
        </w:tabs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 w:rsidR="00950CA7" w:rsidRPr="00950CA7">
        <w:rPr>
          <w:bCs/>
          <w:sz w:val="28"/>
        </w:rPr>
        <w:t xml:space="preserve"> </w:t>
      </w:r>
      <w:r>
        <w:rPr>
          <w:bCs/>
          <w:sz w:val="28"/>
        </w:rPr>
        <w:t>Всех</w:t>
      </w:r>
      <w:r w:rsidR="00950CA7" w:rsidRPr="00950CA7">
        <w:rPr>
          <w:bCs/>
          <w:sz w:val="28"/>
        </w:rPr>
        <w:t xml:space="preserve"> видов деятельности</w:t>
      </w:r>
      <w:r>
        <w:rPr>
          <w:bCs/>
          <w:sz w:val="28"/>
        </w:rPr>
        <w:t>.</w:t>
      </w:r>
    </w:p>
    <w:p w:rsidR="002D685B" w:rsidRDefault="00346222" w:rsidP="002D685B">
      <w:pPr>
        <w:rPr>
          <w:bCs/>
          <w:sz w:val="28"/>
        </w:rPr>
      </w:pPr>
      <w:r>
        <w:rPr>
          <w:bCs/>
          <w:sz w:val="28"/>
          <w:vertAlign w:val="superscript"/>
        </w:rPr>
        <w:t>2)</w:t>
      </w:r>
      <w:r w:rsidR="002C77C4">
        <w:rPr>
          <w:b/>
          <w:bCs/>
          <w:sz w:val="28"/>
        </w:rPr>
        <w:t xml:space="preserve"> </w:t>
      </w:r>
      <w:r w:rsidRPr="00346222">
        <w:rPr>
          <w:bCs/>
          <w:sz w:val="28"/>
        </w:rPr>
        <w:t>По</w:t>
      </w:r>
      <w:r w:rsidR="002C77C4" w:rsidRPr="00346222">
        <w:rPr>
          <w:bCs/>
          <w:sz w:val="28"/>
        </w:rPr>
        <w:t xml:space="preserve"> </w:t>
      </w:r>
      <w:r w:rsidR="002C77C4" w:rsidRPr="002C77C4">
        <w:rPr>
          <w:bCs/>
          <w:sz w:val="28"/>
        </w:rPr>
        <w:t>сопоставимому кругу организаций</w:t>
      </w:r>
      <w:r>
        <w:rPr>
          <w:bCs/>
          <w:sz w:val="28"/>
        </w:rPr>
        <w:t>.</w:t>
      </w:r>
    </w:p>
    <w:p w:rsidR="00950CA7" w:rsidRDefault="00DF6DF6" w:rsidP="003B34E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950CA7" w:rsidRDefault="00950CA7" w:rsidP="00950CA7">
      <w:pPr>
        <w:pStyle w:val="31"/>
        <w:ind w:left="540" w:hanging="540"/>
        <w:rPr>
          <w:sz w:val="28"/>
        </w:rPr>
      </w:pPr>
      <w:bookmarkStart w:id="26" w:name="_Toc33104877"/>
      <w:r>
        <w:rPr>
          <w:sz w:val="28"/>
        </w:rPr>
        <w:t>1.</w:t>
      </w:r>
      <w:r w:rsidR="003418AB">
        <w:rPr>
          <w:sz w:val="28"/>
        </w:rPr>
        <w:t>7</w:t>
      </w:r>
      <w:r>
        <w:rPr>
          <w:sz w:val="28"/>
        </w:rPr>
        <w:t>.</w:t>
      </w:r>
      <w:r w:rsidR="0008076C">
        <w:rPr>
          <w:sz w:val="28"/>
        </w:rPr>
        <w:t>1</w:t>
      </w:r>
      <w:r w:rsidR="0008076C" w:rsidRPr="0008076C">
        <w:rPr>
          <w:sz w:val="28"/>
        </w:rPr>
        <w:t>.</w:t>
      </w:r>
      <w:r>
        <w:rPr>
          <w:sz w:val="28"/>
        </w:rPr>
        <w:t xml:space="preserve"> Грузооборот крупных и средних организаций автомобильного транспорта в  201</w:t>
      </w:r>
      <w:r w:rsidR="008D34D0">
        <w:rPr>
          <w:sz w:val="28"/>
        </w:rPr>
        <w:t>9</w:t>
      </w:r>
      <w:r>
        <w:rPr>
          <w:sz w:val="28"/>
        </w:rPr>
        <w:t xml:space="preserve"> году по федеральным округам</w:t>
      </w:r>
      <w:bookmarkEnd w:id="26"/>
      <w:r>
        <w:rPr>
          <w:sz w:val="28"/>
        </w:rPr>
        <w:t xml:space="preserve"> </w:t>
      </w:r>
    </w:p>
    <w:p w:rsidR="00950CA7" w:rsidRDefault="00950CA7" w:rsidP="00950CA7">
      <w:pPr>
        <w:jc w:val="center"/>
        <w:rPr>
          <w:b/>
          <w:sz w:val="28"/>
          <w:szCs w:val="28"/>
        </w:rPr>
      </w:pPr>
    </w:p>
    <w:p w:rsidR="00950CA7" w:rsidRDefault="00950CA7" w:rsidP="00950C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950CA7" w:rsidTr="007725F9">
        <w:trPr>
          <w:trHeight w:val="737"/>
        </w:trPr>
        <w:tc>
          <w:tcPr>
            <w:tcW w:w="5148" w:type="dxa"/>
            <w:vAlign w:val="center"/>
          </w:tcPr>
          <w:p w:rsidR="00950CA7" w:rsidRDefault="00950CA7" w:rsidP="007725F9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950CA7" w:rsidRDefault="00950CA7" w:rsidP="007725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212" w:type="dxa"/>
            <w:vAlign w:val="center"/>
          </w:tcPr>
          <w:p w:rsidR="00950CA7" w:rsidRDefault="00950CA7" w:rsidP="007725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</w:p>
          <w:p w:rsidR="00950CA7" w:rsidRDefault="00950CA7" w:rsidP="008D34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20</w:t>
            </w:r>
            <w:r w:rsidR="0060007A">
              <w:rPr>
                <w:i/>
                <w:sz w:val="28"/>
                <w:szCs w:val="28"/>
              </w:rPr>
              <w:t>1</w:t>
            </w:r>
            <w:r w:rsidR="008D34D0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году</w:t>
            </w:r>
            <w:r w:rsidR="00886DD2">
              <w:rPr>
                <w:sz w:val="28"/>
                <w:szCs w:val="28"/>
                <w:vertAlign w:val="superscript"/>
              </w:rPr>
              <w:t>1)</w:t>
            </w:r>
          </w:p>
        </w:tc>
      </w:tr>
      <w:tr w:rsidR="00950CA7" w:rsidTr="007725F9">
        <w:trPr>
          <w:trHeight w:val="737"/>
        </w:trPr>
        <w:tc>
          <w:tcPr>
            <w:tcW w:w="5148" w:type="dxa"/>
            <w:vAlign w:val="center"/>
          </w:tcPr>
          <w:p w:rsidR="00950CA7" w:rsidRDefault="00950CA7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950CA7" w:rsidRPr="00BA6B94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54 652,2</w:t>
            </w:r>
          </w:p>
        </w:tc>
        <w:tc>
          <w:tcPr>
            <w:tcW w:w="2212" w:type="dxa"/>
            <w:vAlign w:val="center"/>
          </w:tcPr>
          <w:p w:rsidR="00950CA7" w:rsidRPr="00BA6B94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119,1</w:t>
            </w:r>
          </w:p>
        </w:tc>
      </w:tr>
      <w:tr w:rsidR="00950CA7" w:rsidTr="007725F9">
        <w:trPr>
          <w:trHeight w:val="737"/>
        </w:trPr>
        <w:tc>
          <w:tcPr>
            <w:tcW w:w="5148" w:type="dxa"/>
            <w:vAlign w:val="center"/>
          </w:tcPr>
          <w:p w:rsidR="00950CA7" w:rsidRDefault="00950CA7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950CA7" w:rsidRPr="00BA6B94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19 668,0</w:t>
            </w:r>
          </w:p>
        </w:tc>
        <w:tc>
          <w:tcPr>
            <w:tcW w:w="2212" w:type="dxa"/>
            <w:vAlign w:val="center"/>
          </w:tcPr>
          <w:p w:rsidR="00950CA7" w:rsidRPr="00BA6B94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110,1</w:t>
            </w:r>
          </w:p>
        </w:tc>
      </w:tr>
      <w:tr w:rsidR="00950CA7" w:rsidTr="007725F9">
        <w:trPr>
          <w:trHeight w:val="737"/>
        </w:trPr>
        <w:tc>
          <w:tcPr>
            <w:tcW w:w="5148" w:type="dxa"/>
            <w:vAlign w:val="center"/>
          </w:tcPr>
          <w:p w:rsidR="00950CA7" w:rsidRDefault="00950CA7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950CA7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6 679,9</w:t>
            </w:r>
          </w:p>
        </w:tc>
        <w:tc>
          <w:tcPr>
            <w:tcW w:w="2212" w:type="dxa"/>
            <w:vAlign w:val="center"/>
          </w:tcPr>
          <w:p w:rsidR="00950CA7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96,0</w:t>
            </w:r>
          </w:p>
        </w:tc>
      </w:tr>
      <w:tr w:rsidR="00950CA7" w:rsidTr="007725F9">
        <w:trPr>
          <w:trHeight w:val="737"/>
        </w:trPr>
        <w:tc>
          <w:tcPr>
            <w:tcW w:w="5148" w:type="dxa"/>
            <w:vAlign w:val="center"/>
          </w:tcPr>
          <w:p w:rsidR="00950CA7" w:rsidRDefault="00950CA7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950CA7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5 241,8</w:t>
            </w:r>
          </w:p>
        </w:tc>
        <w:tc>
          <w:tcPr>
            <w:tcW w:w="2212" w:type="dxa"/>
            <w:vAlign w:val="center"/>
          </w:tcPr>
          <w:p w:rsidR="00950CA7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128,2</w:t>
            </w:r>
          </w:p>
        </w:tc>
      </w:tr>
      <w:tr w:rsidR="00167F10" w:rsidTr="007725F9">
        <w:trPr>
          <w:trHeight w:val="737"/>
        </w:trPr>
        <w:tc>
          <w:tcPr>
            <w:tcW w:w="5148" w:type="dxa"/>
            <w:vAlign w:val="center"/>
          </w:tcPr>
          <w:p w:rsidR="00167F10" w:rsidRDefault="00167F10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FC37E4" w:rsidRDefault="007B1D33" w:rsidP="00DD3F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1 188,6</w:t>
            </w:r>
          </w:p>
        </w:tc>
        <w:tc>
          <w:tcPr>
            <w:tcW w:w="2212" w:type="dxa"/>
            <w:vAlign w:val="center"/>
          </w:tcPr>
          <w:p w:rsidR="00167F10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136,1</w:t>
            </w:r>
          </w:p>
        </w:tc>
      </w:tr>
      <w:tr w:rsidR="00167F10" w:rsidTr="007725F9">
        <w:trPr>
          <w:trHeight w:val="737"/>
        </w:trPr>
        <w:tc>
          <w:tcPr>
            <w:tcW w:w="5148" w:type="dxa"/>
            <w:vAlign w:val="center"/>
          </w:tcPr>
          <w:p w:rsidR="00167F10" w:rsidRDefault="00167F10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7B1D33" w:rsidP="005230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9 163,8</w:t>
            </w:r>
          </w:p>
        </w:tc>
        <w:tc>
          <w:tcPr>
            <w:tcW w:w="2212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132,7</w:t>
            </w:r>
          </w:p>
        </w:tc>
      </w:tr>
      <w:tr w:rsidR="00167F10" w:rsidTr="007725F9">
        <w:trPr>
          <w:trHeight w:val="737"/>
        </w:trPr>
        <w:tc>
          <w:tcPr>
            <w:tcW w:w="5148" w:type="dxa"/>
            <w:vAlign w:val="center"/>
          </w:tcPr>
          <w:p w:rsidR="00167F10" w:rsidRDefault="00167F10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7 477,6</w:t>
            </w:r>
          </w:p>
        </w:tc>
        <w:tc>
          <w:tcPr>
            <w:tcW w:w="2212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126,4</w:t>
            </w:r>
          </w:p>
        </w:tc>
      </w:tr>
      <w:tr w:rsidR="00167F10" w:rsidTr="007725F9">
        <w:trPr>
          <w:trHeight w:val="737"/>
        </w:trPr>
        <w:tc>
          <w:tcPr>
            <w:tcW w:w="5148" w:type="dxa"/>
            <w:vAlign w:val="center"/>
          </w:tcPr>
          <w:p w:rsidR="00167F10" w:rsidRDefault="00167F10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4 450,5</w:t>
            </w:r>
          </w:p>
        </w:tc>
        <w:tc>
          <w:tcPr>
            <w:tcW w:w="2212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159,1</w:t>
            </w:r>
          </w:p>
        </w:tc>
      </w:tr>
      <w:tr w:rsidR="00167F10" w:rsidTr="007725F9">
        <w:trPr>
          <w:trHeight w:val="737"/>
        </w:trPr>
        <w:tc>
          <w:tcPr>
            <w:tcW w:w="5148" w:type="dxa"/>
            <w:vAlign w:val="center"/>
          </w:tcPr>
          <w:p w:rsidR="00167F10" w:rsidRDefault="00167F10" w:rsidP="0077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782,0</w:t>
            </w:r>
          </w:p>
        </w:tc>
        <w:tc>
          <w:tcPr>
            <w:tcW w:w="2212" w:type="dxa"/>
            <w:vAlign w:val="center"/>
          </w:tcPr>
          <w:p w:rsidR="00167F10" w:rsidRPr="00E31B53" w:rsidRDefault="007B1D33" w:rsidP="00772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162,5</w:t>
            </w:r>
          </w:p>
        </w:tc>
      </w:tr>
    </w:tbl>
    <w:p w:rsidR="00950CA7" w:rsidRDefault="00950CA7" w:rsidP="00950CA7">
      <w:pPr>
        <w:tabs>
          <w:tab w:val="left" w:pos="360"/>
        </w:tabs>
        <w:rPr>
          <w:b/>
          <w:bCs/>
          <w:sz w:val="28"/>
        </w:rPr>
      </w:pPr>
    </w:p>
    <w:p w:rsidR="00950CA7" w:rsidRDefault="00886DD2" w:rsidP="00950CA7">
      <w:pPr>
        <w:rPr>
          <w:bCs/>
          <w:sz w:val="28"/>
        </w:rPr>
      </w:pPr>
      <w:r>
        <w:rPr>
          <w:bCs/>
          <w:sz w:val="28"/>
          <w:vertAlign w:val="superscript"/>
        </w:rPr>
        <w:t xml:space="preserve">1) </w:t>
      </w:r>
      <w:r>
        <w:rPr>
          <w:bCs/>
          <w:sz w:val="28"/>
        </w:rPr>
        <w:t>По</w:t>
      </w:r>
      <w:r w:rsidR="00950CA7" w:rsidRPr="002C77C4">
        <w:rPr>
          <w:bCs/>
          <w:sz w:val="28"/>
        </w:rPr>
        <w:t xml:space="preserve"> сопоставимому кругу организаций</w:t>
      </w:r>
      <w:r>
        <w:rPr>
          <w:bCs/>
          <w:sz w:val="28"/>
        </w:rPr>
        <w:t>.</w:t>
      </w:r>
    </w:p>
    <w:p w:rsidR="00D04BBE" w:rsidRDefault="00D04BBE" w:rsidP="006F1065">
      <w:pPr>
        <w:jc w:val="center"/>
        <w:rPr>
          <w:b/>
          <w:sz w:val="28"/>
          <w:szCs w:val="28"/>
        </w:rPr>
      </w:pPr>
    </w:p>
    <w:p w:rsidR="00D04BBE" w:rsidRDefault="00D04BBE" w:rsidP="003B34EE">
      <w:pPr>
        <w:ind w:left="-360"/>
        <w:rPr>
          <w:b/>
          <w:sz w:val="28"/>
          <w:szCs w:val="28"/>
        </w:rPr>
      </w:pPr>
    </w:p>
    <w:p w:rsidR="00EA2E7C" w:rsidRDefault="00EA2E7C" w:rsidP="00EA2E7C">
      <w:pPr>
        <w:rPr>
          <w:b/>
          <w:bCs/>
          <w:sz w:val="28"/>
        </w:rPr>
      </w:pPr>
    </w:p>
    <w:p w:rsidR="00D04BBE" w:rsidRDefault="00D04BBE">
      <w:pPr>
        <w:rPr>
          <w:b/>
          <w:bCs/>
          <w:sz w:val="28"/>
        </w:rPr>
        <w:sectPr w:rsidR="00D04BBE" w:rsidSect="00D77906">
          <w:headerReference w:type="default" r:id="rId28"/>
          <w:pgSz w:w="11906" w:h="16838"/>
          <w:pgMar w:top="1079" w:right="850" w:bottom="1079" w:left="1701" w:header="708" w:footer="708" w:gutter="0"/>
          <w:cols w:space="708"/>
          <w:docGrid w:linePitch="360"/>
        </w:sectPr>
      </w:pPr>
    </w:p>
    <w:p w:rsidR="003059F5" w:rsidRDefault="003059F5" w:rsidP="003059F5">
      <w:pPr>
        <w:pStyle w:val="31"/>
        <w:ind w:left="540" w:hanging="540"/>
        <w:rPr>
          <w:sz w:val="28"/>
        </w:rPr>
      </w:pPr>
      <w:bookmarkStart w:id="27" w:name="_Toc507579088"/>
      <w:bookmarkStart w:id="28" w:name="_Toc33104878"/>
      <w:r>
        <w:rPr>
          <w:sz w:val="28"/>
        </w:rPr>
        <w:lastRenderedPageBreak/>
        <w:t>1.8. Объем внешней торговли транспортными услугами (по методологии платежного баланса) в отраслях транспортного комплекса  за январь-сентябрь 201</w:t>
      </w:r>
      <w:r w:rsidR="0077271D">
        <w:rPr>
          <w:sz w:val="28"/>
        </w:rPr>
        <w:t>9</w:t>
      </w:r>
      <w:r>
        <w:rPr>
          <w:sz w:val="28"/>
        </w:rPr>
        <w:t xml:space="preserve"> года</w:t>
      </w:r>
      <w:bookmarkEnd w:id="27"/>
      <w:bookmarkEnd w:id="28"/>
    </w:p>
    <w:p w:rsidR="003059F5" w:rsidRDefault="003059F5" w:rsidP="003059F5">
      <w:pPr>
        <w:pStyle w:val="a5"/>
        <w:ind w:left="540" w:right="2510" w:hanging="540"/>
        <w:jc w:val="left"/>
      </w:pPr>
    </w:p>
    <w:p w:rsidR="003059F5" w:rsidRDefault="003059F5" w:rsidP="003059F5">
      <w:pPr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(млн. долл. США)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495"/>
        <w:gridCol w:w="939"/>
        <w:gridCol w:w="940"/>
        <w:gridCol w:w="932"/>
        <w:gridCol w:w="9"/>
        <w:gridCol w:w="941"/>
        <w:gridCol w:w="941"/>
        <w:gridCol w:w="922"/>
        <w:gridCol w:w="19"/>
        <w:gridCol w:w="940"/>
        <w:gridCol w:w="941"/>
        <w:gridCol w:w="913"/>
        <w:gridCol w:w="18"/>
        <w:gridCol w:w="951"/>
        <w:gridCol w:w="941"/>
        <w:gridCol w:w="988"/>
      </w:tblGrid>
      <w:tr w:rsidR="003059F5" w:rsidTr="00A1677C">
        <w:trPr>
          <w:cantSplit/>
          <w:trHeight w:val="280"/>
          <w:tblHeader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транспорта</w:t>
            </w:r>
          </w:p>
        </w:tc>
        <w:tc>
          <w:tcPr>
            <w:tcW w:w="2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внешнеторговый оборот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</w:t>
            </w:r>
          </w:p>
        </w:tc>
        <w:tc>
          <w:tcPr>
            <w:tcW w:w="2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</w:t>
            </w:r>
          </w:p>
        </w:tc>
      </w:tr>
      <w:tr w:rsidR="003059F5" w:rsidTr="00A1677C">
        <w:trPr>
          <w:cantSplit/>
          <w:trHeight w:val="280"/>
          <w:tblHeader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  <w:tc>
          <w:tcPr>
            <w:tcW w:w="2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экспорт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F5" w:rsidRDefault="00305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импорт</w:t>
            </w:r>
          </w:p>
        </w:tc>
        <w:tc>
          <w:tcPr>
            <w:tcW w:w="2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</w:tr>
      <w:tr w:rsidR="003059F5" w:rsidTr="00A1677C">
        <w:trPr>
          <w:cantSplit/>
          <w:trHeight w:val="382"/>
          <w:tblHeader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F5" w:rsidRDefault="003059F5">
            <w:pPr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мес.</w:t>
            </w:r>
          </w:p>
          <w:p w:rsidR="003059F5" w:rsidRDefault="003059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>
              <w:rPr>
                <w:bCs/>
                <w:sz w:val="22"/>
                <w:szCs w:val="22"/>
              </w:rPr>
              <w:t xml:space="preserve">к </w:t>
            </w:r>
          </w:p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мес.</w:t>
            </w:r>
            <w:r>
              <w:rPr>
                <w:bCs/>
              </w:rPr>
              <w:br/>
            </w: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  <w:p w:rsidR="003059F5" w:rsidRDefault="003059F5">
            <w:pPr>
              <w:jc w:val="center"/>
              <w:rPr>
                <w:bCs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мес.</w:t>
            </w:r>
          </w:p>
          <w:p w:rsidR="003059F5" w:rsidRDefault="003059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>
              <w:rPr>
                <w:bCs/>
                <w:sz w:val="22"/>
                <w:szCs w:val="22"/>
              </w:rPr>
              <w:t xml:space="preserve">к </w:t>
            </w:r>
          </w:p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мес.</w:t>
            </w:r>
            <w:r>
              <w:rPr>
                <w:bCs/>
              </w:rPr>
              <w:br/>
            </w: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  <w:p w:rsidR="003059F5" w:rsidRDefault="003059F5">
            <w:pPr>
              <w:jc w:val="center"/>
              <w:rPr>
                <w:bCs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мес.</w:t>
            </w:r>
          </w:p>
          <w:p w:rsidR="003059F5" w:rsidRDefault="003059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>
              <w:rPr>
                <w:bCs/>
                <w:sz w:val="22"/>
                <w:szCs w:val="22"/>
              </w:rPr>
              <w:t xml:space="preserve">к </w:t>
            </w:r>
          </w:p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мес.</w:t>
            </w:r>
            <w:r>
              <w:rPr>
                <w:bCs/>
              </w:rPr>
              <w:br/>
            </w: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  <w:p w:rsidR="003059F5" w:rsidRDefault="003059F5">
            <w:pPr>
              <w:jc w:val="center"/>
              <w:rPr>
                <w:bCs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9F5" w:rsidRDefault="003059F5" w:rsidP="007727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br/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мес.</w:t>
            </w:r>
          </w:p>
          <w:p w:rsidR="003059F5" w:rsidRDefault="003059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>
              <w:rPr>
                <w:bCs/>
                <w:sz w:val="22"/>
                <w:szCs w:val="22"/>
              </w:rPr>
              <w:t xml:space="preserve">к </w:t>
            </w:r>
          </w:p>
          <w:p w:rsidR="003059F5" w:rsidRDefault="003059F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мес.</w:t>
            </w:r>
            <w:r>
              <w:rPr>
                <w:bCs/>
              </w:rPr>
              <w:br/>
            </w:r>
            <w:r>
              <w:rPr>
                <w:sz w:val="22"/>
                <w:szCs w:val="22"/>
              </w:rPr>
              <w:t>201</w:t>
            </w:r>
            <w:r w:rsidR="0077271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  <w:p w:rsidR="003059F5" w:rsidRDefault="003059F5">
            <w:pPr>
              <w:jc w:val="center"/>
              <w:rPr>
                <w:bCs/>
              </w:rPr>
            </w:pPr>
          </w:p>
        </w:tc>
      </w:tr>
      <w:tr w:rsidR="0077271D" w:rsidTr="00C8759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Транспортный комплекс, всего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4" w:space="0" w:color="DDD9C3"/>
              <w:right w:val="single" w:sz="4" w:space="0" w:color="C4BC96"/>
            </w:tcBorders>
            <w:vAlign w:val="bottom"/>
          </w:tcPr>
          <w:p w:rsidR="0077271D" w:rsidRPr="00320654" w:rsidRDefault="00320654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25176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4" w:space="0" w:color="C4BC96"/>
              <w:bottom w:val="single" w:sz="4" w:space="0" w:color="DDD9C3"/>
              <w:right w:val="single" w:sz="4" w:space="0" w:color="C4BC96"/>
            </w:tcBorders>
            <w:vAlign w:val="bottom"/>
          </w:tcPr>
          <w:p w:rsidR="0077271D" w:rsidRPr="00320654" w:rsidRDefault="003206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25436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4" w:space="0" w:color="C4BC96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32065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en-US"/>
              </w:rPr>
              <w:t>,0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14221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945473" w:rsidRDefault="00320654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14236</w:t>
            </w:r>
            <w:r w:rsidR="00945473">
              <w:rPr>
                <w:color w:val="000000"/>
              </w:rPr>
              <w:t>*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F3858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10955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945473" w:rsidRDefault="00320654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11200</w:t>
            </w:r>
            <w:r w:rsidR="00945473">
              <w:rPr>
                <w:color w:val="000000"/>
              </w:rPr>
              <w:t>*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4C128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3266*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93,0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876D6" w:rsidRDefault="00320654" w:rsidP="008876D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897</w:t>
            </w:r>
            <w:r w:rsidR="008876D6">
              <w:rPr>
                <w:color w:val="000000"/>
              </w:rPr>
              <w:t>2</w:t>
            </w:r>
          </w:p>
        </w:tc>
        <w:tc>
          <w:tcPr>
            <w:tcW w:w="940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9228</w:t>
            </w:r>
          </w:p>
        </w:tc>
        <w:tc>
          <w:tcPr>
            <w:tcW w:w="94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8876D6" w:rsidRDefault="00320654" w:rsidP="008876D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102,</w:t>
            </w:r>
            <w:r w:rsidR="008876D6">
              <w:rPr>
                <w:color w:val="000000"/>
              </w:rPr>
              <w:t>9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5489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5646</w:t>
            </w:r>
          </w:p>
        </w:tc>
        <w:tc>
          <w:tcPr>
            <w:tcW w:w="94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  <w:tc>
          <w:tcPr>
            <w:tcW w:w="940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876D6" w:rsidRDefault="00320654" w:rsidP="008876D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348</w:t>
            </w:r>
            <w:r w:rsidR="008876D6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3582</w:t>
            </w:r>
          </w:p>
        </w:tc>
        <w:tc>
          <w:tcPr>
            <w:tcW w:w="93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102,8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876D6" w:rsidRDefault="009256C4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2005</w:t>
            </w:r>
            <w:r w:rsidR="008876D6">
              <w:rPr>
                <w:color w:val="000000"/>
              </w:rPr>
              <w:t>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2064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8749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8363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95,6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3590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3166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88,2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5159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5197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100,7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-1569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-2031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7455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7841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105,2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5142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5422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105,4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2419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104,6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2829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3003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106,2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8876D6">
            <w:pPr>
              <w:rPr>
                <w:bCs/>
              </w:rPr>
            </w:pPr>
            <w:r>
              <w:rPr>
                <w:bCs/>
              </w:rPr>
              <w:t>водный</w:t>
            </w:r>
            <w:r w:rsidR="0077271D">
              <w:rPr>
                <w:bCs/>
              </w:rPr>
              <w:t xml:space="preserve">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6725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6748*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3810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3808*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2915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2940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100,9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895*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868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97,0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150,0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57EE1" w:rsidRDefault="009256C4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C57EE1">
              <w:rPr>
                <w:color w:val="000000"/>
              </w:rPr>
              <w:t>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 w:rsidP="004C128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150,0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57EE1" w:rsidRDefault="009256C4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-1</w:t>
            </w:r>
            <w:r w:rsidR="00C57EE1">
              <w:rPr>
                <w:color w:val="000000"/>
              </w:rPr>
              <w:t>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2860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2841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97,9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2158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99,8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-1464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-1474*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3863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3903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3124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779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103,7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2345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C404FD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99,3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воздушный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15472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15808*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8843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8957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 w:rsidP="008876D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8876D6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,3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6629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6851*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103,3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2214*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2107*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95,2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8684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8975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103,4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5362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5563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103,7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3322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3412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102,7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2151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105,4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3754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3563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94,9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1518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87,5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2045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101,2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-287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-527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3269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107,7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1876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107,4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1393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108,2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482*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104,8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железнодорожный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1476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1594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108,0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848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D276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118,8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746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97,9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-48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C8759E"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DDD9C3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CB7B33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CB7B33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A55474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94,9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B176C" w:rsidRDefault="0032065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B176C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B61FCB" w:rsidRDefault="003206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87,8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F3858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FF3858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4C1284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99,2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102B3A" w:rsidRDefault="009256C4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6" w:space="0" w:color="C0C0C0"/>
            </w:tcBorders>
            <w:vAlign w:val="bottom"/>
          </w:tcPr>
          <w:p w:rsidR="0077271D" w:rsidRPr="00102B3A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-60*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4" w:space="0" w:color="DDD9C3"/>
              <w:right w:val="single" w:sz="4" w:space="0" w:color="auto"/>
            </w:tcBorders>
            <w:vAlign w:val="bottom"/>
          </w:tcPr>
          <w:p w:rsidR="0077271D" w:rsidRPr="00A23176" w:rsidRDefault="009256C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DDD9C3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856</w:t>
            </w:r>
          </w:p>
        </w:tc>
        <w:tc>
          <w:tcPr>
            <w:tcW w:w="940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874</w:t>
            </w:r>
          </w:p>
        </w:tc>
        <w:tc>
          <w:tcPr>
            <w:tcW w:w="94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102,1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5841D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418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5841D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429</w:t>
            </w:r>
          </w:p>
        </w:tc>
        <w:tc>
          <w:tcPr>
            <w:tcW w:w="94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E18EF" w:rsidRDefault="005841D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102,6</w:t>
            </w:r>
          </w:p>
        </w:tc>
        <w:tc>
          <w:tcPr>
            <w:tcW w:w="940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438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445</w:t>
            </w:r>
          </w:p>
        </w:tc>
        <w:tc>
          <w:tcPr>
            <w:tcW w:w="931" w:type="dxa"/>
            <w:gridSpan w:val="2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E18E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101,6</w:t>
            </w:r>
          </w:p>
        </w:tc>
        <w:tc>
          <w:tcPr>
            <w:tcW w:w="951" w:type="dxa"/>
            <w:tcBorders>
              <w:top w:val="single" w:sz="4" w:space="0" w:color="DDD9C3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-20</w:t>
            </w:r>
          </w:p>
        </w:tc>
        <w:tc>
          <w:tcPr>
            <w:tcW w:w="941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-16</w:t>
            </w:r>
          </w:p>
        </w:tc>
        <w:tc>
          <w:tcPr>
            <w:tcW w:w="988" w:type="dxa"/>
            <w:tcBorders>
              <w:top w:val="single" w:sz="4" w:space="0" w:color="DDD9C3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E18EF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406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127,3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162,1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88,5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809,1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автомобильный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1503*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1286*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85,6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623*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73,0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649*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663*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102,2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4D799C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-40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4D799C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8E77AD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64,4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E77AD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E77A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8E77A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24,4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8E77AD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8E77A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8E77A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128,6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E77AD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8E77AD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-25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8E77AD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1085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19211D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84,8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9211D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9211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536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19211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72,4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19211D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19211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549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19211D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101,9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9211D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19211D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-13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19211D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F4815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F4815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F481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F481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108,7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F4815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F481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F481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92,8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F4815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F4815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F4815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трубопроводный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E2135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97,5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E2135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1550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E213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1583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DE213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102,1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DE2135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DE213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E2135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49.7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E2135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E2135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1509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DE2135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107,7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космический транспорт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84794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242,7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3C2613" w:rsidRDefault="00B41322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75</w:t>
            </w:r>
            <w:r w:rsidR="003C2613">
              <w:rPr>
                <w:color w:val="000000"/>
              </w:rPr>
              <w:t>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242,7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84794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84794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242,7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прочие сопутствующие и вспомогательные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84794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93,1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84,2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84794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104,4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CD33E7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A84794" w:rsidRDefault="00CD33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11,4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почтовые и курьерские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3C2613" w:rsidRDefault="00F326C2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35</w:t>
            </w:r>
            <w:r w:rsidR="003C2613">
              <w:rPr>
                <w:color w:val="000000"/>
              </w:rPr>
              <w:t>6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439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3C2613" w:rsidRDefault="00F326C2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="003C2613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="003C2613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3C2613" w:rsidRDefault="00B41322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31</w:t>
            </w:r>
            <w:r w:rsidR="003C2613">
              <w:rPr>
                <w:color w:val="000000"/>
              </w:rPr>
              <w:t>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408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C2613" w:rsidRDefault="00B41322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="003C2613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,</w:t>
            </w:r>
            <w:r w:rsidR="003C2613">
              <w:rPr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3C2613" w:rsidRDefault="00B41322" w:rsidP="003A53BF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38</w:t>
            </w:r>
            <w:r w:rsidR="003C2613">
              <w:rPr>
                <w:color w:val="000000"/>
              </w:rPr>
              <w:t>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A84794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81,6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3C2613" w:rsidRDefault="003020BC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C2613">
              <w:rPr>
                <w:color w:val="000000"/>
              </w:rPr>
              <w:t>81*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A84794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377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3C2613" w:rsidRDefault="003020BC" w:rsidP="003C2613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  <w:r w:rsidR="003C2613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,</w:t>
            </w:r>
            <w:r w:rsidR="003C2613">
              <w:rPr>
                <w:color w:val="000000"/>
              </w:rPr>
              <w:t>2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rPr>
                <w:bCs/>
              </w:rPr>
            </w:pPr>
            <w:r>
              <w:rPr>
                <w:bCs/>
              </w:rPr>
              <w:t>Транспорт, всего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27667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28050*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71C20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101,4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71C20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16366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71C20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16580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D71C20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101,3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D71C20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11301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D71C20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11470*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71C20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101,5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71C20" w:rsidRDefault="003020BC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5065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D71C20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5110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D71C20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100,9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 xml:space="preserve">пассажирские 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8972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9228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71C20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5489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5646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3483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3582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102,8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3020BC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2064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</w:tr>
      <w:tr w:rsidR="0077271D" w:rsidTr="00A325A9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:rsidR="0077271D" w:rsidRDefault="0077271D">
            <w:pPr>
              <w:ind w:firstLine="324"/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10878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10642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D71C20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97,8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5532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5340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96,5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5346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5302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99,2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3020BC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37*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19,9</w:t>
            </w:r>
          </w:p>
        </w:tc>
      </w:tr>
      <w:tr w:rsidR="0077271D" w:rsidTr="00AB4D7B">
        <w:tc>
          <w:tcPr>
            <w:tcW w:w="57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D" w:rsidRDefault="0077271D">
            <w:pPr>
              <w:jc w:val="center"/>
              <w:rPr>
                <w:bCs/>
              </w:rPr>
            </w:pP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1D" w:rsidRDefault="0077271D">
            <w:pPr>
              <w:ind w:left="324"/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AE18EF" w:rsidRDefault="00F326C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7817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AE18EF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8179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vAlign w:val="bottom"/>
          </w:tcPr>
          <w:p w:rsidR="0077271D" w:rsidRPr="00D71C20" w:rsidRDefault="00F326C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104,6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5345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5594</w:t>
            </w:r>
          </w:p>
        </w:tc>
        <w:tc>
          <w:tcPr>
            <w:tcW w:w="94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104,7</w:t>
            </w:r>
          </w:p>
        </w:tc>
        <w:tc>
          <w:tcPr>
            <w:tcW w:w="940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B41322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2472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2585</w:t>
            </w:r>
          </w:p>
        </w:tc>
        <w:tc>
          <w:tcPr>
            <w:tcW w:w="931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vAlign w:val="bottom"/>
          </w:tcPr>
          <w:p w:rsidR="0077271D" w:rsidRPr="00977D4F" w:rsidRDefault="00B4132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104,6</w:t>
            </w:r>
          </w:p>
        </w:tc>
        <w:tc>
          <w:tcPr>
            <w:tcW w:w="951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3020BC" w:rsidP="003A53B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2873</w:t>
            </w:r>
          </w:p>
        </w:tc>
        <w:tc>
          <w:tcPr>
            <w:tcW w:w="94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3009</w:t>
            </w:r>
          </w:p>
        </w:tc>
        <w:tc>
          <w:tcPr>
            <w:tcW w:w="988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vAlign w:val="bottom"/>
          </w:tcPr>
          <w:p w:rsidR="0077271D" w:rsidRPr="00977D4F" w:rsidRDefault="003020B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104,7</w:t>
            </w:r>
          </w:p>
        </w:tc>
      </w:tr>
      <w:tr w:rsidR="0077271D" w:rsidTr="00A1677C">
        <w:tc>
          <w:tcPr>
            <w:tcW w:w="15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1D" w:rsidRPr="00511D28" w:rsidRDefault="0077271D">
            <w:pPr>
              <w:rPr>
                <w:i/>
              </w:rPr>
            </w:pPr>
            <w:r>
              <w:rPr>
                <w:i/>
              </w:rPr>
              <w:t>По данным Центрального Банка Российской Федерации.</w:t>
            </w:r>
            <w:r w:rsidR="00511D28">
              <w:rPr>
                <w:i/>
              </w:rPr>
              <w:t xml:space="preserve"> Изменена методология учета в соответствии с указанием Банка России от 25</w:t>
            </w:r>
            <w:r w:rsidR="00511D28" w:rsidRPr="00511D28">
              <w:rPr>
                <w:i/>
              </w:rPr>
              <w:t xml:space="preserve">.11.2019 </w:t>
            </w:r>
            <w:r w:rsidR="00511D28">
              <w:rPr>
                <w:i/>
              </w:rPr>
              <w:t>№ 5328-У</w:t>
            </w:r>
            <w:r w:rsidR="00511D28" w:rsidRPr="00511D28">
              <w:rPr>
                <w:i/>
              </w:rPr>
              <w:t>.</w:t>
            </w:r>
          </w:p>
        </w:tc>
      </w:tr>
    </w:tbl>
    <w:p w:rsidR="003059F5" w:rsidRDefault="003059F5" w:rsidP="003059F5">
      <w:r>
        <w:t>*Незначительные расхождения между итогом и суммой слагаемых объясняются округлением данных.</w:t>
      </w:r>
    </w:p>
    <w:p w:rsidR="003059F5" w:rsidRDefault="003059F5" w:rsidP="003059F5"/>
    <w:p w:rsidR="00783A3F" w:rsidRPr="00257489" w:rsidRDefault="00783A3F" w:rsidP="00783A3F">
      <w:pPr>
        <w:sectPr w:rsidR="00783A3F" w:rsidRPr="00257489" w:rsidSect="005C4380">
          <w:headerReference w:type="default" r:id="rId29"/>
          <w:pgSz w:w="16838" w:h="11906" w:orient="landscape"/>
          <w:pgMar w:top="1077" w:right="1134" w:bottom="851" w:left="1080" w:header="709" w:footer="709" w:gutter="0"/>
          <w:cols w:space="708"/>
          <w:docGrid w:linePitch="360"/>
        </w:sectPr>
      </w:pPr>
    </w:p>
    <w:p w:rsidR="00D04BBE" w:rsidRDefault="00D04BBE"/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экспорта транспортных услуг в отраслях </w:t>
      </w:r>
      <w:r>
        <w:rPr>
          <w:b/>
          <w:sz w:val="28"/>
          <w:szCs w:val="28"/>
        </w:rPr>
        <w:br/>
        <w:t xml:space="preserve">транспортного комплекса за </w:t>
      </w:r>
      <w:r w:rsidR="00A547FB">
        <w:rPr>
          <w:b/>
          <w:sz w:val="28"/>
          <w:szCs w:val="28"/>
        </w:rPr>
        <w:t>январь-сентябрь</w:t>
      </w:r>
      <w:r w:rsidR="00CF7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45F77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CF758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в сравнении с </w:t>
      </w:r>
      <w:r w:rsidR="00A547FB">
        <w:rPr>
          <w:b/>
          <w:sz w:val="28"/>
          <w:szCs w:val="28"/>
        </w:rPr>
        <w:t>январем-сентябрем</w:t>
      </w:r>
      <w:r w:rsidR="00CF7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A00080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CF758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br/>
        <w:t>млн. долл. США</w:t>
      </w:r>
    </w:p>
    <w:p w:rsidR="00D04BBE" w:rsidRDefault="00D86C4B">
      <w:pPr>
        <w:jc w:val="center"/>
        <w:rPr>
          <w:b/>
          <w:sz w:val="28"/>
          <w:szCs w:val="28"/>
        </w:rPr>
      </w:pPr>
      <w:bookmarkStart w:id="29" w:name="_Toc184532089"/>
      <w:r>
        <w:rPr>
          <w:noProof/>
        </w:rPr>
        <w:drawing>
          <wp:inline distT="0" distB="0" distL="0" distR="0">
            <wp:extent cx="5937250" cy="354139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импорта транспортных услуг в отраслях </w:t>
      </w:r>
      <w:r>
        <w:rPr>
          <w:b/>
          <w:sz w:val="28"/>
          <w:szCs w:val="28"/>
        </w:rPr>
        <w:br/>
        <w:t xml:space="preserve">транспортного комплекса за </w:t>
      </w:r>
      <w:r w:rsidR="00A547FB">
        <w:rPr>
          <w:b/>
          <w:sz w:val="28"/>
          <w:szCs w:val="28"/>
        </w:rPr>
        <w:t>январь-сентябрь</w:t>
      </w:r>
      <w:r w:rsidR="001A01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45F77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</w:t>
      </w:r>
      <w:bookmarkEnd w:id="29"/>
      <w:r w:rsidR="00A33514">
        <w:rPr>
          <w:b/>
          <w:sz w:val="28"/>
          <w:szCs w:val="28"/>
        </w:rPr>
        <w:t>д</w:t>
      </w:r>
      <w:r w:rsidR="001A0155">
        <w:rPr>
          <w:b/>
          <w:sz w:val="28"/>
          <w:szCs w:val="28"/>
        </w:rPr>
        <w:t>а</w:t>
      </w:r>
    </w:p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сравнении с </w:t>
      </w:r>
      <w:r w:rsidR="00A547FB">
        <w:rPr>
          <w:b/>
          <w:sz w:val="28"/>
          <w:szCs w:val="28"/>
        </w:rPr>
        <w:t>январем-сентябрем</w:t>
      </w:r>
      <w:r w:rsidR="001A01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A00080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1A0155">
        <w:rPr>
          <w:b/>
          <w:sz w:val="28"/>
          <w:szCs w:val="28"/>
        </w:rPr>
        <w:t>а</w:t>
      </w:r>
    </w:p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млн. долл. США</w:t>
      </w:r>
    </w:p>
    <w:p w:rsidR="00D04BBE" w:rsidRDefault="00D86C4B">
      <w:r>
        <w:rPr>
          <w:noProof/>
        </w:rPr>
        <w:drawing>
          <wp:inline distT="0" distB="0" distL="0" distR="0">
            <wp:extent cx="5937250" cy="348361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>
        <w:rPr>
          <w:b/>
          <w:sz w:val="28"/>
          <w:szCs w:val="28"/>
        </w:rPr>
        <w:lastRenderedPageBreak/>
        <w:t>Структура экспорта транспортных услуг по видам транспорта</w:t>
      </w:r>
      <w:r>
        <w:rPr>
          <w:b/>
          <w:sz w:val="28"/>
          <w:szCs w:val="28"/>
        </w:rPr>
        <w:br/>
        <w:t xml:space="preserve">за </w:t>
      </w:r>
      <w:r w:rsidR="00FE5A1B">
        <w:rPr>
          <w:b/>
          <w:sz w:val="28"/>
          <w:szCs w:val="28"/>
        </w:rPr>
        <w:t>январь-сентябрь</w:t>
      </w:r>
      <w:r w:rsidR="004D0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B071D8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4D0AFE">
        <w:rPr>
          <w:b/>
          <w:sz w:val="28"/>
          <w:szCs w:val="28"/>
        </w:rPr>
        <w:t>а</w:t>
      </w:r>
    </w:p>
    <w:p w:rsidR="00D04BBE" w:rsidRDefault="00D04BBE"/>
    <w:p w:rsidR="00D04BBE" w:rsidRDefault="00D86C4B">
      <w:r w:rsidRPr="00BA490F">
        <w:rPr>
          <w:noProof/>
          <w:sz w:val="28"/>
          <w:szCs w:val="28"/>
        </w:rPr>
        <w:drawing>
          <wp:inline distT="0" distB="0" distL="0" distR="0">
            <wp:extent cx="6052820" cy="31940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04BBE" w:rsidRDefault="00D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импорта транспортных услуг по видам транспорта</w:t>
      </w:r>
      <w:r>
        <w:rPr>
          <w:b/>
          <w:sz w:val="28"/>
          <w:szCs w:val="28"/>
        </w:rPr>
        <w:br/>
        <w:t xml:space="preserve">за </w:t>
      </w:r>
      <w:r w:rsidR="00FE5A1B">
        <w:rPr>
          <w:b/>
          <w:sz w:val="28"/>
          <w:szCs w:val="28"/>
        </w:rPr>
        <w:t>январь-сентябрь</w:t>
      </w:r>
      <w:r w:rsidR="00337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B071D8">
        <w:rPr>
          <w:b/>
          <w:sz w:val="28"/>
          <w:szCs w:val="28"/>
        </w:rPr>
        <w:t>1</w:t>
      </w:r>
      <w:r w:rsidR="00A8360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33796D">
        <w:rPr>
          <w:b/>
          <w:sz w:val="28"/>
          <w:szCs w:val="28"/>
        </w:rPr>
        <w:t>а</w:t>
      </w:r>
    </w:p>
    <w:p w:rsidR="00D04BBE" w:rsidRDefault="00D04BBE"/>
    <w:p w:rsidR="00D04BBE" w:rsidRDefault="00D86C4B">
      <w:r>
        <w:rPr>
          <w:noProof/>
        </w:rPr>
        <w:drawing>
          <wp:inline distT="0" distB="0" distL="0" distR="0">
            <wp:extent cx="6052820" cy="319405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D725C" w:rsidRDefault="003B34EE" w:rsidP="00C8281B">
      <w:pPr>
        <w:pStyle w:val="21"/>
        <w:jc w:val="left"/>
        <w:rPr>
          <w:lang w:val="en-US"/>
        </w:rPr>
      </w:pPr>
      <w:r>
        <w:br w:type="page"/>
      </w:r>
    </w:p>
    <w:p w:rsidR="00FD725C" w:rsidRDefault="00FD725C" w:rsidP="00C8281B">
      <w:pPr>
        <w:pStyle w:val="21"/>
        <w:jc w:val="left"/>
        <w:rPr>
          <w:lang w:val="en-US"/>
        </w:rPr>
      </w:pPr>
    </w:p>
    <w:p w:rsidR="00FD725C" w:rsidRDefault="00FD725C" w:rsidP="00C8281B">
      <w:pPr>
        <w:pStyle w:val="21"/>
        <w:jc w:val="left"/>
        <w:rPr>
          <w:lang w:val="en-US"/>
        </w:rPr>
      </w:pPr>
    </w:p>
    <w:p w:rsidR="00D04BBE" w:rsidRDefault="00D04BBE" w:rsidP="00C8281B">
      <w:pPr>
        <w:pStyle w:val="21"/>
        <w:jc w:val="left"/>
        <w:rPr>
          <w:bCs w:val="0"/>
        </w:rPr>
      </w:pPr>
      <w:bookmarkStart w:id="30" w:name="_Toc33104879"/>
      <w:r>
        <w:rPr>
          <w:bCs w:val="0"/>
        </w:rPr>
        <w:t>2. Индексы цен и транспортных тарифов</w:t>
      </w:r>
      <w:bookmarkEnd w:id="30"/>
    </w:p>
    <w:p w:rsidR="00D04BBE" w:rsidRPr="006B6145" w:rsidRDefault="00D04BBE">
      <w:pPr>
        <w:pStyle w:val="31"/>
        <w:ind w:left="540" w:hanging="540"/>
        <w:rPr>
          <w:sz w:val="28"/>
        </w:rPr>
      </w:pPr>
      <w:bookmarkStart w:id="31" w:name="_Toc33104880"/>
      <w:r>
        <w:rPr>
          <w:sz w:val="28"/>
        </w:rPr>
        <w:t xml:space="preserve">2.1. Индексы цен в отдельных секторах экономики </w:t>
      </w:r>
      <w:r w:rsidR="00220122">
        <w:rPr>
          <w:sz w:val="28"/>
        </w:rPr>
        <w:t xml:space="preserve">в </w:t>
      </w:r>
      <w:r w:rsidR="00D15F9D">
        <w:rPr>
          <w:sz w:val="28"/>
        </w:rPr>
        <w:t>дека</w:t>
      </w:r>
      <w:r w:rsidR="007614FC">
        <w:rPr>
          <w:sz w:val="28"/>
        </w:rPr>
        <w:t>бр</w:t>
      </w:r>
      <w:r w:rsidR="00220122">
        <w:rPr>
          <w:sz w:val="28"/>
        </w:rPr>
        <w:t>е</w:t>
      </w:r>
      <w:r>
        <w:rPr>
          <w:sz w:val="28"/>
        </w:rPr>
        <w:t xml:space="preserve"> 20</w:t>
      </w:r>
      <w:r w:rsidR="00720832">
        <w:rPr>
          <w:sz w:val="28"/>
        </w:rPr>
        <w:t>1</w:t>
      </w:r>
      <w:r w:rsidR="006B6145">
        <w:rPr>
          <w:sz w:val="28"/>
        </w:rPr>
        <w:t>9</w:t>
      </w:r>
      <w:r>
        <w:rPr>
          <w:sz w:val="28"/>
        </w:rPr>
        <w:t xml:space="preserve"> г</w:t>
      </w:r>
      <w:r w:rsidR="00220122">
        <w:rPr>
          <w:sz w:val="28"/>
        </w:rPr>
        <w:t>ода</w:t>
      </w:r>
      <w:bookmarkEnd w:id="3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3354"/>
        <w:gridCol w:w="2039"/>
        <w:gridCol w:w="1800"/>
      </w:tblGrid>
      <w:tr w:rsidR="00B05CD3" w:rsidRPr="00C55901" w:rsidTr="00B05CD3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:rsidR="00B05CD3" w:rsidRDefault="00B05CD3" w:rsidP="00810BC2">
            <w:pPr>
              <w:jc w:val="center"/>
              <w:rPr>
                <w:b/>
                <w:bCs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B05CD3" w:rsidRDefault="00B05CD3" w:rsidP="00810BC2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B05CD3" w:rsidRPr="006B6145" w:rsidRDefault="00B05CD3" w:rsidP="00CB7B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5CD3" w:rsidRPr="00CB7B18" w:rsidRDefault="00B05CD3" w:rsidP="006B614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5590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</w:t>
            </w:r>
            <w:r w:rsidRPr="00C55901">
              <w:rPr>
                <w:b/>
                <w:bCs/>
                <w:sz w:val="20"/>
                <w:szCs w:val="20"/>
              </w:rPr>
              <w:t xml:space="preserve"> декабрю 201</w:t>
            </w:r>
            <w:r w:rsidR="006B6145">
              <w:rPr>
                <w:b/>
                <w:bCs/>
                <w:sz w:val="20"/>
                <w:szCs w:val="20"/>
              </w:rPr>
              <w:t>8</w:t>
            </w:r>
            <w:r w:rsidRPr="00C55901">
              <w:rPr>
                <w:b/>
                <w:bCs/>
                <w:sz w:val="20"/>
                <w:szCs w:val="20"/>
              </w:rPr>
              <w:t xml:space="preserve"> г.</w:t>
            </w:r>
            <w:r>
              <w:rPr>
                <w:b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05CD3" w:rsidRPr="00B05CD3" w:rsidRDefault="00B05CD3" w:rsidP="006B61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Январь-декабрь 201</w:t>
            </w:r>
            <w:r w:rsidR="006B6145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г</w:t>
            </w:r>
            <w:r w:rsidRPr="00B05CD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к январю-декабрю 201</w:t>
            </w:r>
            <w:r w:rsidR="006B6145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г</w:t>
            </w:r>
            <w:r w:rsidRPr="00B05CD3">
              <w:rPr>
                <w:b/>
                <w:bCs/>
                <w:sz w:val="20"/>
                <w:szCs w:val="20"/>
              </w:rPr>
              <w:t>.,%</w:t>
            </w:r>
          </w:p>
        </w:tc>
      </w:tr>
      <w:tr w:rsidR="00B05CD3" w:rsidRPr="00B05CD3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>Индекс потребительских цен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51B9A" w:rsidRDefault="00351B9A" w:rsidP="00810BC2">
            <w:pPr>
              <w:jc w:val="center"/>
              <w:rPr>
                <w:lang w:val="en-US"/>
              </w:rPr>
            </w:pPr>
            <w:r>
              <w:t>103</w:t>
            </w:r>
            <w:r>
              <w:rPr>
                <w:lang w:val="en-US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B05CD3" w:rsidRDefault="00351B9A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</w:tr>
      <w:tr w:rsidR="00B05CD3" w:rsidRPr="00B05CD3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2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>Индекс цен производителей промышленных  товаров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51B9A" w:rsidRDefault="00351B9A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1B9A" w:rsidRDefault="00351B9A" w:rsidP="00810BC2">
            <w:pPr>
              <w:jc w:val="center"/>
              <w:rPr>
                <w:lang w:val="en-US"/>
              </w:rPr>
            </w:pPr>
          </w:p>
          <w:p w:rsidR="00B05CD3" w:rsidRPr="00B05CD3" w:rsidRDefault="00351B9A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102,9</w:t>
            </w:r>
          </w:p>
        </w:tc>
      </w:tr>
      <w:tr w:rsidR="00B05CD3" w:rsidRPr="003642B6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3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>Сводный индекс цен на продукцию (затраты</w:t>
            </w:r>
            <w:r w:rsidRPr="00464FBB">
              <w:t>,</w:t>
            </w:r>
            <w:r>
              <w:t xml:space="preserve"> услуги) инвестиционного назначения 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642B6" w:rsidRDefault="00351B9A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  <w:rPr>
                <w:lang w:val="en-US"/>
              </w:rPr>
            </w:pPr>
          </w:p>
          <w:p w:rsidR="00351B9A" w:rsidRDefault="00351B9A" w:rsidP="00810BC2">
            <w:pPr>
              <w:jc w:val="center"/>
              <w:rPr>
                <w:lang w:val="en-US"/>
              </w:rPr>
            </w:pPr>
          </w:p>
          <w:p w:rsidR="00351B9A" w:rsidRDefault="00351B9A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B05CD3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4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 xml:space="preserve">Индексы цен на приобретенные основные строительные материалы: 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Default="00B05CD3" w:rsidP="00810BC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</w:p>
        </w:tc>
      </w:tr>
      <w:tr w:rsidR="00B05CD3" w:rsidRPr="00A42F3C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DF2F23" w:rsidRDefault="00B05CD3" w:rsidP="00810BC2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.1.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2C02F0" w:rsidRDefault="00B05CD3" w:rsidP="00810BC2">
            <w:r w:rsidRPr="00DF2F23">
              <w:t xml:space="preserve">- </w:t>
            </w:r>
            <w:r>
              <w:t xml:space="preserve">конструкции </w:t>
            </w:r>
            <w:r w:rsidRPr="002C02F0">
              <w:t xml:space="preserve"> </w:t>
            </w:r>
            <w:r>
              <w:t>и детали конструкций из черных металлов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A42F3C" w:rsidRDefault="00154A29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108,5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54A29" w:rsidRDefault="00154A29" w:rsidP="00810BC2">
            <w:pPr>
              <w:jc w:val="center"/>
              <w:rPr>
                <w:lang w:val="en-US"/>
              </w:rPr>
            </w:pPr>
          </w:p>
          <w:p w:rsidR="00154A29" w:rsidRDefault="00154A29" w:rsidP="00810BC2">
            <w:pPr>
              <w:jc w:val="center"/>
              <w:rPr>
                <w:lang w:val="en-US"/>
              </w:rPr>
            </w:pPr>
          </w:p>
          <w:p w:rsidR="00B05CD3" w:rsidRDefault="00154A29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108,2</w:t>
            </w:r>
          </w:p>
        </w:tc>
      </w:tr>
      <w:tr w:rsidR="00B05CD3" w:rsidRPr="00394A50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4.2.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>- электроэнергия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021031" w:rsidRDefault="00154A29" w:rsidP="00021031">
            <w:pPr>
              <w:jc w:val="center"/>
            </w:pPr>
            <w:r>
              <w:rPr>
                <w:lang w:val="en-US"/>
              </w:rPr>
              <w:t>10</w:t>
            </w:r>
            <w:r w:rsidR="00021031">
              <w:t>5</w:t>
            </w:r>
            <w:r>
              <w:rPr>
                <w:lang w:val="en-US"/>
              </w:rPr>
              <w:t>,</w:t>
            </w:r>
            <w:r w:rsidR="00021031">
              <w:t>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021031" w:rsidRDefault="00154A29" w:rsidP="00021031">
            <w:pPr>
              <w:jc w:val="center"/>
            </w:pPr>
            <w:r>
              <w:rPr>
                <w:lang w:val="en-US"/>
              </w:rPr>
              <w:t>10</w:t>
            </w:r>
            <w:r w:rsidR="00021031">
              <w:t>5</w:t>
            </w:r>
            <w:r>
              <w:rPr>
                <w:lang w:val="en-US"/>
              </w:rPr>
              <w:t>,</w:t>
            </w:r>
            <w:r w:rsidR="00021031">
              <w:t>5</w:t>
            </w:r>
          </w:p>
        </w:tc>
      </w:tr>
      <w:tr w:rsidR="00B05CD3" w:rsidRPr="00394A50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pPr>
              <w:jc w:val="center"/>
            </w:pPr>
            <w:r>
              <w:t>4.3.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 xml:space="preserve">- битумы нефтяные 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94A50" w:rsidRDefault="00021031" w:rsidP="00810BC2">
            <w:pPr>
              <w:jc w:val="center"/>
              <w:rPr>
                <w:lang w:val="en-US"/>
              </w:rPr>
            </w:pPr>
            <w:r>
              <w:t>95</w:t>
            </w:r>
            <w:r w:rsidR="00154A29">
              <w:rPr>
                <w:lang w:val="en-US"/>
              </w:rPr>
              <w:t>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021031" w:rsidRDefault="00154A29" w:rsidP="00021031">
            <w:pPr>
              <w:jc w:val="center"/>
            </w:pPr>
            <w:r>
              <w:rPr>
                <w:lang w:val="en-US"/>
              </w:rPr>
              <w:t>10</w:t>
            </w:r>
            <w:r w:rsidR="00021031">
              <w:t>9</w:t>
            </w:r>
            <w:r>
              <w:rPr>
                <w:lang w:val="en-US"/>
              </w:rPr>
              <w:t>,</w:t>
            </w:r>
            <w:r w:rsidR="00021031">
              <w:t>2</w:t>
            </w:r>
          </w:p>
        </w:tc>
      </w:tr>
      <w:tr w:rsidR="00B05CD3" w:rsidRPr="00394A50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DF2F23" w:rsidRDefault="00B05CD3" w:rsidP="00810BC2">
            <w:pPr>
              <w:jc w:val="center"/>
              <w:rPr>
                <w:lang w:val="en-US"/>
              </w:rPr>
            </w:pPr>
            <w:r>
              <w:t>4.4</w:t>
            </w:r>
            <w:r>
              <w:rPr>
                <w:lang w:val="en-US"/>
              </w:rPr>
              <w:t>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447F0C" w:rsidRDefault="00B05CD3" w:rsidP="00810BC2">
            <w:r>
              <w:t>- цементы общестроительные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94A50" w:rsidRDefault="00154A29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103,5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154A29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B05CD3" w:rsidRPr="00D97FA5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Default="00B05CD3" w:rsidP="00810BC2">
            <w:r>
              <w:t>Индексы цен на приобретенные товары промышленного производства (промышленность)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D97FA5" w:rsidRDefault="00B05CD3" w:rsidP="00810BC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D97FA5" w:rsidRDefault="00B05CD3" w:rsidP="00810BC2">
            <w:pPr>
              <w:jc w:val="center"/>
            </w:pPr>
          </w:p>
        </w:tc>
      </w:tr>
      <w:tr w:rsidR="00B05CD3" w:rsidRPr="00835BE1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r>
              <w:rPr>
                <w:lang w:val="en-US"/>
              </w:rPr>
              <w:t xml:space="preserve">- </w:t>
            </w:r>
            <w:r>
              <w:t>бензин автомобильный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835BE1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</w:tr>
      <w:tr w:rsidR="00B05CD3" w:rsidRPr="003642B6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931EE1" w:rsidRDefault="00B05CD3" w:rsidP="00810BC2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топливо реактивное</w:t>
            </w:r>
            <w:r w:rsidR="00931EE1">
              <w:rPr>
                <w:lang w:val="en-US"/>
              </w:rPr>
              <w:t xml:space="preserve"> </w:t>
            </w:r>
            <w:r>
              <w:t xml:space="preserve"> </w:t>
            </w:r>
            <w:r w:rsidR="008B11E0">
              <w:rPr>
                <w:lang w:val="en-US"/>
              </w:rPr>
              <w:t xml:space="preserve">   </w:t>
            </w:r>
            <w:r w:rsidR="00931EE1">
              <w:rPr>
                <w:lang w:val="en-US"/>
              </w:rPr>
              <w:t xml:space="preserve">    </w:t>
            </w:r>
            <w:r>
              <w:t>керосинового  типа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642B6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31EE1" w:rsidRDefault="00931EE1" w:rsidP="00810BC2">
            <w:pPr>
              <w:jc w:val="center"/>
              <w:rPr>
                <w:lang w:val="en-US"/>
              </w:rPr>
            </w:pPr>
          </w:p>
          <w:p w:rsidR="00B05CD3" w:rsidRPr="003642B6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  <w:tr w:rsidR="00B05CD3" w:rsidRPr="003642B6" w:rsidTr="00B05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3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835BE1" w:rsidRDefault="00B05CD3" w:rsidP="00810BC2">
            <w:r>
              <w:rPr>
                <w:lang w:val="en-US"/>
              </w:rPr>
              <w:t xml:space="preserve">- </w:t>
            </w:r>
            <w:r>
              <w:t>топливо дизельное</w:t>
            </w:r>
          </w:p>
        </w:tc>
        <w:tc>
          <w:tcPr>
            <w:tcW w:w="2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B05CD3" w:rsidRPr="003642B6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98,3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5CD3" w:rsidRPr="003642B6" w:rsidRDefault="00931EE1" w:rsidP="00810B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107,2</w:t>
            </w:r>
          </w:p>
        </w:tc>
      </w:tr>
    </w:tbl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CB7B18" w:rsidRDefault="00CB7B18">
      <w:pPr>
        <w:pStyle w:val="24"/>
        <w:tabs>
          <w:tab w:val="clear" w:pos="3600"/>
        </w:tabs>
        <w:rPr>
          <w:lang w:val="en-US"/>
        </w:rPr>
      </w:pPr>
    </w:p>
    <w:p w:rsidR="00FD725C" w:rsidRDefault="00FD725C" w:rsidP="00FD725C">
      <w:pPr>
        <w:pStyle w:val="24"/>
        <w:tabs>
          <w:tab w:val="clear" w:pos="3600"/>
        </w:tabs>
        <w:rPr>
          <w:lang w:val="en-US"/>
        </w:rPr>
      </w:pPr>
    </w:p>
    <w:p w:rsidR="00FD725C" w:rsidRDefault="00FD725C" w:rsidP="00FD725C">
      <w:pPr>
        <w:pStyle w:val="24"/>
        <w:tabs>
          <w:tab w:val="clear" w:pos="3600"/>
        </w:tabs>
        <w:rPr>
          <w:lang w:val="en-US"/>
        </w:rPr>
      </w:pPr>
    </w:p>
    <w:p w:rsidR="00FD725C" w:rsidRPr="008A782F" w:rsidRDefault="00FD725C" w:rsidP="00FD725C">
      <w:pPr>
        <w:pStyle w:val="24"/>
        <w:tabs>
          <w:tab w:val="clear" w:pos="3600"/>
        </w:tabs>
        <w:rPr>
          <w:lang w:val="ru-RU"/>
        </w:rPr>
      </w:pPr>
      <w:r w:rsidRPr="00BF16EB">
        <w:t>Индексы тарифов и цен на отдельные виды товаров и энергоресурсов</w:t>
      </w:r>
      <w:r w:rsidRPr="00BF16EB">
        <w:br/>
        <w:t xml:space="preserve">в </w:t>
      </w:r>
      <w:r w:rsidR="00207CAC">
        <w:rPr>
          <w:lang w:val="ru-RU"/>
        </w:rPr>
        <w:t>декабре</w:t>
      </w:r>
      <w:r w:rsidRPr="00BF16EB">
        <w:t xml:space="preserve"> 201</w:t>
      </w:r>
      <w:r w:rsidR="006B6145">
        <w:rPr>
          <w:lang w:val="ru-RU"/>
        </w:rPr>
        <w:t>9</w:t>
      </w:r>
      <w:r w:rsidRPr="00BF16EB">
        <w:t xml:space="preserve"> г. в % к декабрю 201</w:t>
      </w:r>
      <w:r w:rsidR="006B6145">
        <w:rPr>
          <w:lang w:val="ru-RU"/>
        </w:rPr>
        <w:t>8</w:t>
      </w:r>
      <w:r w:rsidRPr="00BF16EB">
        <w:t xml:space="preserve"> г.</w:t>
      </w:r>
    </w:p>
    <w:p w:rsidR="00CB7B18" w:rsidRDefault="00D86C4B" w:rsidP="00FD725C">
      <w:pPr>
        <w:pStyle w:val="24"/>
        <w:tabs>
          <w:tab w:val="clear" w:pos="3600"/>
        </w:tabs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930900" cy="492633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04BBE" w:rsidRDefault="00D04BBE" w:rsidP="00C8281B">
      <w:pPr>
        <w:sectPr w:rsidR="00D04BBE">
          <w:headerReference w:type="default" r:id="rId35"/>
          <w:pgSz w:w="11906" w:h="16838"/>
          <w:pgMar w:top="719" w:right="851" w:bottom="1134" w:left="1701" w:header="709" w:footer="709" w:gutter="0"/>
          <w:cols w:space="708"/>
          <w:docGrid w:linePitch="360"/>
        </w:sectPr>
      </w:pPr>
    </w:p>
    <w:p w:rsidR="00564522" w:rsidRPr="0056705D" w:rsidRDefault="00564522" w:rsidP="0056705D"/>
    <w:p w:rsidR="00D04BBE" w:rsidRDefault="00D04BBE">
      <w:pPr>
        <w:pStyle w:val="31"/>
        <w:ind w:left="540" w:hanging="540"/>
        <w:rPr>
          <w:sz w:val="28"/>
        </w:rPr>
      </w:pPr>
      <w:bookmarkStart w:id="32" w:name="_Toc33104881"/>
      <w:r>
        <w:rPr>
          <w:sz w:val="28"/>
        </w:rPr>
        <w:t>2.2. Индексы тарифов на грузовые перевозки</w:t>
      </w:r>
      <w:r w:rsidR="00F7039A">
        <w:rPr>
          <w:sz w:val="28"/>
        </w:rPr>
        <w:t xml:space="preserve"> в</w:t>
      </w:r>
      <w:r>
        <w:rPr>
          <w:sz w:val="28"/>
        </w:rPr>
        <w:t xml:space="preserve"> </w:t>
      </w:r>
      <w:r w:rsidR="00107A35">
        <w:rPr>
          <w:sz w:val="28"/>
        </w:rPr>
        <w:t>дека</w:t>
      </w:r>
      <w:r w:rsidR="00DA1F77">
        <w:rPr>
          <w:sz w:val="28"/>
        </w:rPr>
        <w:t>бр</w:t>
      </w:r>
      <w:r w:rsidR="00F7039A">
        <w:rPr>
          <w:sz w:val="28"/>
        </w:rPr>
        <w:t>е</w:t>
      </w:r>
      <w:r>
        <w:rPr>
          <w:sz w:val="28"/>
        </w:rPr>
        <w:t xml:space="preserve"> 20</w:t>
      </w:r>
      <w:r w:rsidR="009D5DDE">
        <w:rPr>
          <w:sz w:val="28"/>
        </w:rPr>
        <w:t>1</w:t>
      </w:r>
      <w:r w:rsidR="006B6145">
        <w:rPr>
          <w:sz w:val="28"/>
        </w:rPr>
        <w:t>9</w:t>
      </w:r>
      <w:r>
        <w:rPr>
          <w:sz w:val="28"/>
        </w:rPr>
        <w:t xml:space="preserve"> года</w:t>
      </w:r>
      <w:bookmarkEnd w:id="32"/>
    </w:p>
    <w:p w:rsidR="00D04BBE" w:rsidRDefault="00D04BBE">
      <w:pPr>
        <w:rPr>
          <w:b/>
          <w:bCs/>
          <w:sz w:val="28"/>
        </w:rPr>
      </w:pPr>
    </w:p>
    <w:p w:rsidR="00D04BBE" w:rsidRDefault="00425F17">
      <w:pPr>
        <w:tabs>
          <w:tab w:val="left" w:pos="6480"/>
        </w:tabs>
        <w:ind w:left="5220"/>
        <w:jc w:val="center"/>
      </w:pPr>
      <w:r w:rsidRPr="008726A2">
        <w:t xml:space="preserve">             </w:t>
      </w:r>
      <w:r w:rsidR="00D04BBE">
        <w:t>(в процентах)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2541"/>
        <w:gridCol w:w="2700"/>
      </w:tblGrid>
      <w:tr w:rsidR="00D04BB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jc w:val="center"/>
              <w:rPr>
                <w:b/>
                <w:bCs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периоду,</w:t>
            </w:r>
          </w:p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предшествующему</w:t>
            </w:r>
          </w:p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отчетному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04BBE" w:rsidRDefault="00D04BBE">
            <w:pPr>
              <w:jc w:val="center"/>
              <w:rPr>
                <w:b/>
                <w:bCs/>
              </w:rPr>
            </w:pPr>
            <w:bookmarkStart w:id="33" w:name="_Toc188329490"/>
            <w:r>
              <w:rPr>
                <w:b/>
                <w:bCs/>
              </w:rPr>
              <w:t>К декабрю месяцу</w:t>
            </w:r>
            <w:bookmarkEnd w:id="33"/>
          </w:p>
          <w:p w:rsidR="00D04BBE" w:rsidRDefault="00D04BBE" w:rsidP="006B6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90F23">
              <w:rPr>
                <w:b/>
                <w:bCs/>
              </w:rPr>
              <w:t>1</w:t>
            </w:r>
            <w:r w:rsidR="006B614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14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r>
              <w:t>Транспорт – все виды</w:t>
            </w:r>
          </w:p>
          <w:p w:rsidR="00D04BBE" w:rsidRDefault="00D04BBE">
            <w:r>
              <w:t>в том числе:</w:t>
            </w:r>
          </w:p>
        </w:tc>
        <w:tc>
          <w:tcPr>
            <w:tcW w:w="254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95A65" w:rsidRDefault="00013E98" w:rsidP="00F2179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70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295A65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101,5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r>
              <w:t xml:space="preserve">Железнодорожный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F2179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r>
              <w:t xml:space="preserve">Морской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99,7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98,5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r>
              <w:t xml:space="preserve">Внутренний водный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99,6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102,8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Автомобильный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</w:tr>
      <w:tr w:rsidR="00D04BBE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Default="00D04BBE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Воздушный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8242B8" w:rsidRDefault="00013E98" w:rsidP="002146B7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021CAE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105,2</w:t>
            </w:r>
          </w:p>
        </w:tc>
      </w:tr>
      <w:tr w:rsidR="00013E98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E06A2A" w:rsidRDefault="00013E98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Трубопроводный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A58D3" w:rsidRDefault="00013E98" w:rsidP="00587E7D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Default="00013E98" w:rsidP="00587E7D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98,5</w:t>
            </w:r>
          </w:p>
        </w:tc>
      </w:tr>
      <w:tr w:rsidR="00013E98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2E3B68" w:rsidRDefault="00013E98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 xml:space="preserve">из него: 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Default="00013E98" w:rsidP="00F2179F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Default="00013E98" w:rsidP="00F2179F">
            <w:pPr>
              <w:ind w:right="720"/>
              <w:jc w:val="right"/>
              <w:rPr>
                <w:lang w:val="en-US"/>
              </w:rPr>
            </w:pPr>
          </w:p>
        </w:tc>
      </w:tr>
      <w:tr w:rsidR="00013E98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2E3B68" w:rsidRDefault="00013E98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нефть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21CAE" w:rsidRDefault="00013E98" w:rsidP="000F5AD4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99,7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21CAE" w:rsidRDefault="00013E98" w:rsidP="000F5AD4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101,9</w:t>
            </w:r>
          </w:p>
        </w:tc>
      </w:tr>
      <w:tr w:rsidR="00013E98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2E3B68" w:rsidRDefault="00013E98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газ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21CAE" w:rsidRDefault="00013E98" w:rsidP="00F2179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7C1B5A" w:rsidRDefault="00013E98" w:rsidP="000F5AD4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96,6</w:t>
            </w:r>
          </w:p>
        </w:tc>
      </w:tr>
      <w:tr w:rsidR="00013E98" w:rsidTr="00F217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A58D3" w:rsidRDefault="00013E98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Транспорт - итого (без трубопроводного)</w:t>
            </w:r>
          </w:p>
        </w:tc>
        <w:tc>
          <w:tcPr>
            <w:tcW w:w="2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Pr="000A58D3" w:rsidRDefault="00013E98" w:rsidP="00F2179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13E98" w:rsidRDefault="00013E98" w:rsidP="005D099E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103,6</w:t>
            </w:r>
          </w:p>
        </w:tc>
      </w:tr>
    </w:tbl>
    <w:p w:rsidR="00D04BBE" w:rsidRDefault="00D04BBE">
      <w:pPr>
        <w:pStyle w:val="33"/>
        <w:jc w:val="center"/>
        <w:rPr>
          <w:sz w:val="16"/>
        </w:rPr>
      </w:pPr>
    </w:p>
    <w:p w:rsidR="002E3B68" w:rsidRDefault="002E3B68">
      <w:pPr>
        <w:pStyle w:val="33"/>
        <w:jc w:val="center"/>
        <w:rPr>
          <w:lang w:val="en-US"/>
        </w:rPr>
      </w:pPr>
    </w:p>
    <w:p w:rsidR="00CD3FC1" w:rsidRDefault="00CD3FC1" w:rsidP="00CD3FC1">
      <w:pPr>
        <w:pStyle w:val="33"/>
        <w:jc w:val="center"/>
      </w:pPr>
      <w:r>
        <w:t>Индексы тарифов на грузовые перевозки в декабре 201</w:t>
      </w:r>
      <w:r w:rsidR="006B6145">
        <w:rPr>
          <w:lang w:val="ru-RU"/>
        </w:rPr>
        <w:t>9</w:t>
      </w:r>
      <w:r>
        <w:t xml:space="preserve"> года</w:t>
      </w:r>
    </w:p>
    <w:p w:rsidR="00CD3FC1" w:rsidRDefault="00CD3FC1" w:rsidP="00CD3FC1">
      <w:pPr>
        <w:pStyle w:val="33"/>
        <w:jc w:val="center"/>
      </w:pPr>
      <w:r>
        <w:t>в % к декабрю 20</w:t>
      </w:r>
      <w:r w:rsidR="00190F23">
        <w:t>1</w:t>
      </w:r>
      <w:r w:rsidR="006B6145">
        <w:rPr>
          <w:lang w:val="ru-RU"/>
        </w:rPr>
        <w:t>8</w:t>
      </w:r>
      <w:r>
        <w:t xml:space="preserve"> года</w:t>
      </w:r>
    </w:p>
    <w:p w:rsidR="00CD3FC1" w:rsidRDefault="00CD3FC1" w:rsidP="00CD3FC1">
      <w:pPr>
        <w:pStyle w:val="33"/>
      </w:pPr>
    </w:p>
    <w:p w:rsidR="00AE17CA" w:rsidRDefault="00D86C4B" w:rsidP="00CD3FC1">
      <w:pPr>
        <w:pStyle w:val="33"/>
      </w:pPr>
      <w:r>
        <w:rPr>
          <w:noProof/>
          <w:lang w:val="ru-RU" w:eastAsia="ru-RU"/>
        </w:rPr>
        <w:drawing>
          <wp:inline distT="0" distB="0" distL="0" distR="0">
            <wp:extent cx="5660390" cy="2762250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AE17CA">
        <w:br w:type="page"/>
      </w:r>
    </w:p>
    <w:p w:rsidR="00D04BBE" w:rsidRPr="00513F00" w:rsidRDefault="00D04BBE">
      <w:pPr>
        <w:pStyle w:val="31"/>
        <w:ind w:left="540" w:hanging="540"/>
        <w:rPr>
          <w:sz w:val="28"/>
          <w:szCs w:val="28"/>
        </w:rPr>
      </w:pPr>
      <w:bookmarkStart w:id="34" w:name="_Toc33104882"/>
      <w:r>
        <w:rPr>
          <w:sz w:val="28"/>
        </w:rPr>
        <w:t xml:space="preserve">2.3. Индексы тарифов на грузовые перевозки в </w:t>
      </w:r>
      <w:r w:rsidR="008D0FDF">
        <w:rPr>
          <w:sz w:val="28"/>
        </w:rPr>
        <w:t>декабре</w:t>
      </w:r>
      <w:r>
        <w:rPr>
          <w:sz w:val="28"/>
        </w:rPr>
        <w:t xml:space="preserve"> 20</w:t>
      </w:r>
      <w:r w:rsidR="006F2730">
        <w:rPr>
          <w:sz w:val="28"/>
        </w:rPr>
        <w:t>1</w:t>
      </w:r>
      <w:r w:rsidR="006B6145">
        <w:rPr>
          <w:sz w:val="28"/>
        </w:rPr>
        <w:t>9</w:t>
      </w:r>
      <w:r>
        <w:rPr>
          <w:sz w:val="28"/>
        </w:rPr>
        <w:t xml:space="preserve"> года </w:t>
      </w:r>
      <w:r>
        <w:rPr>
          <w:sz w:val="28"/>
        </w:rPr>
        <w:br/>
        <w:t>по федеральным округам</w:t>
      </w:r>
      <w:r>
        <w:rPr>
          <w:b w:val="0"/>
          <w:sz w:val="28"/>
          <w:szCs w:val="28"/>
        </w:rPr>
        <w:t xml:space="preserve"> </w:t>
      </w:r>
      <w:r w:rsidR="004530A7" w:rsidRPr="00513F00">
        <w:rPr>
          <w:sz w:val="28"/>
          <w:szCs w:val="28"/>
        </w:rPr>
        <w:t>(без трубопроводного</w:t>
      </w:r>
      <w:r w:rsidR="00FB0A9D">
        <w:rPr>
          <w:sz w:val="28"/>
          <w:szCs w:val="28"/>
        </w:rPr>
        <w:t xml:space="preserve"> транспорта</w:t>
      </w:r>
      <w:r w:rsidR="004530A7" w:rsidRPr="00513F00">
        <w:rPr>
          <w:sz w:val="28"/>
          <w:szCs w:val="28"/>
        </w:rPr>
        <w:t>)</w:t>
      </w:r>
      <w:bookmarkEnd w:id="34"/>
    </w:p>
    <w:p w:rsidR="00D04BBE" w:rsidRPr="008A58D9" w:rsidRDefault="008A58D9" w:rsidP="008A58D9">
      <w:pPr>
        <w:jc w:val="center"/>
        <w:rPr>
          <w:lang w:val="en-US"/>
        </w:rPr>
      </w:pPr>
      <w:r w:rsidRPr="000B3575">
        <w:t xml:space="preserve">                                                                                                                                   </w:t>
      </w:r>
      <w:r>
        <w:rPr>
          <w:lang w:val="en-US"/>
        </w:rPr>
        <w:t>(</w:t>
      </w:r>
      <w:r w:rsidR="00D04BBE">
        <w:t>в процентах</w:t>
      </w:r>
      <w:r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D04BBE">
        <w:trPr>
          <w:trHeight w:val="737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D04BBE" w:rsidRDefault="00D04B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 предыдущему месяцу</w:t>
            </w:r>
          </w:p>
        </w:tc>
        <w:tc>
          <w:tcPr>
            <w:tcW w:w="2212" w:type="dxa"/>
            <w:vAlign w:val="center"/>
          </w:tcPr>
          <w:p w:rsidR="00D04BBE" w:rsidRDefault="00D04BBE" w:rsidP="006B614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декабрю </w:t>
            </w:r>
            <w:r>
              <w:rPr>
                <w:i/>
                <w:sz w:val="28"/>
                <w:szCs w:val="28"/>
              </w:rPr>
              <w:br/>
              <w:t xml:space="preserve"> 20</w:t>
            </w:r>
            <w:r w:rsidR="00EE5F5C">
              <w:rPr>
                <w:i/>
                <w:sz w:val="28"/>
                <w:szCs w:val="28"/>
              </w:rPr>
              <w:t>1</w:t>
            </w:r>
            <w:r w:rsidR="006B6145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г.</w:t>
            </w:r>
          </w:p>
        </w:tc>
      </w:tr>
      <w:tr w:rsidR="00D04BBE" w:rsidTr="001B2C12">
        <w:trPr>
          <w:trHeight w:val="609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F3380F" w:rsidRPr="00E02FFA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103,6</w:t>
            </w:r>
          </w:p>
        </w:tc>
      </w:tr>
      <w:tr w:rsidR="00D04BBE" w:rsidTr="001B2C12">
        <w:trPr>
          <w:trHeight w:val="518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F3380F" w:rsidRDefault="00C544D6" w:rsidP="00C302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103,0</w:t>
            </w:r>
          </w:p>
        </w:tc>
      </w:tr>
      <w:tr w:rsidR="00D04BBE" w:rsidTr="001B2C12">
        <w:trPr>
          <w:trHeight w:val="540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102,7</w:t>
            </w:r>
          </w:p>
        </w:tc>
      </w:tr>
      <w:tr w:rsidR="00D04BBE" w:rsidTr="001B2C12">
        <w:trPr>
          <w:trHeight w:val="520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102,5</w:t>
            </w:r>
          </w:p>
        </w:tc>
      </w:tr>
      <w:tr w:rsidR="00171177" w:rsidTr="001B2C12">
        <w:trPr>
          <w:trHeight w:val="520"/>
        </w:trPr>
        <w:tc>
          <w:tcPr>
            <w:tcW w:w="5148" w:type="dxa"/>
            <w:vAlign w:val="center"/>
          </w:tcPr>
          <w:p w:rsidR="00171177" w:rsidRPr="00171177" w:rsidRDefault="00171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171177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171177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100,4</w:t>
            </w:r>
          </w:p>
        </w:tc>
      </w:tr>
      <w:tr w:rsidR="00D04BBE" w:rsidTr="001B2C12">
        <w:trPr>
          <w:trHeight w:val="543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D04BBE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103,3</w:t>
            </w:r>
          </w:p>
        </w:tc>
      </w:tr>
      <w:tr w:rsidR="00D04BBE" w:rsidTr="001B2C12">
        <w:trPr>
          <w:trHeight w:val="523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D04BBE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103,7</w:t>
            </w:r>
          </w:p>
        </w:tc>
      </w:tr>
      <w:tr w:rsidR="00D04BBE" w:rsidTr="001B2C12">
        <w:trPr>
          <w:trHeight w:val="545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D04BBE" w:rsidRPr="00F3380F" w:rsidRDefault="00C544D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103,2</w:t>
            </w:r>
          </w:p>
        </w:tc>
      </w:tr>
      <w:tr w:rsidR="00D04BBE" w:rsidTr="001B2C12">
        <w:trPr>
          <w:trHeight w:val="511"/>
        </w:trPr>
        <w:tc>
          <w:tcPr>
            <w:tcW w:w="5148" w:type="dxa"/>
            <w:vAlign w:val="center"/>
          </w:tcPr>
          <w:p w:rsidR="00D04BBE" w:rsidRDefault="00D0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F3380F" w:rsidRPr="009544B6" w:rsidRDefault="000536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F3380F" w:rsidRPr="00F3380F" w:rsidRDefault="00CA38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107,1</w:t>
            </w:r>
          </w:p>
        </w:tc>
      </w:tr>
    </w:tbl>
    <w:p w:rsidR="000E3B47" w:rsidRPr="002F5E9D" w:rsidRDefault="000E3B47" w:rsidP="000E3B47">
      <w:pPr>
        <w:pStyle w:val="33"/>
        <w:jc w:val="center"/>
      </w:pPr>
      <w:r w:rsidRPr="0069336A">
        <w:t xml:space="preserve">Индексы тарифов на грузовые перевозки в </w:t>
      </w:r>
      <w:r>
        <w:rPr>
          <w:lang w:val="ru-RU"/>
        </w:rPr>
        <w:t>декабре</w:t>
      </w:r>
      <w:r w:rsidRPr="0069336A">
        <w:t xml:space="preserve"> 20</w:t>
      </w:r>
      <w:r>
        <w:t>1</w:t>
      </w:r>
      <w:r w:rsidR="006B6145">
        <w:rPr>
          <w:lang w:val="ru-RU"/>
        </w:rPr>
        <w:t>9</w:t>
      </w:r>
      <w:r w:rsidRPr="0069336A">
        <w:t xml:space="preserve"> г</w:t>
      </w:r>
      <w:r w:rsidR="00F446A2">
        <w:rPr>
          <w:lang w:val="ru-RU"/>
        </w:rPr>
        <w:t>ода</w:t>
      </w:r>
      <w:r>
        <w:br/>
        <w:t>по федеральным округам</w:t>
      </w:r>
      <w:r w:rsidRPr="002F5E9D">
        <w:t xml:space="preserve"> (</w:t>
      </w:r>
      <w:r>
        <w:t>без трубопроводного)</w:t>
      </w:r>
    </w:p>
    <w:p w:rsidR="000E3B47" w:rsidRPr="00F446A2" w:rsidRDefault="000E3B47" w:rsidP="000E3B47">
      <w:pPr>
        <w:pStyle w:val="33"/>
        <w:jc w:val="center"/>
        <w:rPr>
          <w:lang w:val="ru-RU"/>
        </w:rPr>
      </w:pPr>
      <w:r w:rsidRPr="004E0E3F">
        <w:t>в % к декабрю 201</w:t>
      </w:r>
      <w:r w:rsidR="006B6145">
        <w:rPr>
          <w:lang w:val="ru-RU"/>
        </w:rPr>
        <w:t>8</w:t>
      </w:r>
      <w:r w:rsidRPr="004E0E3F">
        <w:t xml:space="preserve"> г</w:t>
      </w:r>
      <w:r w:rsidR="00F446A2">
        <w:rPr>
          <w:lang w:val="ru-RU"/>
        </w:rPr>
        <w:t>ода</w:t>
      </w:r>
    </w:p>
    <w:p w:rsidR="000E3B47" w:rsidRPr="004E0E3F" w:rsidRDefault="000E3B47" w:rsidP="000E3B47">
      <w:pPr>
        <w:pStyle w:val="33"/>
      </w:pPr>
    </w:p>
    <w:p w:rsidR="000E3B47" w:rsidRDefault="00D86C4B" w:rsidP="000E3B47">
      <w:pPr>
        <w:pStyle w:val="33"/>
      </w:pPr>
      <w:r>
        <w:rPr>
          <w:noProof/>
          <w:lang w:val="ru-RU" w:eastAsia="ru-RU"/>
        </w:rPr>
        <w:drawing>
          <wp:inline distT="0" distB="0" distL="0" distR="0">
            <wp:extent cx="6265545" cy="373507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43BA6" w:rsidRPr="00A43BA6" w:rsidRDefault="00A43BA6">
      <w:pPr>
        <w:pStyle w:val="33"/>
        <w:rPr>
          <w:lang w:val="en-US"/>
        </w:rPr>
        <w:sectPr w:rsidR="00A43BA6" w:rsidRPr="00A43BA6" w:rsidSect="00BE057E">
          <w:pgSz w:w="11906" w:h="16838"/>
          <w:pgMar w:top="720" w:right="748" w:bottom="1134" w:left="1622" w:header="709" w:footer="709" w:gutter="0"/>
          <w:cols w:space="708"/>
          <w:docGrid w:linePitch="360"/>
        </w:sectPr>
      </w:pPr>
    </w:p>
    <w:p w:rsidR="00D04BBE" w:rsidRDefault="00D04BBE" w:rsidP="007D262C">
      <w:pPr>
        <w:pStyle w:val="31"/>
        <w:ind w:left="540" w:hanging="360"/>
        <w:rPr>
          <w:sz w:val="28"/>
        </w:rPr>
      </w:pPr>
      <w:bookmarkStart w:id="35" w:name="_Toc33104883"/>
      <w:r>
        <w:rPr>
          <w:sz w:val="28"/>
        </w:rPr>
        <w:lastRenderedPageBreak/>
        <w:t xml:space="preserve">2.4. Индексы тарифов на услуги пассажирского транспорта </w:t>
      </w:r>
      <w:r w:rsidR="00E13F5F" w:rsidRPr="007131D6">
        <w:rPr>
          <w:sz w:val="28"/>
        </w:rPr>
        <w:br/>
      </w:r>
      <w:bookmarkStart w:id="36" w:name="_Toc347748601"/>
      <w:r>
        <w:rPr>
          <w:sz w:val="28"/>
        </w:rPr>
        <w:t xml:space="preserve">в </w:t>
      </w:r>
      <w:r w:rsidR="000A6F27">
        <w:rPr>
          <w:sz w:val="28"/>
        </w:rPr>
        <w:t>дека</w:t>
      </w:r>
      <w:r w:rsidR="000A444D">
        <w:rPr>
          <w:sz w:val="28"/>
        </w:rPr>
        <w:t>бре</w:t>
      </w:r>
      <w:r>
        <w:rPr>
          <w:sz w:val="28"/>
        </w:rPr>
        <w:t xml:space="preserve"> 20</w:t>
      </w:r>
      <w:r w:rsidR="005736C0">
        <w:rPr>
          <w:sz w:val="28"/>
        </w:rPr>
        <w:t>1</w:t>
      </w:r>
      <w:r w:rsidR="006B6145">
        <w:rPr>
          <w:sz w:val="28"/>
        </w:rPr>
        <w:t>9</w:t>
      </w:r>
      <w:r>
        <w:rPr>
          <w:sz w:val="28"/>
        </w:rPr>
        <w:t xml:space="preserve"> года</w:t>
      </w:r>
      <w:bookmarkEnd w:id="35"/>
      <w:bookmarkEnd w:id="36"/>
    </w:p>
    <w:p w:rsidR="00D04BBE" w:rsidRDefault="00D04BBE">
      <w:pPr>
        <w:jc w:val="center"/>
        <w:rPr>
          <w:b/>
          <w:bCs/>
          <w:sz w:val="12"/>
        </w:rPr>
      </w:pPr>
    </w:p>
    <w:tbl>
      <w:tblPr>
        <w:tblW w:w="91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800"/>
        <w:gridCol w:w="1800"/>
        <w:gridCol w:w="1800"/>
      </w:tblGrid>
      <w:tr w:rsidR="00D04BBE" w:rsidTr="004E04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BE" w:rsidRPr="008603DE" w:rsidRDefault="00D04BBE" w:rsidP="008603DE"/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Индексы цен (тарифов) </w:t>
            </w:r>
          </w:p>
          <w:p w:rsidR="00D04BBE" w:rsidRDefault="00D04BBE" w:rsidP="006B6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</w:t>
            </w:r>
            <w:r w:rsidR="000A6F27">
              <w:rPr>
                <w:b/>
                <w:bCs/>
              </w:rPr>
              <w:t>дека</w:t>
            </w:r>
            <w:r w:rsidR="000A444D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20</w:t>
            </w:r>
            <w:r w:rsidR="005736C0">
              <w:rPr>
                <w:b/>
                <w:bCs/>
              </w:rPr>
              <w:t>1</w:t>
            </w:r>
            <w:r w:rsidR="006B614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г., в 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E" w:rsidRPr="003302F2" w:rsidRDefault="003302F2">
            <w:pPr>
              <w:jc w:val="center"/>
              <w:rPr>
                <w:b/>
                <w:bCs/>
              </w:rPr>
            </w:pPr>
            <w:r w:rsidRPr="003302F2">
              <w:rPr>
                <w:b/>
                <w:bCs/>
              </w:rPr>
              <w:t>январь-</w:t>
            </w:r>
            <w:r w:rsidR="000A6F27" w:rsidRPr="003302F2">
              <w:rPr>
                <w:b/>
                <w:bCs/>
              </w:rPr>
              <w:t>дека</w:t>
            </w:r>
            <w:r w:rsidR="000A444D" w:rsidRPr="003302F2">
              <w:rPr>
                <w:b/>
                <w:bCs/>
              </w:rPr>
              <w:t>брь</w:t>
            </w:r>
            <w:r w:rsidR="00D04BBE" w:rsidRPr="003302F2">
              <w:rPr>
                <w:b/>
                <w:bCs/>
              </w:rPr>
              <w:t xml:space="preserve"> 20</w:t>
            </w:r>
            <w:r w:rsidR="005736C0">
              <w:rPr>
                <w:b/>
                <w:bCs/>
              </w:rPr>
              <w:t>1</w:t>
            </w:r>
            <w:r w:rsidR="006B6145">
              <w:rPr>
                <w:b/>
                <w:bCs/>
              </w:rPr>
              <w:t>9</w:t>
            </w:r>
            <w:r w:rsidR="00D04BBE" w:rsidRPr="003302F2">
              <w:rPr>
                <w:b/>
                <w:bCs/>
              </w:rPr>
              <w:t xml:space="preserve"> года </w:t>
            </w:r>
          </w:p>
          <w:p w:rsidR="00D04BBE" w:rsidRPr="003302F2" w:rsidRDefault="00D04BBE" w:rsidP="006B6145">
            <w:pPr>
              <w:jc w:val="center"/>
              <w:rPr>
                <w:b/>
                <w:bCs/>
              </w:rPr>
            </w:pPr>
            <w:r w:rsidRPr="003302F2">
              <w:rPr>
                <w:b/>
                <w:bCs/>
              </w:rPr>
              <w:t>в</w:t>
            </w:r>
            <w:r w:rsidR="00BA6D07">
              <w:rPr>
                <w:b/>
                <w:bCs/>
              </w:rPr>
              <w:t xml:space="preserve"> </w:t>
            </w:r>
            <w:r w:rsidRPr="003302F2">
              <w:rPr>
                <w:b/>
                <w:bCs/>
              </w:rPr>
              <w:t xml:space="preserve"> % </w:t>
            </w:r>
            <w:r w:rsidRPr="003302F2">
              <w:rPr>
                <w:b/>
                <w:bCs/>
              </w:rPr>
              <w:br/>
              <w:t xml:space="preserve">к </w:t>
            </w:r>
            <w:r w:rsidR="003302F2" w:rsidRPr="003302F2">
              <w:rPr>
                <w:b/>
                <w:bCs/>
              </w:rPr>
              <w:t>январю-</w:t>
            </w:r>
            <w:r w:rsidR="000A6F27" w:rsidRPr="003302F2">
              <w:rPr>
                <w:b/>
                <w:bCs/>
              </w:rPr>
              <w:t>дека</w:t>
            </w:r>
            <w:r w:rsidR="000A444D" w:rsidRPr="003302F2">
              <w:rPr>
                <w:b/>
                <w:bCs/>
              </w:rPr>
              <w:t>брю</w:t>
            </w:r>
            <w:r w:rsidRPr="003302F2">
              <w:rPr>
                <w:b/>
                <w:bCs/>
              </w:rPr>
              <w:t xml:space="preserve"> 20</w:t>
            </w:r>
            <w:r w:rsidR="00B85EB7">
              <w:rPr>
                <w:b/>
                <w:bCs/>
              </w:rPr>
              <w:t>1</w:t>
            </w:r>
            <w:r w:rsidR="006B6145">
              <w:rPr>
                <w:b/>
                <w:bCs/>
              </w:rPr>
              <w:t>8</w:t>
            </w:r>
            <w:r w:rsidRPr="003302F2">
              <w:rPr>
                <w:b/>
                <w:bCs/>
              </w:rPr>
              <w:t xml:space="preserve"> года</w:t>
            </w:r>
          </w:p>
        </w:tc>
      </w:tr>
      <w:tr w:rsidR="00D04BBE" w:rsidTr="002C1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BE" w:rsidRDefault="00D04BBE">
            <w:pPr>
              <w:pStyle w:val="1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предыдущему</w:t>
            </w:r>
          </w:p>
          <w:p w:rsidR="00D04BBE" w:rsidRDefault="00D04BBE">
            <w:pPr>
              <w:jc w:val="center"/>
            </w:pPr>
            <w:r>
              <w:rPr>
                <w:b/>
                <w:bCs/>
              </w:rPr>
              <w:t>месяцу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 </w:t>
            </w:r>
          </w:p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декабрю предыдущего</w:t>
            </w:r>
          </w:p>
          <w:p w:rsidR="00D04BBE" w:rsidRDefault="00D04BBE">
            <w:pPr>
              <w:jc w:val="center"/>
            </w:pPr>
            <w:r>
              <w:rPr>
                <w:b/>
                <w:bCs/>
              </w:rPr>
              <w:t>года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E" w:rsidRPr="003302F2" w:rsidRDefault="00D04BBE">
            <w:pPr>
              <w:jc w:val="center"/>
            </w:pPr>
          </w:p>
        </w:tc>
      </w:tr>
      <w:tr w:rsidR="0076569E" w:rsidTr="002C1772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569E" w:rsidRDefault="0076569E">
            <w:pPr>
              <w:rPr>
                <w:b/>
                <w:bCs/>
              </w:rPr>
            </w:pPr>
            <w:r>
              <w:rPr>
                <w:b/>
                <w:bCs/>
              </w:rPr>
              <w:t>Услуги пассажирского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6569E" w:rsidRPr="0076569E" w:rsidRDefault="0076569E" w:rsidP="00CB4E0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6569E" w:rsidRPr="0076569E" w:rsidRDefault="0076569E" w:rsidP="00CB4E0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6569E" w:rsidRPr="0076569E" w:rsidRDefault="0076569E" w:rsidP="00E36262">
            <w:pPr>
              <w:jc w:val="center"/>
              <w:rPr>
                <w:b/>
                <w:lang w:val="en-US"/>
              </w:rPr>
            </w:pPr>
          </w:p>
        </w:tc>
      </w:tr>
      <w:tr w:rsidR="00D04BBE" w:rsidTr="002C1772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Автомобильный транспорт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F7727" w:rsidRDefault="009E05B1" w:rsidP="00FF772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lang w:val="en-US"/>
              </w:rPr>
              <w:t>,</w:t>
            </w:r>
            <w:r w:rsidR="00FF7727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E362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106,3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 xml:space="preserve">Проезд в маршрутном такси, </w:t>
            </w:r>
            <w:r w:rsidR="007935E0">
              <w:t>в расчете на 1 км пути</w:t>
            </w:r>
            <w:r w:rsidR="007935E0" w:rsidRPr="007935E0">
              <w:t xml:space="preserve">, </w:t>
            </w:r>
            <w:r>
              <w:t>поездка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935E0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935E0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106,6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935E0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107,7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Проезд в междугороднем автобусе, в расчете на 50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106,1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rPr>
                <w:b/>
                <w:bCs/>
              </w:rPr>
            </w:pPr>
            <w:r>
              <w:rPr>
                <w:b/>
                <w:bCs/>
              </w:rPr>
              <w:t>Городской электрический транспорт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100,1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104,1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F7727" w:rsidRDefault="009E05B1" w:rsidP="00FF77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104,</w:t>
            </w:r>
            <w:r w:rsidR="00FF7727">
              <w:rPr>
                <w:b/>
              </w:rPr>
              <w:t>4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Проезд в трамвае, поездка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100,1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Проезд в троллейбусе, поездка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106,9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Проезд в метро, поездка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103,4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103,3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101,9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9E05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0F29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112,7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Полет в салоне экономического класса самолета, в расчете на 1000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112,7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pPr>
              <w:rPr>
                <w:b/>
                <w:bCs/>
              </w:rPr>
            </w:pPr>
            <w:r>
              <w:rPr>
                <w:b/>
                <w:bCs/>
              </w:rPr>
              <w:t>Железнодорожный транспорт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F7727" w:rsidRDefault="009E05B1" w:rsidP="00FF77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FF7727">
              <w:rPr>
                <w:b/>
              </w:rPr>
              <w:t>07</w:t>
            </w:r>
            <w:r>
              <w:rPr>
                <w:b/>
                <w:lang w:val="en-US"/>
              </w:rPr>
              <w:t>,</w:t>
            </w:r>
            <w:r w:rsidR="00FF7727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76569E" w:rsidRDefault="009E05B1" w:rsidP="00CB4E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104,0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FF7727" w:rsidRDefault="009E05B1" w:rsidP="00FF77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FF7727">
              <w:rPr>
                <w:b/>
              </w:rPr>
              <w:t>4</w:t>
            </w:r>
            <w:r>
              <w:rPr>
                <w:b/>
                <w:lang w:val="en-US"/>
              </w:rPr>
              <w:t>,</w:t>
            </w:r>
            <w:r w:rsidR="00FF7727">
              <w:rPr>
                <w:b/>
              </w:rPr>
              <w:t>2</w:t>
            </w:r>
          </w:p>
        </w:tc>
      </w:tr>
      <w:tr w:rsidR="00D04BBE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4BBE" w:rsidRDefault="00D04BBE">
            <w:r>
              <w:t>Проезд в пригородном поезде, поездка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103,5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04BBE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103,5</w:t>
            </w:r>
          </w:p>
        </w:tc>
      </w:tr>
      <w:tr w:rsidR="005B488C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488C" w:rsidRDefault="005B488C">
            <w:r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113,3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103,0</w:t>
            </w:r>
          </w:p>
        </w:tc>
      </w:tr>
      <w:tr w:rsidR="005B488C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488C" w:rsidRDefault="005B488C">
            <w:r>
              <w:t>Проезд  в купейном вагоне скорого фирменного поезда дальнего следования, в расчете на 100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104,0</w:t>
            </w:r>
          </w:p>
        </w:tc>
      </w:tr>
      <w:tr w:rsidR="005B488C" w:rsidTr="004E0431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488C" w:rsidRDefault="005B488C">
            <w:r>
              <w:t>Проезд в плацкартном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116,0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103,8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104,4</w:t>
            </w:r>
          </w:p>
        </w:tc>
      </w:tr>
      <w:tr w:rsidR="005B488C" w:rsidTr="004E043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488C" w:rsidRDefault="005B488C">
            <w:r>
              <w:t>Проезд в плацкартном вагоне скорого фирменного поезда дальнего следования, в расчете на 100 км пути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116,2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CB4E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103,8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488C" w:rsidRPr="00AE4EE2" w:rsidRDefault="009E05B1" w:rsidP="00E36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</w:tbl>
    <w:p w:rsidR="00D04BBE" w:rsidRDefault="00D04BBE"/>
    <w:p w:rsidR="00D04BBE" w:rsidRDefault="00D04BBE"/>
    <w:p w:rsidR="007D262C" w:rsidRDefault="007D262C"/>
    <w:p w:rsidR="007D262C" w:rsidRDefault="007D262C"/>
    <w:p w:rsidR="007D262C" w:rsidRDefault="007D262C"/>
    <w:p w:rsidR="007D262C" w:rsidRDefault="007D262C"/>
    <w:p w:rsidR="007D262C" w:rsidRDefault="007D262C"/>
    <w:p w:rsidR="007D262C" w:rsidRDefault="007D262C"/>
    <w:p w:rsidR="007D262C" w:rsidRDefault="007D262C"/>
    <w:p w:rsidR="007D262C" w:rsidRDefault="007D262C"/>
    <w:p w:rsidR="00E135AF" w:rsidRDefault="00E135AF"/>
    <w:p w:rsidR="00E135AF" w:rsidRDefault="00E135AF"/>
    <w:p w:rsidR="007D262C" w:rsidRDefault="007D262C">
      <w:pPr>
        <w:rPr>
          <w:lang w:val="en-US"/>
        </w:rPr>
      </w:pPr>
    </w:p>
    <w:p w:rsidR="00981A8B" w:rsidRDefault="00981A8B">
      <w:pPr>
        <w:rPr>
          <w:lang w:val="en-US"/>
        </w:rPr>
      </w:pPr>
    </w:p>
    <w:p w:rsidR="000F2972" w:rsidRDefault="000F2972">
      <w:pPr>
        <w:rPr>
          <w:lang w:val="en-US"/>
        </w:rPr>
      </w:pPr>
    </w:p>
    <w:p w:rsidR="000F2972" w:rsidRDefault="000F2972">
      <w:pPr>
        <w:rPr>
          <w:lang w:val="en-US"/>
        </w:rPr>
      </w:pPr>
    </w:p>
    <w:p w:rsidR="000F2972" w:rsidRDefault="000F2972">
      <w:pPr>
        <w:rPr>
          <w:lang w:val="en-US"/>
        </w:rPr>
      </w:pPr>
    </w:p>
    <w:p w:rsidR="00981A8B" w:rsidRPr="00981A8B" w:rsidRDefault="00981A8B">
      <w:pPr>
        <w:rPr>
          <w:lang w:val="en-US"/>
        </w:rPr>
      </w:pPr>
    </w:p>
    <w:p w:rsidR="007D262C" w:rsidRDefault="007D262C"/>
    <w:p w:rsidR="007D262C" w:rsidRDefault="007D262C"/>
    <w:p w:rsidR="007D262C" w:rsidRDefault="007D262C"/>
    <w:p w:rsidR="00CC00A0" w:rsidRDefault="00CC00A0"/>
    <w:p w:rsidR="00CC00A0" w:rsidRDefault="00CC00A0"/>
    <w:p w:rsidR="00DA59DF" w:rsidRPr="000E44E0" w:rsidRDefault="00DA59DF" w:rsidP="00DA59DF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 xml:space="preserve">Индексы тарифов на пассажирские перевозки в </w:t>
      </w:r>
      <w:r>
        <w:rPr>
          <w:b/>
          <w:sz w:val="28"/>
          <w:szCs w:val="28"/>
        </w:rPr>
        <w:t>декабре</w:t>
      </w:r>
      <w:r w:rsidRPr="000E44E0">
        <w:rPr>
          <w:b/>
          <w:sz w:val="28"/>
          <w:szCs w:val="28"/>
        </w:rPr>
        <w:t xml:space="preserve"> 201</w:t>
      </w:r>
      <w:r w:rsidR="0028467C">
        <w:rPr>
          <w:b/>
          <w:sz w:val="28"/>
          <w:szCs w:val="28"/>
        </w:rPr>
        <w:t>9</w:t>
      </w:r>
      <w:r w:rsidRPr="000E44E0">
        <w:rPr>
          <w:b/>
          <w:sz w:val="28"/>
          <w:szCs w:val="28"/>
        </w:rPr>
        <w:t xml:space="preserve"> г</w:t>
      </w:r>
      <w:r w:rsidR="008B53C1">
        <w:rPr>
          <w:b/>
          <w:sz w:val="28"/>
          <w:szCs w:val="28"/>
        </w:rPr>
        <w:t>ода</w:t>
      </w:r>
    </w:p>
    <w:p w:rsidR="00DA59DF" w:rsidRPr="006E18D3" w:rsidRDefault="00DA59DF" w:rsidP="00DA59DF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>в % к декабрю 201</w:t>
      </w:r>
      <w:r w:rsidR="0028467C">
        <w:rPr>
          <w:b/>
          <w:sz w:val="28"/>
          <w:szCs w:val="28"/>
        </w:rPr>
        <w:t>8</w:t>
      </w:r>
      <w:r w:rsidRPr="000E44E0">
        <w:rPr>
          <w:b/>
          <w:sz w:val="28"/>
          <w:szCs w:val="28"/>
        </w:rPr>
        <w:t xml:space="preserve"> г</w:t>
      </w:r>
      <w:r w:rsidR="008B53C1">
        <w:rPr>
          <w:b/>
          <w:sz w:val="28"/>
          <w:szCs w:val="28"/>
        </w:rPr>
        <w:t>ода</w:t>
      </w:r>
    </w:p>
    <w:p w:rsidR="00DA59DF" w:rsidRPr="006E18D3" w:rsidRDefault="00DA59DF" w:rsidP="00DA59DF">
      <w:pPr>
        <w:tabs>
          <w:tab w:val="left" w:pos="0"/>
          <w:tab w:val="left" w:pos="180"/>
        </w:tabs>
      </w:pPr>
    </w:p>
    <w:p w:rsidR="00DA59DF" w:rsidRDefault="00D86C4B" w:rsidP="00DA59DF">
      <w:pPr>
        <w:tabs>
          <w:tab w:val="left" w:pos="0"/>
          <w:tab w:val="left" w:pos="180"/>
        </w:tabs>
      </w:pPr>
      <w:r w:rsidRPr="001F2DF5">
        <w:rPr>
          <w:noProof/>
        </w:rPr>
        <w:drawing>
          <wp:inline distT="0" distB="0" distL="0" distR="0">
            <wp:extent cx="6304280" cy="2923540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D262C" w:rsidRDefault="007D262C" w:rsidP="000B579C">
      <w:pPr>
        <w:pStyle w:val="21"/>
        <w:jc w:val="left"/>
      </w:pPr>
      <w:bookmarkStart w:id="37" w:name="_Toc223945714"/>
    </w:p>
    <w:p w:rsidR="007D262C" w:rsidRDefault="007D262C" w:rsidP="000B579C">
      <w:pPr>
        <w:pStyle w:val="21"/>
        <w:jc w:val="left"/>
      </w:pPr>
    </w:p>
    <w:p w:rsidR="007D262C" w:rsidRDefault="007D262C" w:rsidP="007D262C"/>
    <w:p w:rsidR="007D262C" w:rsidRPr="007D262C" w:rsidRDefault="007D262C" w:rsidP="007D262C"/>
    <w:p w:rsidR="007D262C" w:rsidRDefault="007D262C" w:rsidP="000B579C">
      <w:pPr>
        <w:pStyle w:val="21"/>
        <w:jc w:val="left"/>
      </w:pPr>
    </w:p>
    <w:p w:rsidR="007D262C" w:rsidRDefault="007D262C" w:rsidP="000B579C">
      <w:pPr>
        <w:pStyle w:val="21"/>
        <w:jc w:val="left"/>
      </w:pPr>
    </w:p>
    <w:p w:rsidR="007D262C" w:rsidRDefault="007D262C" w:rsidP="000B579C">
      <w:pPr>
        <w:pStyle w:val="21"/>
        <w:jc w:val="left"/>
      </w:pPr>
    </w:p>
    <w:p w:rsidR="007D262C" w:rsidRDefault="007D262C" w:rsidP="000B579C">
      <w:pPr>
        <w:pStyle w:val="21"/>
        <w:jc w:val="left"/>
      </w:pPr>
    </w:p>
    <w:p w:rsidR="00E135AF" w:rsidRDefault="00E135AF" w:rsidP="00E135AF"/>
    <w:p w:rsidR="00E135AF" w:rsidRDefault="00E135AF" w:rsidP="00E135AF"/>
    <w:p w:rsidR="00E135AF" w:rsidRPr="00E135AF" w:rsidRDefault="00E135AF" w:rsidP="00E135AF"/>
    <w:p w:rsidR="007D262C" w:rsidRDefault="007D262C" w:rsidP="000B579C">
      <w:pPr>
        <w:pStyle w:val="21"/>
        <w:jc w:val="left"/>
      </w:pPr>
    </w:p>
    <w:p w:rsidR="007D262C" w:rsidRDefault="007D262C" w:rsidP="000B579C">
      <w:pPr>
        <w:pStyle w:val="21"/>
        <w:jc w:val="left"/>
      </w:pPr>
    </w:p>
    <w:p w:rsidR="000B579C" w:rsidRDefault="000B579C" w:rsidP="000B579C">
      <w:pPr>
        <w:pStyle w:val="21"/>
        <w:jc w:val="left"/>
      </w:pPr>
      <w:bookmarkStart w:id="38" w:name="_Toc33104884"/>
      <w:r>
        <w:t>3. Лицензирование на транспорте</w:t>
      </w:r>
      <w:bookmarkEnd w:id="37"/>
      <w:bookmarkEnd w:id="38"/>
    </w:p>
    <w:p w:rsidR="00F56519" w:rsidRPr="00620DCD" w:rsidRDefault="00F56519" w:rsidP="000B579C">
      <w:pPr>
        <w:pStyle w:val="31"/>
        <w:ind w:left="540" w:hanging="540"/>
        <w:rPr>
          <w:sz w:val="28"/>
        </w:rPr>
      </w:pPr>
      <w:bookmarkStart w:id="39" w:name="_Toc223945715"/>
    </w:p>
    <w:p w:rsidR="00F56519" w:rsidRPr="00620DCD" w:rsidRDefault="00F56519" w:rsidP="000B579C">
      <w:pPr>
        <w:pStyle w:val="31"/>
        <w:ind w:left="540" w:hanging="540"/>
        <w:rPr>
          <w:sz w:val="28"/>
        </w:rPr>
      </w:pPr>
    </w:p>
    <w:p w:rsidR="00F56519" w:rsidRPr="00620DCD" w:rsidRDefault="00F56519" w:rsidP="000B579C">
      <w:pPr>
        <w:pStyle w:val="31"/>
        <w:ind w:left="540" w:hanging="540"/>
        <w:rPr>
          <w:sz w:val="28"/>
        </w:rPr>
      </w:pPr>
    </w:p>
    <w:p w:rsidR="00F56519" w:rsidRPr="00620DCD" w:rsidRDefault="00F56519" w:rsidP="000B579C">
      <w:pPr>
        <w:pStyle w:val="31"/>
        <w:ind w:left="540" w:hanging="540"/>
        <w:rPr>
          <w:sz w:val="28"/>
        </w:rPr>
      </w:pPr>
    </w:p>
    <w:p w:rsidR="000B579C" w:rsidRDefault="000B579C" w:rsidP="000B579C">
      <w:pPr>
        <w:pStyle w:val="31"/>
        <w:ind w:left="540" w:hanging="540"/>
        <w:rPr>
          <w:sz w:val="28"/>
        </w:rPr>
      </w:pPr>
      <w:bookmarkStart w:id="40" w:name="_Toc33104885"/>
      <w:r>
        <w:rPr>
          <w:sz w:val="28"/>
        </w:rPr>
        <w:t xml:space="preserve">3.1. Количество действующих лицензий </w:t>
      </w:r>
      <w:r w:rsidR="002D6864">
        <w:rPr>
          <w:sz w:val="28"/>
        </w:rPr>
        <w:t xml:space="preserve"> </w:t>
      </w:r>
      <w:r>
        <w:rPr>
          <w:sz w:val="28"/>
        </w:rPr>
        <w:t>(единиц)</w:t>
      </w:r>
      <w:bookmarkEnd w:id="39"/>
      <w:bookmarkEnd w:id="40"/>
    </w:p>
    <w:p w:rsidR="000B579C" w:rsidRDefault="000B579C" w:rsidP="000B579C">
      <w:pPr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2194"/>
        <w:gridCol w:w="2194"/>
        <w:gridCol w:w="2015"/>
      </w:tblGrid>
      <w:tr w:rsidR="000B579C" w:rsidTr="00431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9" w:type="dxa"/>
            <w:vMerge w:val="restart"/>
          </w:tcPr>
          <w:p w:rsidR="000B579C" w:rsidRDefault="000B579C" w:rsidP="000B579C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0B579C" w:rsidRDefault="000B579C" w:rsidP="000B579C">
            <w:pPr>
              <w:pStyle w:val="a5"/>
              <w:rPr>
                <w:sz w:val="24"/>
              </w:rPr>
            </w:pPr>
            <w:bookmarkStart w:id="41" w:name="_Toc188329495"/>
            <w:r>
              <w:rPr>
                <w:sz w:val="24"/>
              </w:rPr>
              <w:t>Всего</w:t>
            </w:r>
            <w:bookmarkEnd w:id="41"/>
          </w:p>
        </w:tc>
        <w:tc>
          <w:tcPr>
            <w:tcW w:w="0" w:type="auto"/>
            <w:vMerge w:val="restart"/>
            <w:vAlign w:val="center"/>
          </w:tcPr>
          <w:p w:rsidR="000B579C" w:rsidRPr="00FB6BB0" w:rsidRDefault="000B579C" w:rsidP="0028467C">
            <w:pPr>
              <w:pStyle w:val="a5"/>
              <w:rPr>
                <w:sz w:val="24"/>
                <w:lang w:val="en-US"/>
              </w:rPr>
            </w:pPr>
            <w:bookmarkStart w:id="42" w:name="_Toc188329496"/>
            <w:r>
              <w:rPr>
                <w:sz w:val="24"/>
              </w:rPr>
              <w:t>В % к 01.01.20</w:t>
            </w:r>
            <w:bookmarkEnd w:id="42"/>
            <w:r w:rsidR="0012443F">
              <w:rPr>
                <w:sz w:val="24"/>
              </w:rPr>
              <w:t>1</w:t>
            </w:r>
            <w:r w:rsidR="0028467C">
              <w:rPr>
                <w:sz w:val="24"/>
              </w:rPr>
              <w:t>9</w:t>
            </w:r>
          </w:p>
        </w:tc>
      </w:tr>
      <w:tr w:rsidR="000B579C" w:rsidTr="0043182B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529" w:type="dxa"/>
            <w:vMerge/>
            <w:tcBorders>
              <w:bottom w:val="single" w:sz="4" w:space="0" w:color="auto"/>
            </w:tcBorders>
          </w:tcPr>
          <w:p w:rsidR="000B579C" w:rsidRDefault="000B579C" w:rsidP="000B57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79C" w:rsidRDefault="000B579C" w:rsidP="00284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01.01.20</w:t>
            </w:r>
            <w:r w:rsidR="0012443F">
              <w:rPr>
                <w:b/>
                <w:bCs/>
              </w:rPr>
              <w:t>1</w:t>
            </w:r>
            <w:r w:rsidR="0028467C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</w:t>
            </w:r>
            <w:r w:rsidR="00F4136D">
              <w:rPr>
                <w:b/>
                <w:bCs/>
              </w:rPr>
              <w:t>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79C" w:rsidRDefault="000B579C" w:rsidP="00284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01.01.20</w:t>
            </w:r>
            <w:r w:rsidR="0028467C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</w:t>
            </w:r>
            <w:r w:rsidR="00F4136D">
              <w:rPr>
                <w:b/>
                <w:bCs/>
              </w:rPr>
              <w:t>ода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579C" w:rsidRDefault="000B579C" w:rsidP="000B579C">
            <w:pPr>
              <w:rPr>
                <w:b/>
                <w:bCs/>
              </w:rPr>
            </w:pPr>
          </w:p>
        </w:tc>
      </w:tr>
      <w:tr w:rsidR="00310F30" w:rsidTr="0043182B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0F30" w:rsidRDefault="00310F30" w:rsidP="000B579C">
            <w:r>
              <w:t>Транспорт – все виды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832F80" w:rsidRDefault="00832F80" w:rsidP="00FA2FC3">
            <w:pPr>
              <w:jc w:val="right"/>
            </w:pPr>
            <w:r>
              <w:t>32 480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832F80" w:rsidRDefault="00832F80" w:rsidP="007D4E44">
            <w:pPr>
              <w:jc w:val="right"/>
            </w:pPr>
            <w:r>
              <w:t>66 166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832F80" w:rsidRDefault="00832F80" w:rsidP="007D4E44">
            <w:pPr>
              <w:jc w:val="right"/>
              <w:rPr>
                <w:lang w:val="en-US"/>
              </w:rPr>
            </w:pPr>
            <w:r>
              <w:t>203</w:t>
            </w:r>
            <w:r>
              <w:rPr>
                <w:lang w:val="en-US"/>
              </w:rPr>
              <w:t>,7</w:t>
            </w:r>
          </w:p>
        </w:tc>
      </w:tr>
      <w:tr w:rsidR="00310F30" w:rsidTr="0043182B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0F30" w:rsidRDefault="00310F30" w:rsidP="000B579C">
            <w:pPr>
              <w:ind w:left="360"/>
            </w:pPr>
            <w:r>
              <w:t>в том числе: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Default="00310F30" w:rsidP="00FF5DEC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Default="00310F30" w:rsidP="000B579C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Default="00310F30" w:rsidP="000B579C">
            <w:pPr>
              <w:jc w:val="right"/>
            </w:pPr>
          </w:p>
        </w:tc>
      </w:tr>
      <w:tr w:rsidR="00310F30" w:rsidTr="0043182B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0F30" w:rsidRDefault="00310F30" w:rsidP="000B579C">
            <w:r>
              <w:t>автомобильный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CE737D" w:rsidRDefault="00832F80" w:rsidP="00FA2F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25 040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CE737D" w:rsidRDefault="00832F80" w:rsidP="000B57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58 365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044FE0" w:rsidRDefault="00832F80" w:rsidP="000B57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233,1</w:t>
            </w:r>
          </w:p>
        </w:tc>
      </w:tr>
      <w:tr w:rsidR="00310F30" w:rsidTr="0043182B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0F30" w:rsidRDefault="00310F30" w:rsidP="000B579C">
            <w:r>
              <w:t>железнодорожный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BA12BE" w:rsidRDefault="00832F80" w:rsidP="00FF5DE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4 539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BA12BE" w:rsidRDefault="00832F80" w:rsidP="00243E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4 664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BA12BE" w:rsidRDefault="00832F80" w:rsidP="007D4E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102,8</w:t>
            </w:r>
          </w:p>
        </w:tc>
      </w:tr>
      <w:tr w:rsidR="00310F30" w:rsidTr="0043182B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0F30" w:rsidRPr="00BA12BE" w:rsidRDefault="00310F30" w:rsidP="002D6864">
            <w:pPr>
              <w:tabs>
                <w:tab w:val="left" w:pos="1520"/>
              </w:tabs>
            </w:pPr>
            <w:r>
              <w:t>водный</w:t>
            </w:r>
            <w:r>
              <w:rPr>
                <w:lang w:val="en-US"/>
              </w:rPr>
              <w:t xml:space="preserve"> </w:t>
            </w:r>
            <w:r>
              <w:t>транспорт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CE737D" w:rsidRDefault="00832F80" w:rsidP="00FA2F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2 901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CE737D" w:rsidRDefault="00832F80" w:rsidP="000B57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3 137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310F30" w:rsidRPr="00044FE0" w:rsidRDefault="00832F80" w:rsidP="000B57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108,1</w:t>
            </w:r>
          </w:p>
        </w:tc>
      </w:tr>
      <w:tr w:rsidR="00310F30" w:rsidTr="00310F30">
        <w:tblPrEx>
          <w:tblCellMar>
            <w:top w:w="0" w:type="dxa"/>
            <w:bottom w:w="0" w:type="dxa"/>
          </w:tblCellMar>
        </w:tblPrEx>
        <w:tc>
          <w:tcPr>
            <w:tcW w:w="993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2FC3" w:rsidRDefault="00FA2FC3" w:rsidP="008800EA">
            <w:pPr>
              <w:pStyle w:val="xl11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Times New Roman" w:hAnsi="Times New Roman" w:cs="Times New Roman"/>
                <w:i/>
                <w:lang w:val="en-US"/>
              </w:rPr>
            </w:pPr>
          </w:p>
          <w:p w:rsidR="00310F30" w:rsidRPr="008800EA" w:rsidRDefault="00310F30" w:rsidP="008800EA">
            <w:pPr>
              <w:pStyle w:val="xl11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800EA">
              <w:rPr>
                <w:rFonts w:ascii="Times New Roman" w:hAnsi="Times New Roman" w:cs="Times New Roman"/>
                <w:i/>
              </w:rPr>
              <w:t>По данным Ространснадзора.</w:t>
            </w:r>
          </w:p>
        </w:tc>
      </w:tr>
    </w:tbl>
    <w:p w:rsidR="000B579C" w:rsidRDefault="000B579C" w:rsidP="000B579C"/>
    <w:p w:rsidR="00C6415E" w:rsidRDefault="00C6415E" w:rsidP="00C6415E">
      <w:pPr>
        <w:ind w:left="426"/>
      </w:pPr>
    </w:p>
    <w:p w:rsidR="00864612" w:rsidRDefault="00CC00A0" w:rsidP="000B579C">
      <w:pPr>
        <w:pStyle w:val="21"/>
        <w:jc w:val="left"/>
      </w:pPr>
      <w:r>
        <w:br w:type="page"/>
      </w:r>
    </w:p>
    <w:p w:rsidR="00D04BBE" w:rsidRDefault="000B579C" w:rsidP="000B579C">
      <w:pPr>
        <w:pStyle w:val="21"/>
        <w:jc w:val="left"/>
      </w:pPr>
      <w:bookmarkStart w:id="43" w:name="_Toc33104886"/>
      <w:r>
        <w:t>4</w:t>
      </w:r>
      <w:r w:rsidR="00D04BBE">
        <w:t>. Аварийность на транспорте</w:t>
      </w:r>
      <w:bookmarkEnd w:id="43"/>
      <w:r w:rsidR="00D04BBE">
        <w:t xml:space="preserve"> </w:t>
      </w:r>
    </w:p>
    <w:p w:rsidR="00473AAD" w:rsidRPr="00C33897" w:rsidRDefault="00473AAD" w:rsidP="00D623F2">
      <w:pPr>
        <w:jc w:val="center"/>
        <w:rPr>
          <w:b/>
          <w:bCs/>
          <w:sz w:val="28"/>
          <w:szCs w:val="28"/>
        </w:rPr>
      </w:pPr>
    </w:p>
    <w:p w:rsidR="00F123C1" w:rsidRPr="007D262C" w:rsidRDefault="00F123C1" w:rsidP="00CC1BA4">
      <w:pPr>
        <w:jc w:val="center"/>
        <w:rPr>
          <w:b/>
          <w:bCs/>
          <w:sz w:val="28"/>
          <w:szCs w:val="28"/>
        </w:rPr>
      </w:pPr>
    </w:p>
    <w:p w:rsidR="00F123C1" w:rsidRPr="007D262C" w:rsidRDefault="00F123C1" w:rsidP="00CC1BA4">
      <w:pPr>
        <w:jc w:val="center"/>
        <w:rPr>
          <w:b/>
          <w:bCs/>
          <w:sz w:val="28"/>
          <w:szCs w:val="28"/>
        </w:rPr>
      </w:pPr>
    </w:p>
    <w:p w:rsidR="00203869" w:rsidRPr="00173165" w:rsidRDefault="00D04BBE" w:rsidP="007D26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Число происшествий</w:t>
      </w:r>
      <w:r w:rsidR="00D623F2" w:rsidRPr="00D623F2">
        <w:rPr>
          <w:b/>
          <w:bCs/>
          <w:sz w:val="28"/>
          <w:szCs w:val="28"/>
        </w:rPr>
        <w:t>,</w:t>
      </w:r>
      <w:r w:rsidR="00D623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погибших и раненых </w:t>
      </w:r>
      <w:r w:rsidR="00D623F2">
        <w:rPr>
          <w:b/>
          <w:bCs/>
          <w:sz w:val="28"/>
          <w:szCs w:val="28"/>
        </w:rPr>
        <w:t>на транспорте</w:t>
      </w:r>
      <w:r w:rsidR="00CC1BA4">
        <w:rPr>
          <w:b/>
          <w:bCs/>
          <w:sz w:val="28"/>
          <w:szCs w:val="28"/>
        </w:rPr>
        <w:t xml:space="preserve"> </w:t>
      </w:r>
    </w:p>
    <w:p w:rsidR="00D04BBE" w:rsidRPr="005856C9" w:rsidRDefault="007D262C" w:rsidP="007D26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2647DC">
        <w:rPr>
          <w:b/>
          <w:bCs/>
          <w:sz w:val="28"/>
          <w:szCs w:val="28"/>
        </w:rPr>
        <w:t>в</w:t>
      </w:r>
      <w:r w:rsidR="00783E7E">
        <w:rPr>
          <w:b/>
          <w:bCs/>
          <w:sz w:val="28"/>
          <w:szCs w:val="28"/>
        </w:rPr>
        <w:t xml:space="preserve"> </w:t>
      </w:r>
      <w:r w:rsidR="00203869">
        <w:rPr>
          <w:b/>
          <w:bCs/>
          <w:sz w:val="28"/>
          <w:szCs w:val="28"/>
        </w:rPr>
        <w:t>январе-</w:t>
      </w:r>
      <w:r w:rsidR="00BD69FB">
        <w:rPr>
          <w:b/>
          <w:bCs/>
          <w:sz w:val="28"/>
          <w:szCs w:val="28"/>
        </w:rPr>
        <w:t>дека</w:t>
      </w:r>
      <w:r w:rsidR="00203869">
        <w:rPr>
          <w:b/>
          <w:bCs/>
          <w:sz w:val="28"/>
          <w:szCs w:val="28"/>
        </w:rPr>
        <w:t xml:space="preserve">бре </w:t>
      </w:r>
      <w:r w:rsidR="005856C9">
        <w:rPr>
          <w:b/>
          <w:bCs/>
          <w:sz w:val="28"/>
          <w:szCs w:val="28"/>
        </w:rPr>
        <w:t>20</w:t>
      </w:r>
      <w:r w:rsidR="009D3D6E">
        <w:rPr>
          <w:b/>
          <w:bCs/>
          <w:sz w:val="28"/>
          <w:szCs w:val="28"/>
        </w:rPr>
        <w:t>1</w:t>
      </w:r>
      <w:r w:rsidR="008E6D40">
        <w:rPr>
          <w:b/>
          <w:bCs/>
          <w:sz w:val="28"/>
          <w:szCs w:val="28"/>
        </w:rPr>
        <w:t>9</w:t>
      </w:r>
      <w:r w:rsidR="005856C9">
        <w:rPr>
          <w:b/>
          <w:bCs/>
          <w:sz w:val="28"/>
          <w:szCs w:val="28"/>
        </w:rPr>
        <w:t xml:space="preserve"> год</w:t>
      </w:r>
      <w:r w:rsidR="00203869">
        <w:rPr>
          <w:b/>
          <w:bCs/>
          <w:sz w:val="28"/>
          <w:szCs w:val="28"/>
        </w:rPr>
        <w:t>а</w:t>
      </w:r>
    </w:p>
    <w:p w:rsidR="005856C9" w:rsidRPr="00CC1BA4" w:rsidRDefault="005856C9" w:rsidP="005856C9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10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276"/>
        <w:gridCol w:w="1109"/>
        <w:gridCol w:w="1159"/>
        <w:gridCol w:w="1061"/>
        <w:gridCol w:w="1020"/>
        <w:gridCol w:w="1200"/>
      </w:tblGrid>
      <w:tr w:rsidR="00D04BBE" w:rsidTr="00A87805">
        <w:trPr>
          <w:cantSplit/>
        </w:trPr>
        <w:tc>
          <w:tcPr>
            <w:tcW w:w="3195" w:type="dxa"/>
            <w:vMerge w:val="restart"/>
          </w:tcPr>
          <w:p w:rsidR="00D04BBE" w:rsidRDefault="00D04BBE">
            <w:pPr>
              <w:jc w:val="center"/>
            </w:pPr>
          </w:p>
          <w:p w:rsidR="00D04BBE" w:rsidRDefault="00D04BBE">
            <w:pPr>
              <w:jc w:val="center"/>
            </w:pPr>
          </w:p>
        </w:tc>
        <w:tc>
          <w:tcPr>
            <w:tcW w:w="2385" w:type="dxa"/>
            <w:gridSpan w:val="2"/>
          </w:tcPr>
          <w:p w:rsidR="00D04BBE" w:rsidRDefault="00D04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происшествий, единиц</w:t>
            </w:r>
          </w:p>
        </w:tc>
        <w:tc>
          <w:tcPr>
            <w:tcW w:w="2220" w:type="dxa"/>
            <w:gridSpan w:val="2"/>
          </w:tcPr>
          <w:p w:rsidR="00D04BBE" w:rsidRDefault="00D04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погибших, человек</w:t>
            </w:r>
          </w:p>
        </w:tc>
        <w:tc>
          <w:tcPr>
            <w:tcW w:w="2220" w:type="dxa"/>
            <w:gridSpan w:val="2"/>
          </w:tcPr>
          <w:p w:rsidR="00D04BBE" w:rsidRDefault="00D04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раненых, человек</w:t>
            </w:r>
          </w:p>
        </w:tc>
      </w:tr>
      <w:tr w:rsidR="00D04BBE" w:rsidTr="00A87805">
        <w:trPr>
          <w:cantSplit/>
        </w:trPr>
        <w:tc>
          <w:tcPr>
            <w:tcW w:w="3195" w:type="dxa"/>
            <w:vMerge/>
          </w:tcPr>
          <w:p w:rsidR="00D04BBE" w:rsidRDefault="00D04BBE">
            <w:pPr>
              <w:jc w:val="center"/>
            </w:pPr>
          </w:p>
        </w:tc>
        <w:tc>
          <w:tcPr>
            <w:tcW w:w="1276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D3D6E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09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56056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59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D3D6E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61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56056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20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D3D6E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00" w:type="dxa"/>
          </w:tcPr>
          <w:p w:rsidR="00D04BBE" w:rsidRDefault="00D04BBE" w:rsidP="008E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56056">
              <w:rPr>
                <w:sz w:val="22"/>
                <w:szCs w:val="22"/>
              </w:rPr>
              <w:t>1</w:t>
            </w:r>
            <w:r w:rsidR="008E6D4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</w:t>
            </w:r>
          </w:p>
        </w:tc>
      </w:tr>
      <w:tr w:rsidR="00D04BBE" w:rsidTr="00A87805">
        <w:tc>
          <w:tcPr>
            <w:tcW w:w="3195" w:type="dxa"/>
          </w:tcPr>
          <w:p w:rsidR="00D04BBE" w:rsidRPr="00752B57" w:rsidRDefault="008D4143">
            <w:pPr>
              <w:ind w:left="72"/>
              <w:rPr>
                <w:vertAlign w:val="superscript"/>
              </w:rPr>
            </w:pPr>
            <w:r>
              <w:t>Н</w:t>
            </w:r>
            <w:r w:rsidR="00D04BBE">
              <w:t>а железнодорожном транспорте общего пользования</w:t>
            </w:r>
            <w:r w:rsidR="00203869">
              <w:rPr>
                <w:vertAlign w:val="superscript"/>
              </w:rPr>
              <w:t>1)</w:t>
            </w:r>
            <w:r w:rsidR="00752B57" w:rsidRPr="00752B57">
              <w:rPr>
                <w:vertAlign w:val="superscript"/>
              </w:rPr>
              <w:t>,2)</w:t>
            </w:r>
          </w:p>
        </w:tc>
        <w:tc>
          <w:tcPr>
            <w:tcW w:w="1276" w:type="dxa"/>
            <w:vAlign w:val="bottom"/>
          </w:tcPr>
          <w:p w:rsidR="00D04BBE" w:rsidRPr="00E02DBD" w:rsidRDefault="004E1264" w:rsidP="00F7596D">
            <w:pPr>
              <w:jc w:val="center"/>
            </w:pPr>
            <w:r>
              <w:t>18</w:t>
            </w:r>
          </w:p>
        </w:tc>
        <w:tc>
          <w:tcPr>
            <w:tcW w:w="1109" w:type="dxa"/>
            <w:vAlign w:val="bottom"/>
          </w:tcPr>
          <w:p w:rsidR="00D04BBE" w:rsidRPr="008D4143" w:rsidRDefault="004E1264">
            <w:pPr>
              <w:jc w:val="center"/>
              <w:rPr>
                <w:sz w:val="36"/>
                <w:szCs w:val="36"/>
                <w:vertAlign w:val="subscript"/>
              </w:rPr>
            </w:pPr>
            <w:r>
              <w:rPr>
                <w:sz w:val="36"/>
                <w:szCs w:val="36"/>
                <w:vertAlign w:val="subscript"/>
              </w:rPr>
              <w:t>24</w:t>
            </w:r>
          </w:p>
        </w:tc>
        <w:tc>
          <w:tcPr>
            <w:tcW w:w="1159" w:type="dxa"/>
            <w:vAlign w:val="bottom"/>
          </w:tcPr>
          <w:p w:rsidR="00D04BBE" w:rsidRPr="008D4143" w:rsidRDefault="004E1264">
            <w:pPr>
              <w:jc w:val="center"/>
            </w:pPr>
            <w:r>
              <w:t>3</w:t>
            </w:r>
          </w:p>
        </w:tc>
        <w:tc>
          <w:tcPr>
            <w:tcW w:w="1061" w:type="dxa"/>
            <w:vAlign w:val="bottom"/>
          </w:tcPr>
          <w:p w:rsidR="00D04BBE" w:rsidRPr="008D4143" w:rsidRDefault="004E1264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bottom"/>
          </w:tcPr>
          <w:p w:rsidR="00D04BBE" w:rsidRPr="008D4143" w:rsidRDefault="004E1264">
            <w:pPr>
              <w:jc w:val="center"/>
            </w:pPr>
            <w:r>
              <w:t>2</w:t>
            </w:r>
          </w:p>
        </w:tc>
        <w:tc>
          <w:tcPr>
            <w:tcW w:w="1200" w:type="dxa"/>
            <w:vAlign w:val="bottom"/>
          </w:tcPr>
          <w:p w:rsidR="00D04BBE" w:rsidRPr="008D4143" w:rsidRDefault="004E1264">
            <w:pPr>
              <w:jc w:val="center"/>
            </w:pPr>
            <w:r>
              <w:t>1</w:t>
            </w:r>
          </w:p>
        </w:tc>
      </w:tr>
      <w:tr w:rsidR="00D04BBE" w:rsidTr="00A87805">
        <w:tc>
          <w:tcPr>
            <w:tcW w:w="3195" w:type="dxa"/>
          </w:tcPr>
          <w:p w:rsidR="00D04BBE" w:rsidRPr="00752B57" w:rsidRDefault="008D4143" w:rsidP="00752B57">
            <w:pPr>
              <w:ind w:left="72"/>
              <w:rPr>
                <w:vertAlign w:val="superscript"/>
              </w:rPr>
            </w:pPr>
            <w:r>
              <w:t>Н</w:t>
            </w:r>
            <w:r w:rsidR="00D04BBE">
              <w:t>а автомобильных дорогах и улицах, тысяч</w:t>
            </w:r>
            <w:r w:rsidR="00752B57" w:rsidRPr="00752B57">
              <w:rPr>
                <w:vertAlign w:val="superscript"/>
              </w:rPr>
              <w:t>3)</w:t>
            </w:r>
          </w:p>
        </w:tc>
        <w:tc>
          <w:tcPr>
            <w:tcW w:w="1276" w:type="dxa"/>
            <w:vAlign w:val="bottom"/>
          </w:tcPr>
          <w:p w:rsidR="00D04BBE" w:rsidRPr="00E7288C" w:rsidRDefault="004E1264" w:rsidP="00E7288C">
            <w:pPr>
              <w:jc w:val="center"/>
            </w:pPr>
            <w:r>
              <w:t>16</w:t>
            </w:r>
            <w:r w:rsidR="00E7288C">
              <w:t>4</w:t>
            </w:r>
            <w:r>
              <w:rPr>
                <w:lang w:val="en-US"/>
              </w:rPr>
              <w:t>,</w:t>
            </w:r>
            <w:r w:rsidR="00E7288C">
              <w:t>4</w:t>
            </w:r>
          </w:p>
        </w:tc>
        <w:tc>
          <w:tcPr>
            <w:tcW w:w="1109" w:type="dxa"/>
            <w:vAlign w:val="bottom"/>
          </w:tcPr>
          <w:p w:rsidR="00D04BBE" w:rsidRPr="004E1264" w:rsidRDefault="004E1264" w:rsidP="00F03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168,1</w:t>
            </w:r>
          </w:p>
        </w:tc>
        <w:tc>
          <w:tcPr>
            <w:tcW w:w="1159" w:type="dxa"/>
            <w:vAlign w:val="bottom"/>
          </w:tcPr>
          <w:p w:rsidR="00D04BBE" w:rsidRPr="00E7288C" w:rsidRDefault="004E1264" w:rsidP="00E7288C">
            <w:pPr>
              <w:jc w:val="center"/>
            </w:pPr>
            <w:r>
              <w:rPr>
                <w:lang w:val="en-US"/>
              </w:rPr>
              <w:t>1</w:t>
            </w:r>
            <w:r w:rsidR="00E7288C">
              <w:t>7</w:t>
            </w:r>
            <w:r>
              <w:rPr>
                <w:lang w:val="en-US"/>
              </w:rPr>
              <w:t>,</w:t>
            </w:r>
            <w:r w:rsidR="00E7288C">
              <w:t>0</w:t>
            </w:r>
          </w:p>
        </w:tc>
        <w:tc>
          <w:tcPr>
            <w:tcW w:w="1061" w:type="dxa"/>
            <w:vAlign w:val="bottom"/>
          </w:tcPr>
          <w:p w:rsidR="00D04BBE" w:rsidRPr="004E1264" w:rsidRDefault="004E1264" w:rsidP="002507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18,2</w:t>
            </w:r>
          </w:p>
        </w:tc>
        <w:tc>
          <w:tcPr>
            <w:tcW w:w="1020" w:type="dxa"/>
            <w:vAlign w:val="bottom"/>
          </w:tcPr>
          <w:p w:rsidR="00D04BBE" w:rsidRPr="00E7288C" w:rsidRDefault="004E1264" w:rsidP="00E7288C">
            <w:pPr>
              <w:jc w:val="center"/>
            </w:pPr>
            <w:r>
              <w:rPr>
                <w:lang w:val="en-US"/>
              </w:rPr>
              <w:t>210,</w:t>
            </w:r>
            <w:r w:rsidR="00E7288C">
              <w:t>9</w:t>
            </w:r>
          </w:p>
        </w:tc>
        <w:tc>
          <w:tcPr>
            <w:tcW w:w="1200" w:type="dxa"/>
            <w:vAlign w:val="bottom"/>
          </w:tcPr>
          <w:p w:rsidR="00D04BBE" w:rsidRPr="004E1264" w:rsidRDefault="004E1264" w:rsidP="00F759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214,9</w:t>
            </w:r>
          </w:p>
        </w:tc>
      </w:tr>
      <w:tr w:rsidR="00D04BBE" w:rsidTr="00A87805">
        <w:tc>
          <w:tcPr>
            <w:tcW w:w="3195" w:type="dxa"/>
          </w:tcPr>
          <w:p w:rsidR="00D04BBE" w:rsidRPr="00F123C1" w:rsidRDefault="008D4143" w:rsidP="00752B57">
            <w:pPr>
              <w:ind w:left="72"/>
              <w:rPr>
                <w:vertAlign w:val="superscript"/>
                <w:lang w:val="en-US"/>
              </w:rPr>
            </w:pPr>
            <w:r>
              <w:t>Н</w:t>
            </w:r>
            <w:r w:rsidR="00F123C1">
              <w:t>а морском транспорте</w:t>
            </w:r>
            <w:r w:rsidR="00F123C1">
              <w:rPr>
                <w:vertAlign w:val="superscript"/>
              </w:rPr>
              <w:t>1)</w:t>
            </w:r>
            <w:r w:rsidR="00F123C1">
              <w:rPr>
                <w:vertAlign w:val="superscript"/>
                <w:lang w:val="en-US"/>
              </w:rPr>
              <w:t>,</w:t>
            </w:r>
            <w:r w:rsidR="00752B57">
              <w:rPr>
                <w:vertAlign w:val="superscript"/>
                <w:lang w:val="en-US"/>
              </w:rPr>
              <w:t>4</w:t>
            </w:r>
            <w:r w:rsidR="00F123C1">
              <w:rPr>
                <w:vertAlign w:val="superscript"/>
                <w:lang w:val="en-US"/>
              </w:rPr>
              <w:t>)</w:t>
            </w:r>
          </w:p>
        </w:tc>
        <w:tc>
          <w:tcPr>
            <w:tcW w:w="1276" w:type="dxa"/>
            <w:vAlign w:val="bottom"/>
          </w:tcPr>
          <w:p w:rsidR="00D04BBE" w:rsidRPr="006D7467" w:rsidRDefault="004E1264" w:rsidP="00F759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09" w:type="dxa"/>
            <w:vAlign w:val="bottom"/>
          </w:tcPr>
          <w:p w:rsidR="00D04BBE" w:rsidRPr="006D7467" w:rsidRDefault="004E1264" w:rsidP="00F759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159" w:type="dxa"/>
            <w:vAlign w:val="bottom"/>
          </w:tcPr>
          <w:p w:rsidR="00D04BBE" w:rsidRPr="006D7467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1" w:type="dxa"/>
            <w:vAlign w:val="bottom"/>
          </w:tcPr>
          <w:p w:rsidR="00D04BBE" w:rsidRPr="006D7467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20" w:type="dxa"/>
            <w:vAlign w:val="bottom"/>
          </w:tcPr>
          <w:p w:rsidR="00D04BBE" w:rsidRPr="006D7467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0" w:type="dxa"/>
            <w:vAlign w:val="bottom"/>
          </w:tcPr>
          <w:p w:rsidR="00D04BBE" w:rsidRPr="006D7467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04BBE" w:rsidTr="00A87805">
        <w:tc>
          <w:tcPr>
            <w:tcW w:w="3195" w:type="dxa"/>
          </w:tcPr>
          <w:p w:rsidR="00D04BBE" w:rsidRPr="00203869" w:rsidRDefault="008D4143" w:rsidP="003E2B74">
            <w:pPr>
              <w:ind w:left="72"/>
              <w:rPr>
                <w:vertAlign w:val="superscript"/>
              </w:rPr>
            </w:pPr>
            <w:r>
              <w:t>Н</w:t>
            </w:r>
            <w:r w:rsidR="00D04BBE">
              <w:t>а внутренн</w:t>
            </w:r>
            <w:r w:rsidR="003E2B74">
              <w:t xml:space="preserve">ем </w:t>
            </w:r>
            <w:r w:rsidR="00D04BBE">
              <w:t xml:space="preserve"> водн</w:t>
            </w:r>
            <w:r w:rsidR="003E2B74">
              <w:t>ом</w:t>
            </w:r>
            <w:r w:rsidR="00D04BBE">
              <w:t xml:space="preserve"> </w:t>
            </w:r>
            <w:r w:rsidR="003E2B74">
              <w:t>транспорте</w:t>
            </w:r>
            <w:r w:rsidR="00203869">
              <w:rPr>
                <w:vertAlign w:val="superscript"/>
              </w:rPr>
              <w:t>1)</w:t>
            </w:r>
          </w:p>
        </w:tc>
        <w:tc>
          <w:tcPr>
            <w:tcW w:w="1276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09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9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1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0" w:type="dxa"/>
            <w:vAlign w:val="bottom"/>
          </w:tcPr>
          <w:p w:rsidR="00D04BBE" w:rsidRPr="003E2B74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04BBE" w:rsidTr="00A87805">
        <w:tc>
          <w:tcPr>
            <w:tcW w:w="3195" w:type="dxa"/>
          </w:tcPr>
          <w:p w:rsidR="00D04BBE" w:rsidRPr="00752B57" w:rsidRDefault="008D4143" w:rsidP="00752B57">
            <w:pPr>
              <w:ind w:left="72"/>
              <w:rPr>
                <w:vertAlign w:val="superscript"/>
                <w:lang w:val="en-US"/>
              </w:rPr>
            </w:pPr>
            <w:r>
              <w:t>Н</w:t>
            </w:r>
            <w:r w:rsidR="00D04BBE">
              <w:t>а воздушном транспорте</w:t>
            </w:r>
            <w:r w:rsidR="00752B57">
              <w:rPr>
                <w:vertAlign w:val="superscript"/>
                <w:lang w:val="en-US"/>
              </w:rPr>
              <w:t>5)</w:t>
            </w:r>
          </w:p>
        </w:tc>
        <w:tc>
          <w:tcPr>
            <w:tcW w:w="1276" w:type="dxa"/>
            <w:vAlign w:val="bottom"/>
          </w:tcPr>
          <w:p w:rsidR="00D04BBE" w:rsidRPr="00E12368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109" w:type="dxa"/>
            <w:vAlign w:val="bottom"/>
          </w:tcPr>
          <w:p w:rsidR="00D04BBE" w:rsidRPr="00E12368" w:rsidRDefault="004E1264" w:rsidP="00F759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59" w:type="dxa"/>
            <w:vAlign w:val="bottom"/>
          </w:tcPr>
          <w:p w:rsidR="00D04BBE" w:rsidRPr="00E12368" w:rsidRDefault="004E1264" w:rsidP="00F759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061" w:type="dxa"/>
            <w:vAlign w:val="bottom"/>
          </w:tcPr>
          <w:p w:rsidR="00D04BBE" w:rsidRPr="00E12368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020" w:type="dxa"/>
            <w:vAlign w:val="bottom"/>
          </w:tcPr>
          <w:p w:rsidR="00D04BBE" w:rsidRPr="00E12368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1200" w:type="dxa"/>
            <w:vAlign w:val="bottom"/>
          </w:tcPr>
          <w:p w:rsidR="00D04BBE" w:rsidRPr="00E12368" w:rsidRDefault="004E1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CC1BA4" w:rsidTr="006A39DB">
        <w:tc>
          <w:tcPr>
            <w:tcW w:w="10020" w:type="dxa"/>
            <w:gridSpan w:val="7"/>
          </w:tcPr>
          <w:p w:rsidR="008A509E" w:rsidRPr="00620DCD" w:rsidRDefault="00DA6F06" w:rsidP="00DA6F06">
            <w:pPr>
              <w:ind w:left="432"/>
              <w:rPr>
                <w:i/>
                <w:sz w:val="20"/>
                <w:szCs w:val="20"/>
              </w:rPr>
            </w:pPr>
            <w:r w:rsidRPr="004A02FA">
              <w:rPr>
                <w:i/>
                <w:sz w:val="20"/>
                <w:szCs w:val="20"/>
                <w:vertAlign w:val="superscript"/>
              </w:rPr>
              <w:t xml:space="preserve">1) </w:t>
            </w:r>
            <w:r w:rsidR="00203869" w:rsidRPr="004A02FA">
              <w:rPr>
                <w:i/>
                <w:sz w:val="20"/>
                <w:szCs w:val="20"/>
              </w:rPr>
              <w:t>По данным</w:t>
            </w:r>
            <w:r w:rsidR="00203869" w:rsidRPr="004A02FA">
              <w:rPr>
                <w:sz w:val="20"/>
                <w:szCs w:val="20"/>
              </w:rPr>
              <w:t xml:space="preserve">  </w:t>
            </w:r>
            <w:r w:rsidR="00203869" w:rsidRPr="004A02FA">
              <w:rPr>
                <w:i/>
                <w:sz w:val="20"/>
                <w:szCs w:val="20"/>
              </w:rPr>
              <w:t>Ространснадзора.</w:t>
            </w:r>
          </w:p>
          <w:p w:rsidR="008A509E" w:rsidRPr="004A02FA" w:rsidRDefault="008A509E" w:rsidP="008A509E">
            <w:pPr>
              <w:ind w:left="432"/>
              <w:rPr>
                <w:sz w:val="20"/>
                <w:szCs w:val="20"/>
                <w:vertAlign w:val="superscript"/>
              </w:rPr>
            </w:pPr>
            <w:r w:rsidRPr="004A02FA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="00DA6F06" w:rsidRPr="004A02FA">
              <w:rPr>
                <w:i/>
                <w:sz w:val="20"/>
                <w:szCs w:val="20"/>
                <w:vertAlign w:val="superscript"/>
              </w:rPr>
              <w:t xml:space="preserve">2) </w:t>
            </w:r>
            <w:r>
              <w:rPr>
                <w:i/>
                <w:sz w:val="20"/>
                <w:szCs w:val="20"/>
              </w:rPr>
              <w:t>Д</w:t>
            </w:r>
            <w:r w:rsidRPr="004A02FA">
              <w:rPr>
                <w:i/>
                <w:sz w:val="20"/>
                <w:szCs w:val="20"/>
              </w:rPr>
              <w:t>анные за январь-ноябрь</w:t>
            </w:r>
            <w:r w:rsidR="00600EFA" w:rsidRPr="00945C34">
              <w:rPr>
                <w:i/>
                <w:sz w:val="20"/>
                <w:szCs w:val="20"/>
              </w:rPr>
              <w:t xml:space="preserve"> 2019</w:t>
            </w:r>
            <w:r w:rsidR="00600EFA">
              <w:rPr>
                <w:i/>
                <w:sz w:val="20"/>
                <w:szCs w:val="20"/>
              </w:rPr>
              <w:t>года</w:t>
            </w:r>
            <w:r w:rsidR="00600EFA" w:rsidRPr="00945C34">
              <w:rPr>
                <w:i/>
                <w:sz w:val="20"/>
                <w:szCs w:val="20"/>
              </w:rPr>
              <w:t xml:space="preserve"> </w:t>
            </w:r>
            <w:r w:rsidRPr="004A02FA">
              <w:rPr>
                <w:i/>
                <w:sz w:val="20"/>
                <w:szCs w:val="20"/>
              </w:rPr>
              <w:t>.</w:t>
            </w:r>
          </w:p>
          <w:p w:rsidR="00312942" w:rsidRPr="004A02FA" w:rsidRDefault="008A509E" w:rsidP="00DA6F06">
            <w:pPr>
              <w:ind w:left="432"/>
              <w:rPr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3) </w:t>
            </w:r>
            <w:r w:rsidR="00312942" w:rsidRPr="004A02FA">
              <w:rPr>
                <w:i/>
                <w:sz w:val="20"/>
                <w:szCs w:val="20"/>
              </w:rPr>
              <w:t>По данным МВД России</w:t>
            </w:r>
            <w:r w:rsidR="00F03DB4" w:rsidRPr="004A02FA">
              <w:rPr>
                <w:i/>
                <w:sz w:val="20"/>
                <w:szCs w:val="20"/>
              </w:rPr>
              <w:t>, за 201</w:t>
            </w:r>
            <w:r w:rsidR="00945C34">
              <w:rPr>
                <w:i/>
                <w:sz w:val="20"/>
                <w:szCs w:val="20"/>
              </w:rPr>
              <w:t>9</w:t>
            </w:r>
            <w:r w:rsidR="00F03DB4" w:rsidRPr="004A02FA">
              <w:rPr>
                <w:i/>
                <w:sz w:val="20"/>
                <w:szCs w:val="20"/>
              </w:rPr>
              <w:t xml:space="preserve"> г. – оперативные данные.</w:t>
            </w:r>
          </w:p>
          <w:p w:rsidR="00F123C1" w:rsidRPr="004A02FA" w:rsidRDefault="008A509E" w:rsidP="008A509E">
            <w:pPr>
              <w:rPr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            4)</w:t>
            </w:r>
            <w:r w:rsidR="00DA6F06" w:rsidRPr="004A02FA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="00F123C1" w:rsidRPr="004A02FA">
              <w:rPr>
                <w:i/>
                <w:sz w:val="20"/>
                <w:szCs w:val="20"/>
              </w:rPr>
              <w:t xml:space="preserve">Без учета аварийных случаев с рыбопромысловыми судами. </w:t>
            </w:r>
          </w:p>
          <w:p w:rsidR="00CC1BA4" w:rsidRPr="008A509E" w:rsidRDefault="008A509E" w:rsidP="008A509E">
            <w:pPr>
              <w:rPr>
                <w:i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            5)</w:t>
            </w:r>
            <w:r w:rsidR="00A87805" w:rsidRPr="008A509E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="00A87805" w:rsidRPr="004A02FA">
              <w:rPr>
                <w:i/>
                <w:sz w:val="20"/>
                <w:szCs w:val="20"/>
              </w:rPr>
              <w:t>По данным Росавиации</w:t>
            </w:r>
            <w:r w:rsidR="00A87805" w:rsidRPr="008A509E">
              <w:rPr>
                <w:i/>
                <w:sz w:val="20"/>
                <w:szCs w:val="20"/>
              </w:rPr>
              <w:t>.</w:t>
            </w:r>
          </w:p>
        </w:tc>
      </w:tr>
    </w:tbl>
    <w:p w:rsidR="009B421B" w:rsidRDefault="009B421B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CB2E54" w:rsidRDefault="00CB2E54">
      <w:pPr>
        <w:ind w:firstLine="720"/>
        <w:jc w:val="both"/>
      </w:pPr>
    </w:p>
    <w:p w:rsidR="001B2E3E" w:rsidRDefault="001B2E3E" w:rsidP="001B2E3E">
      <w:pPr>
        <w:pStyle w:val="21"/>
        <w:jc w:val="left"/>
      </w:pPr>
      <w:bookmarkStart w:id="44" w:name="_Toc459195378"/>
      <w:bookmarkStart w:id="45" w:name="_Toc468206550"/>
      <w:bookmarkStart w:id="46" w:name="_Toc33104887"/>
      <w:r>
        <w:t xml:space="preserve">5. </w:t>
      </w:r>
      <w:r w:rsidR="00E135AF">
        <w:t xml:space="preserve">Финансирование </w:t>
      </w:r>
      <w:r>
        <w:t xml:space="preserve"> транспортно</w:t>
      </w:r>
      <w:r w:rsidR="00E135AF">
        <w:t xml:space="preserve">го </w:t>
      </w:r>
      <w:r>
        <w:t xml:space="preserve"> комплекс</w:t>
      </w:r>
      <w:bookmarkEnd w:id="44"/>
      <w:bookmarkEnd w:id="45"/>
      <w:r w:rsidR="00E135AF">
        <w:t>а</w:t>
      </w:r>
      <w:bookmarkEnd w:id="46"/>
    </w:p>
    <w:p w:rsidR="001B2E3E" w:rsidRPr="008017F4" w:rsidRDefault="001B2E3E" w:rsidP="00BA28A1">
      <w:pPr>
        <w:pStyle w:val="31"/>
        <w:ind w:left="540" w:hanging="540"/>
        <w:jc w:val="center"/>
      </w:pPr>
      <w:bookmarkStart w:id="47" w:name="_Toc410225742"/>
      <w:bookmarkStart w:id="48" w:name="_Toc459195379"/>
      <w:bookmarkStart w:id="49" w:name="_Toc468206551"/>
      <w:bookmarkStart w:id="50" w:name="_Toc33104888"/>
      <w:r w:rsidRPr="008017F4">
        <w:t xml:space="preserve">5.1. </w:t>
      </w:r>
      <w:r w:rsidR="00BA28A1">
        <w:t xml:space="preserve">  </w:t>
      </w:r>
      <w:r w:rsidRPr="008017F4">
        <w:t>Объем затрат на реализацию федеральной целевой программы «Развитие транспортной системы России</w:t>
      </w:r>
      <w:r>
        <w:t xml:space="preserve"> </w:t>
      </w:r>
      <w:r w:rsidRPr="008017F4">
        <w:t>(2010-202</w:t>
      </w:r>
      <w:r w:rsidR="00200943" w:rsidRPr="00200943">
        <w:t>1</w:t>
      </w:r>
      <w:r w:rsidRPr="008017F4">
        <w:t xml:space="preserve"> годы)»</w:t>
      </w:r>
      <w:bookmarkEnd w:id="47"/>
      <w:bookmarkEnd w:id="48"/>
      <w:bookmarkEnd w:id="49"/>
      <w:r w:rsidR="00BA28A1" w:rsidRPr="00BA28A1">
        <w:t>,</w:t>
      </w:r>
      <w:r w:rsidR="00BA28A1">
        <w:t xml:space="preserve"> интегрированн</w:t>
      </w:r>
      <w:r w:rsidR="002B5552">
        <w:t>ой</w:t>
      </w:r>
      <w:r w:rsidR="00BA28A1">
        <w:t xml:space="preserve"> в пилотную государственную программу Российской Федерации «Развитие транспортной системы» (постановление Правительства Российской Федерации от 20</w:t>
      </w:r>
      <w:r w:rsidR="00BA28A1" w:rsidRPr="00BA28A1">
        <w:t xml:space="preserve">.12.2017 </w:t>
      </w:r>
      <w:r w:rsidR="00BA28A1">
        <w:t>№ 1596)</w:t>
      </w:r>
      <w:bookmarkEnd w:id="50"/>
    </w:p>
    <w:p w:rsidR="001B2E3E" w:rsidRPr="00D72BDB" w:rsidRDefault="001B2E3E" w:rsidP="001B2E3E">
      <w:pPr>
        <w:tabs>
          <w:tab w:val="right" w:pos="14530"/>
        </w:tabs>
        <w:spacing w:line="240" w:lineRule="atLeast"/>
        <w:ind w:right="45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2BDB">
        <w:rPr>
          <w:sz w:val="18"/>
          <w:szCs w:val="18"/>
        </w:rPr>
        <w:t xml:space="preserve"> (млн. рублей)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1B2E3E" w:rsidTr="00141228">
        <w:trPr>
          <w:cantSplit/>
        </w:trPr>
        <w:tc>
          <w:tcPr>
            <w:tcW w:w="5251" w:type="dxa"/>
            <w:vMerge w:val="restart"/>
            <w:vAlign w:val="center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Наименование расходов и 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1B2E3E" w:rsidRPr="00D72BDB" w:rsidRDefault="001B2E3E" w:rsidP="008E6D4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Финансирование мероприятий и работ в январе-</w:t>
            </w:r>
            <w:r w:rsidR="002205FD">
              <w:rPr>
                <w:sz w:val="16"/>
                <w:szCs w:val="16"/>
              </w:rPr>
              <w:t>декабре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</w:tr>
      <w:tr w:rsidR="001B2E3E" w:rsidTr="00141228">
        <w:trPr>
          <w:cantSplit/>
        </w:trPr>
        <w:tc>
          <w:tcPr>
            <w:tcW w:w="5251" w:type="dxa"/>
            <w:vMerge/>
          </w:tcPr>
          <w:p w:rsidR="001B2E3E" w:rsidRPr="00D72BDB" w:rsidRDefault="001B2E3E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D72BDB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D72BDB" w:rsidRDefault="001B2E3E" w:rsidP="008E6D4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8E6D40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D72BDB" w:rsidRDefault="001B2E3E" w:rsidP="008E6D4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2205FD">
              <w:rPr>
                <w:sz w:val="16"/>
                <w:szCs w:val="16"/>
              </w:rPr>
              <w:t>декабрь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D72BDB" w:rsidRDefault="001B2E3E" w:rsidP="00141228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Выполнено (%) -</w:t>
            </w:r>
          </w:p>
          <w:p w:rsidR="001B2E3E" w:rsidRPr="00D72BDB" w:rsidRDefault="001B2E3E" w:rsidP="00141228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(гр</w:t>
            </w:r>
            <w:r w:rsidRPr="00D72BDB">
              <w:rPr>
                <w:sz w:val="16"/>
                <w:szCs w:val="16"/>
              </w:rPr>
              <w:t>а</w:t>
            </w:r>
            <w:r w:rsidRPr="00D72BDB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4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BA28A1">
              <w:rPr>
                <w:b/>
                <w:sz w:val="16"/>
                <w:szCs w:val="16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150F20" w:rsidRDefault="00B41195" w:rsidP="00150F20">
            <w:pPr>
              <w:ind w:right="133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490 153</w:t>
            </w:r>
            <w:r>
              <w:rPr>
                <w:b/>
                <w:bCs/>
                <w:sz w:val="16"/>
                <w:szCs w:val="16"/>
                <w:lang w:val="en-US"/>
              </w:rPr>
              <w:t>,</w:t>
            </w:r>
            <w:r w:rsidR="00150F2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372 747,9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D0660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76,0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в том числе: </w:t>
            </w:r>
          </w:p>
          <w:p w:rsidR="001B2E3E" w:rsidRPr="00BA28A1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150F20" w:rsidRDefault="00B41195" w:rsidP="00150F20">
            <w:pPr>
              <w:ind w:right="13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272 614,</w:t>
            </w:r>
            <w:r w:rsidR="00150F20">
              <w:rPr>
                <w:sz w:val="16"/>
                <w:szCs w:val="16"/>
              </w:rPr>
              <w:t>6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D0660F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246 352,1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90,4</w:t>
            </w:r>
          </w:p>
        </w:tc>
      </w:tr>
      <w:tr w:rsidR="001B2E3E" w:rsidRPr="00BA28A1" w:rsidTr="00141228">
        <w:trPr>
          <w:trHeight w:val="518"/>
        </w:trPr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BA28A1" w:rsidRDefault="00B41195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1 488,5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1 139,3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D066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76,5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внебюджетных источников -</w:t>
            </w:r>
            <w:r w:rsidRPr="00BA28A1">
              <w:rPr>
                <w:sz w:val="16"/>
                <w:szCs w:val="16"/>
                <w:lang w:val="en-US"/>
              </w:rPr>
              <w:t xml:space="preserve"> </w:t>
            </w:r>
            <w:r w:rsidRPr="00BA28A1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BA28A1" w:rsidRDefault="00B41195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216 050,2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125 256,5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58,0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BA28A1">
              <w:rPr>
                <w:b/>
                <w:sz w:val="16"/>
                <w:szCs w:val="16"/>
              </w:rPr>
              <w:t xml:space="preserve">            Из общего объема средств:</w:t>
            </w:r>
          </w:p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b/>
                <w:sz w:val="16"/>
                <w:szCs w:val="16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856D02" w:rsidRDefault="00B41195" w:rsidP="00856D02">
            <w:pPr>
              <w:ind w:right="133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284 592,</w:t>
            </w:r>
            <w:r w:rsidR="00856D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D0660F">
            <w:pPr>
              <w:ind w:right="61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212 689,4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141228">
            <w:pPr>
              <w:ind w:right="-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74,7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в том числе: </w:t>
            </w:r>
          </w:p>
          <w:p w:rsidR="001B2E3E" w:rsidRPr="00BA28A1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856D02" w:rsidRDefault="00B41195" w:rsidP="00856D02">
            <w:pPr>
              <w:ind w:right="13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188 455,</w:t>
            </w:r>
            <w:r w:rsidR="00856D02">
              <w:rPr>
                <w:sz w:val="16"/>
                <w:szCs w:val="16"/>
              </w:rPr>
              <w:t>8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D0660F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164 920,5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87,5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BA28A1" w:rsidRDefault="00B41195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1 488,5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1 139,3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D0660F">
            <w:pPr>
              <w:ind w:right="-1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76,5</w:t>
            </w:r>
          </w:p>
        </w:tc>
      </w:tr>
      <w:tr w:rsidR="001B2E3E" w:rsidRPr="00BA28A1" w:rsidTr="00141228">
        <w:tc>
          <w:tcPr>
            <w:tcW w:w="5251" w:type="dxa"/>
          </w:tcPr>
          <w:p w:rsidR="001B2E3E" w:rsidRPr="00BA28A1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внебюджетных источников -</w:t>
            </w:r>
            <w:r w:rsidRPr="00BA28A1">
              <w:rPr>
                <w:sz w:val="16"/>
                <w:szCs w:val="16"/>
                <w:lang w:val="en-US"/>
              </w:rPr>
              <w:t xml:space="preserve"> </w:t>
            </w:r>
            <w:r w:rsidRPr="00BA28A1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BA28A1" w:rsidRDefault="00B41195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94 648,1</w:t>
            </w:r>
          </w:p>
        </w:tc>
        <w:tc>
          <w:tcPr>
            <w:tcW w:w="2570" w:type="dxa"/>
            <w:vAlign w:val="bottom"/>
          </w:tcPr>
          <w:p w:rsidR="001B2E3E" w:rsidRPr="00BA28A1" w:rsidRDefault="00B41195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46 629,6</w:t>
            </w:r>
          </w:p>
        </w:tc>
        <w:tc>
          <w:tcPr>
            <w:tcW w:w="2386" w:type="dxa"/>
            <w:vAlign w:val="bottom"/>
          </w:tcPr>
          <w:p w:rsidR="001B2E3E" w:rsidRPr="00BA28A1" w:rsidRDefault="00B41195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49,3</w:t>
            </w: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ind w:firstLine="360"/>
              <w:rPr>
                <w:b/>
                <w:sz w:val="16"/>
                <w:szCs w:val="16"/>
              </w:rPr>
            </w:pPr>
            <w:r w:rsidRPr="00BA28A1">
              <w:rPr>
                <w:b/>
                <w:sz w:val="16"/>
                <w:szCs w:val="16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774F37" w:rsidRPr="00BA28A1" w:rsidRDefault="00B41195" w:rsidP="00141228">
            <w:pPr>
              <w:ind w:right="133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658,8</w:t>
            </w:r>
          </w:p>
        </w:tc>
        <w:tc>
          <w:tcPr>
            <w:tcW w:w="2570" w:type="dxa"/>
            <w:vAlign w:val="bottom"/>
          </w:tcPr>
          <w:p w:rsidR="00774F37" w:rsidRPr="00BA28A1" w:rsidRDefault="00B41195" w:rsidP="00D0660F">
            <w:pPr>
              <w:ind w:right="61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586,6</w:t>
            </w:r>
          </w:p>
        </w:tc>
        <w:tc>
          <w:tcPr>
            <w:tcW w:w="2386" w:type="dxa"/>
            <w:vAlign w:val="bottom"/>
          </w:tcPr>
          <w:p w:rsidR="00774F37" w:rsidRPr="00BA28A1" w:rsidRDefault="00B41195" w:rsidP="00D0660F">
            <w:pPr>
              <w:ind w:right="-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89,0</w:t>
            </w: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в том числе: </w:t>
            </w:r>
          </w:p>
          <w:p w:rsidR="00774F37" w:rsidRPr="00BA28A1" w:rsidRDefault="00774F37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774F37" w:rsidRPr="00BA28A1" w:rsidRDefault="00B41195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658,8</w:t>
            </w:r>
          </w:p>
        </w:tc>
        <w:tc>
          <w:tcPr>
            <w:tcW w:w="2570" w:type="dxa"/>
            <w:vAlign w:val="bottom"/>
          </w:tcPr>
          <w:p w:rsidR="00774F37" w:rsidRPr="00BA28A1" w:rsidRDefault="00B41195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586,6</w:t>
            </w:r>
          </w:p>
        </w:tc>
        <w:tc>
          <w:tcPr>
            <w:tcW w:w="2386" w:type="dxa"/>
            <w:vAlign w:val="bottom"/>
          </w:tcPr>
          <w:p w:rsidR="00774F37" w:rsidRPr="00BA28A1" w:rsidRDefault="00B41195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89,0</w:t>
            </w:r>
          </w:p>
        </w:tc>
      </w:tr>
      <w:tr w:rsidR="00774F37" w:rsidRPr="00BA28A1" w:rsidTr="00141228">
        <w:trPr>
          <w:trHeight w:val="466"/>
        </w:trPr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Российской Федерации</w:t>
            </w:r>
          </w:p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774F37" w:rsidRPr="00BA28A1" w:rsidRDefault="00774F37" w:rsidP="0014122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774F37" w:rsidRPr="00BA28A1" w:rsidRDefault="00774F37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774F37" w:rsidRPr="00BA28A1" w:rsidRDefault="00774F37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774F37" w:rsidRPr="00BA28A1" w:rsidRDefault="00774F37" w:rsidP="00AF0873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774F37" w:rsidRPr="00BA28A1" w:rsidRDefault="00774F37" w:rsidP="00B35CBC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774F37" w:rsidRPr="00BA28A1" w:rsidRDefault="00774F37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</w:t>
            </w:r>
            <w:r w:rsidRPr="00BA28A1">
              <w:rPr>
                <w:b/>
                <w:sz w:val="16"/>
                <w:szCs w:val="16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774F37" w:rsidRPr="00C0698A" w:rsidRDefault="00B41195" w:rsidP="00C0698A">
            <w:pPr>
              <w:ind w:right="133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204 902,</w:t>
            </w:r>
            <w:r w:rsidR="00C0698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0" w:type="dxa"/>
            <w:vAlign w:val="bottom"/>
          </w:tcPr>
          <w:p w:rsidR="00774F37" w:rsidRPr="00BA28A1" w:rsidRDefault="00B41195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159 471,9</w:t>
            </w:r>
          </w:p>
        </w:tc>
        <w:tc>
          <w:tcPr>
            <w:tcW w:w="2386" w:type="dxa"/>
            <w:vAlign w:val="bottom"/>
          </w:tcPr>
          <w:p w:rsidR="00774F37" w:rsidRPr="00BA28A1" w:rsidRDefault="00B41195" w:rsidP="001412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77,8</w:t>
            </w: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в том числе: </w:t>
            </w:r>
          </w:p>
          <w:p w:rsidR="00774F37" w:rsidRPr="00BA28A1" w:rsidRDefault="00774F37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774F37" w:rsidRPr="00BA28A1" w:rsidRDefault="00B41195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83 500,0</w:t>
            </w:r>
          </w:p>
        </w:tc>
        <w:tc>
          <w:tcPr>
            <w:tcW w:w="2570" w:type="dxa"/>
            <w:vAlign w:val="bottom"/>
          </w:tcPr>
          <w:p w:rsidR="00774F37" w:rsidRPr="00BA28A1" w:rsidRDefault="00B41195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80 845,0</w:t>
            </w:r>
          </w:p>
        </w:tc>
        <w:tc>
          <w:tcPr>
            <w:tcW w:w="2386" w:type="dxa"/>
            <w:vAlign w:val="bottom"/>
          </w:tcPr>
          <w:p w:rsidR="00774F37" w:rsidRPr="00BA28A1" w:rsidRDefault="00B41195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96,8</w:t>
            </w: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</w:t>
            </w:r>
          </w:p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Российской Федерации</w:t>
            </w:r>
          </w:p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774F37" w:rsidRPr="00BA28A1" w:rsidRDefault="00774F37" w:rsidP="0014122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774F37" w:rsidRPr="00BA28A1" w:rsidRDefault="00774F37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774F37" w:rsidRPr="00BA28A1" w:rsidRDefault="00774F37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74F37" w:rsidRPr="00BA28A1" w:rsidTr="00141228">
        <w:tc>
          <w:tcPr>
            <w:tcW w:w="5251" w:type="dxa"/>
          </w:tcPr>
          <w:p w:rsidR="00774F37" w:rsidRPr="00BA28A1" w:rsidRDefault="00774F37" w:rsidP="00141228">
            <w:pPr>
              <w:spacing w:before="20" w:after="20"/>
              <w:rPr>
                <w:sz w:val="16"/>
                <w:szCs w:val="16"/>
              </w:rPr>
            </w:pPr>
            <w:r w:rsidRPr="00BA28A1">
              <w:rPr>
                <w:sz w:val="16"/>
                <w:szCs w:val="16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774F37" w:rsidRPr="00BA28A1" w:rsidRDefault="00B41195" w:rsidP="00D06409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121</w:t>
            </w:r>
            <w:r w:rsidR="00D0640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402,1</w:t>
            </w:r>
          </w:p>
        </w:tc>
        <w:tc>
          <w:tcPr>
            <w:tcW w:w="2570" w:type="dxa"/>
            <w:vAlign w:val="bottom"/>
          </w:tcPr>
          <w:p w:rsidR="00774F37" w:rsidRPr="00BA28A1" w:rsidRDefault="00B41195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78 626,9</w:t>
            </w:r>
          </w:p>
        </w:tc>
        <w:tc>
          <w:tcPr>
            <w:tcW w:w="2386" w:type="dxa"/>
            <w:vAlign w:val="bottom"/>
          </w:tcPr>
          <w:p w:rsidR="00774F37" w:rsidRPr="00BA28A1" w:rsidRDefault="00B41195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64,8</w:t>
            </w:r>
          </w:p>
        </w:tc>
      </w:tr>
    </w:tbl>
    <w:p w:rsidR="001B2E3E" w:rsidRDefault="001B2E3E" w:rsidP="001B2E3E">
      <w:pPr>
        <w:spacing w:line="240" w:lineRule="atLeast"/>
        <w:ind w:right="454"/>
        <w:rPr>
          <w:sz w:val="18"/>
          <w:szCs w:val="18"/>
        </w:rPr>
      </w:pPr>
    </w:p>
    <w:p w:rsidR="00BA28A1" w:rsidRPr="00BA28A1" w:rsidRDefault="00BA28A1" w:rsidP="001B2E3E">
      <w:pPr>
        <w:spacing w:line="240" w:lineRule="atLeast"/>
        <w:ind w:right="454"/>
        <w:rPr>
          <w:sz w:val="18"/>
          <w:szCs w:val="18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6D242C" w:rsidRPr="003C5774" w:rsidTr="00722F5C">
        <w:trPr>
          <w:cantSplit/>
          <w:trHeight w:val="562"/>
        </w:trPr>
        <w:tc>
          <w:tcPr>
            <w:tcW w:w="5251" w:type="dxa"/>
            <w:vMerge w:val="restart"/>
            <w:vAlign w:val="center"/>
          </w:tcPr>
          <w:p w:rsidR="006D242C" w:rsidRPr="00D72BDB" w:rsidRDefault="006D242C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Наименование расходов и 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6D242C" w:rsidRPr="00DE7C71" w:rsidRDefault="006D242C" w:rsidP="008E6D4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Финансирование мероприятий и работ в январе-</w:t>
            </w:r>
            <w:r>
              <w:rPr>
                <w:sz w:val="16"/>
                <w:szCs w:val="16"/>
              </w:rPr>
              <w:t>декабре</w:t>
            </w:r>
            <w:r w:rsidRPr="00DE7C71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DE7C71">
              <w:rPr>
                <w:sz w:val="16"/>
                <w:szCs w:val="16"/>
              </w:rPr>
              <w:t xml:space="preserve"> года</w:t>
            </w:r>
          </w:p>
        </w:tc>
      </w:tr>
      <w:tr w:rsidR="006D242C" w:rsidRPr="003C5774" w:rsidTr="00141228">
        <w:trPr>
          <w:cantSplit/>
        </w:trPr>
        <w:tc>
          <w:tcPr>
            <w:tcW w:w="5251" w:type="dxa"/>
            <w:vMerge/>
          </w:tcPr>
          <w:p w:rsidR="006D242C" w:rsidRPr="00D72BDB" w:rsidRDefault="006D242C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6D242C" w:rsidRPr="00DE7C71" w:rsidRDefault="006D242C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E7C71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6D242C" w:rsidRPr="00DE7C71" w:rsidRDefault="006D242C" w:rsidP="008E6D4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E7C71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8E6D40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E7C71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6D242C" w:rsidRPr="00DE7C71" w:rsidRDefault="006D242C" w:rsidP="008E6D4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>
              <w:rPr>
                <w:sz w:val="16"/>
                <w:szCs w:val="16"/>
              </w:rPr>
              <w:t>декабрь</w:t>
            </w:r>
            <w:r w:rsidRPr="00DE7C71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DE7C71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6D242C" w:rsidRPr="00DE7C71" w:rsidRDefault="006D242C" w:rsidP="00141228">
            <w:pPr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Выполнено (%) -</w:t>
            </w:r>
          </w:p>
          <w:p w:rsidR="006D242C" w:rsidRPr="00DE7C71" w:rsidRDefault="006D242C" w:rsidP="00141228">
            <w:pPr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(гр</w:t>
            </w:r>
            <w:r w:rsidRPr="00DE7C71">
              <w:rPr>
                <w:sz w:val="16"/>
                <w:szCs w:val="16"/>
              </w:rPr>
              <w:t>а</w:t>
            </w:r>
            <w:r w:rsidRPr="00DE7C71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Pr="00D72BDB" w:rsidRDefault="001B2E3E" w:rsidP="00141228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1B2E3E" w:rsidRPr="00DE7C71" w:rsidRDefault="001B2E3E" w:rsidP="00141228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1B2E3E" w:rsidRPr="00DE7C71" w:rsidRDefault="001B2E3E" w:rsidP="00141228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1B2E3E" w:rsidRPr="00DE7C71" w:rsidRDefault="001B2E3E" w:rsidP="00141228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4</w:t>
            </w:r>
          </w:p>
        </w:tc>
      </w:tr>
      <w:tr w:rsidR="001B2E3E" w:rsidRPr="00766772" w:rsidTr="00141228">
        <w:tc>
          <w:tcPr>
            <w:tcW w:w="14787" w:type="dxa"/>
            <w:gridSpan w:val="4"/>
          </w:tcPr>
          <w:p w:rsidR="001B2E3E" w:rsidRPr="00E62A35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2A35">
              <w:rPr>
                <w:b/>
                <w:bCs/>
                <w:sz w:val="20"/>
                <w:szCs w:val="20"/>
              </w:rPr>
              <w:t>Подпрограмма «Железнодорожный транспорт»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21 919,8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28 575,7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130,4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9 128,8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6 938,5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76,0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</w:p>
        </w:tc>
      </w:tr>
      <w:tr w:rsidR="001B2E3E" w:rsidRPr="005A6920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</w:t>
            </w:r>
            <w:r w:rsidRPr="0002545B">
              <w:rPr>
                <w:sz w:val="16"/>
                <w:szCs w:val="16"/>
                <w:lang w:val="en-US"/>
              </w:rPr>
              <w:t xml:space="preserve"> </w:t>
            </w:r>
            <w:r w:rsidRPr="0002545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581A8D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12 791,0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21 637,2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169,2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 xml:space="preserve">            Из общего объема средств: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 xml:space="preserve"> Капитальные  вложения-всего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21 919,8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672CF1">
            <w:pPr>
              <w:ind w:right="61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21 8</w:t>
            </w:r>
            <w:r w:rsidR="00672CF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en-US"/>
              </w:rPr>
              <w:t>0,2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ind w:right="-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99,7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9 128,8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6 938,5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76,0</w:t>
            </w:r>
          </w:p>
        </w:tc>
      </w:tr>
      <w:tr w:rsidR="001B2E3E" w:rsidRPr="007725F9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</w:t>
            </w:r>
            <w:r w:rsidRPr="0002545B">
              <w:rPr>
                <w:sz w:val="16"/>
                <w:szCs w:val="16"/>
                <w:lang w:val="en-US"/>
              </w:rPr>
              <w:t xml:space="preserve"> </w:t>
            </w:r>
            <w:r w:rsidRPr="0002545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12 791,0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14 911,7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116,6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</w:t>
            </w:r>
            <w:r w:rsidRPr="0002545B">
              <w:rPr>
                <w:sz w:val="16"/>
                <w:szCs w:val="16"/>
                <w:lang w:val="en-US"/>
              </w:rPr>
              <w:t xml:space="preserve"> </w:t>
            </w:r>
            <w:r w:rsidRPr="0002545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</w:t>
            </w:r>
            <w:r w:rsidRPr="0002545B">
              <w:rPr>
                <w:b/>
                <w:sz w:val="16"/>
                <w:szCs w:val="16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97394F" w:rsidP="00141228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2570" w:type="dxa"/>
            <w:vAlign w:val="bottom"/>
          </w:tcPr>
          <w:p w:rsidR="001B2E3E" w:rsidRPr="0002545B" w:rsidRDefault="0097394F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6 725,5</w:t>
            </w:r>
          </w:p>
        </w:tc>
        <w:tc>
          <w:tcPr>
            <w:tcW w:w="2386" w:type="dxa"/>
            <w:vAlign w:val="bottom"/>
          </w:tcPr>
          <w:p w:rsidR="001B2E3E" w:rsidRPr="0002545B" w:rsidRDefault="0097394F" w:rsidP="001412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0,0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620DCD" w:rsidRDefault="001B2E3E" w:rsidP="00CB2E0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620DCD" w:rsidRDefault="001B2E3E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620DCD" w:rsidRDefault="001B2E3E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2E3E" w:rsidRPr="00E734CC" w:rsidTr="00DB7765">
        <w:trPr>
          <w:trHeight w:val="1687"/>
        </w:trPr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</w:t>
            </w:r>
            <w:r w:rsidRPr="0002545B">
              <w:rPr>
                <w:sz w:val="16"/>
                <w:szCs w:val="16"/>
                <w:lang w:val="en-US"/>
              </w:rPr>
              <w:t xml:space="preserve"> </w:t>
            </w:r>
            <w:r w:rsidRPr="0002545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97394F" w:rsidRDefault="0097394F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2570" w:type="dxa"/>
            <w:vAlign w:val="bottom"/>
          </w:tcPr>
          <w:p w:rsidR="001B2E3E" w:rsidRPr="0097394F" w:rsidRDefault="0097394F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6 725,5</w:t>
            </w:r>
          </w:p>
        </w:tc>
        <w:tc>
          <w:tcPr>
            <w:tcW w:w="2386" w:type="dxa"/>
            <w:vAlign w:val="bottom"/>
          </w:tcPr>
          <w:p w:rsidR="001B2E3E" w:rsidRPr="0097394F" w:rsidRDefault="0097394F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0,0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 w:val="restart"/>
            <w:vAlign w:val="center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Наименование расходов и источников фина</w:t>
            </w:r>
            <w:r w:rsidRPr="0002545B">
              <w:rPr>
                <w:sz w:val="16"/>
                <w:szCs w:val="16"/>
              </w:rPr>
              <w:t>н</w:t>
            </w:r>
            <w:r w:rsidRPr="0002545B">
              <w:rPr>
                <w:sz w:val="16"/>
                <w:szCs w:val="16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1B2E3E" w:rsidRPr="0002545B" w:rsidRDefault="001B2E3E" w:rsidP="008E6D4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Финансирование мероприятий и работ в январе-</w:t>
            </w:r>
            <w:r w:rsidR="00A174E5" w:rsidRPr="0002545B">
              <w:rPr>
                <w:sz w:val="16"/>
                <w:szCs w:val="16"/>
              </w:rPr>
              <w:t>декабре</w:t>
            </w:r>
            <w:r w:rsidRPr="0002545B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02545B">
              <w:rPr>
                <w:sz w:val="16"/>
                <w:szCs w:val="16"/>
              </w:rPr>
              <w:t xml:space="preserve"> года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/>
          </w:tcPr>
          <w:p w:rsidR="001B2E3E" w:rsidRPr="0002545B" w:rsidRDefault="001B2E3E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02545B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2545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02545B" w:rsidRDefault="001B2E3E" w:rsidP="008E6D4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2545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8E6D40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02545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02545B" w:rsidRDefault="001B2E3E" w:rsidP="008E6D40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A174E5" w:rsidRPr="0002545B">
              <w:rPr>
                <w:sz w:val="16"/>
                <w:szCs w:val="16"/>
              </w:rPr>
              <w:t>декабрь</w:t>
            </w:r>
            <w:r w:rsidRPr="0002545B">
              <w:rPr>
                <w:sz w:val="16"/>
                <w:szCs w:val="16"/>
              </w:rPr>
              <w:t xml:space="preserve"> 201</w:t>
            </w:r>
            <w:r w:rsidR="008E6D40">
              <w:rPr>
                <w:sz w:val="16"/>
                <w:szCs w:val="16"/>
              </w:rPr>
              <w:t>9</w:t>
            </w:r>
            <w:r w:rsidRPr="0002545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02545B" w:rsidRDefault="001B2E3E" w:rsidP="00141228">
            <w:pPr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Выполнено (%) -</w:t>
            </w:r>
          </w:p>
          <w:p w:rsidR="001B2E3E" w:rsidRPr="0002545B" w:rsidRDefault="001B2E3E" w:rsidP="00141228">
            <w:pPr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(гр</w:t>
            </w:r>
            <w:r w:rsidRPr="0002545B">
              <w:rPr>
                <w:sz w:val="16"/>
                <w:szCs w:val="16"/>
              </w:rPr>
              <w:t>а</w:t>
            </w:r>
            <w:r w:rsidRPr="0002545B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1B2E3E" w:rsidRPr="0002545B" w:rsidRDefault="001B2E3E" w:rsidP="00141228">
            <w:pPr>
              <w:jc w:val="center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>4</w:t>
            </w:r>
          </w:p>
        </w:tc>
      </w:tr>
      <w:tr w:rsidR="001B2E3E" w:rsidRPr="00766772" w:rsidTr="00141228">
        <w:tc>
          <w:tcPr>
            <w:tcW w:w="14787" w:type="dxa"/>
            <w:gridSpan w:val="4"/>
          </w:tcPr>
          <w:p w:rsidR="001B2E3E" w:rsidRPr="0002545B" w:rsidRDefault="001B2E3E" w:rsidP="007F4C5C">
            <w:pPr>
              <w:jc w:val="center"/>
              <w:rPr>
                <w:b/>
                <w:bCs/>
                <w:sz w:val="16"/>
                <w:szCs w:val="16"/>
              </w:rPr>
            </w:pPr>
            <w:r w:rsidRPr="0002545B">
              <w:rPr>
                <w:b/>
                <w:bCs/>
                <w:sz w:val="16"/>
                <w:szCs w:val="16"/>
              </w:rPr>
              <w:t>Подпрограмма «</w:t>
            </w:r>
            <w:r w:rsidR="007F4C5C">
              <w:rPr>
                <w:b/>
                <w:bCs/>
                <w:sz w:val="16"/>
                <w:szCs w:val="16"/>
              </w:rPr>
              <w:t>Дорожное хозяйство</w:t>
            </w:r>
            <w:r w:rsidRPr="0002545B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A002E3" w:rsidP="00141228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328 355,4</w:t>
            </w:r>
          </w:p>
        </w:tc>
        <w:tc>
          <w:tcPr>
            <w:tcW w:w="2570" w:type="dxa"/>
            <w:vAlign w:val="bottom"/>
          </w:tcPr>
          <w:p w:rsidR="001B2E3E" w:rsidRPr="0002545B" w:rsidRDefault="00A002E3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271 421,9</w:t>
            </w:r>
          </w:p>
        </w:tc>
        <w:tc>
          <w:tcPr>
            <w:tcW w:w="2386" w:type="dxa"/>
            <w:vAlign w:val="bottom"/>
          </w:tcPr>
          <w:p w:rsidR="001B2E3E" w:rsidRPr="0002545B" w:rsidRDefault="00A002E3" w:rsidP="001412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82,7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A002E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205 754,2</w:t>
            </w:r>
          </w:p>
        </w:tc>
        <w:tc>
          <w:tcPr>
            <w:tcW w:w="2570" w:type="dxa"/>
            <w:vAlign w:val="bottom"/>
          </w:tcPr>
          <w:p w:rsidR="001B2E3E" w:rsidRPr="0002545B" w:rsidRDefault="00A002E3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198 740,1</w:t>
            </w:r>
          </w:p>
        </w:tc>
        <w:tc>
          <w:tcPr>
            <w:tcW w:w="2386" w:type="dxa"/>
            <w:vAlign w:val="bottom"/>
          </w:tcPr>
          <w:p w:rsidR="001B2E3E" w:rsidRPr="0002545B" w:rsidRDefault="00A002E3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96,6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1 199,1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780,4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65,1</w:t>
            </w:r>
          </w:p>
        </w:tc>
      </w:tr>
      <w:tr w:rsidR="001B2E3E" w:rsidRPr="005A6920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</w:t>
            </w:r>
            <w:r w:rsidRPr="0002545B">
              <w:rPr>
                <w:sz w:val="16"/>
                <w:szCs w:val="16"/>
                <w:lang w:val="en-US"/>
              </w:rPr>
              <w:t xml:space="preserve"> </w:t>
            </w:r>
            <w:r w:rsidRPr="0002545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121 402,1</w:t>
            </w:r>
          </w:p>
        </w:tc>
        <w:tc>
          <w:tcPr>
            <w:tcW w:w="2570" w:type="dxa"/>
            <w:vAlign w:val="bottom"/>
          </w:tcPr>
          <w:p w:rsidR="001B2E3E" w:rsidRPr="002A20AE" w:rsidRDefault="00090BA3" w:rsidP="002A20AE">
            <w:pPr>
              <w:ind w:right="6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71 901,</w:t>
            </w:r>
            <w:r w:rsidR="002A20AE">
              <w:rPr>
                <w:sz w:val="16"/>
                <w:szCs w:val="16"/>
              </w:rPr>
              <w:t>4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59,2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 xml:space="preserve">            Из общего объема средств: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125 327,6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120 432,3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ind w:right="-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96,1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124 128,5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119 651,9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96,4</w:t>
            </w:r>
          </w:p>
        </w:tc>
      </w:tr>
      <w:tr w:rsidR="001B2E3E" w:rsidRPr="007725F9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1 199,1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780,4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65,1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b/>
                <w:sz w:val="16"/>
                <w:szCs w:val="16"/>
              </w:rPr>
            </w:pPr>
            <w:r w:rsidRPr="0002545B">
              <w:rPr>
                <w:b/>
                <w:sz w:val="16"/>
                <w:szCs w:val="16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496,7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462,7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ind w:right="-1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93,2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496,7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462,7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93,2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b/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</w:t>
            </w:r>
            <w:r w:rsidRPr="0002545B">
              <w:rPr>
                <w:b/>
                <w:sz w:val="16"/>
                <w:szCs w:val="16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28639D">
            <w:pPr>
              <w:ind w:right="133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202 531,1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150 526,9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74,3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в том числе: </w:t>
            </w:r>
          </w:p>
          <w:p w:rsidR="001B2E3E" w:rsidRPr="0002545B" w:rsidRDefault="001B2E3E" w:rsidP="00141228">
            <w:pPr>
              <w:spacing w:before="20" w:after="20"/>
              <w:ind w:firstLine="36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81 129,0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78 625,4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96,9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</w:t>
            </w:r>
          </w:p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консолидированных  бюджетов субъектов</w:t>
            </w:r>
          </w:p>
          <w:p w:rsidR="001B2E3E" w:rsidRPr="0002545B" w:rsidRDefault="001B2E3E" w:rsidP="001B2E3E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Российской Федерации         </w:t>
            </w:r>
          </w:p>
        </w:tc>
        <w:tc>
          <w:tcPr>
            <w:tcW w:w="4580" w:type="dxa"/>
            <w:vAlign w:val="bottom"/>
          </w:tcPr>
          <w:p w:rsidR="001B2E3E" w:rsidRPr="0002545B" w:rsidRDefault="001B2E3E" w:rsidP="00141228">
            <w:pPr>
              <w:ind w:right="133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570" w:type="dxa"/>
            <w:vAlign w:val="bottom"/>
          </w:tcPr>
          <w:p w:rsidR="001B2E3E" w:rsidRPr="0002545B" w:rsidRDefault="001B2E3E" w:rsidP="00141228">
            <w:pPr>
              <w:ind w:right="612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386" w:type="dxa"/>
            <w:vAlign w:val="bottom"/>
          </w:tcPr>
          <w:p w:rsidR="001B2E3E" w:rsidRPr="0002545B" w:rsidRDefault="001B2E3E" w:rsidP="001412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2545B" w:rsidRDefault="001B2E3E" w:rsidP="00141228">
            <w:pPr>
              <w:spacing w:before="20" w:after="20"/>
              <w:rPr>
                <w:sz w:val="16"/>
                <w:szCs w:val="16"/>
              </w:rPr>
            </w:pPr>
            <w:r w:rsidRPr="0002545B">
              <w:rPr>
                <w:sz w:val="16"/>
                <w:szCs w:val="16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02545B" w:rsidRDefault="00090BA3" w:rsidP="00141228">
            <w:pPr>
              <w:ind w:right="133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121 402,1</w:t>
            </w:r>
          </w:p>
        </w:tc>
        <w:tc>
          <w:tcPr>
            <w:tcW w:w="2570" w:type="dxa"/>
            <w:vAlign w:val="bottom"/>
          </w:tcPr>
          <w:p w:rsidR="001B2E3E" w:rsidRPr="0002545B" w:rsidRDefault="00090BA3" w:rsidP="00141228">
            <w:pPr>
              <w:ind w:right="612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71 901,5</w:t>
            </w:r>
          </w:p>
        </w:tc>
        <w:tc>
          <w:tcPr>
            <w:tcW w:w="2386" w:type="dxa"/>
            <w:vAlign w:val="bottom"/>
          </w:tcPr>
          <w:p w:rsidR="001B2E3E" w:rsidRPr="0002545B" w:rsidRDefault="00090BA3" w:rsidP="0014122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59,2</w:t>
            </w:r>
          </w:p>
        </w:tc>
      </w:tr>
    </w:tbl>
    <w:p w:rsidR="001B2E3E" w:rsidRDefault="001B2E3E" w:rsidP="001B2E3E">
      <w:pPr>
        <w:rPr>
          <w:lang w:val="en-US"/>
        </w:rPr>
      </w:pPr>
    </w:p>
    <w:p w:rsidR="001B2E3E" w:rsidRPr="006F4E9B" w:rsidRDefault="001B2E3E" w:rsidP="001B2E3E">
      <w:pPr>
        <w:rPr>
          <w:lang w:val="en-US"/>
        </w:rPr>
      </w:pPr>
    </w:p>
    <w:p w:rsidR="001B2E3E" w:rsidRPr="00864F93" w:rsidRDefault="001B2E3E" w:rsidP="001B2E3E">
      <w:pPr>
        <w:rPr>
          <w:lang w:val="en-US"/>
        </w:rPr>
      </w:pPr>
      <w:r w:rsidRPr="0093172D">
        <w:br w:type="page"/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1B2E3E" w:rsidRPr="003C5774" w:rsidTr="00141228">
        <w:trPr>
          <w:cantSplit/>
        </w:trPr>
        <w:tc>
          <w:tcPr>
            <w:tcW w:w="5251" w:type="dxa"/>
            <w:vMerge w:val="restart"/>
            <w:vAlign w:val="center"/>
          </w:tcPr>
          <w:p w:rsidR="001B2E3E" w:rsidRPr="003C5774" w:rsidRDefault="001B2E3E" w:rsidP="00141228">
            <w:pPr>
              <w:jc w:val="center"/>
              <w:rPr>
                <w:sz w:val="20"/>
                <w:szCs w:val="20"/>
              </w:rPr>
            </w:pPr>
            <w:r w:rsidRPr="003C5774">
              <w:rPr>
                <w:sz w:val="20"/>
                <w:szCs w:val="20"/>
              </w:rPr>
              <w:t>Наименование расходов и источников фина</w:t>
            </w:r>
            <w:r w:rsidRPr="003C5774">
              <w:rPr>
                <w:sz w:val="20"/>
                <w:szCs w:val="20"/>
              </w:rPr>
              <w:t>н</w:t>
            </w:r>
            <w:r w:rsidRPr="003C5774">
              <w:rPr>
                <w:sz w:val="20"/>
                <w:szCs w:val="20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1B2E3E" w:rsidRPr="003C5774" w:rsidRDefault="001B2E3E" w:rsidP="002F61C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C5774">
              <w:rPr>
                <w:sz w:val="18"/>
                <w:szCs w:val="18"/>
              </w:rPr>
              <w:t>Финансирование мероприятий и работ в январе-</w:t>
            </w:r>
            <w:r w:rsidR="00C35BE3">
              <w:rPr>
                <w:sz w:val="18"/>
                <w:szCs w:val="18"/>
              </w:rPr>
              <w:t>дека</w:t>
            </w:r>
            <w:r>
              <w:rPr>
                <w:sz w:val="18"/>
                <w:szCs w:val="18"/>
              </w:rPr>
              <w:t>бре</w:t>
            </w:r>
            <w:r w:rsidRPr="003C5774">
              <w:rPr>
                <w:sz w:val="18"/>
                <w:szCs w:val="18"/>
              </w:rPr>
              <w:t xml:space="preserve"> 201</w:t>
            </w:r>
            <w:r w:rsidR="002F61C4">
              <w:rPr>
                <w:sz w:val="18"/>
                <w:szCs w:val="18"/>
              </w:rPr>
              <w:t>9</w:t>
            </w:r>
            <w:r w:rsidRPr="003C5774">
              <w:rPr>
                <w:sz w:val="18"/>
                <w:szCs w:val="18"/>
              </w:rPr>
              <w:t xml:space="preserve"> года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/>
          </w:tcPr>
          <w:p w:rsidR="001B2E3E" w:rsidRPr="003C5774" w:rsidRDefault="001B2E3E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154DA1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3C5774" w:rsidRDefault="001B2E3E" w:rsidP="002F61C4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2F61C4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3C5774" w:rsidRDefault="001B2E3E" w:rsidP="002F61C4">
            <w:pPr>
              <w:jc w:val="center"/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C35BE3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брь</w:t>
            </w:r>
            <w:r w:rsidRPr="006F4E9B">
              <w:rPr>
                <w:sz w:val="16"/>
                <w:szCs w:val="16"/>
              </w:rPr>
              <w:t xml:space="preserve"> </w:t>
            </w:r>
            <w:r w:rsidRPr="003C5774">
              <w:rPr>
                <w:sz w:val="16"/>
                <w:szCs w:val="16"/>
              </w:rPr>
              <w:t>201</w:t>
            </w:r>
            <w:r w:rsidR="002F61C4">
              <w:rPr>
                <w:sz w:val="16"/>
                <w:szCs w:val="16"/>
              </w:rPr>
              <w:t>9</w:t>
            </w:r>
            <w:r w:rsidRPr="003C5774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3C5774" w:rsidRDefault="001B2E3E" w:rsidP="00141228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1B2E3E" w:rsidRPr="003C5774" w:rsidRDefault="001B2E3E" w:rsidP="00141228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E3E" w:rsidRPr="00932AC1" w:rsidTr="00141228">
        <w:tc>
          <w:tcPr>
            <w:tcW w:w="14787" w:type="dxa"/>
            <w:gridSpan w:val="4"/>
          </w:tcPr>
          <w:p w:rsidR="001B2E3E" w:rsidRPr="002D05E6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«Гражданская авиация</w:t>
            </w:r>
            <w:r w:rsidR="00932AC1" w:rsidRPr="00932AC1">
              <w:rPr>
                <w:b/>
                <w:bCs/>
                <w:sz w:val="20"/>
                <w:szCs w:val="20"/>
              </w:rPr>
              <w:t xml:space="preserve"> </w:t>
            </w:r>
            <w:r w:rsidR="00932AC1">
              <w:rPr>
                <w:b/>
                <w:bCs/>
                <w:sz w:val="20"/>
                <w:szCs w:val="20"/>
              </w:rPr>
              <w:t>и аэронавигационное обслуживание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 w:rsidRPr="00E734CC">
              <w:rPr>
                <w:b/>
                <w:sz w:val="20"/>
                <w:szCs w:val="20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742D2F" w:rsidRDefault="007B7313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36 883,3</w:t>
            </w:r>
          </w:p>
        </w:tc>
        <w:tc>
          <w:tcPr>
            <w:tcW w:w="2570" w:type="dxa"/>
            <w:vAlign w:val="bottom"/>
          </w:tcPr>
          <w:p w:rsidR="001B2E3E" w:rsidRPr="00766772" w:rsidRDefault="007B7313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22 280,1</w:t>
            </w:r>
          </w:p>
        </w:tc>
        <w:tc>
          <w:tcPr>
            <w:tcW w:w="2386" w:type="dxa"/>
            <w:vAlign w:val="bottom"/>
          </w:tcPr>
          <w:p w:rsidR="001B2E3E" w:rsidRPr="00766772" w:rsidRDefault="007B7313" w:rsidP="0014122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60,4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D72BDB"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444558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24 520,5</w:t>
            </w:r>
          </w:p>
        </w:tc>
        <w:tc>
          <w:tcPr>
            <w:tcW w:w="2570" w:type="dxa"/>
            <w:vAlign w:val="bottom"/>
          </w:tcPr>
          <w:p w:rsidR="001B2E3E" w:rsidRPr="00444558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14 467,5</w:t>
            </w:r>
          </w:p>
        </w:tc>
        <w:tc>
          <w:tcPr>
            <w:tcW w:w="2386" w:type="dxa"/>
            <w:vAlign w:val="bottom"/>
          </w:tcPr>
          <w:p w:rsidR="001B2E3E" w:rsidRPr="00444558" w:rsidRDefault="007B7313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59,0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444558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1B2E3E" w:rsidRPr="00444558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358,9</w:t>
            </w:r>
          </w:p>
        </w:tc>
        <w:tc>
          <w:tcPr>
            <w:tcW w:w="2386" w:type="dxa"/>
            <w:vAlign w:val="bottom"/>
          </w:tcPr>
          <w:p w:rsidR="001B2E3E" w:rsidRPr="00444558" w:rsidRDefault="007B7313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124,0</w:t>
            </w:r>
          </w:p>
        </w:tc>
      </w:tr>
      <w:tr w:rsidR="001B2E3E" w:rsidRPr="005A6920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B8098D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12 073,4</w:t>
            </w:r>
          </w:p>
        </w:tc>
        <w:tc>
          <w:tcPr>
            <w:tcW w:w="2570" w:type="dxa"/>
            <w:vAlign w:val="bottom"/>
          </w:tcPr>
          <w:p w:rsidR="001B2E3E" w:rsidRPr="00B8098D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7 453,7</w:t>
            </w:r>
          </w:p>
        </w:tc>
        <w:tc>
          <w:tcPr>
            <w:tcW w:w="2386" w:type="dxa"/>
            <w:vAlign w:val="bottom"/>
          </w:tcPr>
          <w:p w:rsidR="001B2E3E" w:rsidRPr="00B8098D" w:rsidRDefault="007B7313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61,7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Из общего объема средств: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444558" w:rsidRDefault="007B7313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36 883,3</w:t>
            </w:r>
          </w:p>
        </w:tc>
        <w:tc>
          <w:tcPr>
            <w:tcW w:w="2570" w:type="dxa"/>
            <w:vAlign w:val="bottom"/>
          </w:tcPr>
          <w:p w:rsidR="001B2E3E" w:rsidRPr="00444558" w:rsidRDefault="007B7313" w:rsidP="00141228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22 280,1</w:t>
            </w:r>
          </w:p>
        </w:tc>
        <w:tc>
          <w:tcPr>
            <w:tcW w:w="2386" w:type="dxa"/>
            <w:vAlign w:val="bottom"/>
          </w:tcPr>
          <w:p w:rsidR="001B2E3E" w:rsidRPr="00444558" w:rsidRDefault="007B7313" w:rsidP="00141228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60,4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444558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24 520,5</w:t>
            </w:r>
          </w:p>
        </w:tc>
        <w:tc>
          <w:tcPr>
            <w:tcW w:w="2570" w:type="dxa"/>
            <w:vAlign w:val="bottom"/>
          </w:tcPr>
          <w:p w:rsidR="001B2E3E" w:rsidRPr="00444558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14 467,5</w:t>
            </w:r>
          </w:p>
        </w:tc>
        <w:tc>
          <w:tcPr>
            <w:tcW w:w="2386" w:type="dxa"/>
            <w:vAlign w:val="bottom"/>
          </w:tcPr>
          <w:p w:rsidR="001B2E3E" w:rsidRPr="00444558" w:rsidRDefault="007B7313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59,0</w:t>
            </w:r>
          </w:p>
        </w:tc>
      </w:tr>
      <w:tr w:rsidR="001B2E3E" w:rsidRPr="007725F9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B90E84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1B2E3E" w:rsidRPr="00B90E84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358,9</w:t>
            </w:r>
          </w:p>
        </w:tc>
        <w:tc>
          <w:tcPr>
            <w:tcW w:w="2386" w:type="dxa"/>
            <w:vAlign w:val="bottom"/>
          </w:tcPr>
          <w:p w:rsidR="001B2E3E" w:rsidRPr="00B90E84" w:rsidRDefault="007B7313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124,0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486A8C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12 073,4</w:t>
            </w:r>
          </w:p>
        </w:tc>
        <w:tc>
          <w:tcPr>
            <w:tcW w:w="2570" w:type="dxa"/>
            <w:vAlign w:val="bottom"/>
          </w:tcPr>
          <w:p w:rsidR="001B2E3E" w:rsidRPr="00486A8C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7 453,7</w:t>
            </w:r>
          </w:p>
        </w:tc>
        <w:tc>
          <w:tcPr>
            <w:tcW w:w="2386" w:type="dxa"/>
            <w:vAlign w:val="bottom"/>
          </w:tcPr>
          <w:p w:rsidR="001B2E3E" w:rsidRPr="00486A8C" w:rsidRDefault="007B7313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61,7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D475FE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D475FE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D475FE" w:rsidRDefault="001B2E3E" w:rsidP="00141228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B0509E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B0509E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B0509E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B6B22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B6B22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B6B22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6E2057" w:rsidRDefault="001B2E3E" w:rsidP="00141228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6E2057" w:rsidRDefault="001B2E3E" w:rsidP="00141228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6E2057" w:rsidRDefault="001B2E3E" w:rsidP="001412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F97A7B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6E2057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6E2057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6E2057" w:rsidRDefault="001B2E3E" w:rsidP="0014122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B0509E" w:rsidRDefault="001B2E3E" w:rsidP="00141228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B0509E" w:rsidRDefault="001B2E3E" w:rsidP="00141228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B0509E" w:rsidRDefault="001B2E3E" w:rsidP="001412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B2E3E" w:rsidRDefault="001B2E3E" w:rsidP="001B2E3E">
      <w:pPr>
        <w:rPr>
          <w:lang w:val="en-US"/>
        </w:rPr>
      </w:pPr>
    </w:p>
    <w:p w:rsidR="001B2E3E" w:rsidRDefault="001B2E3E" w:rsidP="001B2E3E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1B2E3E" w:rsidRPr="003C5774" w:rsidTr="00141228">
        <w:trPr>
          <w:cantSplit/>
        </w:trPr>
        <w:tc>
          <w:tcPr>
            <w:tcW w:w="5251" w:type="dxa"/>
            <w:vMerge w:val="restart"/>
          </w:tcPr>
          <w:p w:rsidR="001B2E3E" w:rsidRPr="006B6B22" w:rsidRDefault="001B2E3E" w:rsidP="00141228">
            <w:pPr>
              <w:rPr>
                <w:sz w:val="16"/>
                <w:szCs w:val="16"/>
              </w:rPr>
            </w:pPr>
          </w:p>
          <w:p w:rsidR="001B2E3E" w:rsidRPr="006B6B22" w:rsidRDefault="001B2E3E" w:rsidP="00141228">
            <w:pPr>
              <w:rPr>
                <w:sz w:val="16"/>
                <w:szCs w:val="16"/>
              </w:rPr>
            </w:pPr>
          </w:p>
          <w:p w:rsidR="001B2E3E" w:rsidRPr="006B6B22" w:rsidRDefault="001B2E3E" w:rsidP="00141228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Наименование расходов и источников фина</w:t>
            </w:r>
            <w:r w:rsidRPr="006B6B22">
              <w:rPr>
                <w:sz w:val="16"/>
                <w:szCs w:val="16"/>
              </w:rPr>
              <w:t>н</w:t>
            </w:r>
            <w:r w:rsidRPr="006B6B22">
              <w:rPr>
                <w:sz w:val="16"/>
                <w:szCs w:val="16"/>
              </w:rPr>
              <w:t>сирования</w:t>
            </w:r>
          </w:p>
        </w:tc>
        <w:tc>
          <w:tcPr>
            <w:tcW w:w="9536" w:type="dxa"/>
            <w:gridSpan w:val="3"/>
          </w:tcPr>
          <w:p w:rsidR="001B2E3E" w:rsidRPr="006B6B22" w:rsidRDefault="001B2E3E" w:rsidP="002F61C4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Финансирование мероприятий и работ в январе-</w:t>
            </w:r>
            <w:r w:rsidR="003A6F81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бре</w:t>
            </w:r>
            <w:r w:rsidRPr="006B6B22">
              <w:rPr>
                <w:sz w:val="16"/>
                <w:szCs w:val="16"/>
              </w:rPr>
              <w:t xml:space="preserve"> 201</w:t>
            </w:r>
            <w:r w:rsidR="002F61C4">
              <w:rPr>
                <w:sz w:val="16"/>
                <w:szCs w:val="16"/>
              </w:rPr>
              <w:t>9</w:t>
            </w:r>
            <w:r w:rsidRPr="006B6B22">
              <w:rPr>
                <w:sz w:val="16"/>
                <w:szCs w:val="16"/>
              </w:rPr>
              <w:t xml:space="preserve"> года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/>
          </w:tcPr>
          <w:p w:rsidR="001B2E3E" w:rsidRPr="006B6B22" w:rsidRDefault="001B2E3E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6B6B22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B6B22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6B6B22" w:rsidRDefault="001B2E3E" w:rsidP="002F61C4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B6B22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2F61C4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6B6B22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6B6B22" w:rsidRDefault="001B2E3E" w:rsidP="002F61C4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3A6F81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брь</w:t>
            </w:r>
            <w:r w:rsidRPr="006B6B22">
              <w:rPr>
                <w:sz w:val="16"/>
                <w:szCs w:val="16"/>
              </w:rPr>
              <w:t xml:space="preserve"> 201</w:t>
            </w:r>
            <w:r w:rsidR="002F61C4">
              <w:rPr>
                <w:sz w:val="16"/>
                <w:szCs w:val="16"/>
              </w:rPr>
              <w:t>9</w:t>
            </w:r>
            <w:r w:rsidRPr="006B6B2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6B6B22" w:rsidRDefault="001B2E3E" w:rsidP="00141228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Выполнено (%) -</w:t>
            </w:r>
          </w:p>
          <w:p w:rsidR="001B2E3E" w:rsidRPr="006B6B22" w:rsidRDefault="001B2E3E" w:rsidP="00141228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(гр</w:t>
            </w:r>
            <w:r w:rsidRPr="006B6B22">
              <w:rPr>
                <w:sz w:val="16"/>
                <w:szCs w:val="16"/>
              </w:rPr>
              <w:t>а</w:t>
            </w:r>
            <w:r w:rsidRPr="006B6B22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Pr="006B6B22" w:rsidRDefault="001B2E3E" w:rsidP="00141228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1B2E3E" w:rsidRPr="006B6B22" w:rsidRDefault="001B2E3E" w:rsidP="00141228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1B2E3E" w:rsidRPr="006B6B22" w:rsidRDefault="001B2E3E" w:rsidP="00141228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1B2E3E" w:rsidRPr="006B6B22" w:rsidRDefault="001B2E3E" w:rsidP="00141228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4</w:t>
            </w:r>
          </w:p>
        </w:tc>
      </w:tr>
      <w:tr w:rsidR="001B2E3E" w:rsidRPr="00474F3C" w:rsidTr="00141228">
        <w:tc>
          <w:tcPr>
            <w:tcW w:w="14787" w:type="dxa"/>
            <w:gridSpan w:val="4"/>
          </w:tcPr>
          <w:p w:rsidR="001B2E3E" w:rsidRPr="00474F3C" w:rsidRDefault="001B2E3E" w:rsidP="008457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</w:t>
            </w:r>
            <w:r w:rsidR="008457CD"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</w:rPr>
              <w:t>адзор в сфере транспорта»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 w:rsidRPr="00E734CC">
              <w:rPr>
                <w:b/>
                <w:sz w:val="20"/>
                <w:szCs w:val="20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766772" w:rsidRDefault="007B7313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1B2E3E" w:rsidRPr="00766772" w:rsidRDefault="007B7313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221,3</w:t>
            </w:r>
          </w:p>
        </w:tc>
        <w:tc>
          <w:tcPr>
            <w:tcW w:w="2386" w:type="dxa"/>
            <w:vAlign w:val="bottom"/>
          </w:tcPr>
          <w:p w:rsidR="001B2E3E" w:rsidRPr="00766772" w:rsidRDefault="007B7313" w:rsidP="0014122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100,0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D72BDB"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D03BE1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1B2E3E" w:rsidRPr="00D03BE1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221,3</w:t>
            </w:r>
          </w:p>
        </w:tc>
        <w:tc>
          <w:tcPr>
            <w:tcW w:w="2386" w:type="dxa"/>
            <w:vAlign w:val="bottom"/>
          </w:tcPr>
          <w:p w:rsidR="001B2E3E" w:rsidRPr="00D03BE1" w:rsidRDefault="007B7313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519A4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519A4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519A4" w:rsidRDefault="001B2E3E" w:rsidP="00141228">
            <w:pPr>
              <w:jc w:val="center"/>
              <w:rPr>
                <w:sz w:val="20"/>
                <w:szCs w:val="20"/>
              </w:rPr>
            </w:pPr>
          </w:p>
        </w:tc>
      </w:tr>
      <w:tr w:rsidR="001B2E3E" w:rsidRPr="005A6920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5A6920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5A6920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5A6920" w:rsidRDefault="001B2E3E" w:rsidP="00141228">
            <w:pPr>
              <w:jc w:val="center"/>
              <w:rPr>
                <w:sz w:val="20"/>
                <w:szCs w:val="20"/>
              </w:rPr>
            </w:pPr>
          </w:p>
        </w:tc>
      </w:tr>
      <w:tr w:rsidR="001B2E3E" w:rsidRPr="009B22ED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Из общего объема средств: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D03BE1" w:rsidRDefault="007B7313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1B2E3E" w:rsidRPr="00D03BE1" w:rsidRDefault="007B7313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1B2E3E" w:rsidRPr="00D03BE1" w:rsidRDefault="007B7313" w:rsidP="00141228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100,0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D03BE1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1B2E3E" w:rsidRPr="00D03BE1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1B2E3E" w:rsidRPr="00D03BE1" w:rsidRDefault="007B7313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519A4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519A4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519A4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7725F9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474F3C" w:rsidRDefault="001B2E3E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474F3C" w:rsidRDefault="001B2E3E" w:rsidP="00141228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474F3C" w:rsidRDefault="001B2E3E" w:rsidP="00141228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1D0B40" w:rsidRDefault="001B2E3E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1D0B40" w:rsidRDefault="001B2E3E" w:rsidP="00141228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1D0B40" w:rsidRDefault="001B2E3E" w:rsidP="00141228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B0509E" w:rsidRDefault="001B2E3E" w:rsidP="00141228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B0509E" w:rsidRDefault="001B2E3E" w:rsidP="00141228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B0509E" w:rsidRDefault="001B2E3E" w:rsidP="00141228">
            <w:pPr>
              <w:ind w:right="-10"/>
              <w:jc w:val="center"/>
              <w:rPr>
                <w:bCs/>
                <w:sz w:val="20"/>
                <w:szCs w:val="20"/>
              </w:rPr>
            </w:pP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519A4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519A4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519A4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-всего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F97A7B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1D0B40" w:rsidRDefault="007B7313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1B2E3E" w:rsidRPr="001D0B40" w:rsidRDefault="007B7313" w:rsidP="00141228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28,0</w:t>
            </w:r>
          </w:p>
        </w:tc>
        <w:tc>
          <w:tcPr>
            <w:tcW w:w="2386" w:type="dxa"/>
            <w:vAlign w:val="bottom"/>
          </w:tcPr>
          <w:p w:rsidR="001B2E3E" w:rsidRPr="001D0B40" w:rsidRDefault="007B7313" w:rsidP="00141228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100,0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04433D" w:rsidRDefault="007B7313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1B2E3E" w:rsidRPr="0004433D" w:rsidRDefault="007B7313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28,0</w:t>
            </w:r>
          </w:p>
        </w:tc>
        <w:tc>
          <w:tcPr>
            <w:tcW w:w="2386" w:type="dxa"/>
            <w:vAlign w:val="bottom"/>
          </w:tcPr>
          <w:p w:rsidR="001B2E3E" w:rsidRPr="0004433D" w:rsidRDefault="007B7313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ind w:firstLine="360"/>
              <w:rPr>
                <w:sz w:val="20"/>
                <w:szCs w:val="20"/>
              </w:rPr>
            </w:pPr>
            <w:r w:rsidRPr="00040702">
              <w:rPr>
                <w:sz w:val="18"/>
                <w:szCs w:val="18"/>
              </w:rPr>
              <w:t>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>всего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1B2E3E" w:rsidRDefault="001B2E3E" w:rsidP="001B2E3E"/>
    <w:p w:rsidR="001B2E3E" w:rsidRPr="001533FE" w:rsidRDefault="001B2E3E" w:rsidP="001B2E3E"/>
    <w:p w:rsidR="001B2E3E" w:rsidRDefault="001B2E3E" w:rsidP="001B2E3E">
      <w:r>
        <w:br w:type="page"/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1B2E3E" w:rsidRPr="003C5774" w:rsidTr="00141228">
        <w:trPr>
          <w:cantSplit/>
        </w:trPr>
        <w:tc>
          <w:tcPr>
            <w:tcW w:w="5251" w:type="dxa"/>
            <w:vMerge w:val="restart"/>
            <w:vAlign w:val="center"/>
          </w:tcPr>
          <w:p w:rsidR="001B2E3E" w:rsidRPr="003C5774" w:rsidRDefault="001B2E3E" w:rsidP="00141228">
            <w:pPr>
              <w:jc w:val="center"/>
              <w:rPr>
                <w:sz w:val="20"/>
                <w:szCs w:val="20"/>
              </w:rPr>
            </w:pPr>
            <w:r w:rsidRPr="003C5774">
              <w:rPr>
                <w:sz w:val="20"/>
                <w:szCs w:val="20"/>
              </w:rPr>
              <w:t>Наименование расходов и источников фина</w:t>
            </w:r>
            <w:r w:rsidRPr="003C5774">
              <w:rPr>
                <w:sz w:val="20"/>
                <w:szCs w:val="20"/>
              </w:rPr>
              <w:t>н</w:t>
            </w:r>
            <w:r w:rsidRPr="003C5774">
              <w:rPr>
                <w:sz w:val="20"/>
                <w:szCs w:val="20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1B2E3E" w:rsidRPr="003C5774" w:rsidRDefault="001B2E3E" w:rsidP="0098659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C5774">
              <w:rPr>
                <w:sz w:val="18"/>
                <w:szCs w:val="18"/>
              </w:rPr>
              <w:t>Финансирование мероприятий и работ в январе-</w:t>
            </w:r>
            <w:r w:rsidR="003A6F81">
              <w:rPr>
                <w:sz w:val="18"/>
                <w:szCs w:val="18"/>
              </w:rPr>
              <w:t>дека</w:t>
            </w:r>
            <w:r>
              <w:rPr>
                <w:sz w:val="18"/>
                <w:szCs w:val="18"/>
              </w:rPr>
              <w:t>бре</w:t>
            </w:r>
            <w:r w:rsidRPr="003C5774">
              <w:rPr>
                <w:sz w:val="18"/>
                <w:szCs w:val="18"/>
              </w:rPr>
              <w:t xml:space="preserve"> 201</w:t>
            </w:r>
            <w:r w:rsidR="00986596">
              <w:rPr>
                <w:sz w:val="18"/>
                <w:szCs w:val="18"/>
              </w:rPr>
              <w:t>9</w:t>
            </w:r>
            <w:r w:rsidRPr="003C5774">
              <w:rPr>
                <w:sz w:val="18"/>
                <w:szCs w:val="18"/>
              </w:rPr>
              <w:t xml:space="preserve"> года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/>
          </w:tcPr>
          <w:p w:rsidR="001B2E3E" w:rsidRPr="003C5774" w:rsidRDefault="001B2E3E" w:rsidP="0014122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154DA1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3C5774" w:rsidRDefault="001B2E3E" w:rsidP="00986596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986596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154DA1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3C5774" w:rsidRDefault="001B2E3E" w:rsidP="00986596">
            <w:pPr>
              <w:jc w:val="center"/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3A6F81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брь</w:t>
            </w:r>
            <w:r w:rsidRPr="006F4E9B">
              <w:rPr>
                <w:sz w:val="16"/>
                <w:szCs w:val="16"/>
              </w:rPr>
              <w:t xml:space="preserve"> </w:t>
            </w:r>
            <w:r w:rsidRPr="003C5774">
              <w:rPr>
                <w:sz w:val="16"/>
                <w:szCs w:val="16"/>
              </w:rPr>
              <w:t>201</w:t>
            </w:r>
            <w:r w:rsidR="00986596">
              <w:rPr>
                <w:sz w:val="16"/>
                <w:szCs w:val="16"/>
              </w:rPr>
              <w:t>9</w:t>
            </w:r>
            <w:r w:rsidRPr="003C5774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3C5774" w:rsidRDefault="001B2E3E" w:rsidP="00141228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1B2E3E" w:rsidRPr="003C5774" w:rsidRDefault="001B2E3E" w:rsidP="00141228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1B2E3E" w:rsidRDefault="001B2E3E" w:rsidP="0014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E3E" w:rsidRPr="00C44ABE" w:rsidTr="00141228">
        <w:tc>
          <w:tcPr>
            <w:tcW w:w="14787" w:type="dxa"/>
            <w:gridSpan w:val="4"/>
          </w:tcPr>
          <w:p w:rsidR="001B2E3E" w:rsidRPr="00267834" w:rsidRDefault="001B2E3E" w:rsidP="00E95D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«Морской</w:t>
            </w:r>
            <w:r w:rsidR="00E95DDF">
              <w:rPr>
                <w:b/>
                <w:bCs/>
                <w:sz w:val="20"/>
                <w:szCs w:val="20"/>
              </w:rPr>
              <w:t xml:space="preserve"> и речной </w:t>
            </w:r>
            <w:r>
              <w:rPr>
                <w:b/>
                <w:bCs/>
                <w:sz w:val="20"/>
                <w:szCs w:val="20"/>
              </w:rPr>
              <w:t>транспорт»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 w:rsidRPr="00E734CC">
              <w:rPr>
                <w:b/>
                <w:sz w:val="20"/>
                <w:szCs w:val="20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C44ABE" w:rsidRDefault="00EE359A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100 461,6</w:t>
            </w:r>
          </w:p>
        </w:tc>
        <w:tc>
          <w:tcPr>
            <w:tcW w:w="2570" w:type="dxa"/>
            <w:vAlign w:val="bottom"/>
          </w:tcPr>
          <w:p w:rsidR="001B2E3E" w:rsidRPr="00766772" w:rsidRDefault="00EE359A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48 086,6</w:t>
            </w:r>
          </w:p>
        </w:tc>
        <w:tc>
          <w:tcPr>
            <w:tcW w:w="2386" w:type="dxa"/>
            <w:vAlign w:val="bottom"/>
          </w:tcPr>
          <w:p w:rsidR="001B2E3E" w:rsidRPr="00766772" w:rsidRDefault="00EE359A" w:rsidP="0014122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47,9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D72BDB"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8825C4" w:rsidRDefault="00EE359A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30 677,9</w:t>
            </w:r>
          </w:p>
        </w:tc>
        <w:tc>
          <w:tcPr>
            <w:tcW w:w="2570" w:type="dxa"/>
            <w:vAlign w:val="bottom"/>
          </w:tcPr>
          <w:p w:rsidR="001B2E3E" w:rsidRPr="008825C4" w:rsidRDefault="00EE359A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23 822,4</w:t>
            </w:r>
          </w:p>
        </w:tc>
        <w:tc>
          <w:tcPr>
            <w:tcW w:w="2386" w:type="dxa"/>
            <w:vAlign w:val="bottom"/>
          </w:tcPr>
          <w:p w:rsidR="001B2E3E" w:rsidRPr="008825C4" w:rsidRDefault="00EE359A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77,7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519A4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519A4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519A4" w:rsidRDefault="001B2E3E" w:rsidP="00141228">
            <w:pPr>
              <w:jc w:val="center"/>
              <w:rPr>
                <w:sz w:val="20"/>
                <w:szCs w:val="20"/>
              </w:rPr>
            </w:pPr>
          </w:p>
        </w:tc>
      </w:tr>
      <w:tr w:rsidR="001B2E3E" w:rsidRPr="005A6920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FB7209" w:rsidRDefault="00EE359A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69 783,7</w:t>
            </w:r>
          </w:p>
        </w:tc>
        <w:tc>
          <w:tcPr>
            <w:tcW w:w="2570" w:type="dxa"/>
            <w:vAlign w:val="bottom"/>
          </w:tcPr>
          <w:p w:rsidR="001B2E3E" w:rsidRPr="00FB7209" w:rsidRDefault="00EE359A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24 264,2</w:t>
            </w:r>
          </w:p>
        </w:tc>
        <w:tc>
          <w:tcPr>
            <w:tcW w:w="2386" w:type="dxa"/>
            <w:vAlign w:val="bottom"/>
          </w:tcPr>
          <w:p w:rsidR="001B2E3E" w:rsidRPr="00FB7209" w:rsidRDefault="00EE359A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34,8</w:t>
            </w:r>
          </w:p>
        </w:tc>
      </w:tr>
      <w:tr w:rsidR="001B2E3E" w:rsidRPr="005A6920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Из общего объема средств: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8825C4" w:rsidRDefault="00EE359A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100 268,4</w:t>
            </w:r>
          </w:p>
        </w:tc>
        <w:tc>
          <w:tcPr>
            <w:tcW w:w="2570" w:type="dxa"/>
            <w:vAlign w:val="bottom"/>
          </w:tcPr>
          <w:p w:rsidR="001B2E3E" w:rsidRPr="008825C4" w:rsidRDefault="00EE359A" w:rsidP="00141228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47 933,6</w:t>
            </w:r>
          </w:p>
        </w:tc>
        <w:tc>
          <w:tcPr>
            <w:tcW w:w="2386" w:type="dxa"/>
            <w:vAlign w:val="bottom"/>
          </w:tcPr>
          <w:p w:rsidR="001B2E3E" w:rsidRPr="008825C4" w:rsidRDefault="00EE359A" w:rsidP="001412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47,8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8825C4" w:rsidRDefault="00EE359A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30 484,7</w:t>
            </w:r>
          </w:p>
        </w:tc>
        <w:tc>
          <w:tcPr>
            <w:tcW w:w="2570" w:type="dxa"/>
            <w:vAlign w:val="bottom"/>
          </w:tcPr>
          <w:p w:rsidR="001B2E3E" w:rsidRPr="008825C4" w:rsidRDefault="00EE359A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23 669,4</w:t>
            </w:r>
          </w:p>
        </w:tc>
        <w:tc>
          <w:tcPr>
            <w:tcW w:w="2386" w:type="dxa"/>
            <w:vAlign w:val="bottom"/>
          </w:tcPr>
          <w:p w:rsidR="001B2E3E" w:rsidRPr="008825C4" w:rsidRDefault="00EE359A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77,6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1533FE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1533FE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1533FE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7725F9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9E092D" w:rsidRDefault="000E6692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69 783,7</w:t>
            </w:r>
          </w:p>
        </w:tc>
        <w:tc>
          <w:tcPr>
            <w:tcW w:w="2570" w:type="dxa"/>
            <w:vAlign w:val="bottom"/>
          </w:tcPr>
          <w:p w:rsidR="001B2E3E" w:rsidRPr="009E092D" w:rsidRDefault="000E6692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24 264,2</w:t>
            </w:r>
          </w:p>
        </w:tc>
        <w:tc>
          <w:tcPr>
            <w:tcW w:w="2386" w:type="dxa"/>
            <w:vAlign w:val="bottom"/>
          </w:tcPr>
          <w:p w:rsidR="001B2E3E" w:rsidRPr="009E092D" w:rsidRDefault="000E6692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34,8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9E092D" w:rsidRDefault="000E6692" w:rsidP="00141228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1B2E3E" w:rsidRPr="009E092D" w:rsidRDefault="000E6692" w:rsidP="009715D5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23,1</w:t>
            </w:r>
          </w:p>
        </w:tc>
        <w:tc>
          <w:tcPr>
            <w:tcW w:w="2386" w:type="dxa"/>
            <w:vAlign w:val="bottom"/>
          </w:tcPr>
          <w:p w:rsidR="001B2E3E" w:rsidRPr="009E092D" w:rsidRDefault="000E6692" w:rsidP="00794872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37,6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8825C4" w:rsidRDefault="000E6692" w:rsidP="00141228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1B2E3E" w:rsidRPr="008825C4" w:rsidRDefault="000E6692" w:rsidP="009715D5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23,1</w:t>
            </w:r>
          </w:p>
        </w:tc>
        <w:tc>
          <w:tcPr>
            <w:tcW w:w="2386" w:type="dxa"/>
            <w:vAlign w:val="bottom"/>
          </w:tcPr>
          <w:p w:rsidR="001B2E3E" w:rsidRPr="008825C4" w:rsidRDefault="000E6692" w:rsidP="00794872">
            <w:pPr>
              <w:ind w:right="-1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37,6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519A4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519A4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519A4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A95605" w:rsidRDefault="001B2E3E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A95605" w:rsidRDefault="001B2E3E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A95605" w:rsidRDefault="001B2E3E" w:rsidP="0014122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F97A7B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9E092D" w:rsidRDefault="000E6692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131,8</w:t>
            </w:r>
          </w:p>
        </w:tc>
        <w:tc>
          <w:tcPr>
            <w:tcW w:w="2570" w:type="dxa"/>
            <w:vAlign w:val="bottom"/>
          </w:tcPr>
          <w:p w:rsidR="001B2E3E" w:rsidRPr="009E092D" w:rsidRDefault="000E6692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129,9</w:t>
            </w:r>
          </w:p>
        </w:tc>
        <w:tc>
          <w:tcPr>
            <w:tcW w:w="2386" w:type="dxa"/>
            <w:vAlign w:val="bottom"/>
          </w:tcPr>
          <w:p w:rsidR="001B2E3E" w:rsidRPr="009E092D" w:rsidRDefault="000E6692" w:rsidP="007948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98,6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8825C4" w:rsidRDefault="000E6692" w:rsidP="00141228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131,8</w:t>
            </w:r>
          </w:p>
        </w:tc>
        <w:tc>
          <w:tcPr>
            <w:tcW w:w="2570" w:type="dxa"/>
            <w:vAlign w:val="bottom"/>
          </w:tcPr>
          <w:p w:rsidR="001B2E3E" w:rsidRPr="008825C4" w:rsidRDefault="000E6692" w:rsidP="00141228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129,9</w:t>
            </w:r>
          </w:p>
        </w:tc>
        <w:tc>
          <w:tcPr>
            <w:tcW w:w="2386" w:type="dxa"/>
            <w:vAlign w:val="bottom"/>
          </w:tcPr>
          <w:p w:rsidR="001B2E3E" w:rsidRPr="008825C4" w:rsidRDefault="000E6692" w:rsidP="0079487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98,6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1533FE" w:rsidRDefault="001B2E3E" w:rsidP="00141228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1533FE" w:rsidRDefault="001B2E3E" w:rsidP="00141228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1533FE" w:rsidRDefault="001B2E3E" w:rsidP="001412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ind w:firstLine="360"/>
              <w:rPr>
                <w:sz w:val="20"/>
                <w:szCs w:val="20"/>
              </w:rPr>
            </w:pPr>
            <w:r w:rsidRPr="00040702">
              <w:rPr>
                <w:sz w:val="18"/>
                <w:szCs w:val="18"/>
              </w:rPr>
              <w:t>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>всего</w:t>
            </w:r>
          </w:p>
        </w:tc>
        <w:tc>
          <w:tcPr>
            <w:tcW w:w="4580" w:type="dxa"/>
            <w:vAlign w:val="bottom"/>
          </w:tcPr>
          <w:p w:rsidR="001B2E3E" w:rsidRPr="00A95605" w:rsidRDefault="001B2E3E" w:rsidP="00141228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A95605" w:rsidRDefault="001B2E3E" w:rsidP="00141228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A95605" w:rsidRDefault="001B2E3E" w:rsidP="001412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B2E3E" w:rsidRDefault="001B2E3E" w:rsidP="001B2E3E"/>
    <w:p w:rsidR="001B2E3E" w:rsidRDefault="001B2E3E" w:rsidP="001B2E3E">
      <w:pPr>
        <w:rPr>
          <w:lang w:val="en-US"/>
        </w:rPr>
      </w:pPr>
      <w:r>
        <w:br w:type="page"/>
      </w:r>
    </w:p>
    <w:p w:rsidR="001B2E3E" w:rsidRPr="005743BC" w:rsidRDefault="001B2E3E" w:rsidP="001B2E3E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1B2E3E" w:rsidRPr="003C5774" w:rsidTr="00141228">
        <w:trPr>
          <w:cantSplit/>
        </w:trPr>
        <w:tc>
          <w:tcPr>
            <w:tcW w:w="5251" w:type="dxa"/>
            <w:vMerge w:val="restart"/>
            <w:vAlign w:val="center"/>
          </w:tcPr>
          <w:p w:rsidR="001B2E3E" w:rsidRPr="003976AF" w:rsidRDefault="001B2E3E" w:rsidP="00141228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Наименование расходов и источников фина</w:t>
            </w:r>
            <w:r w:rsidRPr="003976AF">
              <w:rPr>
                <w:sz w:val="16"/>
                <w:szCs w:val="16"/>
              </w:rPr>
              <w:t>н</w:t>
            </w:r>
            <w:r w:rsidRPr="003976AF">
              <w:rPr>
                <w:sz w:val="16"/>
                <w:szCs w:val="16"/>
              </w:rPr>
              <w:t>сирования</w:t>
            </w:r>
          </w:p>
        </w:tc>
        <w:tc>
          <w:tcPr>
            <w:tcW w:w="9536" w:type="dxa"/>
            <w:gridSpan w:val="3"/>
            <w:vAlign w:val="center"/>
          </w:tcPr>
          <w:p w:rsidR="001B2E3E" w:rsidRPr="003976AF" w:rsidRDefault="001B2E3E" w:rsidP="009865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Финансирование мероприятий и работ в январе-</w:t>
            </w:r>
            <w:r w:rsidR="00001CD1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бре</w:t>
            </w:r>
            <w:r w:rsidRPr="003976AF">
              <w:rPr>
                <w:sz w:val="16"/>
                <w:szCs w:val="16"/>
              </w:rPr>
              <w:t xml:space="preserve"> 201</w:t>
            </w:r>
            <w:r w:rsidR="00986596">
              <w:rPr>
                <w:sz w:val="16"/>
                <w:szCs w:val="16"/>
              </w:rPr>
              <w:t>9</w:t>
            </w:r>
            <w:r w:rsidRPr="003976AF">
              <w:rPr>
                <w:sz w:val="16"/>
                <w:szCs w:val="16"/>
              </w:rPr>
              <w:t xml:space="preserve"> года</w:t>
            </w:r>
          </w:p>
        </w:tc>
      </w:tr>
      <w:tr w:rsidR="001B2E3E" w:rsidRPr="003C5774" w:rsidTr="00141228">
        <w:trPr>
          <w:cantSplit/>
        </w:trPr>
        <w:tc>
          <w:tcPr>
            <w:tcW w:w="5251" w:type="dxa"/>
            <w:vMerge/>
          </w:tcPr>
          <w:p w:rsidR="001B2E3E" w:rsidRPr="003976AF" w:rsidRDefault="001B2E3E" w:rsidP="00141228">
            <w:pPr>
              <w:rPr>
                <w:b/>
                <w:sz w:val="16"/>
                <w:szCs w:val="16"/>
              </w:rPr>
            </w:pPr>
          </w:p>
        </w:tc>
        <w:tc>
          <w:tcPr>
            <w:tcW w:w="4580" w:type="dxa"/>
          </w:tcPr>
          <w:p w:rsidR="001B2E3E" w:rsidRPr="003976AF" w:rsidRDefault="001B2E3E" w:rsidP="00141228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76AF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(внебюджетные) назначения по  программе  (подпрограмме) </w:t>
            </w:r>
          </w:p>
          <w:p w:rsidR="001B2E3E" w:rsidRPr="003976AF" w:rsidRDefault="001B2E3E" w:rsidP="00986596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76AF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986596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3976AF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1B2E3E" w:rsidRPr="003976AF" w:rsidRDefault="001B2E3E" w:rsidP="00986596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Кассовые расходы на реализацию программы (подпрограммы) за январь-</w:t>
            </w:r>
            <w:r w:rsidR="00001CD1">
              <w:rPr>
                <w:sz w:val="16"/>
                <w:szCs w:val="16"/>
              </w:rPr>
              <w:t>дека</w:t>
            </w:r>
            <w:r>
              <w:rPr>
                <w:sz w:val="16"/>
                <w:szCs w:val="16"/>
              </w:rPr>
              <w:t>брь</w:t>
            </w:r>
            <w:r w:rsidRPr="003976AF">
              <w:rPr>
                <w:sz w:val="16"/>
                <w:szCs w:val="16"/>
              </w:rPr>
              <w:t xml:space="preserve"> 201</w:t>
            </w:r>
            <w:r w:rsidR="00986596">
              <w:rPr>
                <w:sz w:val="16"/>
                <w:szCs w:val="16"/>
              </w:rPr>
              <w:t>9</w:t>
            </w:r>
            <w:r w:rsidRPr="003976A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1B2E3E" w:rsidRPr="003976AF" w:rsidRDefault="001B2E3E" w:rsidP="00141228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Выполнено (%) -</w:t>
            </w:r>
          </w:p>
          <w:p w:rsidR="001B2E3E" w:rsidRPr="003976AF" w:rsidRDefault="001B2E3E" w:rsidP="00141228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(гр</w:t>
            </w:r>
            <w:r w:rsidRPr="003976AF">
              <w:rPr>
                <w:sz w:val="16"/>
                <w:szCs w:val="16"/>
              </w:rPr>
              <w:t>а</w:t>
            </w:r>
            <w:r w:rsidRPr="003976AF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1B2E3E" w:rsidTr="00141228">
        <w:tc>
          <w:tcPr>
            <w:tcW w:w="5251" w:type="dxa"/>
          </w:tcPr>
          <w:p w:rsidR="001B2E3E" w:rsidRPr="003976AF" w:rsidRDefault="001B2E3E" w:rsidP="00141228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1B2E3E" w:rsidRPr="003976AF" w:rsidRDefault="001B2E3E" w:rsidP="00141228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1B2E3E" w:rsidRPr="003976AF" w:rsidRDefault="001B2E3E" w:rsidP="00141228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1B2E3E" w:rsidRPr="003976AF" w:rsidRDefault="001B2E3E" w:rsidP="00141228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4</w:t>
            </w:r>
          </w:p>
        </w:tc>
      </w:tr>
      <w:tr w:rsidR="001B2E3E" w:rsidRPr="00F522B0" w:rsidTr="00141228">
        <w:tc>
          <w:tcPr>
            <w:tcW w:w="14787" w:type="dxa"/>
            <w:gridSpan w:val="4"/>
          </w:tcPr>
          <w:p w:rsidR="001B2E3E" w:rsidRPr="00F522B0" w:rsidRDefault="00054B34" w:rsidP="00757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«Обеспечение реализации  государственной программы Российской Федерации «Развитие транспортной системы»</w:t>
            </w:r>
          </w:p>
        </w:tc>
      </w:tr>
      <w:tr w:rsidR="001B2E3E" w:rsidRPr="00766772" w:rsidTr="00141228">
        <w:tc>
          <w:tcPr>
            <w:tcW w:w="5251" w:type="dxa"/>
          </w:tcPr>
          <w:p w:rsidR="001B2E3E" w:rsidRPr="00B14A05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 w:rsidRPr="00B14A05">
              <w:rPr>
                <w:b/>
                <w:sz w:val="20"/>
                <w:szCs w:val="20"/>
              </w:rPr>
              <w:t>Объем средств - всего</w:t>
            </w:r>
          </w:p>
        </w:tc>
        <w:tc>
          <w:tcPr>
            <w:tcW w:w="4580" w:type="dxa"/>
            <w:vAlign w:val="bottom"/>
          </w:tcPr>
          <w:p w:rsidR="001B2E3E" w:rsidRPr="00165612" w:rsidRDefault="00C83512" w:rsidP="00E2329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2 311,9</w:t>
            </w:r>
          </w:p>
        </w:tc>
        <w:tc>
          <w:tcPr>
            <w:tcW w:w="2570" w:type="dxa"/>
            <w:vAlign w:val="bottom"/>
          </w:tcPr>
          <w:p w:rsidR="001B2E3E" w:rsidRPr="00C83512" w:rsidRDefault="00C83512" w:rsidP="00E55FC9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2 162,4</w:t>
            </w:r>
          </w:p>
        </w:tc>
        <w:tc>
          <w:tcPr>
            <w:tcW w:w="2386" w:type="dxa"/>
            <w:vAlign w:val="bottom"/>
          </w:tcPr>
          <w:p w:rsidR="001B2E3E" w:rsidRPr="003F58A0" w:rsidRDefault="00C83512" w:rsidP="00E2329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93,5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D72BDB"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E23298" w:rsidRDefault="00C83512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2 311,9</w:t>
            </w:r>
          </w:p>
        </w:tc>
        <w:tc>
          <w:tcPr>
            <w:tcW w:w="2570" w:type="dxa"/>
            <w:vAlign w:val="bottom"/>
          </w:tcPr>
          <w:p w:rsidR="001B2E3E" w:rsidRPr="00E23298" w:rsidRDefault="00C83512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2 162,4</w:t>
            </w:r>
          </w:p>
        </w:tc>
        <w:tc>
          <w:tcPr>
            <w:tcW w:w="2386" w:type="dxa"/>
            <w:vAlign w:val="bottom"/>
          </w:tcPr>
          <w:p w:rsidR="001B2E3E" w:rsidRPr="00E23298" w:rsidRDefault="00C83512" w:rsidP="001412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93,5</w:t>
            </w:r>
          </w:p>
        </w:tc>
      </w:tr>
      <w:tr w:rsidR="001B2E3E" w:rsidRPr="006519A4" w:rsidTr="00141228">
        <w:trPr>
          <w:trHeight w:val="625"/>
        </w:trPr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20DCD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20DCD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20DCD" w:rsidRDefault="001B2E3E" w:rsidP="00141228">
            <w:pPr>
              <w:jc w:val="center"/>
              <w:rPr>
                <w:sz w:val="20"/>
                <w:szCs w:val="20"/>
              </w:rPr>
            </w:pPr>
          </w:p>
        </w:tc>
      </w:tr>
      <w:tr w:rsidR="001B2E3E" w:rsidRPr="005A6920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537761" w:rsidRDefault="001B2E3E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537761" w:rsidRDefault="001B2E3E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537761" w:rsidRDefault="001B2E3E" w:rsidP="0014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Из общего объема средств: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Капитальные вложения-всего</w:t>
            </w:r>
          </w:p>
        </w:tc>
        <w:tc>
          <w:tcPr>
            <w:tcW w:w="4580" w:type="dxa"/>
            <w:vAlign w:val="bottom"/>
          </w:tcPr>
          <w:p w:rsidR="001B2E3E" w:rsidRPr="00620DCD" w:rsidRDefault="001B2E3E" w:rsidP="00141228">
            <w:pPr>
              <w:ind w:right="133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20DCD" w:rsidRDefault="001B2E3E" w:rsidP="003F58A0">
            <w:pPr>
              <w:ind w:right="61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20DCD" w:rsidRDefault="001B2E3E" w:rsidP="00141228">
            <w:pPr>
              <w:ind w:right="-10"/>
              <w:jc w:val="center"/>
              <w:rPr>
                <w:b/>
                <w:sz w:val="20"/>
                <w:szCs w:val="20"/>
              </w:rPr>
            </w:pP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620DCD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20DCD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20DCD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7725F9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620DCD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620DCD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620DCD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F522B0" w:rsidRDefault="001B2E3E" w:rsidP="0014122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1B2E3E" w:rsidRPr="00F522B0" w:rsidRDefault="001B2E3E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1B2E3E" w:rsidRPr="00F522B0" w:rsidRDefault="001B2E3E" w:rsidP="00235811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1B2E3E" w:rsidRPr="00B7250A" w:rsidRDefault="00C83512" w:rsidP="00165612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100,7</w:t>
            </w:r>
          </w:p>
        </w:tc>
        <w:tc>
          <w:tcPr>
            <w:tcW w:w="2570" w:type="dxa"/>
            <w:vAlign w:val="bottom"/>
          </w:tcPr>
          <w:p w:rsidR="001B2E3E" w:rsidRPr="00B7250A" w:rsidRDefault="00C83512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100,7</w:t>
            </w:r>
          </w:p>
        </w:tc>
        <w:tc>
          <w:tcPr>
            <w:tcW w:w="2386" w:type="dxa"/>
            <w:vAlign w:val="bottom"/>
          </w:tcPr>
          <w:p w:rsidR="001B2E3E" w:rsidRPr="00B7250A" w:rsidRDefault="00C83512" w:rsidP="00141228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100,0</w:t>
            </w:r>
          </w:p>
        </w:tc>
      </w:tr>
      <w:tr w:rsidR="001B2E3E" w:rsidRPr="006519A4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E23298" w:rsidRDefault="00C83512" w:rsidP="00165612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100,7</w:t>
            </w:r>
          </w:p>
        </w:tc>
        <w:tc>
          <w:tcPr>
            <w:tcW w:w="2570" w:type="dxa"/>
            <w:vAlign w:val="bottom"/>
          </w:tcPr>
          <w:p w:rsidR="001B2E3E" w:rsidRPr="00E23298" w:rsidRDefault="00C83512" w:rsidP="00141228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100,7</w:t>
            </w:r>
          </w:p>
        </w:tc>
        <w:tc>
          <w:tcPr>
            <w:tcW w:w="2386" w:type="dxa"/>
            <w:vAlign w:val="bottom"/>
          </w:tcPr>
          <w:p w:rsidR="001B2E3E" w:rsidRPr="00E23298" w:rsidRDefault="00C83512" w:rsidP="00056F08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3976AF" w:rsidRDefault="001B2E3E" w:rsidP="00141228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3976AF" w:rsidRDefault="001B2E3E" w:rsidP="00141228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3976AF" w:rsidRDefault="001B2E3E" w:rsidP="00141228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F97A7B" w:rsidRDefault="001B2E3E" w:rsidP="00141228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1B2E3E" w:rsidRPr="00C83512" w:rsidRDefault="00C83512" w:rsidP="00141228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2 211,2</w:t>
            </w:r>
          </w:p>
        </w:tc>
        <w:tc>
          <w:tcPr>
            <w:tcW w:w="2570" w:type="dxa"/>
            <w:vAlign w:val="bottom"/>
          </w:tcPr>
          <w:p w:rsidR="001B2E3E" w:rsidRPr="00C83512" w:rsidRDefault="00C83512" w:rsidP="00141228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2 061,7</w:t>
            </w:r>
          </w:p>
        </w:tc>
        <w:tc>
          <w:tcPr>
            <w:tcW w:w="2386" w:type="dxa"/>
            <w:vAlign w:val="bottom"/>
          </w:tcPr>
          <w:p w:rsidR="001B2E3E" w:rsidRPr="00C83512" w:rsidRDefault="00C83512" w:rsidP="0014122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93,2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1B2E3E" w:rsidRPr="00040702" w:rsidRDefault="001B2E3E" w:rsidP="00141228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4580" w:type="dxa"/>
            <w:vAlign w:val="bottom"/>
          </w:tcPr>
          <w:p w:rsidR="001B2E3E" w:rsidRPr="001A4B9D" w:rsidRDefault="00C83512" w:rsidP="00141228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 w:rsidRPr="001A4B9D">
              <w:rPr>
                <w:bCs/>
                <w:sz w:val="20"/>
                <w:szCs w:val="20"/>
                <w:lang w:val="en-US"/>
              </w:rPr>
              <w:t>2 211,2</w:t>
            </w:r>
          </w:p>
        </w:tc>
        <w:tc>
          <w:tcPr>
            <w:tcW w:w="2570" w:type="dxa"/>
            <w:vAlign w:val="bottom"/>
          </w:tcPr>
          <w:p w:rsidR="001B2E3E" w:rsidRPr="001A4B9D" w:rsidRDefault="00C83512" w:rsidP="00141228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 w:rsidRPr="001A4B9D">
              <w:rPr>
                <w:bCs/>
                <w:sz w:val="20"/>
                <w:szCs w:val="20"/>
                <w:lang w:val="en-US"/>
              </w:rPr>
              <w:t>2 061,7</w:t>
            </w:r>
          </w:p>
        </w:tc>
        <w:tc>
          <w:tcPr>
            <w:tcW w:w="2386" w:type="dxa"/>
            <w:vAlign w:val="bottom"/>
          </w:tcPr>
          <w:p w:rsidR="001B2E3E" w:rsidRPr="001A4B9D" w:rsidRDefault="00C83512" w:rsidP="001412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B9D">
              <w:rPr>
                <w:bCs/>
                <w:sz w:val="20"/>
                <w:szCs w:val="20"/>
                <w:lang w:val="en-US"/>
              </w:rPr>
              <w:t>93,2</w:t>
            </w:r>
          </w:p>
        </w:tc>
      </w:tr>
      <w:tr w:rsidR="001B2E3E" w:rsidRPr="00E734CC" w:rsidTr="00141228">
        <w:tc>
          <w:tcPr>
            <w:tcW w:w="5251" w:type="dxa"/>
          </w:tcPr>
          <w:p w:rsidR="001B2E3E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 из консолидированных  бюджетов субъектов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Российской Федерации</w:t>
            </w:r>
          </w:p>
          <w:p w:rsidR="001B2E3E" w:rsidRPr="00040702" w:rsidRDefault="001B2E3E" w:rsidP="00141228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E3E" w:rsidRPr="00E734CC" w:rsidTr="00141228">
        <w:tc>
          <w:tcPr>
            <w:tcW w:w="5251" w:type="dxa"/>
          </w:tcPr>
          <w:p w:rsidR="001B2E3E" w:rsidRPr="00E734CC" w:rsidRDefault="001B2E3E" w:rsidP="00141228">
            <w:pPr>
              <w:spacing w:before="20" w:after="20"/>
              <w:ind w:firstLine="360"/>
              <w:rPr>
                <w:sz w:val="20"/>
                <w:szCs w:val="20"/>
              </w:rPr>
            </w:pPr>
            <w:r w:rsidRPr="00040702">
              <w:rPr>
                <w:sz w:val="18"/>
                <w:szCs w:val="18"/>
              </w:rPr>
              <w:t>из внебюджетных источников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40702">
              <w:rPr>
                <w:sz w:val="18"/>
                <w:szCs w:val="18"/>
              </w:rPr>
              <w:t>всего</w:t>
            </w:r>
          </w:p>
        </w:tc>
        <w:tc>
          <w:tcPr>
            <w:tcW w:w="4580" w:type="dxa"/>
            <w:vAlign w:val="bottom"/>
          </w:tcPr>
          <w:p w:rsidR="001B2E3E" w:rsidRPr="00E734CC" w:rsidRDefault="001B2E3E" w:rsidP="00141228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1B2E3E" w:rsidRPr="00E734CC" w:rsidRDefault="001B2E3E" w:rsidP="00141228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1B2E3E" w:rsidRPr="00E734CC" w:rsidRDefault="001B2E3E" w:rsidP="00141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B2E3E" w:rsidRDefault="001B2E3E" w:rsidP="001B2E3E">
      <w:pPr>
        <w:rPr>
          <w:lang w:val="en-US"/>
        </w:rPr>
      </w:pPr>
    </w:p>
    <w:p w:rsidR="001B2E3E" w:rsidRDefault="001B2E3E" w:rsidP="001B2E3E">
      <w:pPr>
        <w:framePr w:h="8704" w:hRule="exact" w:wrap="auto" w:hAnchor="text" w:y="661"/>
        <w:tabs>
          <w:tab w:val="left" w:pos="0"/>
          <w:tab w:val="left" w:pos="180"/>
        </w:tabs>
        <w:rPr>
          <w:b/>
          <w:bCs/>
          <w:sz w:val="28"/>
        </w:rPr>
        <w:sectPr w:rsidR="001B2E3E" w:rsidSect="00141228">
          <w:pgSz w:w="16838" w:h="11906" w:orient="landscape"/>
          <w:pgMar w:top="1258" w:right="720" w:bottom="360" w:left="1134" w:header="709" w:footer="709" w:gutter="0"/>
          <w:cols w:space="708"/>
          <w:docGrid w:linePitch="360"/>
        </w:sectPr>
      </w:pPr>
    </w:p>
    <w:p w:rsidR="001B2E3E" w:rsidRDefault="001B2E3E" w:rsidP="001B2E3E">
      <w:pPr>
        <w:rPr>
          <w:lang w:val="en-US"/>
        </w:rPr>
      </w:pPr>
    </w:p>
    <w:p w:rsidR="00373D3D" w:rsidRDefault="00373D3D" w:rsidP="00373D3D">
      <w:pPr>
        <w:pStyle w:val="21"/>
        <w:ind w:left="360"/>
        <w:jc w:val="left"/>
        <w:rPr>
          <w:bCs w:val="0"/>
        </w:rPr>
      </w:pPr>
      <w:bookmarkStart w:id="51" w:name="_Toc25242034"/>
      <w:bookmarkStart w:id="52" w:name="_Toc10469406"/>
      <w:r>
        <w:rPr>
          <w:bCs w:val="0"/>
        </w:rPr>
        <w:t>6. Бюджетное финансирование</w:t>
      </w:r>
      <w:bookmarkEnd w:id="51"/>
      <w:bookmarkEnd w:id="52"/>
    </w:p>
    <w:p w:rsidR="00373D3D" w:rsidRDefault="00373D3D" w:rsidP="00373D3D">
      <w:pPr>
        <w:pStyle w:val="31"/>
        <w:ind w:left="360"/>
        <w:rPr>
          <w:bCs w:val="0"/>
          <w:sz w:val="28"/>
        </w:rPr>
      </w:pPr>
      <w:bookmarkStart w:id="53" w:name="_Toc494714726"/>
      <w:bookmarkStart w:id="54" w:name="_Toc490647203"/>
      <w:bookmarkStart w:id="55" w:name="_Toc483227981"/>
      <w:bookmarkStart w:id="56" w:name="_Toc25242035"/>
      <w:bookmarkStart w:id="57" w:name="_Toc10469407"/>
      <w:r>
        <w:rPr>
          <w:sz w:val="28"/>
        </w:rPr>
        <w:t xml:space="preserve">6.1. Объем бюджетного финансирования в сфере транспорта </w:t>
      </w:r>
      <w:r>
        <w:rPr>
          <w:bCs w:val="0"/>
          <w:sz w:val="28"/>
        </w:rPr>
        <w:t>в 2019 год</w:t>
      </w:r>
      <w:bookmarkEnd w:id="53"/>
      <w:bookmarkEnd w:id="54"/>
      <w:bookmarkEnd w:id="55"/>
      <w:r>
        <w:rPr>
          <w:bCs w:val="0"/>
          <w:sz w:val="28"/>
        </w:rPr>
        <w:t>у</w:t>
      </w:r>
      <w:bookmarkEnd w:id="56"/>
      <w:bookmarkEnd w:id="57"/>
    </w:p>
    <w:p w:rsidR="00373D3D" w:rsidRDefault="00373D3D" w:rsidP="00373D3D">
      <w:pPr>
        <w:jc w:val="center"/>
        <w:rPr>
          <w:color w:val="000000"/>
        </w:rPr>
      </w:pPr>
    </w:p>
    <w:p w:rsidR="00373D3D" w:rsidRDefault="00373D3D" w:rsidP="00373D3D">
      <w:pPr>
        <w:jc w:val="center"/>
        <w:rPr>
          <w:color w:val="000000"/>
        </w:rPr>
      </w:pPr>
    </w:p>
    <w:p w:rsidR="00373D3D" w:rsidRDefault="00373D3D" w:rsidP="00373D3D">
      <w:pPr>
        <w:jc w:val="center"/>
        <w:rPr>
          <w:color w:val="000000"/>
        </w:rPr>
      </w:pPr>
    </w:p>
    <w:p w:rsidR="00373D3D" w:rsidRDefault="00373D3D" w:rsidP="00373D3D">
      <w:pPr>
        <w:jc w:val="center"/>
        <w:rPr>
          <w:lang w:val="en-US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(млн. рублей)</w:t>
      </w:r>
    </w:p>
    <w:tbl>
      <w:tblPr>
        <w:tblW w:w="14621" w:type="dxa"/>
        <w:tblInd w:w="88" w:type="dxa"/>
        <w:tblLook w:val="04A0" w:firstRow="1" w:lastRow="0" w:firstColumn="1" w:lastColumn="0" w:noHBand="0" w:noVBand="1"/>
      </w:tblPr>
      <w:tblGrid>
        <w:gridCol w:w="10226"/>
        <w:gridCol w:w="2139"/>
        <w:gridCol w:w="2256"/>
      </w:tblGrid>
      <w:tr w:rsidR="00373D3D" w:rsidTr="00373D3D">
        <w:trPr>
          <w:trHeight w:val="276"/>
          <w:tblHeader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Кассовое исполнение за январь-декабрь </w:t>
            </w:r>
          </w:p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г.</w:t>
            </w:r>
          </w:p>
        </w:tc>
      </w:tr>
      <w:tr w:rsidR="00373D3D" w:rsidTr="00373D3D">
        <w:trPr>
          <w:trHeight w:val="24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373D3D" w:rsidTr="00373D3D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1 122 472,3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3D3D" w:rsidRDefault="00373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1 036 747,8</w:t>
            </w:r>
          </w:p>
        </w:tc>
      </w:tr>
      <w:tr w:rsidR="00373D3D" w:rsidTr="00373D3D">
        <w:trPr>
          <w:trHeight w:val="25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ГП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1 039 102,1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979 208,5</w:t>
            </w:r>
          </w:p>
        </w:tc>
      </w:tr>
      <w:tr w:rsidR="00373D3D" w:rsidTr="00373D3D">
        <w:trPr>
          <w:trHeight w:val="23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 том числе: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D3D" w:rsidRDefault="00373D3D">
            <w:pPr>
              <w:jc w:val="right"/>
              <w:rPr>
                <w:color w:val="000000"/>
              </w:rPr>
            </w:pPr>
          </w:p>
        </w:tc>
      </w:tr>
      <w:tr w:rsidR="00373D3D" w:rsidTr="00373D3D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ПРОЦЕССНАЯ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536 825,4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521 781,7</w:t>
            </w:r>
          </w:p>
        </w:tc>
      </w:tr>
      <w:tr w:rsidR="00373D3D" w:rsidTr="00373D3D">
        <w:trPr>
          <w:trHeight w:val="28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Ведомственные целевые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526 565,6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511 869,9</w:t>
            </w:r>
          </w:p>
        </w:tc>
      </w:tr>
      <w:tr w:rsidR="00373D3D" w:rsidTr="00373D3D">
        <w:trPr>
          <w:trHeight w:val="28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"Цифровая платформа транспортного комплекса РФ"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1 767,1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1 620,3</w:t>
            </w:r>
          </w:p>
        </w:tc>
      </w:tr>
      <w:tr w:rsidR="00373D3D" w:rsidTr="00373D3D">
        <w:trPr>
          <w:trHeight w:val="56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«Организационное, информационное и научное обеспечение реализации ГП РФ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1 963,9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1 854,2</w:t>
            </w:r>
          </w:p>
        </w:tc>
      </w:tr>
      <w:tr w:rsidR="00373D3D" w:rsidTr="00373D3D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"Организационное, информационное и научное обеспечение реализации подпрограммы "Надзор в сфере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17,8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373D3D" w:rsidTr="00373D3D">
        <w:trPr>
          <w:trHeight w:val="83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"Содействие повышению доступности воздушных перевозок населения, в том числе в части развития региональных и внутрирегиональных перевозок"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/>
          <w:p w:rsidR="00373D3D" w:rsidRDefault="00373D3D">
            <w:pPr>
              <w:jc w:val="center"/>
            </w:pPr>
            <w:r>
              <w:t>11 918,4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6 188,8</w:t>
            </w:r>
          </w:p>
        </w:tc>
      </w:tr>
      <w:tr w:rsidR="00373D3D" w:rsidTr="00373D3D">
        <w:trPr>
          <w:trHeight w:val="84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/>
          <w:p w:rsidR="00373D3D" w:rsidRDefault="00373D3D">
            <w:pPr>
              <w:jc w:val="center"/>
            </w:pPr>
            <w:r>
              <w:t>4 656,6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4 544,2</w:t>
            </w:r>
          </w:p>
        </w:tc>
      </w:tr>
      <w:tr w:rsidR="00373D3D" w:rsidTr="00373D3D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"Обеспечение охвата территории Российской Федерации деятельностью специализированных поисково- и аварийно-спасательных служб на воздушном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/>
          <w:p w:rsidR="00373D3D" w:rsidRDefault="00373D3D">
            <w:pPr>
              <w:jc w:val="center"/>
            </w:pPr>
            <w:r>
              <w:t>1 142,4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1 130,1</w:t>
            </w:r>
          </w:p>
        </w:tc>
      </w:tr>
      <w:tr w:rsidR="00373D3D" w:rsidTr="00373D3D">
        <w:trPr>
          <w:trHeight w:val="198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"Обеспечение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и платы за них»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/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1 918,7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1 627,2</w:t>
            </w:r>
          </w:p>
        </w:tc>
      </w:tr>
      <w:tr w:rsidR="00373D3D" w:rsidTr="00373D3D">
        <w:trPr>
          <w:trHeight w:val="4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58,0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58,0</w:t>
            </w:r>
          </w:p>
        </w:tc>
      </w:tr>
      <w:tr w:rsidR="00373D3D" w:rsidTr="00373D3D">
        <w:trPr>
          <w:trHeight w:val="45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305 454,2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304 868,3</w:t>
            </w:r>
          </w:p>
        </w:tc>
      </w:tr>
      <w:tr w:rsidR="00373D3D" w:rsidTr="00373D3D">
        <w:trPr>
          <w:trHeight w:val="2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62 351,8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56 019,7</w:t>
            </w:r>
          </w:p>
        </w:tc>
      </w:tr>
      <w:tr w:rsidR="00373D3D" w:rsidTr="00373D3D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r>
              <w:t>Ведомственная целевая программа "Доверительное управление федеральными автомобильными дорогами общего пользования ГК "Российские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49 667,0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49 607,8</w:t>
            </w:r>
          </w:p>
        </w:tc>
      </w:tr>
      <w:tr w:rsidR="00373D3D" w:rsidTr="00373D3D">
        <w:trPr>
          <w:trHeight w:val="45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программа" Обеспечение доступности услуг железнодорожного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57 778,2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57 778,2</w:t>
            </w:r>
          </w:p>
        </w:tc>
      </w:tr>
      <w:tr w:rsidR="00373D3D" w:rsidTr="00373D3D">
        <w:trPr>
          <w:trHeight w:val="27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"Организационное, информационное и научное обеспечение реализации программы "Дорожное хозяйство"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25 888,9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24 580,9</w:t>
            </w:r>
          </w:p>
        </w:tc>
      </w:tr>
      <w:tr w:rsidR="00373D3D" w:rsidTr="00373D3D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"Поисковое и аварийно-спасательное обеспечение судоходства"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779,5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779,5</w:t>
            </w:r>
          </w:p>
        </w:tc>
      </w:tr>
      <w:tr w:rsidR="00373D3D" w:rsidTr="00373D3D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"Навигационно-гидрографическое обеспечение судоходства на трассах Северного морского пути"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48,0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48,0</w:t>
            </w:r>
          </w:p>
        </w:tc>
      </w:tr>
      <w:tr w:rsidR="00373D3D" w:rsidTr="00373D3D">
        <w:trPr>
          <w:trHeight w:val="30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"Обеспечение эксплуатации внутренних водных путей и гидротехнических сооружений"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891,5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891,5</w:t>
            </w:r>
          </w:p>
        </w:tc>
      </w:tr>
      <w:tr w:rsidR="00373D3D" w:rsidTr="00373D3D">
        <w:trPr>
          <w:trHeight w:val="1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Ведомственная целевая программа "Организационное, информационное и научное обеспечение реализации подпрограммы "Морской и речной транспорт"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263,4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255,3</w:t>
            </w:r>
          </w:p>
        </w:tc>
      </w:tr>
      <w:tr w:rsidR="00373D3D" w:rsidTr="00373D3D">
        <w:trPr>
          <w:trHeight w:val="4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Отдельные мероприятия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  <w:rPr>
                <w:b/>
              </w:rPr>
            </w:pPr>
          </w:p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10 259,8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9 911,7</w:t>
            </w:r>
          </w:p>
        </w:tc>
      </w:tr>
      <w:tr w:rsidR="00373D3D" w:rsidTr="00373D3D">
        <w:trPr>
          <w:trHeight w:val="50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Основное мероприятие "Управление реализацией мероприятий в сфере железнодорожного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603,7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538,6</w:t>
            </w:r>
          </w:p>
        </w:tc>
      </w:tr>
      <w:tr w:rsidR="00373D3D" w:rsidTr="00373D3D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Основное мероприятие "Управление реализацией мероприятий в сфере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316,3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FF0000"/>
              </w:rPr>
            </w:pPr>
            <w:r w:rsidRPr="00373D3D">
              <w:rPr>
                <w:color w:val="000000"/>
              </w:rPr>
              <w:t>303,4</w:t>
            </w:r>
          </w:p>
        </w:tc>
      </w:tr>
      <w:tr w:rsidR="00373D3D" w:rsidTr="00373D3D">
        <w:trPr>
          <w:trHeight w:val="3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Основное мероприятие "Управление реализацией мероприятий в сфере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1 924,0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1 858,9</w:t>
            </w:r>
          </w:p>
        </w:tc>
      </w:tr>
      <w:tr w:rsidR="00373D3D" w:rsidTr="00373D3D">
        <w:trPr>
          <w:trHeight w:val="20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Основное мероприятие "Управление реализацией мероприятий в сфере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286,9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272,3</w:t>
            </w:r>
          </w:p>
        </w:tc>
      </w:tr>
      <w:tr w:rsidR="00373D3D" w:rsidTr="00373D3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Основное мероприятие "Управление реализацией мероприятий в сфере контроля и надзора на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5 287,5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5209,4</w:t>
            </w:r>
          </w:p>
        </w:tc>
      </w:tr>
      <w:tr w:rsidR="00373D3D" w:rsidTr="00373D3D">
        <w:trPr>
          <w:trHeight w:val="20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 xml:space="preserve"> Основное мероприятие "Управление реализацией государственной программы"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1 841,3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1 729,2</w:t>
            </w:r>
          </w:p>
        </w:tc>
      </w:tr>
      <w:tr w:rsidR="00373D3D" w:rsidTr="00373D3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502 276,6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457 426,8</w:t>
            </w:r>
          </w:p>
        </w:tc>
      </w:tr>
      <w:tr w:rsidR="00373D3D" w:rsidTr="00373D3D">
        <w:trPr>
          <w:trHeight w:val="21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Национальный проект "Экология"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760,0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</w:tr>
      <w:tr w:rsidR="00373D3D" w:rsidTr="00373D3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"Чистый воздух"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760,0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</w:tr>
      <w:tr w:rsidR="00373D3D" w:rsidTr="00373D3D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Национальный проект "Безопасные и качественные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130 539,2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126 667,1</w:t>
            </w:r>
          </w:p>
        </w:tc>
      </w:tr>
      <w:tr w:rsidR="00373D3D" w:rsidTr="00373D3D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"Дорожная сеть"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126 307,3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122 435,2</w:t>
            </w:r>
          </w:p>
        </w:tc>
      </w:tr>
      <w:tr w:rsidR="00373D3D" w:rsidTr="00373D3D">
        <w:trPr>
          <w:trHeight w:val="26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"Безопасность дорожного движения"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20,0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73D3D" w:rsidTr="00373D3D">
        <w:trPr>
          <w:trHeight w:val="23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"Общесистемные меры развития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4 211,9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4 211,9</w:t>
            </w:r>
          </w:p>
        </w:tc>
      </w:tr>
      <w:tr w:rsidR="00373D3D" w:rsidTr="00373D3D">
        <w:trPr>
          <w:trHeight w:val="27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rPr>
                <w:b/>
              </w:rPr>
              <w:t>Комплексный план модернизации и расширения магистральной инфраструктур</w:t>
            </w:r>
            <w:r>
              <w:t>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334 809,1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299 777,3</w:t>
            </w:r>
          </w:p>
        </w:tc>
      </w:tr>
      <w:tr w:rsidR="00373D3D" w:rsidTr="00373D3D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"Европа-Западный Китай"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14 688,0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143,1</w:t>
            </w:r>
          </w:p>
        </w:tc>
      </w:tr>
      <w:tr w:rsidR="00373D3D" w:rsidTr="00373D3D">
        <w:trPr>
          <w:trHeight w:val="3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"Морские порты России"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34 965,7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30 532,3</w:t>
            </w:r>
          </w:p>
        </w:tc>
      </w:tr>
      <w:tr w:rsidR="00373D3D" w:rsidTr="00373D3D">
        <w:trPr>
          <w:trHeight w:val="29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"Северный морской путь"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1 011,3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1 010,8</w:t>
            </w:r>
          </w:p>
        </w:tc>
      </w:tr>
      <w:tr w:rsidR="00373D3D" w:rsidTr="00373D3D">
        <w:trPr>
          <w:trHeight w:val="30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"Железнодорожный транспорт и транзит"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9 019,7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6 829,3</w:t>
            </w:r>
          </w:p>
        </w:tc>
      </w:tr>
      <w:tr w:rsidR="00373D3D" w:rsidTr="00373D3D">
        <w:trPr>
          <w:trHeight w:val="28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"Коммуникации между центрами экономического роста"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224 323,8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218 973,7</w:t>
            </w:r>
          </w:p>
        </w:tc>
      </w:tr>
      <w:tr w:rsidR="00373D3D" w:rsidTr="00373D3D">
        <w:trPr>
          <w:trHeight w:val="23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"Развитие региональных аэропортов и маршрутов"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25 978,1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19 393,3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Федеральный проект "Внутренние водные пути"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24 822,5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22 894,8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Ведомственные проекты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36 125,0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30 179,1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1 816,8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1 804,2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"Развитие инфраструктуры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10 313,3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5 164,2</w:t>
            </w:r>
          </w:p>
        </w:tc>
      </w:tr>
      <w:tr w:rsidR="00373D3D" w:rsidTr="00373D3D">
        <w:trPr>
          <w:trHeight w:val="34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"Развитие инфраструктуры морского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10 455,9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9 852,6</w:t>
            </w:r>
          </w:p>
        </w:tc>
      </w:tr>
      <w:tr w:rsidR="00373D3D" w:rsidTr="00373D3D">
        <w:trPr>
          <w:trHeight w:val="2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478,2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317,5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"Развитие инфраструктуры железнодорожного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12 819,9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12 799,7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240,9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240,9</w:t>
            </w:r>
          </w:p>
        </w:tc>
      </w:tr>
      <w:tr w:rsidR="00373D3D" w:rsidTr="00373D3D">
        <w:trPr>
          <w:trHeight w:val="35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iCs/>
              </w:rPr>
            </w:pPr>
            <w:r>
              <w:rPr>
                <w:iCs/>
              </w:rPr>
              <w:t>Основное мероприятие "Приоритетный проект "Безопасные и качественные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43,3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rPr>
                <w:b/>
              </w:rPr>
            </w:pPr>
            <w:r>
              <w:rPr>
                <w:b/>
              </w:rPr>
              <w:t>Другие государственные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  <w:rPr>
                <w:b/>
              </w:rPr>
            </w:pPr>
            <w:r>
              <w:rPr>
                <w:b/>
              </w:rPr>
              <w:t>83 370,3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57 539,4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"Обеспечение общественного порядка и противодействие преступности" ФЦП Повышение безопасности дорожного движения в 2013-2020 годах"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223,1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222,6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"Космическая деятельность России на 2013-2020 годы" ФЦП "Поддержание и развитие системы ГЛОНАСС на 2012-2020 годы"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1 122,1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1 102,8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"Развитие судостроения и техники для освоения шельфовых месторождений"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 xml:space="preserve"> 5 805,2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132,1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"Развитие внешнеэкономической  деятельности"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6 341,6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5 860,5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«Обеспечение государственной безопасности»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"Социально-экономическое развитие Республики Крым и г. Севастополя на период до 2022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25 362,5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12 032,7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 xml:space="preserve">ГП «Развитие образования»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6 369,0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6 322,0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"Научно-технологическое развитие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16 656,6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15 015,1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"Социальная поддержка граждан"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388,0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 xml:space="preserve">ГП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>
            <w:pPr>
              <w:jc w:val="center"/>
            </w:pPr>
          </w:p>
          <w:p w:rsidR="00373D3D" w:rsidRDefault="00373D3D">
            <w:pPr>
              <w:jc w:val="center"/>
            </w:pPr>
            <w:r>
              <w:t>9 450,5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8 074,9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3D3D" w:rsidRDefault="00373D3D"/>
          <w:p w:rsidR="00373D3D" w:rsidRDefault="00373D3D">
            <w:pPr>
              <w:jc w:val="center"/>
            </w:pPr>
            <w:r>
              <w:t>172,1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«Социально-экономическое развитие Калининградской области»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8 547,1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6 144,7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ФЦП "Развитие Республики Карелия на период до 2020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851,3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571,4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«Развитие здравоохранения»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1 445,8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894,8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«Информационное общество»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499,4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497,3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 xml:space="preserve">ГП «Развитие культуры и туризма»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38,1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FF0000"/>
              </w:rPr>
            </w:pPr>
            <w:r>
              <w:t>38,1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ГП «Доступная среда»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10,3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3D3D" w:rsidTr="00373D3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r>
              <w:t>Прочие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D3D" w:rsidRDefault="00373D3D">
            <w:pPr>
              <w:jc w:val="center"/>
            </w:pPr>
            <w:r>
              <w:t>68,9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</w:tr>
    </w:tbl>
    <w:p w:rsidR="00373D3D" w:rsidRDefault="00373D3D" w:rsidP="00373D3D">
      <w:pPr>
        <w:sectPr w:rsidR="00373D3D">
          <w:pgSz w:w="16838" w:h="11906" w:orient="landscape"/>
          <w:pgMar w:top="1622" w:right="720" w:bottom="567" w:left="1134" w:header="709" w:footer="709" w:gutter="0"/>
          <w:cols w:space="720"/>
        </w:sectPr>
      </w:pPr>
    </w:p>
    <w:p w:rsidR="00373D3D" w:rsidRDefault="00373D3D" w:rsidP="00373D3D">
      <w:pPr>
        <w:pStyle w:val="31"/>
        <w:tabs>
          <w:tab w:val="left" w:pos="14065"/>
        </w:tabs>
        <w:ind w:left="720" w:hanging="720"/>
        <w:rPr>
          <w:sz w:val="28"/>
        </w:rPr>
      </w:pPr>
      <w:bookmarkStart w:id="58" w:name="_Toc494714727"/>
      <w:bookmarkStart w:id="59" w:name="_Toc490647204"/>
      <w:bookmarkStart w:id="60" w:name="_Toc483227982"/>
      <w:bookmarkStart w:id="61" w:name="_Toc383006408"/>
      <w:bookmarkStart w:id="62" w:name="_Toc25242036"/>
      <w:bookmarkStart w:id="63" w:name="_Toc10469408"/>
      <w:r>
        <w:rPr>
          <w:sz w:val="28"/>
        </w:rPr>
        <w:t>6.2. Исполнение федерального бюджета в сфере транспорта в 2019 год</w:t>
      </w:r>
      <w:bookmarkEnd w:id="58"/>
      <w:bookmarkEnd w:id="59"/>
      <w:bookmarkEnd w:id="60"/>
      <w:bookmarkEnd w:id="61"/>
      <w:r>
        <w:rPr>
          <w:sz w:val="28"/>
        </w:rPr>
        <w:t>у</w:t>
      </w:r>
      <w:bookmarkEnd w:id="62"/>
      <w:bookmarkEnd w:id="63"/>
      <w:r>
        <w:rPr>
          <w:sz w:val="28"/>
        </w:rPr>
        <w:tab/>
      </w:r>
    </w:p>
    <w:p w:rsidR="00373D3D" w:rsidRDefault="00373D3D" w:rsidP="00373D3D">
      <w:pPr>
        <w:rPr>
          <w:sz w:val="28"/>
        </w:rPr>
      </w:pPr>
    </w:p>
    <w:tbl>
      <w:tblPr>
        <w:tblW w:w="17748" w:type="dxa"/>
        <w:tblInd w:w="88" w:type="dxa"/>
        <w:tblLook w:val="04A0" w:firstRow="1" w:lastRow="0" w:firstColumn="1" w:lastColumn="0" w:noHBand="0" w:noVBand="1"/>
      </w:tblPr>
      <w:tblGrid>
        <w:gridCol w:w="7958"/>
        <w:gridCol w:w="276"/>
        <w:gridCol w:w="1940"/>
        <w:gridCol w:w="194"/>
        <w:gridCol w:w="1606"/>
        <w:gridCol w:w="804"/>
        <w:gridCol w:w="1748"/>
        <w:gridCol w:w="946"/>
        <w:gridCol w:w="2276"/>
      </w:tblGrid>
      <w:tr w:rsidR="00373D3D" w:rsidTr="00373D3D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D3D" w:rsidRDefault="00373D3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D3D" w:rsidRDefault="00373D3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</w:tcPr>
          <w:p w:rsidR="00373D3D" w:rsidRDefault="00373D3D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noWrap/>
            <w:vAlign w:val="bottom"/>
          </w:tcPr>
          <w:p w:rsidR="00373D3D" w:rsidRDefault="00373D3D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</w:tcPr>
          <w:p w:rsidR="00373D3D" w:rsidRDefault="00373D3D"/>
        </w:tc>
        <w:tc>
          <w:tcPr>
            <w:tcW w:w="3222" w:type="dxa"/>
            <w:gridSpan w:val="2"/>
            <w:noWrap/>
            <w:vAlign w:val="bottom"/>
            <w:hideMark/>
          </w:tcPr>
          <w:p w:rsidR="00373D3D" w:rsidRDefault="00373D3D">
            <w:r>
              <w:t xml:space="preserve">                    (млн. рублей)</w:t>
            </w:r>
          </w:p>
        </w:tc>
      </w:tr>
      <w:tr w:rsidR="00373D3D" w:rsidTr="00373D3D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федеральных органов исполнительной власти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 за январь-декабрь</w:t>
            </w:r>
          </w:p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2019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кассового исполнения за январь-декабрь 2019 года, %</w:t>
            </w:r>
          </w:p>
        </w:tc>
      </w:tr>
      <w:tr w:rsidR="00373D3D" w:rsidTr="00373D3D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3D3D" w:rsidRDefault="0037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D3D" w:rsidRDefault="00373D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3D3D" w:rsidRDefault="00373D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373D3D" w:rsidTr="00373D3D">
        <w:trPr>
          <w:gridAfter w:val="1"/>
          <w:wAfter w:w="2276" w:type="dxa"/>
          <w:trHeight w:val="582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целом по Министерству транспорта Российской Федерации как субъекту бюджетного планирования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1 122 472,3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1 036 747,8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92,4</w:t>
            </w:r>
          </w:p>
        </w:tc>
      </w:tr>
      <w:tr w:rsidR="00373D3D" w:rsidTr="00373D3D">
        <w:trPr>
          <w:gridAfter w:val="1"/>
          <w:wAfter w:w="2276" w:type="dxa"/>
          <w:trHeight w:val="19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3D" w:rsidRDefault="00373D3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3D" w:rsidRDefault="00373D3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D" w:rsidRDefault="00373D3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73D3D" w:rsidTr="00373D3D">
        <w:trPr>
          <w:gridAfter w:val="1"/>
          <w:wAfter w:w="2276" w:type="dxa"/>
          <w:trHeight w:val="279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служба по надзору в сфере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5 849,9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5 770,8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98,6</w:t>
            </w:r>
          </w:p>
        </w:tc>
      </w:tr>
      <w:tr w:rsidR="00373D3D" w:rsidTr="00373D3D">
        <w:trPr>
          <w:gridAfter w:val="1"/>
          <w:wAfter w:w="2276" w:type="dxa"/>
          <w:trHeight w:val="298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дорожное агентство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679 746,7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641 952,5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94,4</w:t>
            </w:r>
          </w:p>
        </w:tc>
      </w:tr>
      <w:tr w:rsidR="00373D3D" w:rsidTr="00373D3D">
        <w:trPr>
          <w:gridAfter w:val="1"/>
          <w:wAfter w:w="2276" w:type="dxa"/>
          <w:trHeight w:val="23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агентство морского и речного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50 843,3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41 526,5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81,7</w:t>
            </w:r>
          </w:p>
        </w:tc>
      </w:tr>
      <w:tr w:rsidR="00373D3D" w:rsidTr="00373D3D">
        <w:trPr>
          <w:gridAfter w:val="1"/>
          <w:wAfter w:w="2276" w:type="dxa"/>
          <w:trHeight w:val="267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агентство воздушного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59 621,5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46 021,7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77,2</w:t>
            </w:r>
          </w:p>
        </w:tc>
      </w:tr>
      <w:tr w:rsidR="00373D3D" w:rsidTr="00373D3D">
        <w:trPr>
          <w:gridAfter w:val="1"/>
          <w:wAfter w:w="2276" w:type="dxa"/>
          <w:trHeight w:val="30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144 319,8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135 175,8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93,7</w:t>
            </w:r>
          </w:p>
        </w:tc>
      </w:tr>
      <w:tr w:rsidR="00373D3D" w:rsidTr="00373D3D">
        <w:trPr>
          <w:gridAfter w:val="1"/>
          <w:wAfter w:w="2276" w:type="dxa"/>
          <w:trHeight w:val="275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Российской Федерации  (Глава 103)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182 091,1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D3D" w:rsidRDefault="0037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166 300,5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D" w:rsidRDefault="00373D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91,3</w:t>
            </w:r>
          </w:p>
        </w:tc>
      </w:tr>
    </w:tbl>
    <w:p w:rsidR="00373D3D" w:rsidRDefault="00373D3D" w:rsidP="00373D3D"/>
    <w:p w:rsidR="00373D3D" w:rsidRDefault="00373D3D" w:rsidP="00373D3D"/>
    <w:p w:rsidR="00373D3D" w:rsidRDefault="00373D3D" w:rsidP="00373D3D"/>
    <w:p w:rsidR="00373D3D" w:rsidRDefault="00373D3D" w:rsidP="00373D3D"/>
    <w:p w:rsidR="004560FB" w:rsidRPr="00B55F38" w:rsidRDefault="004560FB" w:rsidP="004560FB">
      <w:pPr>
        <w:sectPr w:rsidR="004560FB" w:rsidRPr="00B55F38" w:rsidSect="00A34F33">
          <w:pgSz w:w="16838" w:h="11906" w:orient="landscape"/>
          <w:pgMar w:top="1440" w:right="902" w:bottom="851" w:left="1080" w:header="709" w:footer="709" w:gutter="0"/>
          <w:cols w:space="708"/>
          <w:docGrid w:linePitch="360"/>
        </w:sectPr>
      </w:pPr>
    </w:p>
    <w:p w:rsidR="00D04BBE" w:rsidRPr="00242D20" w:rsidRDefault="00864612" w:rsidP="000C0E76">
      <w:pPr>
        <w:pStyle w:val="21"/>
        <w:ind w:left="284" w:hanging="284"/>
        <w:jc w:val="left"/>
      </w:pPr>
      <w:bookmarkStart w:id="64" w:name="_Toc33104892"/>
      <w:r>
        <w:rPr>
          <w:bCs w:val="0"/>
        </w:rPr>
        <w:t>7</w:t>
      </w:r>
      <w:r w:rsidR="00D04BBE">
        <w:rPr>
          <w:bCs w:val="0"/>
        </w:rPr>
        <w:t xml:space="preserve">. </w:t>
      </w:r>
      <w:r w:rsidR="00776B0B">
        <w:rPr>
          <w:bCs w:val="0"/>
        </w:rPr>
        <w:t>Финансы транспорта</w:t>
      </w:r>
      <w:bookmarkEnd w:id="64"/>
    </w:p>
    <w:p w:rsidR="001443D6" w:rsidRPr="00E02DBD" w:rsidRDefault="001443D6" w:rsidP="001443D6">
      <w:pPr>
        <w:pStyle w:val="31"/>
        <w:ind w:left="540"/>
        <w:jc w:val="center"/>
        <w:rPr>
          <w:sz w:val="28"/>
        </w:rPr>
      </w:pPr>
      <w:bookmarkStart w:id="65" w:name="_Toc287546613"/>
      <w:bookmarkStart w:id="66" w:name="_Toc301879815"/>
      <w:bookmarkStart w:id="67" w:name="_Toc494714729"/>
      <w:bookmarkStart w:id="68" w:name="_Toc525055412"/>
      <w:bookmarkStart w:id="69" w:name="_Toc529348124"/>
    </w:p>
    <w:p w:rsidR="001443D6" w:rsidRPr="00E8656E" w:rsidRDefault="001443D6" w:rsidP="001443D6">
      <w:pPr>
        <w:pStyle w:val="31"/>
        <w:ind w:left="540"/>
        <w:jc w:val="center"/>
        <w:rPr>
          <w:sz w:val="28"/>
        </w:rPr>
      </w:pPr>
      <w:bookmarkStart w:id="70" w:name="_Toc33104893"/>
      <w:r w:rsidRPr="004D3496">
        <w:rPr>
          <w:sz w:val="28"/>
        </w:rPr>
        <w:t>7</w:t>
      </w:r>
      <w:r>
        <w:rPr>
          <w:sz w:val="28"/>
        </w:rPr>
        <w:t>.1. Прибыль (убыток) до налогообложения крупных и средних</w:t>
      </w:r>
      <w:bookmarkEnd w:id="68"/>
      <w:bookmarkEnd w:id="69"/>
      <w:bookmarkEnd w:id="70"/>
      <w:r>
        <w:rPr>
          <w:sz w:val="28"/>
        </w:rPr>
        <w:t xml:space="preserve"> </w:t>
      </w:r>
    </w:p>
    <w:p w:rsidR="001443D6" w:rsidRPr="00DD3C92" w:rsidRDefault="001443D6" w:rsidP="001443D6">
      <w:pPr>
        <w:pStyle w:val="31"/>
        <w:ind w:left="540"/>
        <w:jc w:val="center"/>
        <w:rPr>
          <w:sz w:val="28"/>
        </w:rPr>
      </w:pPr>
      <w:r w:rsidRPr="00DD3C92">
        <w:rPr>
          <w:sz w:val="28"/>
        </w:rPr>
        <w:t xml:space="preserve"> </w:t>
      </w:r>
      <w:bookmarkStart w:id="71" w:name="_Toc525055413"/>
      <w:bookmarkStart w:id="72" w:name="_Toc529348125"/>
      <w:bookmarkStart w:id="73" w:name="_Toc33104894"/>
      <w:r>
        <w:rPr>
          <w:sz w:val="28"/>
        </w:rPr>
        <w:t>организаций транспорта по видам экономической деятельности</w:t>
      </w:r>
      <w:bookmarkEnd w:id="71"/>
      <w:bookmarkEnd w:id="72"/>
      <w:bookmarkEnd w:id="73"/>
    </w:p>
    <w:p w:rsidR="001443D6" w:rsidRPr="00FD5235" w:rsidRDefault="001443D6" w:rsidP="001443D6">
      <w:pPr>
        <w:pStyle w:val="31"/>
        <w:ind w:left="540"/>
        <w:rPr>
          <w:sz w:val="28"/>
        </w:rPr>
      </w:pPr>
      <w:r w:rsidRPr="00DD3C92">
        <w:rPr>
          <w:sz w:val="28"/>
        </w:rPr>
        <w:t xml:space="preserve">       </w:t>
      </w:r>
      <w:r w:rsidRPr="0031039C">
        <w:rPr>
          <w:sz w:val="28"/>
        </w:rPr>
        <w:t xml:space="preserve"> </w:t>
      </w:r>
      <w:bookmarkStart w:id="74" w:name="_Toc525055414"/>
      <w:bookmarkStart w:id="75" w:name="_Toc529348126"/>
      <w:bookmarkStart w:id="76" w:name="_Toc33104895"/>
      <w:r>
        <w:rPr>
          <w:sz w:val="28"/>
        </w:rPr>
        <w:t xml:space="preserve">(по состоянию на 1 </w:t>
      </w:r>
      <w:r w:rsidR="00677C45">
        <w:rPr>
          <w:sz w:val="28"/>
        </w:rPr>
        <w:t>января</w:t>
      </w:r>
      <w:r>
        <w:rPr>
          <w:sz w:val="28"/>
        </w:rPr>
        <w:t xml:space="preserve">  20</w:t>
      </w:r>
      <w:r w:rsidR="0042764D">
        <w:rPr>
          <w:sz w:val="28"/>
        </w:rPr>
        <w:t>20</w:t>
      </w:r>
      <w:r>
        <w:rPr>
          <w:sz w:val="28"/>
        </w:rPr>
        <w:t xml:space="preserve"> года)</w:t>
      </w:r>
      <w:bookmarkEnd w:id="65"/>
      <w:bookmarkEnd w:id="66"/>
      <w:bookmarkEnd w:id="67"/>
      <w:bookmarkEnd w:id="74"/>
      <w:bookmarkEnd w:id="75"/>
      <w:bookmarkEnd w:id="76"/>
    </w:p>
    <w:p w:rsidR="001443D6" w:rsidRPr="00020AAC" w:rsidRDefault="001443D6" w:rsidP="001443D6">
      <w:pPr>
        <w:pStyle w:val="33"/>
        <w:jc w:val="center"/>
        <w:rPr>
          <w:b w:val="0"/>
          <w:bCs w:val="0"/>
        </w:rPr>
      </w:pPr>
    </w:p>
    <w:p w:rsidR="001443D6" w:rsidRPr="00020AAC" w:rsidRDefault="001443D6" w:rsidP="001443D6">
      <w:pPr>
        <w:pStyle w:val="33"/>
        <w:jc w:val="center"/>
        <w:rPr>
          <w:b w:val="0"/>
          <w:bCs w:val="0"/>
        </w:rPr>
      </w:pPr>
    </w:p>
    <w:p w:rsidR="001443D6" w:rsidRDefault="001443D6" w:rsidP="001443D6">
      <w:pPr>
        <w:pStyle w:val="33"/>
        <w:jc w:val="center"/>
        <w:rPr>
          <w:b w:val="0"/>
          <w:bCs w:val="0"/>
          <w:sz w:val="24"/>
        </w:rPr>
      </w:pPr>
      <w:r w:rsidRPr="00020AAC">
        <w:rPr>
          <w:b w:val="0"/>
          <w:bCs w:val="0"/>
        </w:rPr>
        <w:t xml:space="preserve">                                                                                                               </w:t>
      </w:r>
      <w:r>
        <w:rPr>
          <w:b w:val="0"/>
          <w:bCs w:val="0"/>
          <w:sz w:val="24"/>
        </w:rPr>
        <w:t>(тыс. руб.)</w:t>
      </w:r>
      <w:r>
        <w:rPr>
          <w:b w:val="0"/>
          <w:bCs w:val="0"/>
        </w:rPr>
        <w:t xml:space="preserve">                        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582"/>
        <w:gridCol w:w="1567"/>
        <w:gridCol w:w="1484"/>
        <w:gridCol w:w="1440"/>
      </w:tblGrid>
      <w:tr w:rsidR="001443D6" w:rsidTr="00ED0FA0">
        <w:trPr>
          <w:cantSplit/>
          <w:tblHeader/>
          <w:jc w:val="center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Default="001443D6" w:rsidP="00ED0FA0">
            <w:pPr>
              <w:pStyle w:val="a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Pr="00455118" w:rsidRDefault="001443D6" w:rsidP="00ED0FA0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Кол</w:t>
            </w:r>
            <w:r w:rsidRPr="00D903B4">
              <w:rPr>
                <w:b/>
                <w:bCs/>
              </w:rPr>
              <w:t>-</w:t>
            </w:r>
            <w:r w:rsidRPr="00455118">
              <w:rPr>
                <w:b/>
                <w:bCs/>
              </w:rPr>
              <w:t>во</w:t>
            </w:r>
          </w:p>
          <w:p w:rsidR="001443D6" w:rsidRPr="00455118" w:rsidRDefault="001443D6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</w:t>
            </w:r>
            <w:r w:rsidRPr="002B0026">
              <w:rPr>
                <w:b/>
                <w:bCs/>
              </w:rPr>
              <w:t>-</w:t>
            </w:r>
            <w:r>
              <w:rPr>
                <w:b/>
                <w:bCs/>
              </w:rPr>
              <w:t>ций,</w:t>
            </w:r>
          </w:p>
          <w:p w:rsidR="001443D6" w:rsidRPr="00455118" w:rsidRDefault="001443D6" w:rsidP="00ED0FA0">
            <w:pPr>
              <w:pStyle w:val="a7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единиц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Pr="00455118" w:rsidRDefault="001443D6" w:rsidP="00ED0FA0">
            <w:pPr>
              <w:pStyle w:val="a7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Прибыль (убыток) до</w:t>
            </w:r>
          </w:p>
          <w:p w:rsidR="001443D6" w:rsidRPr="00455118" w:rsidRDefault="001443D6" w:rsidP="00ED0FA0">
            <w:pPr>
              <w:pStyle w:val="a7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налогообложения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Pr="00455118" w:rsidRDefault="001443D6" w:rsidP="0042764D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42764D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 к 20</w:t>
            </w:r>
            <w:r>
              <w:rPr>
                <w:b/>
                <w:bCs/>
              </w:rPr>
              <w:t>1</w:t>
            </w:r>
            <w:r w:rsidR="0042764D">
              <w:rPr>
                <w:b/>
                <w:bCs/>
              </w:rPr>
              <w:t>8</w:t>
            </w:r>
            <w:r w:rsidRPr="00455118">
              <w:rPr>
                <w:b/>
                <w:bCs/>
              </w:rPr>
              <w:t xml:space="preserve"> году,  % </w:t>
            </w:r>
          </w:p>
        </w:tc>
      </w:tr>
      <w:tr w:rsidR="001443D6" w:rsidTr="00ED0FA0">
        <w:trPr>
          <w:cantSplit/>
          <w:tblHeader/>
          <w:jc w:val="center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Default="001443D6" w:rsidP="00ED0FA0">
            <w:pPr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Default="001443D6" w:rsidP="00ED0FA0">
            <w:pPr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Pr="00455118" w:rsidRDefault="001443D6" w:rsidP="0042764D">
            <w:pPr>
              <w:pStyle w:val="a7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1</w:t>
            </w:r>
            <w:r w:rsidR="0042764D">
              <w:rPr>
                <w:b/>
                <w:bCs/>
                <w:sz w:val="24"/>
              </w:rPr>
              <w:t>8</w:t>
            </w:r>
            <w:r w:rsidRPr="00455118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Pr="00455118" w:rsidRDefault="001443D6" w:rsidP="0042764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42764D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D6" w:rsidRDefault="001443D6" w:rsidP="00ED0FA0">
            <w:pPr>
              <w:rPr>
                <w:bCs/>
              </w:rPr>
            </w:pP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Транспортный комплекс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</w:pPr>
            <w:r>
              <w:t>2 781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6568E3">
            <w:pPr>
              <w:jc w:val="right"/>
            </w:pPr>
            <w:r>
              <w:t>613</w:t>
            </w:r>
            <w:r w:rsidR="006568E3">
              <w:t> 378 110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</w:pPr>
            <w:r>
              <w:t>830 925 665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  <w:rPr>
                <w:lang w:val="en-US"/>
              </w:rPr>
            </w:pPr>
            <w:r>
              <w:t>135</w:t>
            </w:r>
            <w:r>
              <w:rPr>
                <w:lang w:val="en-US"/>
              </w:rPr>
              <w:t>,5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jc w:val="center"/>
            </w:pPr>
            <w:r>
              <w:t>в том числе: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11CEB" w:rsidRDefault="001443D6" w:rsidP="00ED0FA0">
            <w:pPr>
              <w:pStyle w:val="33"/>
              <w:jc w:val="center"/>
              <w:rPr>
                <w:b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11CEB" w:rsidRDefault="001443D6" w:rsidP="00ED0FA0">
            <w:pPr>
              <w:pStyle w:val="33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11CEB" w:rsidRDefault="001443D6" w:rsidP="00ED0FA0">
            <w:pPr>
              <w:pStyle w:val="33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11CEB" w:rsidRDefault="001443D6" w:rsidP="00ED0FA0">
            <w:pPr>
              <w:pStyle w:val="33"/>
              <w:jc w:val="center"/>
              <w:rPr>
                <w:b w:val="0"/>
                <w:szCs w:val="28"/>
              </w:rPr>
            </w:pP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A21DB9" w:rsidRDefault="001443D6" w:rsidP="00ED0FA0">
            <w:pPr>
              <w:jc w:val="center"/>
            </w:pPr>
            <w:r w:rsidRPr="00A21DB9">
              <w:t>Деятельность железнодорожного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17B9F" w:rsidRDefault="00C42FC9" w:rsidP="00C42FC9">
            <w:pPr>
              <w:pStyle w:val="3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               159                          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17B9F" w:rsidRDefault="00C42FC9" w:rsidP="00ED0FA0">
            <w:pPr>
              <w:pStyle w:val="33"/>
              <w:spacing w:before="120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157 492 623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17B9F" w:rsidRDefault="00C42FC9" w:rsidP="00ED0FA0">
            <w:pPr>
              <w:pStyle w:val="33"/>
              <w:spacing w:before="120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194 803 789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17B9F" w:rsidRDefault="00CF31A4" w:rsidP="00ED0FA0">
            <w:pPr>
              <w:pStyle w:val="3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          </w:t>
            </w:r>
            <w:r w:rsidR="00C42FC9">
              <w:rPr>
                <w:b w:val="0"/>
                <w:sz w:val="24"/>
                <w:lang w:val="en-US"/>
              </w:rPr>
              <w:t>123,7</w:t>
            </w:r>
          </w:p>
        </w:tc>
      </w:tr>
      <w:tr w:rsidR="001443D6" w:rsidTr="00ED0FA0">
        <w:trPr>
          <w:trHeight w:val="133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237DAF" w:rsidRDefault="001443D6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деятельность железнодорожного    транспорта:</w:t>
            </w:r>
          </w:p>
          <w:p w:rsidR="001443D6" w:rsidRDefault="001443D6" w:rsidP="00ED0FA0">
            <w:pPr>
              <w:tabs>
                <w:tab w:val="left" w:pos="540"/>
                <w:tab w:val="left" w:pos="720"/>
              </w:tabs>
            </w:pPr>
            <w:r>
              <w:t>междугородные и международные пассажирские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13 019 934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14 910 245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42FC9" w:rsidRDefault="00C42FC9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114,5</w:t>
            </w:r>
          </w:p>
        </w:tc>
      </w:tr>
      <w:tr w:rsidR="001443D6" w:rsidTr="00ED0FA0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  железнодорожного транспорта:</w:t>
            </w:r>
          </w:p>
          <w:p w:rsidR="001443D6" w:rsidRDefault="001443D6" w:rsidP="00ED0FA0">
            <w:r>
              <w:t>грузовые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CF31A4" w:rsidP="002F1218">
            <w:pPr>
              <w:jc w:val="right"/>
            </w:pPr>
            <w:r>
              <w:t>117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CF31A4" w:rsidP="00ED0FA0">
            <w:pPr>
              <w:jc w:val="right"/>
            </w:pPr>
            <w:r>
              <w:t>143 596 199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CF31A4" w:rsidP="00ED0FA0">
            <w:pPr>
              <w:jc w:val="right"/>
            </w:pPr>
            <w:r>
              <w:t>179 278 992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02DBD" w:rsidRDefault="00CF31A4" w:rsidP="00CF31A4">
            <w:pPr>
              <w:jc w:val="right"/>
            </w:pPr>
            <w:r>
              <w:t>124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  <w:tr w:rsidR="001443D6" w:rsidTr="00ED0FA0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  железнодорожного транспорта:</w:t>
            </w:r>
          </w:p>
          <w:p w:rsidR="001443D6" w:rsidRDefault="001443D6" w:rsidP="00ED0FA0">
            <w:pPr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876 490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614 552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70,1</w:t>
            </w:r>
          </w:p>
        </w:tc>
      </w:tr>
      <w:tr w:rsidR="001443D6" w:rsidTr="00ED0FA0">
        <w:trPr>
          <w:trHeight w:val="72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автомобильного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127656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1 043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</w:pPr>
            <w:r>
              <w:t>1 081 436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127656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-7 803 757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127656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CF31A4" w:rsidP="006568E3">
            <w:pPr>
              <w:jc w:val="right"/>
            </w:pPr>
            <w:r>
              <w:rPr>
                <w:lang w:val="en-US"/>
              </w:rPr>
              <w:t>-15</w:t>
            </w:r>
            <w:r w:rsidR="006568E3">
              <w:rPr>
                <w:lang w:val="en-US"/>
              </w:rPr>
              <w:t> </w:t>
            </w:r>
            <w:r w:rsidR="006568E3">
              <w:t>113 802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CF31A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-15 329 021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CF31A4" w:rsidRDefault="00CF31A4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такси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</w:pPr>
            <w:r>
              <w:t>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</w:pPr>
            <w:r>
              <w:t>-78 612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</w:pPr>
            <w:r>
              <w:t>-50 424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</w:pPr>
            <w: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102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-209 717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-89 449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79 214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ED0FA0">
            <w:pPr>
              <w:jc w:val="right"/>
            </w:pPr>
            <w:r>
              <w:t>91 885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20DCD" w:rsidRDefault="006568E3" w:rsidP="006568E3">
            <w:pPr>
              <w:jc w:val="right"/>
            </w:pPr>
            <w:r>
              <w:t>116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перевозки специальные автомобильным  (автобусным) пассажирским транспортом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7C0E3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60 311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568E3" w:rsidRDefault="006568E3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156,9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 xml:space="preserve">перевозки чартерные нерегулярные на близкие расстояния городскими  и междугородными автобусами 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F20D0" w:rsidRDefault="006F20D0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F20D0" w:rsidRDefault="006F20D0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F20D0" w:rsidRDefault="006F20D0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6F20D0" w:rsidRDefault="006F20D0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263A94" w:rsidRDefault="001443D6" w:rsidP="00ED0FA0">
            <w:r>
              <w:t>деятельность автомобильного грузового транспорта</w:t>
            </w:r>
            <w:r w:rsidRPr="00263A94">
              <w:t xml:space="preserve"> </w:t>
            </w:r>
            <w:r>
              <w:t>и услуги по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16 344 042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7 573 252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46,3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-998 811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-916 576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-992 692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11B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-1 473 352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метро по перевозке пассажиров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1 206 022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-9 119 571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A21DB9" w:rsidRDefault="001443D6" w:rsidP="00ED0FA0">
            <w:r w:rsidRPr="00A21DB9">
              <w:t>Деятельность морского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73 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-154 977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-7 045 479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морского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-492 457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-675 837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>деятельность морского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337 480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-6 369 642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A21DB9" w:rsidRDefault="001443D6" w:rsidP="00ED0FA0">
            <w:r w:rsidRPr="00A21DB9">
              <w:t>Деятельность внутреннего водного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10 987 905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13 449 302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122,4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-48 061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408 791 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11 035 966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13 040 511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E11BD7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118,2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A21DB9" w:rsidRDefault="001443D6" w:rsidP="00ED0FA0">
            <w:pPr>
              <w:spacing w:before="120"/>
            </w:pPr>
            <w:r w:rsidRPr="00A21DB9">
              <w:t>Деятельность воздушного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24 562 477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46 136 011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E3D5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187,8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14 985 000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51 190 428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E3D5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341,6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9 577 477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-5 054 417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E3D53" w:rsidRDefault="00E11BD7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3D6" w:rsidTr="00ED0FA0">
        <w:trPr>
          <w:trHeight w:val="1046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spacing w:before="120"/>
            </w:pPr>
            <w:r>
              <w:t>Деятельность транспортная вспомогательная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1 214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420 194 127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B7C83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602 895 298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9E3D53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143,5</w:t>
            </w:r>
          </w:p>
        </w:tc>
      </w:tr>
      <w:tr w:rsidR="001443D6" w:rsidTr="00ED0FA0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ind w:left="283"/>
            </w:pPr>
            <w:r w:rsidRPr="0038662E">
              <w:t xml:space="preserve">               </w:t>
            </w:r>
            <w:r>
              <w:t xml:space="preserve">из неё: </w:t>
            </w:r>
          </w:p>
          <w:p w:rsidR="001443D6" w:rsidRDefault="001443D6" w:rsidP="00ED0FA0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143 345 693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231 731 749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161,7</w:t>
            </w:r>
          </w:p>
        </w:tc>
      </w:tr>
      <w:tr w:rsidR="001443D6" w:rsidTr="00ED0FA0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Pr="00CB1C75" w:rsidRDefault="00F4450C" w:rsidP="00ED0FA0">
            <w:pPr>
              <w:ind w:left="283"/>
            </w:pPr>
            <w:r w:rsidRPr="00F4450C">
              <w:t xml:space="preserve"> </w:t>
            </w:r>
            <w:r w:rsidR="001443D6">
              <w:t>деятельность вспомогательная прочая</w:t>
            </w:r>
            <w:r w:rsidR="001443D6" w:rsidRPr="0046689B">
              <w:t>,</w:t>
            </w:r>
            <w:r w:rsidR="001443D6">
              <w:t xml:space="preserve"> связанная с перевозками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177 335 387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259 517 655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146,3</w:t>
            </w:r>
          </w:p>
        </w:tc>
      </w:tr>
      <w:tr w:rsidR="001443D6" w:rsidTr="00ED0FA0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5 020 888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9 140 990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43D6" w:rsidRPr="00F4450C" w:rsidRDefault="00F4450C" w:rsidP="00ED0F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182,1</w:t>
            </w:r>
          </w:p>
        </w:tc>
      </w:tr>
      <w:tr w:rsidR="001443D6" w:rsidTr="00ED0FA0">
        <w:trPr>
          <w:trHeight w:val="556"/>
          <w:jc w:val="center"/>
        </w:trPr>
        <w:tc>
          <w:tcPr>
            <w:tcW w:w="97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43D6" w:rsidRDefault="001443D6" w:rsidP="00ED0FA0">
            <w:r>
              <w:t xml:space="preserve">   </w:t>
            </w:r>
            <w:r w:rsidRPr="005E1BF3">
              <w:rPr>
                <w:i/>
              </w:rPr>
              <w:t xml:space="preserve">По данным формы федерального статистического наблюдения № </w:t>
            </w:r>
            <w:r>
              <w:rPr>
                <w:i/>
              </w:rPr>
              <w:t>П-3</w:t>
            </w:r>
            <w:r w:rsidRPr="005E1BF3">
              <w:rPr>
                <w:i/>
              </w:rPr>
              <w:t xml:space="preserve"> «Сведения </w:t>
            </w:r>
            <w:r>
              <w:rPr>
                <w:i/>
              </w:rPr>
              <w:t>о финансовом состоянии организации</w:t>
            </w:r>
            <w:r w:rsidRPr="005E1BF3">
              <w:rPr>
                <w:i/>
              </w:rPr>
              <w:t>» (</w:t>
            </w:r>
            <w:r>
              <w:rPr>
                <w:i/>
              </w:rPr>
              <w:t>месячная</w:t>
            </w:r>
            <w:r w:rsidRPr="005E1BF3">
              <w:rPr>
                <w:i/>
              </w:rPr>
              <w:t>).</w:t>
            </w:r>
          </w:p>
        </w:tc>
      </w:tr>
    </w:tbl>
    <w:p w:rsidR="00FD5235" w:rsidRDefault="001443D6" w:rsidP="00FD5235">
      <w:pPr>
        <w:pStyle w:val="24"/>
        <w:jc w:val="left"/>
      </w:pPr>
      <w:r>
        <w:rPr>
          <w:b w:val="0"/>
          <w:bCs w:val="0"/>
        </w:rPr>
        <w:br w:type="page"/>
      </w:r>
    </w:p>
    <w:p w:rsidR="00776B0B" w:rsidRPr="00FD5235" w:rsidRDefault="00776B0B" w:rsidP="00776B0B">
      <w:pPr>
        <w:rPr>
          <w:lang w:val="x-none"/>
        </w:rPr>
      </w:pPr>
    </w:p>
    <w:p w:rsidR="00165921" w:rsidRPr="00E02DBD" w:rsidRDefault="00165921" w:rsidP="0074581D">
      <w:pPr>
        <w:pStyle w:val="21"/>
        <w:ind w:left="540"/>
        <w:jc w:val="left"/>
      </w:pPr>
    </w:p>
    <w:p w:rsidR="00165921" w:rsidRPr="00E02DBD" w:rsidRDefault="00165921" w:rsidP="0074581D">
      <w:pPr>
        <w:pStyle w:val="21"/>
        <w:ind w:left="540"/>
        <w:jc w:val="left"/>
      </w:pPr>
    </w:p>
    <w:p w:rsidR="0074581D" w:rsidRDefault="0074581D" w:rsidP="0074581D">
      <w:pPr>
        <w:pStyle w:val="21"/>
        <w:ind w:left="540"/>
        <w:jc w:val="left"/>
      </w:pPr>
      <w:bookmarkStart w:id="77" w:name="_Toc33104896"/>
      <w:r>
        <w:t>8. Труд на транспорте</w:t>
      </w:r>
      <w:bookmarkEnd w:id="77"/>
    </w:p>
    <w:p w:rsidR="00677C45" w:rsidRPr="004A493E" w:rsidRDefault="00677C45" w:rsidP="00677C45">
      <w:pPr>
        <w:pStyle w:val="31"/>
        <w:ind w:left="540"/>
        <w:rPr>
          <w:bCs w:val="0"/>
          <w:sz w:val="28"/>
        </w:rPr>
      </w:pPr>
      <w:bookmarkStart w:id="78" w:name="_Toc485808741"/>
      <w:bookmarkStart w:id="79" w:name="_Toc494714732"/>
      <w:bookmarkStart w:id="80" w:name="_Toc515523008"/>
      <w:bookmarkStart w:id="81" w:name="_Toc515875237"/>
      <w:bookmarkStart w:id="82" w:name="_Toc525055416"/>
      <w:bookmarkStart w:id="83" w:name="_Toc529348128"/>
      <w:bookmarkStart w:id="84" w:name="_Toc33104897"/>
      <w:r>
        <w:rPr>
          <w:bCs w:val="0"/>
          <w:sz w:val="28"/>
        </w:rPr>
        <w:t>8</w:t>
      </w:r>
      <w:r w:rsidRPr="004A493E">
        <w:rPr>
          <w:bCs w:val="0"/>
          <w:sz w:val="28"/>
        </w:rPr>
        <w:t>.1. Среднесписочная численность работников крупных и средних организаций транспортного комплекса (без внешних совместителей) за январь</w:t>
      </w:r>
      <w:r>
        <w:rPr>
          <w:bCs w:val="0"/>
          <w:sz w:val="28"/>
        </w:rPr>
        <w:t xml:space="preserve"> </w:t>
      </w:r>
      <w:r w:rsidRPr="004A493E">
        <w:rPr>
          <w:bCs w:val="0"/>
          <w:sz w:val="28"/>
        </w:rPr>
        <w:t>-</w:t>
      </w:r>
      <w:r w:rsidRPr="009235C7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 декабрь </w:t>
      </w:r>
      <w:r w:rsidRPr="004A493E">
        <w:rPr>
          <w:bCs w:val="0"/>
          <w:sz w:val="28"/>
        </w:rPr>
        <w:t xml:space="preserve"> </w:t>
      </w:r>
      <w:r w:rsidR="00A64B73">
        <w:rPr>
          <w:bCs w:val="0"/>
          <w:sz w:val="28"/>
        </w:rPr>
        <w:t>2018</w:t>
      </w:r>
      <w:r w:rsidRPr="004A493E">
        <w:rPr>
          <w:bCs w:val="0"/>
          <w:sz w:val="28"/>
        </w:rPr>
        <w:t xml:space="preserve"> и 20</w:t>
      </w:r>
      <w:r>
        <w:rPr>
          <w:bCs w:val="0"/>
          <w:sz w:val="28"/>
        </w:rPr>
        <w:t>1</w:t>
      </w:r>
      <w:r w:rsidR="00A64B73">
        <w:rPr>
          <w:bCs w:val="0"/>
          <w:sz w:val="28"/>
        </w:rPr>
        <w:t>9</w:t>
      </w:r>
      <w:r w:rsidRPr="004A493E">
        <w:rPr>
          <w:bCs w:val="0"/>
          <w:sz w:val="28"/>
        </w:rPr>
        <w:t xml:space="preserve"> годов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677C45" w:rsidRPr="00E7739B" w:rsidRDefault="00677C45" w:rsidP="00677C45">
      <w:pPr>
        <w:pStyle w:val="35"/>
        <w:tabs>
          <w:tab w:val="left" w:pos="7702"/>
        </w:tabs>
        <w:ind w:left="0"/>
        <w:rPr>
          <w:b w:val="0"/>
          <w:sz w:val="24"/>
        </w:rPr>
      </w:pPr>
      <w:r w:rsidRPr="00154D55">
        <w:tab/>
      </w:r>
      <w:r>
        <w:t xml:space="preserve">      </w:t>
      </w:r>
      <w:r w:rsidRPr="00A8143E">
        <w:t xml:space="preserve">                                                                                                                    </w:t>
      </w:r>
      <w:r>
        <w:t xml:space="preserve"> </w:t>
      </w:r>
      <w:r w:rsidRPr="00E7739B">
        <w:rPr>
          <w:sz w:val="24"/>
          <w:lang w:val="en-US"/>
        </w:rPr>
        <w:t>(</w:t>
      </w:r>
      <w:r w:rsidRPr="00E7739B">
        <w:rPr>
          <w:sz w:val="24"/>
        </w:rPr>
        <w:t>человек)</w:t>
      </w:r>
      <w:r>
        <w:t xml:space="preserve">  </w:t>
      </w:r>
      <w:r w:rsidRPr="00227A48">
        <w:t xml:space="preserve"> </w:t>
      </w:r>
      <w:r w:rsidRPr="00441899">
        <w:t xml:space="preserve">             </w:t>
      </w:r>
      <w:r w:rsidRPr="009235C7">
        <w:t xml:space="preserve">                                                                                                  </w:t>
      </w:r>
      <w:r>
        <w:t xml:space="preserve">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54"/>
        <w:gridCol w:w="1566"/>
        <w:gridCol w:w="1260"/>
      </w:tblGrid>
      <w:tr w:rsidR="00677C45" w:rsidRPr="00197B2A" w:rsidTr="00ED0FA0">
        <w:trPr>
          <w:cantSplit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:rsidR="00677C45" w:rsidRDefault="00677C45" w:rsidP="00ED0FA0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677C45" w:rsidRDefault="00677C45" w:rsidP="00402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64B7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677C45" w:rsidRDefault="00677C45" w:rsidP="00A64B73">
            <w:pPr>
              <w:jc w:val="center"/>
            </w:pPr>
            <w:r>
              <w:rPr>
                <w:b/>
                <w:bCs/>
              </w:rPr>
              <w:t>201</w:t>
            </w:r>
            <w:r w:rsidR="00A64B73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7C45" w:rsidRDefault="00677C45" w:rsidP="00ED0FA0">
            <w:pPr>
              <w:jc w:val="center"/>
              <w:rPr>
                <w:b/>
              </w:rPr>
            </w:pPr>
            <w:r>
              <w:rPr>
                <w:b/>
              </w:rPr>
              <w:t xml:space="preserve">Январь-декабрь </w:t>
            </w:r>
          </w:p>
          <w:p w:rsidR="00677C45" w:rsidRPr="00197B2A" w:rsidRDefault="00677C45" w:rsidP="00ED0FA0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A64B73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 xml:space="preserve">январю-декабрю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A64B73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677C45" w:rsidRPr="00197B2A" w:rsidRDefault="00677C45" w:rsidP="00ED0FA0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F7CD1" w:rsidRDefault="004F7CD1" w:rsidP="00ED0FA0">
            <w:pPr>
              <w:jc w:val="center"/>
            </w:pPr>
            <w:r>
              <w:t>1 854 296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F7CD1" w:rsidRDefault="004F7CD1" w:rsidP="00ED0FA0">
            <w:pPr>
              <w:jc w:val="center"/>
            </w:pPr>
            <w:r>
              <w:t>1 892 037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F7CD1" w:rsidRDefault="004F7CD1" w:rsidP="00ED0FA0">
            <w:pPr>
              <w:jc w:val="center"/>
              <w:rPr>
                <w:lang w:val="en-US"/>
              </w:rPr>
            </w:pPr>
            <w:r>
              <w:t>102</w:t>
            </w:r>
            <w:r>
              <w:rPr>
                <w:lang w:val="en-US"/>
              </w:rPr>
              <w:t>,0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jc w:val="center"/>
            </w:pPr>
            <w:r>
              <w:t>в том числе: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3549D" w:rsidRDefault="00677C45" w:rsidP="00ED0FA0">
            <w:pPr>
              <w:jc w:val="center"/>
            </w:pP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3549D" w:rsidRDefault="00677C45" w:rsidP="00ED0FA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3549D" w:rsidRDefault="00677C45" w:rsidP="00ED0FA0">
            <w:pPr>
              <w:jc w:val="center"/>
            </w:pP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jc w:val="center"/>
            </w:pPr>
            <w:r w:rsidRPr="0056489A">
              <w:t>Деятельность железнодорожного транспорта-всего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B6989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482 205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B6989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471 306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B6989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97,7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237DAF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   деятельность железнодорожного    </w:t>
            </w:r>
            <w:r w:rsidRPr="000A0BA4">
              <w:t xml:space="preserve">  </w:t>
            </w:r>
            <w:r>
              <w:t>транспорта:</w:t>
            </w:r>
          </w:p>
          <w:p w:rsidR="00677C45" w:rsidRPr="00237DAF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151 929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138 699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91,3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 xml:space="preserve">   деятельность   железнодорожного транспорта:</w:t>
            </w:r>
          </w:p>
          <w:p w:rsidR="00677C45" w:rsidRPr="00237DAF" w:rsidRDefault="00677C45" w:rsidP="00ED0FA0">
            <w:pPr>
              <w:spacing w:before="120"/>
            </w:pPr>
            <w:r>
              <w:t>грузовые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314 279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308 199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98,1</w:t>
            </w:r>
          </w:p>
        </w:tc>
      </w:tr>
      <w:tr w:rsidR="00677C45" w:rsidRPr="00B3549D" w:rsidTr="00ED0FA0">
        <w:trPr>
          <w:trHeight w:val="1227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0A0BA4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677C45" w:rsidRPr="004E7F98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677C45" w:rsidRDefault="00677C45" w:rsidP="00ED0FA0">
            <w:pPr>
              <w:spacing w:before="120"/>
            </w:pP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15 997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24 408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B1CA6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152,6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677C45" w:rsidRDefault="00677C45" w:rsidP="00ED0FA0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A52EE" w:rsidRDefault="00DA52EE" w:rsidP="00ED0FA0">
            <w:pPr>
              <w:jc w:val="center"/>
            </w:pPr>
            <w:r>
              <w:t>423 241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A52EE" w:rsidRDefault="00DA52EE" w:rsidP="0005508A">
            <w:pPr>
              <w:jc w:val="center"/>
            </w:pPr>
            <w:r>
              <w:t>429 227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A52EE" w:rsidRDefault="00DA52EE" w:rsidP="00DA52EE">
            <w:pPr>
              <w:jc w:val="center"/>
            </w:pPr>
            <w:r>
              <w:t>101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160 995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155 186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96,4</w:t>
            </w:r>
          </w:p>
        </w:tc>
      </w:tr>
      <w:tr w:rsidR="00677C45" w:rsidRPr="002F50C0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 xml:space="preserve">деятельность такси 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0437A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2 427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0437A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2 548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F50C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105,0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135989" w:rsidRDefault="00677C45" w:rsidP="00ED0FA0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10 956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10 202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93,1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100,5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1 771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1 356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7C530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76,6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чартерные нерегулярные на близкие расстояния городскими  и междугородными автобусами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238,5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4F7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246 490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259 104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49 559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47 885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96,6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45 521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46 871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832A2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103,0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6361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76 390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80 555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105,5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  <w:jc w:val="center"/>
            </w:pPr>
            <w:r w:rsidRPr="0056489A">
              <w:t>Деятельность морского транспорта-всего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13 771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13 361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97,0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57,2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12 848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B0287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12 833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 w:rsidRPr="0056489A">
              <w:t>Деятельность внутреннего водного транспорта</w:t>
            </w:r>
          </w:p>
          <w:p w:rsidR="00677C45" w:rsidRPr="0056489A" w:rsidRDefault="00677C45" w:rsidP="00ED0FA0">
            <w:pPr>
              <w:spacing w:before="120"/>
            </w:pPr>
            <w:r>
              <w:t xml:space="preserve">                                </w:t>
            </w:r>
            <w:r w:rsidRPr="0056489A">
              <w:t xml:space="preserve">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23 614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24 601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3 459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3 601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104,1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20 155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21 000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B1449E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BE29C2" w:rsidRDefault="00677C45" w:rsidP="00ED0FA0">
            <w:pPr>
              <w:spacing w:before="120"/>
            </w:pPr>
            <w:r w:rsidRPr="00BE29C2">
              <w:t>Деятельность воздушного транспорта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79 945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81 713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102,2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71 958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73 475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7 987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8 238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27AB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103,1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660 050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D66F95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696 518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27AB8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105,5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ind w:left="283"/>
            </w:pPr>
            <w:r w:rsidRPr="00163DF9">
              <w:t xml:space="preserve">               </w:t>
            </w:r>
            <w:r>
              <w:t xml:space="preserve">из неё: </w:t>
            </w:r>
          </w:p>
          <w:p w:rsidR="00677C45" w:rsidRDefault="00677C45" w:rsidP="00ED0FA0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67 985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71 914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CB1C75" w:rsidRDefault="00677C45" w:rsidP="00ED0FA0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86 052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85 355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99,2</w:t>
            </w:r>
          </w:p>
        </w:tc>
      </w:tr>
      <w:tr w:rsidR="00677C45" w:rsidRPr="00B3549D" w:rsidTr="00ED0FA0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A268D9" w:rsidRDefault="00677C45" w:rsidP="00ED0FA0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106 186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109 825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C4300" w:rsidRDefault="004F7CD1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103,4</w:t>
            </w:r>
          </w:p>
        </w:tc>
      </w:tr>
      <w:tr w:rsidR="00677C45" w:rsidRPr="00341093" w:rsidTr="00ED0FA0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D06F8" w:rsidRDefault="00677C45" w:rsidP="00ED0FA0">
            <w:pPr>
              <w:rPr>
                <w:i/>
              </w:rPr>
            </w:pPr>
          </w:p>
          <w:p w:rsidR="00677C45" w:rsidRPr="00341093" w:rsidRDefault="00677C45" w:rsidP="00ED0FA0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</w:tc>
      </w:tr>
    </w:tbl>
    <w:p w:rsidR="00677C45" w:rsidRPr="005D06F8" w:rsidRDefault="00677C45" w:rsidP="00677C45">
      <w:pPr>
        <w:pStyle w:val="35"/>
        <w:ind w:left="0"/>
        <w:sectPr w:rsidR="00677C45" w:rsidRPr="005D06F8" w:rsidSect="00ED0FA0">
          <w:headerReference w:type="first" r:id="rId39"/>
          <w:pgSz w:w="11906" w:h="16838"/>
          <w:pgMar w:top="899" w:right="851" w:bottom="899" w:left="1080" w:header="709" w:footer="709" w:gutter="0"/>
          <w:cols w:space="708"/>
          <w:docGrid w:linePitch="360"/>
        </w:sectPr>
      </w:pPr>
    </w:p>
    <w:p w:rsidR="00677C45" w:rsidRPr="004A493E" w:rsidRDefault="00677C45" w:rsidP="00677C45">
      <w:pPr>
        <w:pStyle w:val="31"/>
        <w:ind w:left="540"/>
        <w:rPr>
          <w:bCs w:val="0"/>
          <w:sz w:val="28"/>
        </w:rPr>
      </w:pPr>
      <w:bookmarkStart w:id="85" w:name="_Toc494714733"/>
      <w:bookmarkStart w:id="86" w:name="_Toc515523009"/>
      <w:bookmarkStart w:id="87" w:name="_Toc515875238"/>
      <w:bookmarkStart w:id="88" w:name="_Toc525055417"/>
      <w:bookmarkStart w:id="89" w:name="_Toc529348129"/>
      <w:bookmarkStart w:id="90" w:name="_Toc33104898"/>
      <w:r>
        <w:rPr>
          <w:bCs w:val="0"/>
          <w:sz w:val="28"/>
        </w:rPr>
        <w:t>8</w:t>
      </w:r>
      <w:r w:rsidRPr="004A493E">
        <w:rPr>
          <w:bCs w:val="0"/>
          <w:sz w:val="28"/>
        </w:rPr>
        <w:t>.</w:t>
      </w:r>
      <w:r>
        <w:rPr>
          <w:bCs w:val="0"/>
          <w:sz w:val="28"/>
        </w:rPr>
        <w:t>2</w:t>
      </w:r>
      <w:r w:rsidRPr="004A493E">
        <w:rPr>
          <w:bCs w:val="0"/>
          <w:sz w:val="28"/>
        </w:rPr>
        <w:t>. Средне</w:t>
      </w:r>
      <w:r>
        <w:rPr>
          <w:bCs w:val="0"/>
          <w:sz w:val="28"/>
        </w:rPr>
        <w:t>месячная начисленная заработная плата (без выплат социального характера) по видам экономической деятельности</w:t>
      </w:r>
      <w:bookmarkEnd w:id="85"/>
      <w:r>
        <w:rPr>
          <w:bCs w:val="0"/>
          <w:sz w:val="28"/>
        </w:rPr>
        <w:t xml:space="preserve"> </w:t>
      </w:r>
      <w:bookmarkStart w:id="91" w:name="_Toc490647208"/>
      <w:bookmarkStart w:id="92" w:name="_Toc494714734"/>
      <w:r w:rsidRPr="004E60D4">
        <w:rPr>
          <w:bCs w:val="0"/>
          <w:sz w:val="28"/>
        </w:rPr>
        <w:t xml:space="preserve"> </w:t>
      </w:r>
      <w:r w:rsidRPr="004A493E">
        <w:rPr>
          <w:bCs w:val="0"/>
          <w:sz w:val="28"/>
        </w:rPr>
        <w:t>за январь-</w:t>
      </w:r>
      <w:r w:rsidR="00D2350F">
        <w:rPr>
          <w:bCs w:val="0"/>
          <w:sz w:val="28"/>
        </w:rPr>
        <w:t>декабрь</w:t>
      </w:r>
      <w:r>
        <w:rPr>
          <w:bCs w:val="0"/>
          <w:sz w:val="28"/>
        </w:rPr>
        <w:t xml:space="preserve"> </w:t>
      </w:r>
      <w:r w:rsidRPr="004A493E">
        <w:rPr>
          <w:bCs w:val="0"/>
          <w:sz w:val="28"/>
        </w:rPr>
        <w:t xml:space="preserve"> </w:t>
      </w:r>
      <w:r>
        <w:rPr>
          <w:bCs w:val="0"/>
          <w:sz w:val="28"/>
        </w:rPr>
        <w:t>201</w:t>
      </w:r>
      <w:r w:rsidR="00A64B73">
        <w:rPr>
          <w:bCs w:val="0"/>
          <w:sz w:val="28"/>
        </w:rPr>
        <w:t>8</w:t>
      </w:r>
      <w:r>
        <w:rPr>
          <w:bCs w:val="0"/>
          <w:sz w:val="28"/>
        </w:rPr>
        <w:t xml:space="preserve"> </w:t>
      </w:r>
      <w:r w:rsidRPr="004A493E">
        <w:rPr>
          <w:bCs w:val="0"/>
          <w:sz w:val="28"/>
        </w:rPr>
        <w:t>и 20</w:t>
      </w:r>
      <w:r>
        <w:rPr>
          <w:bCs w:val="0"/>
          <w:sz w:val="28"/>
        </w:rPr>
        <w:t>1</w:t>
      </w:r>
      <w:r w:rsidR="00A64B73">
        <w:rPr>
          <w:bCs w:val="0"/>
          <w:sz w:val="28"/>
        </w:rPr>
        <w:t>9</w:t>
      </w:r>
      <w:r w:rsidRPr="004A493E">
        <w:rPr>
          <w:bCs w:val="0"/>
          <w:sz w:val="28"/>
        </w:rPr>
        <w:t xml:space="preserve"> годов</w:t>
      </w:r>
      <w:bookmarkEnd w:id="86"/>
      <w:bookmarkEnd w:id="87"/>
      <w:bookmarkEnd w:id="88"/>
      <w:bookmarkEnd w:id="89"/>
      <w:bookmarkEnd w:id="90"/>
      <w:bookmarkEnd w:id="91"/>
      <w:bookmarkEnd w:id="92"/>
    </w:p>
    <w:p w:rsidR="00677C45" w:rsidRPr="00E7739B" w:rsidRDefault="00677C45" w:rsidP="00677C45">
      <w:pPr>
        <w:pStyle w:val="35"/>
        <w:tabs>
          <w:tab w:val="left" w:pos="7702"/>
        </w:tabs>
        <w:ind w:left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  <w:r w:rsidR="00D2350F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="00D2350F" w:rsidRPr="000B41F0">
        <w:rPr>
          <w:sz w:val="24"/>
        </w:rPr>
        <w:t>(</w:t>
      </w:r>
      <w:r w:rsidR="00D2350F">
        <w:rPr>
          <w:sz w:val="24"/>
        </w:rPr>
        <w:t>рублей</w:t>
      </w:r>
      <w:r w:rsidR="00D2350F" w:rsidRPr="00E7739B">
        <w:rPr>
          <w:sz w:val="24"/>
        </w:rPr>
        <w:t>)</w:t>
      </w:r>
      <w:r>
        <w:rPr>
          <w:sz w:val="24"/>
        </w:rPr>
        <w:t xml:space="preserve">          </w:t>
      </w:r>
      <w:r w:rsidRPr="00D6649B">
        <w:rPr>
          <w:sz w:val="24"/>
        </w:rPr>
        <w:t xml:space="preserve">             </w:t>
      </w:r>
      <w:r>
        <w:rPr>
          <w:sz w:val="24"/>
        </w:rPr>
        <w:t xml:space="preserve">    </w:t>
      </w:r>
      <w:r w:rsidR="00D2350F">
        <w:rPr>
          <w:sz w:val="24"/>
        </w:rPr>
        <w:t xml:space="preserve">                 </w:t>
      </w:r>
      <w:r>
        <w:rPr>
          <w:sz w:val="24"/>
        </w:rPr>
        <w:t xml:space="preserve">                        </w:t>
      </w:r>
      <w:r>
        <w:t xml:space="preserve">      </w:t>
      </w:r>
      <w:r>
        <w:rPr>
          <w:lang w:val="en-US"/>
        </w:rPr>
        <w:t xml:space="preserve">            </w:t>
      </w:r>
      <w:r w:rsidRPr="003F5F57">
        <w:t xml:space="preserve">                                                                </w:t>
      </w:r>
      <w:r w:rsidRPr="00441899">
        <w:t xml:space="preserve"> </w:t>
      </w:r>
      <w:r>
        <w:t xml:space="preserve">                 </w:t>
      </w:r>
      <w:r w:rsidRPr="003F5F57">
        <w:t xml:space="preserve">                                                                                                       </w:t>
      </w:r>
      <w:r>
        <w:t xml:space="preserve">                           </w:t>
      </w:r>
      <w:r w:rsidRPr="003F5F57">
        <w:t xml:space="preserve"> </w:t>
      </w:r>
      <w:r w:rsidRPr="00584628">
        <w:t xml:space="preserve">              </w:t>
      </w:r>
      <w:r>
        <w:t xml:space="preserve">                                      </w:t>
      </w:r>
      <w:r>
        <w:rPr>
          <w:lang w:val="en-US"/>
        </w:rPr>
        <w:t xml:space="preserve">   </w:t>
      </w:r>
      <w:r>
        <w:t xml:space="preserve">  </w:t>
      </w:r>
      <w:r w:rsidRPr="00227A48">
        <w:t xml:space="preserve"> </w:t>
      </w:r>
      <w:r w:rsidRPr="00441899">
        <w:t xml:space="preserve">           </w:t>
      </w:r>
      <w:r w:rsidRPr="003F5F57">
        <w:t xml:space="preserve">          </w:t>
      </w:r>
      <w:r w:rsidRPr="009235C7">
        <w:t xml:space="preserve">               </w:t>
      </w:r>
      <w:r w:rsidRPr="003F5F57">
        <w:t xml:space="preserve">                                                      </w:t>
      </w:r>
      <w:r w:rsidRPr="00441899">
        <w:t xml:space="preserve"> </w:t>
      </w:r>
      <w:r w:rsidRPr="003F5F57">
        <w:t xml:space="preserve">                     </w:t>
      </w:r>
      <w:r>
        <w:t xml:space="preserve"> </w:t>
      </w:r>
      <w:r w:rsidRPr="006F558D">
        <w:t xml:space="preserve">          </w:t>
      </w:r>
      <w:r>
        <w:t xml:space="preserve">  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0"/>
        <w:gridCol w:w="1537"/>
        <w:gridCol w:w="1336"/>
        <w:gridCol w:w="1257"/>
      </w:tblGrid>
      <w:tr w:rsidR="00677C45" w:rsidRPr="00197B2A" w:rsidTr="00ED0FA0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677C45" w:rsidRDefault="00677C45" w:rsidP="00ED0FA0"/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начисленная заработная плата</w:t>
            </w:r>
          </w:p>
        </w:tc>
        <w:tc>
          <w:tcPr>
            <w:tcW w:w="1257" w:type="dxa"/>
            <w:vMerge w:val="restart"/>
          </w:tcPr>
          <w:p w:rsidR="00677C45" w:rsidRDefault="00677C45" w:rsidP="00ED0FA0">
            <w:pPr>
              <w:jc w:val="center"/>
              <w:rPr>
                <w:b/>
              </w:rPr>
            </w:pPr>
            <w:r>
              <w:rPr>
                <w:b/>
              </w:rPr>
              <w:t>Темп роста январь-</w:t>
            </w:r>
            <w:r w:rsidR="00D2350F">
              <w:rPr>
                <w:b/>
              </w:rPr>
              <w:t>декабрь</w:t>
            </w:r>
            <w:r>
              <w:rPr>
                <w:b/>
              </w:rPr>
              <w:t xml:space="preserve"> </w:t>
            </w:r>
          </w:p>
          <w:p w:rsidR="00677C45" w:rsidRDefault="00677C45" w:rsidP="00ED0FA0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A64B73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>январю-</w:t>
            </w:r>
            <w:r w:rsidR="00D2350F">
              <w:rPr>
                <w:b/>
              </w:rPr>
              <w:t>декабрю</w:t>
            </w:r>
          </w:p>
          <w:p w:rsidR="00677C45" w:rsidRPr="00197B2A" w:rsidRDefault="00677C45" w:rsidP="00ED0F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A64B73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677C45" w:rsidRDefault="00677C45" w:rsidP="00ED0FA0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677C45" w:rsidRPr="00197B2A" w:rsidTr="00ED0FA0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677C45" w:rsidRDefault="00677C45" w:rsidP="00ED0FA0"/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677C45" w:rsidRDefault="00D2350F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677C45" w:rsidRDefault="00677C45" w:rsidP="00A64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64B7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677C45" w:rsidRDefault="00677C45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677C45" w:rsidRDefault="00D2350F" w:rsidP="00ED0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677C45" w:rsidRPr="00605BB2" w:rsidRDefault="00677C45" w:rsidP="00A64B73">
            <w:pPr>
              <w:jc w:val="center"/>
              <w:rPr>
                <w:lang w:val="en-US"/>
              </w:rPr>
            </w:pPr>
            <w:r>
              <w:rPr>
                <w:b/>
                <w:bCs/>
              </w:rPr>
              <w:t>201</w:t>
            </w:r>
            <w:r w:rsidR="00A64B73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  <w:r w:rsidR="00605BB2">
              <w:rPr>
                <w:b/>
                <w:bCs/>
                <w:lang w:val="en-US"/>
              </w:rPr>
              <w:t>*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77C45" w:rsidRPr="00197B2A" w:rsidRDefault="00677C45" w:rsidP="00ED0FA0">
            <w:pPr>
              <w:jc w:val="center"/>
              <w:rPr>
                <w:b/>
              </w:rPr>
            </w:pP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55 444,3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59 523,2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jc w:val="center"/>
            </w:pPr>
            <w:r w:rsidRPr="0056489A">
              <w:t>в том числе: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75114" w:rsidRDefault="00677C45" w:rsidP="00ED0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75114" w:rsidRDefault="00677C45" w:rsidP="00ED0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275114" w:rsidRDefault="00677C45" w:rsidP="00ED0FA0">
            <w:pPr>
              <w:jc w:val="center"/>
              <w:rPr>
                <w:sz w:val="28"/>
                <w:szCs w:val="28"/>
              </w:rPr>
            </w:pP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jc w:val="center"/>
            </w:pPr>
            <w:r w:rsidRPr="0056489A">
              <w:t>Деятельность железнодорожного транспорта -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57 448,4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61 789,3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107,6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237DAF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677C45" w:rsidRPr="00237DAF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55 450,7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60 537,3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109,2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  железнодорожного транспорта:</w:t>
            </w:r>
          </w:p>
          <w:p w:rsidR="00677C45" w:rsidRPr="00237DAF" w:rsidRDefault="00677C45" w:rsidP="00ED0FA0">
            <w:pPr>
              <w:spacing w:before="120"/>
            </w:pPr>
            <w:r>
              <w:t>грузовые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58 971,7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63 014,6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106,9</w:t>
            </w:r>
          </w:p>
        </w:tc>
      </w:tr>
      <w:tr w:rsidR="00677C45" w:rsidRPr="00B3549D" w:rsidTr="00ED0FA0">
        <w:trPr>
          <w:trHeight w:val="1089"/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C96BF6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 транспорта:</w:t>
            </w:r>
          </w:p>
          <w:p w:rsidR="00677C45" w:rsidRPr="004E7F98" w:rsidRDefault="00677C45" w:rsidP="00ED0FA0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677C45" w:rsidRDefault="00677C45" w:rsidP="00ED0FA0">
            <w:pPr>
              <w:spacing w:before="120"/>
            </w:pP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46 494,3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53 432,8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643D3E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114,9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677C45" w:rsidRDefault="00677C45" w:rsidP="00ED0FA0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A9611F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41 900,9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A9611F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45 809,0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A9611F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109,3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DD6B48" w:rsidRDefault="00677C45" w:rsidP="00ED0FA0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36 814,7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40 159,0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109,1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такси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50 985,4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52 925,1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61181A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103,8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135989" w:rsidRDefault="00677C45" w:rsidP="00ED0FA0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30 771,0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33 088,2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107,5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32 710,4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37 514,4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114,7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29 112,7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32 754,7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112,5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перевозки чартерные нерегулярные на близкие расстояния городскими  и междугородными автобусами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34 939,2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41 177,5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F97F47" w:rsidRDefault="003573F5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117,9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45 741,1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49 713,2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108,7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32 646,7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34 834,9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106,7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31 040,2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33 252,2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67 340,9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70 976,2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359D2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Деятельность морского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90 103,1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100 421,5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111,5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63 930,0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71 313,8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111,5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91 983,4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101 619,1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933E28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110,5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Деятельность внутреннего водного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50 567,1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55 954,4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110,7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40 714,4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44 460,4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109,2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Default="00677C45" w:rsidP="00ED0FA0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52 258,0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57 925,3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110,8</w:t>
            </w:r>
          </w:p>
        </w:tc>
      </w:tr>
      <w:tr w:rsidR="00677C45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7C45" w:rsidRPr="0056489A" w:rsidRDefault="00677C45" w:rsidP="00ED0FA0">
            <w:pPr>
              <w:spacing w:before="120"/>
            </w:pPr>
            <w:r w:rsidRPr="0056489A">
              <w:t>Деятельность воздушного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126 972,6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135 509,9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77C45" w:rsidRPr="00E64974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106,7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Default="004A5376" w:rsidP="00ED0FA0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64974" w:rsidRDefault="001A1FA9" w:rsidP="00C504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128 783,4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64974" w:rsidRDefault="001A1FA9" w:rsidP="00C504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137 369,5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64974" w:rsidRDefault="001A1FA9" w:rsidP="00C504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106,7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Default="004A5376" w:rsidP="00ED0FA0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110 658,3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118 924,5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107,5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Pr="0056489A" w:rsidRDefault="004A5376" w:rsidP="00ED0FA0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55 470,3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59 008,7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33B95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106,4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Default="004A5376" w:rsidP="00ED0FA0">
            <w:pPr>
              <w:ind w:left="283"/>
            </w:pPr>
            <w:r>
              <w:t xml:space="preserve">       из неё: </w:t>
            </w:r>
          </w:p>
          <w:p w:rsidR="004A5376" w:rsidRPr="00B834CF" w:rsidRDefault="004A5376" w:rsidP="00ED0FA0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65 061,8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67 019,6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103,0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Default="004A5376" w:rsidP="00ED0FA0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65 791,4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70 051,7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4A537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106,5</w:t>
            </w:r>
          </w:p>
        </w:tc>
      </w:tr>
      <w:tr w:rsidR="004A5376" w:rsidRPr="00B3549D" w:rsidTr="00ED0FA0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Default="004A5376" w:rsidP="00ED0FA0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9276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38 848,3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9276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42 532,7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A5376" w:rsidRPr="00E92766" w:rsidRDefault="001A1FA9" w:rsidP="00ED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109,5</w:t>
            </w:r>
            <w:r w:rsidR="00551AA1">
              <w:rPr>
                <w:lang w:val="en-US"/>
              </w:rPr>
              <w:t xml:space="preserve"> </w:t>
            </w:r>
          </w:p>
        </w:tc>
      </w:tr>
      <w:tr w:rsidR="004A5376" w:rsidRPr="00341093" w:rsidTr="00ED0FA0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376" w:rsidRPr="00620DCD" w:rsidRDefault="004A5376" w:rsidP="00ED0FA0">
            <w:pPr>
              <w:rPr>
                <w:i/>
              </w:rPr>
            </w:pPr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  <w:p w:rsidR="00605BB2" w:rsidRPr="00605BB2" w:rsidRDefault="00605BB2" w:rsidP="00605BB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*</w:t>
            </w:r>
            <w:r w:rsidRPr="00605BB2">
              <w:rPr>
                <w:i/>
              </w:rPr>
              <w:t>В текущих ценах</w:t>
            </w:r>
            <w:r w:rsidRPr="00605BB2">
              <w:rPr>
                <w:i/>
                <w:lang w:val="en-US"/>
              </w:rPr>
              <w:t>.</w:t>
            </w:r>
          </w:p>
        </w:tc>
      </w:tr>
    </w:tbl>
    <w:p w:rsidR="00677C45" w:rsidRPr="00E12750" w:rsidRDefault="00677C45" w:rsidP="00677C45">
      <w:pPr>
        <w:jc w:val="both"/>
        <w:rPr>
          <w:b/>
          <w:bCs/>
          <w:sz w:val="28"/>
        </w:rPr>
      </w:pPr>
    </w:p>
    <w:p w:rsidR="00677C45" w:rsidRDefault="00677C45" w:rsidP="00677C45">
      <w:pPr>
        <w:pStyle w:val="21"/>
        <w:ind w:left="360"/>
        <w:jc w:val="left"/>
      </w:pPr>
    </w:p>
    <w:p w:rsidR="00677C45" w:rsidRDefault="00677C45" w:rsidP="00677C45">
      <w:pPr>
        <w:pStyle w:val="21"/>
        <w:ind w:left="360"/>
        <w:jc w:val="left"/>
      </w:pPr>
    </w:p>
    <w:p w:rsidR="00677C45" w:rsidRDefault="00677C45" w:rsidP="00677C45">
      <w:pPr>
        <w:pStyle w:val="21"/>
        <w:ind w:left="360"/>
        <w:jc w:val="left"/>
      </w:pPr>
    </w:p>
    <w:p w:rsidR="00677C45" w:rsidRPr="004E2AB9" w:rsidRDefault="00677C45" w:rsidP="00677C45"/>
    <w:p w:rsidR="00677C45" w:rsidRDefault="00677C45" w:rsidP="00677C45">
      <w:pPr>
        <w:pStyle w:val="21"/>
        <w:ind w:left="360"/>
        <w:jc w:val="left"/>
      </w:pPr>
    </w:p>
    <w:p w:rsidR="00677C45" w:rsidRDefault="00677C45" w:rsidP="00677C45">
      <w:pPr>
        <w:pStyle w:val="21"/>
        <w:ind w:left="360"/>
        <w:jc w:val="left"/>
      </w:pPr>
    </w:p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74581D" w:rsidRPr="00677C45" w:rsidRDefault="0074581D" w:rsidP="0074581D"/>
    <w:p w:rsidR="00165921" w:rsidRPr="00677C45" w:rsidRDefault="00165921" w:rsidP="0074581D"/>
    <w:p w:rsidR="00D04BBE" w:rsidRDefault="00D04BBE" w:rsidP="0034235D">
      <w:pPr>
        <w:pStyle w:val="35"/>
      </w:pPr>
    </w:p>
    <w:p w:rsidR="00845BB7" w:rsidRDefault="000E01CE" w:rsidP="001C48A0">
      <w:pPr>
        <w:pStyle w:val="21"/>
        <w:jc w:val="left"/>
      </w:pPr>
      <w:bookmarkStart w:id="93" w:name="_Toc223945717"/>
      <w:bookmarkStart w:id="94" w:name="_Toc33104899"/>
      <w:r>
        <w:rPr>
          <w:lang w:val="en-US"/>
        </w:rPr>
        <w:t>9</w:t>
      </w:r>
      <w:r w:rsidR="00893DB9" w:rsidRPr="00893DB9">
        <w:t>.</w:t>
      </w:r>
      <w:r w:rsidR="00893DB9">
        <w:t xml:space="preserve"> Наличие транспортных средств</w:t>
      </w:r>
      <w:bookmarkEnd w:id="94"/>
      <w:r w:rsidR="00893DB9">
        <w:tab/>
      </w:r>
    </w:p>
    <w:p w:rsidR="002B6382" w:rsidRDefault="00D65DEB" w:rsidP="00D65DEB">
      <w:pPr>
        <w:pStyle w:val="80"/>
        <w:jc w:val="left"/>
        <w:rPr>
          <w:rFonts w:cs="Arial"/>
        </w:rPr>
      </w:pPr>
      <w:bookmarkStart w:id="95" w:name="_Toc177372162"/>
      <w:bookmarkEnd w:id="93"/>
      <w:r>
        <w:rPr>
          <w:rFonts w:cs="Arial"/>
        </w:rPr>
        <w:t xml:space="preserve">                                               </w:t>
      </w:r>
    </w:p>
    <w:p w:rsidR="002B6382" w:rsidRDefault="002B6382" w:rsidP="00D65DEB">
      <w:pPr>
        <w:pStyle w:val="80"/>
        <w:jc w:val="left"/>
        <w:rPr>
          <w:rFonts w:cs="Arial"/>
        </w:rPr>
      </w:pPr>
    </w:p>
    <w:p w:rsidR="002B6382" w:rsidRDefault="002B6382" w:rsidP="00D65DEB">
      <w:pPr>
        <w:pStyle w:val="80"/>
        <w:jc w:val="left"/>
        <w:rPr>
          <w:rFonts w:cs="Arial"/>
        </w:rPr>
      </w:pPr>
    </w:p>
    <w:p w:rsidR="00A81EFA" w:rsidRPr="00A81EFA" w:rsidRDefault="00FD6B64" w:rsidP="00FD6B64">
      <w:pPr>
        <w:pStyle w:val="80"/>
        <w:jc w:val="left"/>
        <w:rPr>
          <w:rFonts w:cs="Arial"/>
        </w:rPr>
      </w:pPr>
      <w:r>
        <w:rPr>
          <w:rFonts w:cs="Arial"/>
          <w:lang w:val="en-US"/>
        </w:rPr>
        <w:t xml:space="preserve">                                               </w:t>
      </w:r>
      <w:r w:rsidR="00A81EFA" w:rsidRPr="00A81EFA">
        <w:rPr>
          <w:rFonts w:cs="Arial"/>
        </w:rPr>
        <w:t>НАЛИЧИЕ ПОДВИЖНОГО СОСТАВА</w:t>
      </w:r>
      <w:r w:rsidR="00A81EFA" w:rsidRPr="00A81EFA">
        <w:rPr>
          <w:rFonts w:cs="Arial"/>
          <w:vertAlign w:val="superscript"/>
        </w:rPr>
        <w:t>1)</w:t>
      </w:r>
    </w:p>
    <w:p w:rsidR="00FD6B64" w:rsidRPr="0096145C" w:rsidRDefault="00FD6B64" w:rsidP="00A81EFA">
      <w:pPr>
        <w:spacing w:after="60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96145C">
        <w:rPr>
          <w:rFonts w:ascii="Arial" w:hAnsi="Arial" w:cs="Arial"/>
          <w:b/>
          <w:sz w:val="16"/>
          <w:szCs w:val="16"/>
          <w:lang w:val="en-US"/>
        </w:rPr>
        <w:t xml:space="preserve">                        </w:t>
      </w:r>
    </w:p>
    <w:p w:rsidR="00A81EFA" w:rsidRPr="0096145C" w:rsidRDefault="00AC6B98" w:rsidP="00A81EFA">
      <w:pPr>
        <w:spacing w:after="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</w:t>
      </w:r>
      <w:r w:rsidR="00A81EFA" w:rsidRPr="0096145C">
        <w:rPr>
          <w:rFonts w:ascii="Arial" w:hAnsi="Arial" w:cs="Arial"/>
          <w:b/>
          <w:sz w:val="16"/>
          <w:szCs w:val="16"/>
        </w:rPr>
        <w:t>(на конец года; тысяч штук)</w:t>
      </w:r>
    </w:p>
    <w:tbl>
      <w:tblPr>
        <w:tblW w:w="7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567"/>
        <w:gridCol w:w="708"/>
        <w:gridCol w:w="709"/>
        <w:gridCol w:w="709"/>
        <w:gridCol w:w="709"/>
      </w:tblGrid>
      <w:tr w:rsidR="00FB1A48" w:rsidRPr="00A81EFA" w:rsidTr="00FB1A4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1A48" w:rsidRPr="00A81EFA" w:rsidRDefault="00FB1A48" w:rsidP="00B2438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</w:rPr>
              <w:t>2010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A48" w:rsidRPr="0096145C" w:rsidRDefault="00FB1A48" w:rsidP="00B2438B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Грузовые транспортные средства: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A81EFA" w:rsidRDefault="00FB1A48" w:rsidP="00B2438B">
            <w:pPr>
              <w:spacing w:before="20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рабочий парк груженых железнодорожных вагонов (в среднем в сутки)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грузовые автомобили (включая пикапы и ле</w:t>
            </w:r>
            <w:r w:rsidRPr="00A81EFA">
              <w:rPr>
                <w:rFonts w:ascii="Arial" w:hAnsi="Arial" w:cs="Arial"/>
                <w:sz w:val="16"/>
                <w:szCs w:val="16"/>
              </w:rPr>
              <w:t>г</w:t>
            </w:r>
            <w:r w:rsidRPr="00A81EFA">
              <w:rPr>
                <w:rFonts w:ascii="Arial" w:hAnsi="Arial" w:cs="Arial"/>
                <w:sz w:val="16"/>
                <w:szCs w:val="16"/>
              </w:rPr>
              <w:t>ковые фургоны)</w:t>
            </w:r>
            <w:r w:rsidRPr="00A81EF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A81EFA">
              <w:rPr>
                <w:rFonts w:ascii="Arial" w:hAnsi="Arial" w:cs="Arial"/>
                <w:sz w:val="16"/>
                <w:szCs w:val="16"/>
              </w:rPr>
              <w:t>– всего, млн.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4</w:t>
            </w:r>
            <w:r w:rsidRPr="00A81EF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5</w:t>
            </w:r>
            <w:r w:rsidRPr="00A81EF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6,2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6,3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6,4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,5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17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в том числе в собственности граждан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A81EFA">
              <w:rPr>
                <w:rFonts w:ascii="Arial" w:hAnsi="Arial" w:cs="Arial"/>
                <w:sz w:val="16"/>
                <w:szCs w:val="16"/>
              </w:rPr>
              <w:t>,</w:t>
            </w: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4,0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морские грузовые транспортные и нетран</w:t>
            </w:r>
            <w:r w:rsidRPr="00A81EFA">
              <w:rPr>
                <w:rFonts w:ascii="Arial" w:hAnsi="Arial" w:cs="Arial"/>
                <w:sz w:val="16"/>
                <w:szCs w:val="16"/>
              </w:rPr>
              <w:t>с</w:t>
            </w:r>
            <w:r w:rsidRPr="00A81EFA">
              <w:rPr>
                <w:rFonts w:ascii="Arial" w:hAnsi="Arial" w:cs="Arial"/>
                <w:sz w:val="16"/>
                <w:szCs w:val="16"/>
              </w:rPr>
              <w:t>портные суда (без грузопассажирских)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2,7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речные грузовые транспортные и нетран</w:t>
            </w:r>
            <w:r w:rsidRPr="00A81EFA">
              <w:rPr>
                <w:rFonts w:ascii="Arial" w:hAnsi="Arial" w:cs="Arial"/>
                <w:sz w:val="16"/>
                <w:szCs w:val="16"/>
              </w:rPr>
              <w:t>с</w:t>
            </w:r>
            <w:r w:rsidRPr="00A81EFA">
              <w:rPr>
                <w:rFonts w:ascii="Arial" w:hAnsi="Arial" w:cs="Arial"/>
                <w:sz w:val="16"/>
                <w:szCs w:val="16"/>
              </w:rPr>
              <w:t>портные суда (без грузопассажирских)</w:t>
            </w:r>
            <w:r w:rsidRPr="00A81EF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31,4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29,0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21,2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 xml:space="preserve">Пассажирские транспортные средства: 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рабочий  парк  пассажирских  вагонов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23,1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21,8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23,3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автобусы общего пользования</w:t>
            </w:r>
            <w:r w:rsidRPr="00A81EF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2) </w:t>
            </w:r>
            <w:r w:rsidRPr="00A81EFA">
              <w:rPr>
                <w:rFonts w:ascii="Arial" w:hAnsi="Arial" w:cs="Arial"/>
                <w:sz w:val="16"/>
                <w:szCs w:val="16"/>
              </w:rPr>
              <w:t>- всего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167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легковые автомобили – всего, млн.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25</w:t>
            </w:r>
            <w:r w:rsidRPr="00A81EFA">
              <w:rPr>
                <w:rFonts w:ascii="Arial" w:hAnsi="Arial" w:cs="Arial"/>
                <w:bCs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  <w:lang w:val="en-US"/>
              </w:rPr>
              <w:t>34</w:t>
            </w:r>
            <w:r w:rsidRPr="00A81EFA">
              <w:rPr>
                <w:rFonts w:ascii="Arial" w:hAnsi="Arial" w:cs="Arial"/>
                <w:bCs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46,9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47,4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17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в том числе в собственности граждан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Pr="00A81EFA">
              <w:rPr>
                <w:rFonts w:ascii="Arial" w:hAnsi="Arial" w:cs="Arial"/>
                <w:sz w:val="16"/>
                <w:szCs w:val="16"/>
              </w:rPr>
              <w:t>,</w:t>
            </w: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A81EFA">
              <w:rPr>
                <w:rFonts w:ascii="Arial" w:hAnsi="Arial" w:cs="Arial"/>
                <w:sz w:val="16"/>
                <w:szCs w:val="16"/>
              </w:rPr>
              <w:t>,</w:t>
            </w:r>
            <w:r w:rsidRPr="00A81EFA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45,4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трамвайные вагоны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pStyle w:val="28"/>
              <w:spacing w:before="20" w:after="0"/>
              <w:ind w:left="0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8,8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8,0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7,7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троллейбусы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pStyle w:val="28"/>
              <w:spacing w:before="20" w:after="0"/>
              <w:ind w:left="0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11,1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10,2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9,4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9,0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вагоны метрополитена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pStyle w:val="28"/>
              <w:spacing w:before="20" w:after="0"/>
              <w:ind w:left="0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7,4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EFA">
              <w:rPr>
                <w:rFonts w:ascii="Arial" w:hAnsi="Arial" w:cs="Arial"/>
                <w:bCs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8,1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морские пассажирские и грузопассажирские транспортные суда, шт.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54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речные пассажирские и грузопассажирские транспортные суда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2,2</w:t>
            </w:r>
          </w:p>
        </w:tc>
      </w:tr>
      <w:tr w:rsidR="00FB1A48" w:rsidRPr="00A81EFA" w:rsidTr="00FB1A48">
        <w:trPr>
          <w:cantSplit/>
        </w:trPr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Гражданские воздушные суда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B1A48" w:rsidRPr="00A81EFA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FA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A48" w:rsidRPr="00FB1A48" w:rsidRDefault="00FB1A48" w:rsidP="00B2438B">
            <w:pPr>
              <w:spacing w:before="20"/>
              <w:ind w:right="11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6,9</w:t>
            </w:r>
          </w:p>
        </w:tc>
      </w:tr>
    </w:tbl>
    <w:p w:rsidR="00A81EFA" w:rsidRPr="00A81EFA" w:rsidRDefault="00A81EFA" w:rsidP="00A81EFA">
      <w:pPr>
        <w:spacing w:before="60"/>
        <w:ind w:left="113" w:hanging="113"/>
        <w:rPr>
          <w:rFonts w:ascii="Arial" w:hAnsi="Arial" w:cs="Arial"/>
          <w:sz w:val="16"/>
          <w:szCs w:val="16"/>
        </w:rPr>
      </w:pPr>
      <w:r w:rsidRPr="00A81EFA">
        <w:rPr>
          <w:rFonts w:ascii="Arial" w:hAnsi="Arial" w:cs="Arial"/>
          <w:position w:val="6"/>
          <w:sz w:val="16"/>
          <w:szCs w:val="16"/>
        </w:rPr>
        <w:t>1)</w:t>
      </w:r>
      <w:r w:rsidRPr="00A81EFA">
        <w:rPr>
          <w:rFonts w:ascii="Arial" w:hAnsi="Arial" w:cs="Arial"/>
          <w:sz w:val="16"/>
          <w:szCs w:val="16"/>
        </w:rPr>
        <w:t xml:space="preserve"> По данным Ространснадзора, Росморречфлота, Росавиации, МВД России.</w:t>
      </w:r>
    </w:p>
    <w:p w:rsidR="00A81EFA" w:rsidRPr="00A81EFA" w:rsidRDefault="00A81EFA" w:rsidP="00A81EFA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A81EFA">
        <w:rPr>
          <w:rFonts w:ascii="Arial" w:hAnsi="Arial" w:cs="Arial"/>
          <w:position w:val="6"/>
          <w:sz w:val="16"/>
          <w:szCs w:val="16"/>
        </w:rPr>
        <w:t>2)</w:t>
      </w:r>
      <w:r w:rsidRPr="00A81EFA">
        <w:rPr>
          <w:rFonts w:ascii="Arial" w:hAnsi="Arial" w:cs="Arial"/>
          <w:sz w:val="16"/>
          <w:szCs w:val="16"/>
        </w:rPr>
        <w:t xml:space="preserve"> По организациям автомобильного транспорта. В </w:t>
      </w:r>
      <w:smartTag w:uri="urn:schemas-microsoft-com:office:smarttags" w:element="metricconverter">
        <w:smartTagPr>
          <w:attr w:name="ProductID" w:val="2005 г"/>
        </w:smartTagPr>
        <w:r w:rsidRPr="00A81EFA">
          <w:rPr>
            <w:rFonts w:ascii="Arial" w:hAnsi="Arial" w:cs="Arial"/>
            <w:sz w:val="16"/>
            <w:szCs w:val="16"/>
          </w:rPr>
          <w:t>2005 г</w:t>
        </w:r>
      </w:smartTag>
      <w:r w:rsidRPr="00A81EFA">
        <w:rPr>
          <w:rFonts w:ascii="Arial" w:hAnsi="Arial" w:cs="Arial"/>
          <w:sz w:val="16"/>
          <w:szCs w:val="16"/>
        </w:rPr>
        <w:t xml:space="preserve">. – без субъектов малого предпринимательства. С </w:t>
      </w:r>
      <w:smartTag w:uri="urn:schemas-microsoft-com:office:smarttags" w:element="metricconverter">
        <w:smartTagPr>
          <w:attr w:name="ProductID" w:val="2010 г"/>
        </w:smartTagPr>
        <w:r w:rsidRPr="00A81EFA">
          <w:rPr>
            <w:rFonts w:ascii="Arial" w:hAnsi="Arial" w:cs="Arial"/>
            <w:sz w:val="16"/>
            <w:szCs w:val="16"/>
          </w:rPr>
          <w:t>2010 г</w:t>
        </w:r>
      </w:smartTag>
      <w:r w:rsidRPr="00A81EFA">
        <w:rPr>
          <w:rFonts w:ascii="Arial" w:hAnsi="Arial" w:cs="Arial"/>
          <w:sz w:val="16"/>
          <w:szCs w:val="16"/>
        </w:rPr>
        <w:t>. - эксплуатационные автобусы (собственные, арендованные, приобретенные по договору лизинга и т.п.) юридич</w:t>
      </w:r>
      <w:r w:rsidRPr="00A81EFA">
        <w:rPr>
          <w:rFonts w:ascii="Arial" w:hAnsi="Arial" w:cs="Arial"/>
          <w:sz w:val="16"/>
          <w:szCs w:val="16"/>
        </w:rPr>
        <w:t>е</w:t>
      </w:r>
      <w:r w:rsidRPr="00A81EFA">
        <w:rPr>
          <w:rFonts w:ascii="Arial" w:hAnsi="Arial" w:cs="Arial"/>
          <w:sz w:val="16"/>
          <w:szCs w:val="16"/>
        </w:rPr>
        <w:t>ских лиц и индивидуальных предпринимателей (включая субъекты малого предпринимательства), осуществля</w:t>
      </w:r>
      <w:r w:rsidRPr="00A81EFA">
        <w:rPr>
          <w:rFonts w:ascii="Arial" w:hAnsi="Arial" w:cs="Arial"/>
          <w:sz w:val="16"/>
          <w:szCs w:val="16"/>
        </w:rPr>
        <w:t>ю</w:t>
      </w:r>
      <w:r w:rsidRPr="00A81EFA">
        <w:rPr>
          <w:rFonts w:ascii="Arial" w:hAnsi="Arial" w:cs="Arial"/>
          <w:sz w:val="16"/>
          <w:szCs w:val="16"/>
        </w:rPr>
        <w:t>щих перевозку пассажиров по регулярным маршрутам.</w:t>
      </w:r>
    </w:p>
    <w:p w:rsidR="002B6382" w:rsidRPr="00A81EFA" w:rsidRDefault="002B6382" w:rsidP="002B6382">
      <w:pPr>
        <w:rPr>
          <w:sz w:val="16"/>
          <w:szCs w:val="16"/>
        </w:rPr>
      </w:pPr>
    </w:p>
    <w:p w:rsidR="002B6382" w:rsidRPr="00A81EFA" w:rsidRDefault="002B6382" w:rsidP="002B6382">
      <w:pPr>
        <w:rPr>
          <w:sz w:val="16"/>
          <w:szCs w:val="16"/>
        </w:rPr>
      </w:pPr>
    </w:p>
    <w:p w:rsidR="002B6382" w:rsidRDefault="002B6382" w:rsidP="004E51C0">
      <w:pPr>
        <w:pStyle w:val="21"/>
        <w:jc w:val="left"/>
      </w:pPr>
    </w:p>
    <w:p w:rsidR="002B6382" w:rsidRDefault="002B6382" w:rsidP="004E51C0">
      <w:pPr>
        <w:pStyle w:val="21"/>
        <w:jc w:val="left"/>
      </w:pPr>
    </w:p>
    <w:p w:rsidR="002B6382" w:rsidRDefault="002B6382" w:rsidP="004E51C0">
      <w:pPr>
        <w:pStyle w:val="21"/>
        <w:jc w:val="left"/>
      </w:pPr>
    </w:p>
    <w:p w:rsidR="002B6382" w:rsidRPr="00620DCD" w:rsidRDefault="002B6382" w:rsidP="004E51C0">
      <w:pPr>
        <w:pStyle w:val="21"/>
        <w:jc w:val="left"/>
      </w:pPr>
    </w:p>
    <w:p w:rsidR="00A81EFA" w:rsidRPr="00620DCD" w:rsidRDefault="00A81EFA" w:rsidP="00A81EFA"/>
    <w:p w:rsidR="00A81EFA" w:rsidRPr="00620DCD" w:rsidRDefault="00A81EFA" w:rsidP="00A81EFA"/>
    <w:p w:rsidR="00A81EFA" w:rsidRPr="00620DCD" w:rsidRDefault="00A81EFA" w:rsidP="00A81EFA"/>
    <w:p w:rsidR="00A81EFA" w:rsidRPr="00620DCD" w:rsidRDefault="00A81EFA" w:rsidP="00A81EFA"/>
    <w:p w:rsidR="00A81EFA" w:rsidRPr="00620DCD" w:rsidRDefault="00A81EFA" w:rsidP="00A81EFA"/>
    <w:p w:rsidR="002B6382" w:rsidRDefault="002B6382" w:rsidP="004E51C0">
      <w:pPr>
        <w:pStyle w:val="21"/>
        <w:jc w:val="left"/>
      </w:pPr>
    </w:p>
    <w:p w:rsidR="002B6382" w:rsidRPr="002B6382" w:rsidRDefault="002B6382" w:rsidP="002B6382"/>
    <w:p w:rsidR="004E51C0" w:rsidRDefault="00864612" w:rsidP="004E51C0">
      <w:pPr>
        <w:pStyle w:val="21"/>
        <w:jc w:val="left"/>
      </w:pPr>
      <w:bookmarkStart w:id="96" w:name="_Toc33104900"/>
      <w:r w:rsidRPr="00860B70">
        <w:t>1</w:t>
      </w:r>
      <w:r w:rsidR="00BF6F40" w:rsidRPr="003072E4">
        <w:t>0</w:t>
      </w:r>
      <w:r w:rsidR="004E51C0" w:rsidRPr="0061462D">
        <w:t>. Регистрация железнодорожного подвижного состава</w:t>
      </w:r>
      <w:bookmarkEnd w:id="96"/>
      <w:r w:rsidR="004E51C0">
        <w:t xml:space="preserve"> </w:t>
      </w:r>
      <w:r w:rsidR="004E51C0" w:rsidRPr="0061462D">
        <w:t xml:space="preserve"> </w:t>
      </w:r>
      <w:bookmarkEnd w:id="95"/>
    </w:p>
    <w:p w:rsidR="000F1A40" w:rsidRPr="00860B70" w:rsidRDefault="000F1A40" w:rsidP="00FE32C4"/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2454"/>
        <w:gridCol w:w="2160"/>
      </w:tblGrid>
      <w:tr w:rsidR="004E51C0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  <w:vMerge w:val="restart"/>
          </w:tcPr>
          <w:p w:rsidR="004E51C0" w:rsidRPr="00D65DEB" w:rsidRDefault="004E51C0" w:rsidP="004A61ED">
            <w:pPr>
              <w:jc w:val="center"/>
              <w:rPr>
                <w:b/>
                <w:sz w:val="20"/>
                <w:szCs w:val="20"/>
              </w:rPr>
            </w:pPr>
            <w:bookmarkStart w:id="97" w:name="_Toc177277058"/>
            <w:bookmarkStart w:id="98" w:name="_Toc177278818"/>
            <w:bookmarkStart w:id="99" w:name="_Toc177279394"/>
            <w:bookmarkStart w:id="100" w:name="_Toc177279757"/>
            <w:bookmarkStart w:id="101" w:name="_Toc177371544"/>
            <w:bookmarkStart w:id="102" w:name="_Toc177372000"/>
            <w:bookmarkStart w:id="103" w:name="_Toc177372163"/>
            <w:bookmarkStart w:id="104" w:name="_Toc208128435"/>
            <w:r w:rsidRPr="00D65DEB">
              <w:rPr>
                <w:b/>
                <w:sz w:val="20"/>
                <w:szCs w:val="20"/>
              </w:rPr>
              <w:t>Период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</w:p>
        </w:tc>
        <w:tc>
          <w:tcPr>
            <w:tcW w:w="4614" w:type="dxa"/>
            <w:gridSpan w:val="2"/>
          </w:tcPr>
          <w:p w:rsidR="004E51C0" w:rsidRPr="00D65DEB" w:rsidRDefault="004E51C0" w:rsidP="004A61ED">
            <w:pPr>
              <w:jc w:val="center"/>
              <w:rPr>
                <w:b/>
                <w:sz w:val="20"/>
                <w:szCs w:val="20"/>
              </w:rPr>
            </w:pPr>
            <w:bookmarkStart w:id="105" w:name="_Toc208128436"/>
            <w:r w:rsidRPr="00D65DEB">
              <w:rPr>
                <w:b/>
                <w:bCs/>
                <w:sz w:val="20"/>
                <w:szCs w:val="20"/>
              </w:rPr>
              <w:t>Количество вагонов (шт.), прошедших регистрацию</w:t>
            </w:r>
            <w:bookmarkEnd w:id="105"/>
          </w:p>
        </w:tc>
      </w:tr>
      <w:tr w:rsidR="004E51C0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  <w:vMerge/>
          </w:tcPr>
          <w:p w:rsidR="004E51C0" w:rsidRPr="00D65DEB" w:rsidRDefault="004E51C0" w:rsidP="004A61E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:rsidR="004E51C0" w:rsidRPr="00D65DEB" w:rsidRDefault="004E51C0" w:rsidP="00497158">
            <w:pPr>
              <w:jc w:val="center"/>
              <w:rPr>
                <w:b/>
                <w:bCs/>
                <w:sz w:val="20"/>
                <w:szCs w:val="20"/>
              </w:rPr>
            </w:pPr>
            <w:r w:rsidRPr="00D65DEB">
              <w:rPr>
                <w:b/>
                <w:sz w:val="20"/>
                <w:szCs w:val="20"/>
              </w:rPr>
              <w:t>20</w:t>
            </w:r>
            <w:r w:rsidR="003478ED" w:rsidRPr="00D65DEB">
              <w:rPr>
                <w:b/>
                <w:sz w:val="20"/>
                <w:szCs w:val="20"/>
              </w:rPr>
              <w:t>1</w:t>
            </w:r>
            <w:r w:rsidR="00497158">
              <w:rPr>
                <w:b/>
                <w:sz w:val="20"/>
                <w:szCs w:val="20"/>
              </w:rPr>
              <w:t>8</w:t>
            </w:r>
            <w:r w:rsidRPr="00D65DEB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160" w:type="dxa"/>
          </w:tcPr>
          <w:p w:rsidR="004E51C0" w:rsidRPr="00D65DEB" w:rsidRDefault="004E51C0" w:rsidP="00497158">
            <w:pPr>
              <w:jc w:val="center"/>
              <w:rPr>
                <w:b/>
                <w:bCs/>
                <w:sz w:val="20"/>
                <w:szCs w:val="20"/>
              </w:rPr>
            </w:pPr>
            <w:r w:rsidRPr="00D65DEB">
              <w:rPr>
                <w:b/>
                <w:sz w:val="20"/>
                <w:szCs w:val="20"/>
              </w:rPr>
              <w:t>201</w:t>
            </w:r>
            <w:r w:rsidR="00497158">
              <w:rPr>
                <w:b/>
                <w:sz w:val="20"/>
                <w:szCs w:val="20"/>
              </w:rPr>
              <w:t>9</w:t>
            </w:r>
            <w:r w:rsidRPr="00D65DEB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49 673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79 208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113 864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63 560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82 393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30 685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50 205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44 637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80 617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80 521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96 482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Июль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81 071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87 257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Август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89 224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100 513</w:t>
            </w:r>
          </w:p>
        </w:tc>
      </w:tr>
      <w:tr w:rsidR="00497158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Сентябрь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101 821</w:t>
            </w:r>
          </w:p>
        </w:tc>
        <w:tc>
          <w:tcPr>
            <w:tcW w:w="2160" w:type="dxa"/>
          </w:tcPr>
          <w:p w:rsidR="00497158" w:rsidRPr="00F54E5D" w:rsidRDefault="00F54E5D" w:rsidP="00075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50 817</w:t>
            </w:r>
          </w:p>
        </w:tc>
      </w:tr>
      <w:tr w:rsidR="00497158" w:rsidRPr="00491EA3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Октябрь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A771C2">
              <w:rPr>
                <w:color w:val="000000"/>
                <w:sz w:val="20"/>
                <w:szCs w:val="20"/>
                <w:lang w:val="en-US"/>
              </w:rPr>
              <w:t>85 308</w:t>
            </w:r>
          </w:p>
        </w:tc>
        <w:tc>
          <w:tcPr>
            <w:tcW w:w="2160" w:type="dxa"/>
          </w:tcPr>
          <w:p w:rsidR="00497158" w:rsidRPr="00F54E5D" w:rsidRDefault="00F54E5D" w:rsidP="004A61E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54E5D">
              <w:rPr>
                <w:color w:val="000000"/>
                <w:sz w:val="20"/>
                <w:szCs w:val="20"/>
              </w:rPr>
              <w:t>38 023</w:t>
            </w:r>
          </w:p>
        </w:tc>
      </w:tr>
      <w:tr w:rsidR="00497158" w:rsidRPr="00491EA3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Ноябрь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A771C2">
              <w:rPr>
                <w:color w:val="000000"/>
                <w:sz w:val="20"/>
                <w:szCs w:val="20"/>
                <w:lang w:val="en-US"/>
              </w:rPr>
              <w:t>89 472</w:t>
            </w:r>
          </w:p>
        </w:tc>
        <w:tc>
          <w:tcPr>
            <w:tcW w:w="2160" w:type="dxa"/>
          </w:tcPr>
          <w:p w:rsidR="00497158" w:rsidRPr="00F54E5D" w:rsidRDefault="00F54E5D" w:rsidP="004A61E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54E5D">
              <w:rPr>
                <w:color w:val="000000"/>
                <w:sz w:val="20"/>
                <w:szCs w:val="20"/>
              </w:rPr>
              <w:t>58 894</w:t>
            </w:r>
          </w:p>
        </w:tc>
      </w:tr>
      <w:tr w:rsidR="00497158" w:rsidRPr="00491EA3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Декабрь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105 778</w:t>
            </w:r>
          </w:p>
        </w:tc>
        <w:tc>
          <w:tcPr>
            <w:tcW w:w="2160" w:type="dxa"/>
          </w:tcPr>
          <w:p w:rsidR="00497158" w:rsidRPr="00F54E5D" w:rsidRDefault="00F54E5D" w:rsidP="004A61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76 301</w:t>
            </w:r>
          </w:p>
        </w:tc>
      </w:tr>
      <w:tr w:rsidR="00497158" w:rsidRPr="00491EA3" w:rsidTr="004A6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497158" w:rsidRPr="00D65DEB" w:rsidRDefault="00497158" w:rsidP="004A61ED">
            <w:pPr>
              <w:rPr>
                <w:sz w:val="20"/>
                <w:szCs w:val="20"/>
              </w:rPr>
            </w:pPr>
            <w:r w:rsidRPr="00D65DEB">
              <w:rPr>
                <w:sz w:val="20"/>
                <w:szCs w:val="20"/>
              </w:rPr>
              <w:t>Итого за 12 месяцев</w:t>
            </w:r>
          </w:p>
        </w:tc>
        <w:tc>
          <w:tcPr>
            <w:tcW w:w="2454" w:type="dxa"/>
          </w:tcPr>
          <w:p w:rsidR="00497158" w:rsidRPr="00D65DEB" w:rsidRDefault="00497158" w:rsidP="003A53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954 447</w:t>
            </w:r>
          </w:p>
        </w:tc>
        <w:tc>
          <w:tcPr>
            <w:tcW w:w="2160" w:type="dxa"/>
          </w:tcPr>
          <w:p w:rsidR="00497158" w:rsidRPr="00F54E5D" w:rsidRDefault="00F54E5D" w:rsidP="004A61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859 869</w:t>
            </w:r>
          </w:p>
        </w:tc>
      </w:tr>
      <w:tr w:rsidR="00497158" w:rsidRPr="00491EA3" w:rsidTr="006A39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68" w:type="dxa"/>
            <w:gridSpan w:val="3"/>
          </w:tcPr>
          <w:p w:rsidR="00497158" w:rsidRPr="00D65DEB" w:rsidRDefault="00497158" w:rsidP="0072518B">
            <w:pPr>
              <w:jc w:val="both"/>
              <w:rPr>
                <w:color w:val="000000"/>
                <w:sz w:val="20"/>
                <w:szCs w:val="20"/>
              </w:rPr>
            </w:pPr>
            <w:r w:rsidRPr="00D65DEB">
              <w:rPr>
                <w:i/>
                <w:sz w:val="20"/>
                <w:szCs w:val="20"/>
              </w:rPr>
              <w:t>Сбор информации о пономерном учете железнодорожного подвижного состава осуществляется Росжелдором в соответствии с приказом Минтранса России от 27 декабря 2006 года №178 «Об утверждении Административного регламента Федерального агентства железнодорожного транспорта по исполнению государственной функции по осуществлению пономерного учета железнодорожного подвижного состава и контейнеров».</w:t>
            </w:r>
          </w:p>
        </w:tc>
      </w:tr>
    </w:tbl>
    <w:p w:rsidR="00E02781" w:rsidRDefault="00E02781" w:rsidP="00B2357D">
      <w:bookmarkStart w:id="106" w:name="_Toc223945720"/>
    </w:p>
    <w:p w:rsidR="002B6382" w:rsidRPr="00B2357D" w:rsidRDefault="002B6382" w:rsidP="00B2357D"/>
    <w:p w:rsidR="00E02781" w:rsidRPr="00ED2BF3" w:rsidRDefault="00E02781" w:rsidP="00B2357D">
      <w:pPr>
        <w:rPr>
          <w:sz w:val="18"/>
          <w:szCs w:val="18"/>
        </w:rPr>
      </w:pPr>
    </w:p>
    <w:p w:rsidR="00845BB7" w:rsidRPr="004D2E49" w:rsidRDefault="00864612" w:rsidP="00845BB7">
      <w:pPr>
        <w:pStyle w:val="21"/>
        <w:ind w:left="720" w:hanging="360"/>
        <w:jc w:val="left"/>
      </w:pPr>
      <w:bookmarkStart w:id="107" w:name="_Toc33104901"/>
      <w:r w:rsidRPr="00EC276F">
        <w:t>1</w:t>
      </w:r>
      <w:r w:rsidR="00BF6F40" w:rsidRPr="00620DCD">
        <w:t>1</w:t>
      </w:r>
      <w:r w:rsidR="00845BB7">
        <w:t>. Протяженность путей сообщения</w:t>
      </w:r>
      <w:bookmarkEnd w:id="106"/>
      <w:bookmarkEnd w:id="107"/>
    </w:p>
    <w:p w:rsidR="00E02DBD" w:rsidRPr="00620DCD" w:rsidRDefault="00E02DBD" w:rsidP="00E02DBD">
      <w:pPr>
        <w:ind w:firstLine="284"/>
        <w:rPr>
          <w:rFonts w:ascii="Arial" w:hAnsi="Arial" w:cs="Arial"/>
          <w:b/>
          <w:bCs/>
          <w:sz w:val="18"/>
          <w:szCs w:val="18"/>
        </w:rPr>
      </w:pPr>
    </w:p>
    <w:p w:rsidR="00BA0977" w:rsidRPr="000D5577" w:rsidRDefault="00BA0977" w:rsidP="00BA0977">
      <w:pPr>
        <w:spacing w:before="240" w:after="60"/>
        <w:jc w:val="center"/>
        <w:rPr>
          <w:rFonts w:ascii="Arial" w:hAnsi="Arial"/>
          <w:b/>
          <w:sz w:val="16"/>
          <w:szCs w:val="16"/>
        </w:rPr>
      </w:pPr>
      <w:r w:rsidRPr="000D5577">
        <w:rPr>
          <w:rFonts w:ascii="Arial" w:hAnsi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(на конец года; тыс. километров)</w:t>
      </w:r>
    </w:p>
    <w:tbl>
      <w:tblPr>
        <w:tblW w:w="499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773"/>
        <w:gridCol w:w="771"/>
        <w:gridCol w:w="768"/>
        <w:gridCol w:w="768"/>
        <w:gridCol w:w="768"/>
        <w:gridCol w:w="768"/>
        <w:gridCol w:w="768"/>
        <w:gridCol w:w="768"/>
        <w:gridCol w:w="768"/>
      </w:tblGrid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1992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2000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2005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2017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0977" w:rsidRPr="00BA0977" w:rsidRDefault="00BA0977" w:rsidP="00C613AA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0977">
              <w:rPr>
                <w:rFonts w:ascii="Arial" w:hAnsi="Arial"/>
                <w:b/>
                <w:sz w:val="18"/>
                <w:szCs w:val="18"/>
              </w:rPr>
              <w:t>2018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 xml:space="preserve">Жeлезнодорожные пути общего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пол</w:t>
            </w:r>
            <w:r w:rsidRPr="00877FA9">
              <w:rPr>
                <w:rFonts w:ascii="Arial" w:hAnsi="Arial" w:cs="Arial"/>
                <w:sz w:val="18"/>
                <w:szCs w:val="18"/>
              </w:rPr>
              <w:t>ь</w:t>
            </w:r>
            <w:r w:rsidRPr="00877FA9">
              <w:rPr>
                <w:rFonts w:ascii="Arial" w:hAnsi="Arial" w:cs="Arial"/>
                <w:sz w:val="18"/>
                <w:szCs w:val="18"/>
              </w:rPr>
              <w:t>зования</w:t>
            </w:r>
            <w:r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6407E5">
            <w:pPr>
              <w:spacing w:before="10" w:line="140" w:lineRule="exac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 xml:space="preserve">Автомобильные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дороги общего пользования</w:t>
            </w:r>
            <w:r w:rsidR="006407E5" w:rsidRPr="00877F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07E5"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0D5577"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1451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1481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1498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1508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1529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из них: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 xml:space="preserve">с твердым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покр</w:t>
            </w:r>
            <w:r w:rsidRPr="00877FA9">
              <w:rPr>
                <w:rFonts w:ascii="Arial" w:hAnsi="Arial" w:cs="Arial"/>
                <w:sz w:val="18"/>
                <w:szCs w:val="18"/>
              </w:rPr>
              <w:t>ы</w:t>
            </w:r>
            <w:r w:rsidRPr="00877FA9">
              <w:rPr>
                <w:rFonts w:ascii="Arial" w:hAnsi="Arial" w:cs="Arial"/>
                <w:sz w:val="18"/>
                <w:szCs w:val="18"/>
              </w:rPr>
              <w:t>тием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1045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1054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1064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1076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Трамвайные п</w:t>
            </w:r>
            <w:r w:rsidRPr="00877FA9">
              <w:rPr>
                <w:rFonts w:ascii="Arial" w:hAnsi="Arial" w:cs="Arial"/>
                <w:sz w:val="18"/>
                <w:szCs w:val="18"/>
              </w:rPr>
              <w:t>у</w:t>
            </w:r>
            <w:r w:rsidRPr="00877FA9">
              <w:rPr>
                <w:rFonts w:ascii="Arial" w:hAnsi="Arial" w:cs="Arial"/>
                <w:sz w:val="18"/>
                <w:szCs w:val="18"/>
              </w:rPr>
              <w:t>ти</w:t>
            </w:r>
            <w:r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Троллейбу</w:t>
            </w:r>
            <w:r w:rsidRPr="00877FA9">
              <w:rPr>
                <w:rFonts w:ascii="Arial" w:hAnsi="Arial" w:cs="Arial"/>
                <w:sz w:val="18"/>
                <w:szCs w:val="18"/>
              </w:rPr>
              <w:t>с</w:t>
            </w:r>
            <w:r w:rsidRPr="00877FA9">
              <w:rPr>
                <w:rFonts w:ascii="Arial" w:hAnsi="Arial" w:cs="Arial"/>
                <w:sz w:val="18"/>
                <w:szCs w:val="18"/>
              </w:rPr>
              <w:t xml:space="preserve">ные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линии</w:t>
            </w:r>
            <w:r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Пути метрополит</w:t>
            </w:r>
            <w:r w:rsidRPr="00877FA9">
              <w:rPr>
                <w:rFonts w:ascii="Arial" w:hAnsi="Arial" w:cs="Arial"/>
                <w:sz w:val="18"/>
                <w:szCs w:val="18"/>
              </w:rPr>
              <w:t>е</w:t>
            </w:r>
            <w:r w:rsidRPr="00877FA9">
              <w:rPr>
                <w:rFonts w:ascii="Arial" w:hAnsi="Arial" w:cs="Arial"/>
                <w:sz w:val="18"/>
                <w:szCs w:val="18"/>
              </w:rPr>
              <w:t>нов</w:t>
            </w:r>
            <w:r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877FA9">
              <w:rPr>
                <w:rFonts w:ascii="Arial" w:hAnsi="Arial" w:cs="Arial"/>
                <w:sz w:val="18"/>
                <w:szCs w:val="18"/>
              </w:rPr>
              <w:t>, км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 xml:space="preserve">Магистральные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трубопроводы –всего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в том чи</w:t>
            </w:r>
            <w:r w:rsidRPr="00877FA9">
              <w:rPr>
                <w:rFonts w:ascii="Arial" w:hAnsi="Arial" w:cs="Arial"/>
                <w:sz w:val="18"/>
                <w:szCs w:val="18"/>
              </w:rPr>
              <w:t>с</w:t>
            </w:r>
            <w:r w:rsidRPr="00877FA9">
              <w:rPr>
                <w:rFonts w:ascii="Arial" w:hAnsi="Arial" w:cs="Arial"/>
                <w:sz w:val="18"/>
                <w:szCs w:val="18"/>
              </w:rPr>
              <w:t>ле: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газопроводы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нефтепров</w:t>
            </w:r>
            <w:r w:rsidRPr="00877FA9">
              <w:rPr>
                <w:rFonts w:ascii="Arial" w:hAnsi="Arial" w:cs="Arial"/>
                <w:sz w:val="18"/>
                <w:szCs w:val="18"/>
              </w:rPr>
              <w:t>о</w:t>
            </w:r>
            <w:r w:rsidRPr="00877FA9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нефтепродукт</w:t>
            </w:r>
            <w:r w:rsidRPr="00877FA9">
              <w:rPr>
                <w:rFonts w:ascii="Arial" w:hAnsi="Arial" w:cs="Arial"/>
                <w:sz w:val="18"/>
                <w:szCs w:val="18"/>
              </w:rPr>
              <w:t>о</w:t>
            </w:r>
            <w:r w:rsidRPr="00877FA9">
              <w:rPr>
                <w:rFonts w:ascii="Arial" w:hAnsi="Arial" w:cs="Arial"/>
                <w:sz w:val="18"/>
                <w:szCs w:val="18"/>
              </w:rPr>
              <w:t>проводы</w:t>
            </w:r>
            <w:r w:rsidRPr="00877FA9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right w:val="single" w:sz="6" w:space="0" w:color="auto"/>
            </w:tcBorders>
          </w:tcPr>
          <w:p w:rsidR="00BA0977" w:rsidRPr="00877FA9" w:rsidRDefault="00BA0977" w:rsidP="00C613AA">
            <w:pPr>
              <w:spacing w:before="10" w:line="140" w:lineRule="exac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Внутренние водные суд</w:t>
            </w:r>
            <w:r w:rsidRPr="00877FA9">
              <w:rPr>
                <w:rFonts w:ascii="Arial" w:hAnsi="Arial" w:cs="Arial"/>
                <w:sz w:val="18"/>
                <w:szCs w:val="18"/>
              </w:rPr>
              <w:t>о</w:t>
            </w:r>
            <w:r w:rsidRPr="00877FA9">
              <w:rPr>
                <w:rFonts w:ascii="Arial" w:hAnsi="Arial" w:cs="Arial"/>
                <w:sz w:val="18"/>
                <w:szCs w:val="18"/>
              </w:rPr>
              <w:t>ходные пути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BA0977" w:rsidRPr="00BA0977" w:rsidTr="00BA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977" w:rsidRPr="00877FA9" w:rsidRDefault="00BA0977" w:rsidP="00C613AA">
            <w:pPr>
              <w:spacing w:before="10" w:line="140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877FA9">
              <w:rPr>
                <w:rFonts w:ascii="Arial" w:hAnsi="Arial" w:cs="Arial"/>
                <w:sz w:val="18"/>
                <w:szCs w:val="18"/>
              </w:rPr>
              <w:br/>
              <w:t>с гарантированными габар</w:t>
            </w:r>
            <w:r w:rsidRPr="00877FA9">
              <w:rPr>
                <w:rFonts w:ascii="Arial" w:hAnsi="Arial" w:cs="Arial"/>
                <w:sz w:val="18"/>
                <w:szCs w:val="18"/>
              </w:rPr>
              <w:t>и</w:t>
            </w:r>
            <w:r w:rsidRPr="00877FA9">
              <w:rPr>
                <w:rFonts w:ascii="Arial" w:hAnsi="Arial" w:cs="Arial"/>
                <w:sz w:val="18"/>
                <w:szCs w:val="18"/>
              </w:rPr>
              <w:t>тами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3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0977" w:rsidRPr="00877FA9" w:rsidRDefault="00BA0977" w:rsidP="00C613AA">
            <w:pPr>
              <w:spacing w:before="10" w:line="140" w:lineRule="exact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FA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:rsidR="00BA0977" w:rsidRPr="00BA0977" w:rsidRDefault="00BA0977" w:rsidP="00BA0977">
      <w:pPr>
        <w:spacing w:before="60"/>
        <w:jc w:val="both"/>
        <w:rPr>
          <w:rFonts w:ascii="Arial" w:hAnsi="Arial" w:cs="Arial"/>
          <w:sz w:val="16"/>
          <w:szCs w:val="16"/>
          <w:vertAlign w:val="superscript"/>
        </w:rPr>
      </w:pPr>
      <w:r w:rsidRPr="00BA0977">
        <w:rPr>
          <w:rFonts w:ascii="Arial" w:hAnsi="Arial" w:cs="Arial"/>
          <w:sz w:val="16"/>
          <w:szCs w:val="16"/>
          <w:vertAlign w:val="superscript"/>
        </w:rPr>
        <w:t>1) </w:t>
      </w:r>
      <w:r w:rsidRPr="00BA0977">
        <w:rPr>
          <w:rFonts w:ascii="Arial" w:hAnsi="Arial" w:cs="Arial"/>
          <w:sz w:val="16"/>
          <w:szCs w:val="16"/>
        </w:rPr>
        <w:t>Эксплуатационная длина.</w:t>
      </w:r>
    </w:p>
    <w:p w:rsidR="00BA0977" w:rsidRPr="00BA0977" w:rsidRDefault="00BA0977" w:rsidP="00BA0977">
      <w:pPr>
        <w:jc w:val="both"/>
        <w:rPr>
          <w:rFonts w:ascii="Arial" w:hAnsi="Arial" w:cs="Arial"/>
          <w:sz w:val="16"/>
          <w:szCs w:val="16"/>
        </w:rPr>
      </w:pPr>
      <w:r w:rsidRPr="00BA0977">
        <w:rPr>
          <w:rFonts w:ascii="Arial" w:hAnsi="Arial" w:cs="Arial"/>
          <w:sz w:val="16"/>
          <w:szCs w:val="16"/>
          <w:vertAlign w:val="superscript"/>
        </w:rPr>
        <w:t>2) </w:t>
      </w:r>
      <w:r w:rsidRPr="00BA0977">
        <w:rPr>
          <w:rFonts w:ascii="Arial" w:hAnsi="Arial" w:cs="Arial"/>
          <w:sz w:val="16"/>
          <w:szCs w:val="16"/>
        </w:rPr>
        <w:t xml:space="preserve">С </w:t>
      </w:r>
      <w:smartTag w:uri="urn:schemas-microsoft-com:office:smarttags" w:element="metricconverter">
        <w:smartTagPr>
          <w:attr w:name="ProductID" w:val="2014 г"/>
        </w:smartTagPr>
        <w:r w:rsidRPr="00BA0977">
          <w:rPr>
            <w:rFonts w:ascii="Arial" w:hAnsi="Arial" w:cs="Arial"/>
            <w:sz w:val="16"/>
            <w:szCs w:val="16"/>
          </w:rPr>
          <w:t>2014 г</w:t>
        </w:r>
      </w:smartTag>
      <w:r w:rsidRPr="00BA0977">
        <w:rPr>
          <w:rFonts w:ascii="Arial" w:hAnsi="Arial" w:cs="Arial"/>
          <w:sz w:val="16"/>
          <w:szCs w:val="16"/>
        </w:rPr>
        <w:t>. – включая протяженность улиц.</w:t>
      </w:r>
    </w:p>
    <w:p w:rsidR="00BA0977" w:rsidRPr="00BA0977" w:rsidRDefault="00BA0977" w:rsidP="00BA0977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BA0977">
        <w:rPr>
          <w:rFonts w:ascii="Arial" w:hAnsi="Arial" w:cs="Arial"/>
          <w:sz w:val="16"/>
          <w:szCs w:val="16"/>
          <w:vertAlign w:val="superscript"/>
        </w:rPr>
        <w:t>3) </w:t>
      </w:r>
      <w:r w:rsidRPr="00BA0977">
        <w:rPr>
          <w:rFonts w:ascii="Arial" w:hAnsi="Arial" w:cs="Arial"/>
          <w:sz w:val="16"/>
          <w:szCs w:val="16"/>
        </w:rPr>
        <w:t>С 2014 г. – включая протяженность магистральных нефтепродуктопроводов на территории иностранных государств.</w:t>
      </w:r>
    </w:p>
    <w:p w:rsidR="009832A4" w:rsidRPr="00BA0977" w:rsidRDefault="009832A4" w:rsidP="00AB5722">
      <w:pPr>
        <w:rPr>
          <w:sz w:val="16"/>
          <w:szCs w:val="16"/>
        </w:rPr>
      </w:pPr>
    </w:p>
    <w:p w:rsidR="009832A4" w:rsidRPr="00BA0977" w:rsidRDefault="009832A4" w:rsidP="00AB5722">
      <w:pPr>
        <w:rPr>
          <w:sz w:val="16"/>
          <w:szCs w:val="16"/>
        </w:rPr>
      </w:pPr>
    </w:p>
    <w:p w:rsidR="00A81EFA" w:rsidRPr="006407E5" w:rsidRDefault="00A81EFA" w:rsidP="00AB5722">
      <w:pPr>
        <w:rPr>
          <w:sz w:val="16"/>
          <w:szCs w:val="16"/>
        </w:rPr>
      </w:pPr>
    </w:p>
    <w:p w:rsidR="00A81EFA" w:rsidRDefault="00A81EFA" w:rsidP="00AB5722">
      <w:pPr>
        <w:rPr>
          <w:sz w:val="18"/>
          <w:szCs w:val="18"/>
        </w:rPr>
      </w:pPr>
    </w:p>
    <w:p w:rsidR="00BA0977" w:rsidRDefault="00BA0977" w:rsidP="00AB5722">
      <w:pPr>
        <w:rPr>
          <w:sz w:val="18"/>
          <w:szCs w:val="18"/>
        </w:rPr>
      </w:pPr>
    </w:p>
    <w:p w:rsidR="00BA0977" w:rsidRDefault="00BA0977" w:rsidP="00AB5722">
      <w:pPr>
        <w:rPr>
          <w:sz w:val="18"/>
          <w:szCs w:val="18"/>
        </w:rPr>
      </w:pPr>
    </w:p>
    <w:p w:rsidR="00BA0977" w:rsidRPr="00BA0977" w:rsidRDefault="00BA0977" w:rsidP="00AB5722">
      <w:pPr>
        <w:rPr>
          <w:sz w:val="18"/>
          <w:szCs w:val="18"/>
        </w:rPr>
      </w:pPr>
    </w:p>
    <w:p w:rsidR="00A81EFA" w:rsidRPr="00BA0977" w:rsidRDefault="00A81EFA" w:rsidP="00AB5722">
      <w:pPr>
        <w:rPr>
          <w:sz w:val="18"/>
          <w:szCs w:val="18"/>
        </w:rPr>
      </w:pPr>
    </w:p>
    <w:p w:rsidR="00512450" w:rsidRPr="00512450" w:rsidRDefault="00512450">
      <w:pPr>
        <w:pStyle w:val="21"/>
        <w:jc w:val="left"/>
      </w:pPr>
    </w:p>
    <w:p w:rsidR="00D04BBE" w:rsidRDefault="00E857BE">
      <w:pPr>
        <w:pStyle w:val="21"/>
        <w:jc w:val="left"/>
      </w:pPr>
      <w:bookmarkStart w:id="108" w:name="_Toc33104902"/>
      <w:r>
        <w:t>1</w:t>
      </w:r>
      <w:r w:rsidR="00BF6F40" w:rsidRPr="00BF6F40">
        <w:t>2</w:t>
      </w:r>
      <w:r w:rsidR="00D04BBE">
        <w:t>. Решение межведомственных задач транспортного комплекса</w:t>
      </w:r>
      <w:bookmarkEnd w:id="108"/>
    </w:p>
    <w:p w:rsidR="00D04BBE" w:rsidRPr="006519A4" w:rsidRDefault="00D04BBE">
      <w:pPr>
        <w:rPr>
          <w:b/>
          <w:bCs/>
          <w:sz w:val="28"/>
        </w:rPr>
      </w:pPr>
    </w:p>
    <w:p w:rsidR="00872072" w:rsidRPr="006519A4" w:rsidRDefault="00872072">
      <w:pPr>
        <w:rPr>
          <w:b/>
          <w:bCs/>
          <w:sz w:val="28"/>
        </w:rPr>
      </w:pPr>
    </w:p>
    <w:p w:rsidR="00E857BE" w:rsidRPr="00173165" w:rsidRDefault="00E857BE" w:rsidP="00E857BE">
      <w:pPr>
        <w:pStyle w:val="31"/>
        <w:ind w:left="540" w:hanging="540"/>
        <w:rPr>
          <w:bCs w:val="0"/>
          <w:sz w:val="28"/>
        </w:rPr>
      </w:pPr>
      <w:bookmarkStart w:id="109" w:name="_Toc223945737"/>
      <w:bookmarkStart w:id="110" w:name="_Toc33104903"/>
      <w:r>
        <w:rPr>
          <w:bCs w:val="0"/>
          <w:sz w:val="28"/>
        </w:rPr>
        <w:t>1</w:t>
      </w:r>
      <w:r w:rsidR="00BF6F40" w:rsidRPr="00BF6F40">
        <w:rPr>
          <w:bCs w:val="0"/>
          <w:sz w:val="28"/>
        </w:rPr>
        <w:t>2</w:t>
      </w:r>
      <w:r>
        <w:rPr>
          <w:bCs w:val="0"/>
          <w:sz w:val="28"/>
        </w:rPr>
        <w:t xml:space="preserve">.1. </w:t>
      </w:r>
      <w:r w:rsidRPr="00473533">
        <w:rPr>
          <w:bCs w:val="0"/>
          <w:sz w:val="28"/>
        </w:rPr>
        <w:t>Производство транспортных средств</w:t>
      </w:r>
      <w:bookmarkEnd w:id="109"/>
      <w:bookmarkEnd w:id="110"/>
    </w:p>
    <w:p w:rsidR="0095308E" w:rsidRPr="0056338E" w:rsidRDefault="0095308E" w:rsidP="0095308E"/>
    <w:p w:rsidR="00651954" w:rsidRPr="0056338E" w:rsidRDefault="00651954" w:rsidP="00651954">
      <w:pPr>
        <w:pStyle w:val="a8"/>
        <w:spacing w:after="60"/>
        <w:rPr>
          <w:rFonts w:ascii="Arial" w:hAnsi="Arial" w:cs="Arial"/>
          <w:sz w:val="16"/>
          <w:szCs w:val="16"/>
          <w:vertAlign w:val="superscript"/>
        </w:rPr>
      </w:pPr>
    </w:p>
    <w:p w:rsidR="0056338E" w:rsidRPr="0056338E" w:rsidRDefault="0056338E" w:rsidP="0056338E">
      <w:pPr>
        <w:pStyle w:val="a8"/>
        <w:spacing w:after="60"/>
        <w:rPr>
          <w:rFonts w:ascii="Arial" w:hAnsi="Arial" w:cs="Arial"/>
          <w:sz w:val="16"/>
          <w:szCs w:val="16"/>
        </w:rPr>
      </w:pPr>
      <w:r w:rsidRPr="0056338E">
        <w:rPr>
          <w:rFonts w:ascii="Arial" w:hAnsi="Arial" w:cs="Arial"/>
          <w:sz w:val="16"/>
          <w:szCs w:val="16"/>
        </w:rPr>
        <w:t xml:space="preserve"> </w:t>
      </w:r>
    </w:p>
    <w:p w:rsidR="0056338E" w:rsidRPr="0056338E" w:rsidRDefault="0056338E" w:rsidP="0056338E">
      <w:pPr>
        <w:pStyle w:val="a8"/>
        <w:spacing w:after="60"/>
        <w:rPr>
          <w:rFonts w:ascii="Arial" w:hAnsi="Arial" w:cs="Arial"/>
          <w:sz w:val="16"/>
          <w:szCs w:val="16"/>
          <w:vertAlign w:val="superscript"/>
        </w:rPr>
      </w:pPr>
      <w:r w:rsidRPr="0056338E">
        <w:rPr>
          <w:rFonts w:ascii="Arial" w:hAnsi="Arial" w:cs="Arial"/>
          <w:sz w:val="16"/>
          <w:szCs w:val="16"/>
        </w:rPr>
        <w:t xml:space="preserve">                ПРОИЗВОДСТВО ОСНОВНЫХ ВИДОВ ТРАНСПОРТНЫХ СРЕДСТВ</w:t>
      </w:r>
      <w:r w:rsidRPr="0056338E"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:rsidR="0056338E" w:rsidRDefault="0056338E" w:rsidP="0056338E">
      <w:pPr>
        <w:pStyle w:val="a8"/>
        <w:spacing w:after="60"/>
        <w:rPr>
          <w:rFonts w:ascii="Arial" w:hAnsi="Arial" w:cs="Arial"/>
          <w:sz w:val="16"/>
          <w:szCs w:val="16"/>
          <w:vertAlign w:val="superscript"/>
        </w:rPr>
      </w:pPr>
    </w:p>
    <w:p w:rsidR="00582F14" w:rsidRPr="0056338E" w:rsidRDefault="00582F14" w:rsidP="0056338E">
      <w:pPr>
        <w:pStyle w:val="a8"/>
        <w:spacing w:after="60"/>
        <w:rPr>
          <w:rFonts w:ascii="Arial" w:hAnsi="Arial" w:cs="Arial"/>
          <w:sz w:val="16"/>
          <w:szCs w:val="16"/>
          <w:vertAlign w:val="superscript"/>
        </w:rPr>
      </w:pPr>
    </w:p>
    <w:tbl>
      <w:tblPr>
        <w:tblW w:w="5949" w:type="dxa"/>
        <w:tblInd w:w="10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807"/>
        <w:gridCol w:w="808"/>
        <w:gridCol w:w="986"/>
      </w:tblGrid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33408" w:rsidRPr="0056338E" w:rsidRDefault="00633408" w:rsidP="0012086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auto"/>
              <w:bottom w:val="single" w:sz="6" w:space="0" w:color="auto"/>
            </w:tcBorders>
          </w:tcPr>
          <w:p w:rsidR="00633408" w:rsidRPr="0096145C" w:rsidRDefault="00633408" w:rsidP="0012086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408" w:rsidRPr="0096145C" w:rsidRDefault="00633408" w:rsidP="0012086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45C">
              <w:rPr>
                <w:rFonts w:ascii="Arial" w:hAnsi="Arial" w:cs="Arial"/>
                <w:b/>
                <w:sz w:val="16"/>
                <w:szCs w:val="16"/>
                <w:lang w:val="en-US"/>
              </w:rPr>
              <w:t>2017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408" w:rsidRPr="00E83EF2" w:rsidRDefault="00633408" w:rsidP="0012086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Тепловозы магистральные, секции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Pr="00A66316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214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 xml:space="preserve">Вагоны грузовые магистральные широкой колеи, </w:t>
            </w:r>
            <w:r w:rsidRPr="0056338E">
              <w:rPr>
                <w:rFonts w:ascii="Arial" w:hAnsi="Arial" w:cs="Arial"/>
                <w:sz w:val="16"/>
                <w:szCs w:val="16"/>
              </w:rPr>
              <w:br/>
              <w:t>тыс.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36,5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33408" w:rsidRPr="00E83EF2" w:rsidRDefault="00633408" w:rsidP="00E83EF2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68,8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Вагоны пассажирские железнодорожные,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96</w:t>
            </w:r>
            <w:r w:rsidRPr="0056338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3408" w:rsidRPr="00E83EF2" w:rsidRDefault="00633408" w:rsidP="00E83EF2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1409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Средства автотранспортные грузовые, тыс.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3408" w:rsidRPr="00E83EF2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157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A17B0C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Автокраны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тыс</w:t>
            </w:r>
            <w:r w:rsidRPr="00B870B4">
              <w:rPr>
                <w:rFonts w:ascii="Arial" w:hAnsi="Arial" w:cs="Arial"/>
                <w:sz w:val="16"/>
                <w:szCs w:val="16"/>
              </w:rPr>
              <w:t>.</w:t>
            </w:r>
            <w:r w:rsidRPr="00582F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Pr="00582F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07" w:type="dxa"/>
            <w:vAlign w:val="bottom"/>
          </w:tcPr>
          <w:p w:rsidR="00633408" w:rsidRPr="00A17B0C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2,2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A17B0C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2,7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2,9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B155A5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пожарные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тыс</w:t>
            </w:r>
            <w:r w:rsidRPr="00B870B4">
              <w:rPr>
                <w:rFonts w:ascii="Arial" w:hAnsi="Arial" w:cs="Arial"/>
                <w:sz w:val="16"/>
                <w:szCs w:val="16"/>
              </w:rPr>
              <w:t>.</w:t>
            </w:r>
            <w:r w:rsidRPr="00582F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Pr="00582F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07" w:type="dxa"/>
            <w:vAlign w:val="bottom"/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1,0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0,9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1,0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Автобусы (включая средства автотранспортные пассажирские с числом мест для сидения не менее 10), тыс.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3408" w:rsidRPr="00E83EF2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45,8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Автомобили легковые, тыс.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1356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Pr="00E83EF2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1565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Троллейбусы, шт.</w:t>
            </w:r>
          </w:p>
        </w:tc>
        <w:tc>
          <w:tcPr>
            <w:tcW w:w="807" w:type="dxa"/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6338E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38E">
              <w:rPr>
                <w:rFonts w:ascii="Arial" w:hAnsi="Arial" w:cs="Arial"/>
                <w:sz w:val="16"/>
                <w:szCs w:val="16"/>
              </w:rPr>
              <w:t>25</w:t>
            </w:r>
            <w:r w:rsidRPr="0056338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Pr="00A66316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181</w:t>
            </w:r>
          </w:p>
        </w:tc>
      </w:tr>
      <w:tr w:rsidR="00633408" w:rsidRPr="0056338E" w:rsidTr="00633408">
        <w:trPr>
          <w:cantSplit/>
          <w:trHeight w:val="20"/>
        </w:trPr>
        <w:tc>
          <w:tcPr>
            <w:tcW w:w="3348" w:type="dxa"/>
            <w:tcBorders>
              <w:left w:val="single" w:sz="4" w:space="0" w:color="auto"/>
            </w:tcBorders>
            <w:vAlign w:val="bottom"/>
          </w:tcPr>
          <w:p w:rsidR="00633408" w:rsidRPr="00582F14" w:rsidRDefault="00633408" w:rsidP="00B870B4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Суда прогулочные и спортивные</w:t>
            </w:r>
            <w:r w:rsidRPr="00B870B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тыс</w:t>
            </w:r>
            <w:r w:rsidRPr="00B870B4">
              <w:rPr>
                <w:rFonts w:ascii="Arial" w:hAnsi="Arial" w:cs="Arial"/>
                <w:sz w:val="16"/>
                <w:szCs w:val="16"/>
              </w:rPr>
              <w:t>.</w:t>
            </w:r>
            <w:r w:rsidRPr="00582F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Pr="00582F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07" w:type="dxa"/>
            <w:vAlign w:val="bottom"/>
          </w:tcPr>
          <w:p w:rsidR="00633408" w:rsidRPr="00582F14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71,6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:rsidR="00633408" w:rsidRPr="00582F14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76,3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633408" w:rsidRPr="00582F14" w:rsidRDefault="00633408" w:rsidP="0012086A">
            <w:pPr>
              <w:spacing w:before="160"/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74,1</w:t>
            </w:r>
          </w:p>
        </w:tc>
      </w:tr>
    </w:tbl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B870B4"/>
    <w:p w:rsidR="00B870B4" w:rsidRPr="00B870B4" w:rsidRDefault="00B870B4" w:rsidP="00B870B4"/>
    <w:p w:rsidR="00B870B4" w:rsidRPr="00B870B4" w:rsidRDefault="00B870B4" w:rsidP="00B870B4"/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B870B4" w:rsidRDefault="00B870B4" w:rsidP="00F13176">
      <w:pPr>
        <w:pStyle w:val="31"/>
        <w:jc w:val="center"/>
        <w:rPr>
          <w:bCs w:val="0"/>
          <w:sz w:val="28"/>
        </w:rPr>
      </w:pPr>
    </w:p>
    <w:p w:rsidR="00AC6B98" w:rsidRPr="00AC6B98" w:rsidRDefault="00AC6B98" w:rsidP="00AC6B98"/>
    <w:p w:rsidR="00B870B4" w:rsidRDefault="00B870B4" w:rsidP="00F13176">
      <w:pPr>
        <w:pStyle w:val="31"/>
        <w:jc w:val="center"/>
        <w:rPr>
          <w:bCs w:val="0"/>
          <w:sz w:val="28"/>
          <w:lang w:val="en-US"/>
        </w:rPr>
      </w:pPr>
    </w:p>
    <w:p w:rsidR="007A32DA" w:rsidRDefault="007A32DA" w:rsidP="007A32DA">
      <w:pPr>
        <w:rPr>
          <w:lang w:val="en-US"/>
        </w:rPr>
      </w:pPr>
    </w:p>
    <w:p w:rsidR="007A32DA" w:rsidRDefault="007A32DA" w:rsidP="007A32DA">
      <w:pPr>
        <w:rPr>
          <w:lang w:val="en-US"/>
        </w:rPr>
      </w:pPr>
    </w:p>
    <w:p w:rsidR="007A32DA" w:rsidRPr="007A32DA" w:rsidRDefault="007A32DA" w:rsidP="007A32DA">
      <w:pPr>
        <w:rPr>
          <w:lang w:val="en-US"/>
        </w:rPr>
      </w:pPr>
    </w:p>
    <w:p w:rsidR="00B870B4" w:rsidRPr="00B870B4" w:rsidRDefault="00B870B4" w:rsidP="00F13176">
      <w:pPr>
        <w:pStyle w:val="31"/>
        <w:jc w:val="center"/>
        <w:rPr>
          <w:bCs w:val="0"/>
          <w:sz w:val="28"/>
        </w:rPr>
      </w:pPr>
    </w:p>
    <w:p w:rsidR="00C97E7F" w:rsidRDefault="00C97E7F" w:rsidP="00F13176">
      <w:pPr>
        <w:pStyle w:val="31"/>
        <w:jc w:val="center"/>
        <w:rPr>
          <w:bCs w:val="0"/>
          <w:sz w:val="28"/>
        </w:rPr>
      </w:pPr>
      <w:bookmarkStart w:id="111" w:name="_Toc33104904"/>
    </w:p>
    <w:p w:rsidR="00C97E7F" w:rsidRDefault="00C97E7F" w:rsidP="00F13176">
      <w:pPr>
        <w:pStyle w:val="31"/>
        <w:jc w:val="center"/>
        <w:rPr>
          <w:bCs w:val="0"/>
          <w:sz w:val="28"/>
        </w:rPr>
      </w:pPr>
    </w:p>
    <w:p w:rsidR="00C97E7F" w:rsidRDefault="00C97E7F" w:rsidP="00F13176">
      <w:pPr>
        <w:pStyle w:val="31"/>
        <w:jc w:val="center"/>
        <w:rPr>
          <w:bCs w:val="0"/>
          <w:sz w:val="28"/>
        </w:rPr>
      </w:pPr>
    </w:p>
    <w:p w:rsidR="00D04BBE" w:rsidRPr="001B6772" w:rsidRDefault="00E857BE" w:rsidP="00F13176">
      <w:pPr>
        <w:pStyle w:val="31"/>
        <w:jc w:val="center"/>
        <w:rPr>
          <w:bCs w:val="0"/>
          <w:sz w:val="28"/>
        </w:rPr>
      </w:pPr>
      <w:r>
        <w:rPr>
          <w:bCs w:val="0"/>
          <w:sz w:val="28"/>
        </w:rPr>
        <w:t>1</w:t>
      </w:r>
      <w:r w:rsidR="00BF6F40" w:rsidRPr="00620DCD">
        <w:rPr>
          <w:bCs w:val="0"/>
          <w:sz w:val="28"/>
        </w:rPr>
        <w:t>2</w:t>
      </w:r>
      <w:r w:rsidR="00D04BBE">
        <w:rPr>
          <w:bCs w:val="0"/>
          <w:sz w:val="28"/>
        </w:rPr>
        <w:t>.</w:t>
      </w:r>
      <w:r>
        <w:rPr>
          <w:bCs w:val="0"/>
          <w:sz w:val="28"/>
        </w:rPr>
        <w:t>2</w:t>
      </w:r>
      <w:r w:rsidR="00D04BBE">
        <w:rPr>
          <w:bCs w:val="0"/>
          <w:sz w:val="28"/>
        </w:rPr>
        <w:t xml:space="preserve">. </w:t>
      </w:r>
      <w:r w:rsidR="00D04BBE" w:rsidRPr="00473533">
        <w:rPr>
          <w:bCs w:val="0"/>
          <w:sz w:val="28"/>
        </w:rPr>
        <w:t>Производство отдельных видов транспортных средств и оборудования в 20</w:t>
      </w:r>
      <w:r w:rsidR="00FB21A1">
        <w:rPr>
          <w:bCs w:val="0"/>
          <w:sz w:val="28"/>
        </w:rPr>
        <w:t>1</w:t>
      </w:r>
      <w:r w:rsidR="008A6E14">
        <w:rPr>
          <w:bCs w:val="0"/>
          <w:sz w:val="28"/>
        </w:rPr>
        <w:t>9</w:t>
      </w:r>
      <w:r w:rsidR="00D04BBE" w:rsidRPr="00473533">
        <w:rPr>
          <w:bCs w:val="0"/>
          <w:sz w:val="28"/>
        </w:rPr>
        <w:t xml:space="preserve"> год</w:t>
      </w:r>
      <w:r w:rsidR="004B0310">
        <w:rPr>
          <w:bCs w:val="0"/>
          <w:sz w:val="28"/>
        </w:rPr>
        <w:t>у</w:t>
      </w:r>
      <w:bookmarkEnd w:id="111"/>
    </w:p>
    <w:p w:rsidR="006071AA" w:rsidRPr="001B6772" w:rsidRDefault="006071AA" w:rsidP="006071AA"/>
    <w:p w:rsidR="006071AA" w:rsidRPr="001B6772" w:rsidRDefault="006071AA" w:rsidP="006071AA"/>
    <w:p w:rsidR="00271304" w:rsidRPr="00271304" w:rsidRDefault="00271304" w:rsidP="002713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5"/>
        <w:gridCol w:w="2257"/>
        <w:gridCol w:w="2202"/>
      </w:tblGrid>
      <w:tr w:rsidR="00D04BBE" w:rsidTr="005E45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D04BBE" w:rsidRDefault="00D04BBE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</w:p>
        </w:tc>
        <w:tc>
          <w:tcPr>
            <w:tcW w:w="2257" w:type="dxa"/>
          </w:tcPr>
          <w:p w:rsidR="00D04BBE" w:rsidRDefault="00D04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B71FF">
              <w:rPr>
                <w:b/>
                <w:bCs/>
              </w:rPr>
              <w:t>дека</w:t>
            </w:r>
            <w:r w:rsidR="00C30E41">
              <w:rPr>
                <w:b/>
                <w:bCs/>
              </w:rPr>
              <w:t>брь</w:t>
            </w:r>
            <w:r>
              <w:rPr>
                <w:b/>
                <w:bCs/>
              </w:rPr>
              <w:t xml:space="preserve"> </w:t>
            </w:r>
          </w:p>
          <w:p w:rsidR="00D04BBE" w:rsidRDefault="00D04BBE" w:rsidP="008A6E14">
            <w:pPr>
              <w:jc w:val="center"/>
            </w:pPr>
            <w:r>
              <w:rPr>
                <w:b/>
                <w:bCs/>
              </w:rPr>
              <w:t>20</w:t>
            </w:r>
            <w:r w:rsidR="00FB21A1">
              <w:rPr>
                <w:b/>
                <w:bCs/>
              </w:rPr>
              <w:t>1</w:t>
            </w:r>
            <w:r w:rsidR="008A6E1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2202" w:type="dxa"/>
          </w:tcPr>
          <w:p w:rsidR="00D04BBE" w:rsidRDefault="00D04BBE" w:rsidP="0058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% к январю-</w:t>
            </w:r>
            <w:r w:rsidR="00AB71FF">
              <w:rPr>
                <w:b/>
                <w:bCs/>
              </w:rPr>
              <w:t>дека</w:t>
            </w:r>
            <w:r w:rsidR="00C30E41">
              <w:rPr>
                <w:b/>
                <w:bCs/>
              </w:rPr>
              <w:t>брю</w:t>
            </w:r>
            <w:r>
              <w:rPr>
                <w:b/>
                <w:bCs/>
              </w:rPr>
              <w:t xml:space="preserve"> </w:t>
            </w:r>
          </w:p>
          <w:p w:rsidR="00D04BBE" w:rsidRDefault="00D04BBE" w:rsidP="008A6E14">
            <w:pPr>
              <w:jc w:val="center"/>
            </w:pPr>
            <w:r>
              <w:rPr>
                <w:b/>
                <w:bCs/>
              </w:rPr>
              <w:t>20</w:t>
            </w:r>
            <w:r w:rsidR="00DA5D4B">
              <w:rPr>
                <w:b/>
                <w:bCs/>
              </w:rPr>
              <w:t>1</w:t>
            </w:r>
            <w:r w:rsidR="008A6E1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</w:tr>
      <w:tr w:rsidR="00D04BBE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D04BBE" w:rsidRDefault="00D04BBE" w:rsidP="0003212B">
            <w:r>
              <w:rPr>
                <w:b/>
                <w:bCs/>
              </w:rPr>
              <w:t xml:space="preserve">Производство </w:t>
            </w:r>
            <w:r w:rsidR="0003212B">
              <w:rPr>
                <w:b/>
                <w:bCs/>
              </w:rPr>
              <w:t>отдельных видов автотранспортных средств</w:t>
            </w:r>
            <w:r>
              <w:rPr>
                <w:b/>
                <w:bCs/>
              </w:rPr>
              <w:t>,</w:t>
            </w:r>
            <w:r w:rsidR="0051435C" w:rsidRPr="005143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прицепов и полуприцепов</w:t>
            </w:r>
          </w:p>
        </w:tc>
        <w:tc>
          <w:tcPr>
            <w:tcW w:w="2257" w:type="dxa"/>
            <w:vAlign w:val="bottom"/>
          </w:tcPr>
          <w:p w:rsidR="00D04BBE" w:rsidRDefault="00D04BBE" w:rsidP="005F232B">
            <w:pPr>
              <w:jc w:val="center"/>
              <w:rPr>
                <w:b/>
                <w:bCs/>
              </w:rPr>
            </w:pPr>
          </w:p>
        </w:tc>
        <w:tc>
          <w:tcPr>
            <w:tcW w:w="2202" w:type="dxa"/>
            <w:vAlign w:val="bottom"/>
          </w:tcPr>
          <w:p w:rsidR="0000214A" w:rsidRPr="006519A4" w:rsidRDefault="0000214A" w:rsidP="005F232B">
            <w:pPr>
              <w:jc w:val="center"/>
              <w:rPr>
                <w:b/>
                <w:bCs/>
              </w:rPr>
            </w:pPr>
          </w:p>
        </w:tc>
      </w:tr>
      <w:tr w:rsidR="00A41BD6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A41BD6" w:rsidRDefault="00D9100A" w:rsidP="003E26D9">
            <w:pPr>
              <w:ind w:left="195"/>
            </w:pPr>
            <w:r>
              <w:t>автомобили легковые, тыс. штук</w:t>
            </w:r>
          </w:p>
        </w:tc>
        <w:tc>
          <w:tcPr>
            <w:tcW w:w="2257" w:type="dxa"/>
            <w:vAlign w:val="bottom"/>
          </w:tcPr>
          <w:p w:rsidR="00A41BD6" w:rsidRPr="005A04DC" w:rsidRDefault="005A04DC" w:rsidP="005F232B">
            <w:pPr>
              <w:jc w:val="center"/>
            </w:pPr>
            <w:r>
              <w:t>1 525</w:t>
            </w:r>
          </w:p>
        </w:tc>
        <w:tc>
          <w:tcPr>
            <w:tcW w:w="2202" w:type="dxa"/>
            <w:vAlign w:val="bottom"/>
          </w:tcPr>
          <w:p w:rsidR="00A41BD6" w:rsidRPr="005A04DC" w:rsidRDefault="005A04DC" w:rsidP="005F232B">
            <w:pPr>
              <w:jc w:val="center"/>
              <w:rPr>
                <w:lang w:val="en-US"/>
              </w:rPr>
            </w:pPr>
            <w:r>
              <w:t>97</w:t>
            </w:r>
            <w:r>
              <w:rPr>
                <w:lang w:val="en-US"/>
              </w:rPr>
              <w:t>,5</w:t>
            </w:r>
          </w:p>
        </w:tc>
      </w:tr>
      <w:tr w:rsidR="005B0543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5B0543" w:rsidRDefault="005B0543" w:rsidP="003E26D9">
            <w:pPr>
              <w:ind w:left="195"/>
            </w:pPr>
            <w:r>
              <w:t xml:space="preserve">автобусы, </w:t>
            </w:r>
            <w:r w:rsidR="005A04DC">
              <w:t>имеющие технически допустимую максимальную массу более 5 т</w:t>
            </w:r>
            <w:r w:rsidR="005A04DC" w:rsidRPr="005A04DC">
              <w:t xml:space="preserve">, </w:t>
            </w:r>
            <w:r>
              <w:t>тыс. штук</w:t>
            </w:r>
          </w:p>
        </w:tc>
        <w:tc>
          <w:tcPr>
            <w:tcW w:w="2257" w:type="dxa"/>
            <w:vAlign w:val="bottom"/>
          </w:tcPr>
          <w:p w:rsidR="005B0543" w:rsidRPr="00E77DAB" w:rsidRDefault="005A04DC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16,1</w:t>
            </w:r>
          </w:p>
        </w:tc>
        <w:tc>
          <w:tcPr>
            <w:tcW w:w="2202" w:type="dxa"/>
            <w:vAlign w:val="bottom"/>
          </w:tcPr>
          <w:p w:rsidR="005B0543" w:rsidRPr="00A22E61" w:rsidRDefault="005A04DC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55,7</w:t>
            </w:r>
          </w:p>
        </w:tc>
      </w:tr>
      <w:tr w:rsidR="00D04BBE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D04BBE" w:rsidRDefault="00797CAA" w:rsidP="00A41BD6">
            <w:pPr>
              <w:ind w:left="195"/>
            </w:pPr>
            <w:r>
              <w:t>средства автотранспортные грузовые</w:t>
            </w:r>
            <w:r w:rsidR="00D04BBE">
              <w:t>,</w:t>
            </w:r>
            <w:r w:rsidR="003466E3" w:rsidRPr="003466E3">
              <w:t xml:space="preserve"> </w:t>
            </w:r>
            <w:r w:rsidR="00D04BBE">
              <w:t xml:space="preserve"> тыс.</w:t>
            </w:r>
            <w:r w:rsidR="007710D4" w:rsidRPr="007710D4">
              <w:t xml:space="preserve"> </w:t>
            </w:r>
            <w:r w:rsidR="00D04BBE">
              <w:t>штук</w:t>
            </w:r>
          </w:p>
        </w:tc>
        <w:tc>
          <w:tcPr>
            <w:tcW w:w="2257" w:type="dxa"/>
            <w:vAlign w:val="bottom"/>
          </w:tcPr>
          <w:p w:rsidR="00E63FCF" w:rsidRPr="00040193" w:rsidRDefault="005A04DC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2202" w:type="dxa"/>
            <w:vAlign w:val="bottom"/>
          </w:tcPr>
          <w:p w:rsidR="00E63FCF" w:rsidRPr="00040193" w:rsidRDefault="005A04DC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98,9</w:t>
            </w:r>
          </w:p>
        </w:tc>
      </w:tr>
      <w:tr w:rsidR="0058621E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58621E" w:rsidRPr="00BE2AB5" w:rsidRDefault="0058621E" w:rsidP="00407E6C">
            <w:pPr>
              <w:ind w:left="195"/>
            </w:pPr>
            <w:r>
              <w:t>автокраны</w:t>
            </w:r>
            <w:r>
              <w:rPr>
                <w:lang w:val="en-US"/>
              </w:rPr>
              <w:t>,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58621E" w:rsidRDefault="005A04DC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2 969</w:t>
            </w:r>
          </w:p>
        </w:tc>
        <w:tc>
          <w:tcPr>
            <w:tcW w:w="2202" w:type="dxa"/>
            <w:vAlign w:val="bottom"/>
          </w:tcPr>
          <w:p w:rsidR="0058621E" w:rsidRDefault="005A04DC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101,1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Pr="004246F7" w:rsidRDefault="00CD0598" w:rsidP="005A04DC">
            <w:pPr>
              <w:ind w:left="195"/>
            </w:pPr>
            <w:r>
              <w:t xml:space="preserve">автомобили </w:t>
            </w:r>
            <w:r w:rsidR="005A04DC">
              <w:t>пожарные</w:t>
            </w:r>
            <w:r w:rsidR="005A04DC">
              <w:rPr>
                <w:lang w:val="en-US"/>
              </w:rPr>
              <w:t xml:space="preserve">, </w:t>
            </w:r>
            <w:r>
              <w:t>штук</w:t>
            </w:r>
          </w:p>
        </w:tc>
        <w:tc>
          <w:tcPr>
            <w:tcW w:w="2257" w:type="dxa"/>
            <w:vAlign w:val="bottom"/>
          </w:tcPr>
          <w:p w:rsidR="00CD0598" w:rsidRPr="00B760C0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1 061</w:t>
            </w:r>
          </w:p>
        </w:tc>
        <w:tc>
          <w:tcPr>
            <w:tcW w:w="2202" w:type="dxa"/>
            <w:vAlign w:val="bottom"/>
          </w:tcPr>
          <w:p w:rsidR="00CD0598" w:rsidRPr="00B760C0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Pr="0003212B" w:rsidRDefault="00CD0598" w:rsidP="00407E6C">
            <w:pPr>
              <w:ind w:left="195"/>
            </w:pPr>
            <w:r>
              <w:t>кузова для автотранспортных средств</w:t>
            </w:r>
            <w:r w:rsidRPr="00B760C0">
              <w:t xml:space="preserve">, </w:t>
            </w:r>
            <w:r>
              <w:t>тыс</w:t>
            </w:r>
            <w:r w:rsidRPr="00B760C0">
              <w:t>.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CD0598" w:rsidRPr="00B760C0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2202" w:type="dxa"/>
            <w:vAlign w:val="bottom"/>
          </w:tcPr>
          <w:p w:rsidR="00CD0598" w:rsidRPr="00B760C0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79,7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Pr="005B7E6D" w:rsidRDefault="00CD0598" w:rsidP="00407E6C">
            <w:pPr>
              <w:ind w:left="195"/>
            </w:pPr>
            <w:r>
              <w:t>средства транспортные для коммунального хозяйства и содержания дорог</w:t>
            </w:r>
            <w:r w:rsidRPr="005B7E6D">
              <w:t xml:space="preserve">, </w:t>
            </w:r>
            <w:r>
              <w:t>штук</w:t>
            </w:r>
          </w:p>
        </w:tc>
        <w:tc>
          <w:tcPr>
            <w:tcW w:w="2257" w:type="dxa"/>
            <w:vAlign w:val="bottom"/>
          </w:tcPr>
          <w:p w:rsidR="00CD0598" w:rsidRPr="00040193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6 573</w:t>
            </w:r>
          </w:p>
        </w:tc>
        <w:tc>
          <w:tcPr>
            <w:tcW w:w="2202" w:type="dxa"/>
            <w:vAlign w:val="bottom"/>
          </w:tcPr>
          <w:p w:rsidR="00CD0598" w:rsidRPr="00040193" w:rsidRDefault="00EB4E54" w:rsidP="00407E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126,5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Default="00CD0598" w:rsidP="0087728E">
            <w:r>
              <w:rPr>
                <w:b/>
                <w:bCs/>
              </w:rPr>
              <w:t>Производство отдельных видов транспортных средств и оборудования</w:t>
            </w:r>
          </w:p>
        </w:tc>
        <w:tc>
          <w:tcPr>
            <w:tcW w:w="2257" w:type="dxa"/>
            <w:vAlign w:val="bottom"/>
          </w:tcPr>
          <w:p w:rsidR="00CD0598" w:rsidRPr="00586ADA" w:rsidRDefault="00CD0598" w:rsidP="005F232B">
            <w:pPr>
              <w:jc w:val="center"/>
              <w:rPr>
                <w:b/>
              </w:rPr>
            </w:pPr>
          </w:p>
        </w:tc>
        <w:tc>
          <w:tcPr>
            <w:tcW w:w="2202" w:type="dxa"/>
            <w:vAlign w:val="bottom"/>
          </w:tcPr>
          <w:p w:rsidR="00CD0598" w:rsidRPr="006519A4" w:rsidRDefault="00CD0598" w:rsidP="005F232B">
            <w:pPr>
              <w:jc w:val="center"/>
              <w:rPr>
                <w:b/>
                <w:bCs/>
              </w:rPr>
            </w:pP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Pr="000072DA" w:rsidRDefault="00CD0598" w:rsidP="00994FB3">
            <w:pPr>
              <w:ind w:left="195"/>
            </w:pPr>
            <w:r>
              <w:t>суда прогулочные и спортивные</w:t>
            </w:r>
            <w:r w:rsidRPr="000072DA">
              <w:t>,</w:t>
            </w:r>
            <w:r>
              <w:t xml:space="preserve"> тыс</w:t>
            </w:r>
            <w:r w:rsidRPr="000072DA">
              <w:t>.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CD0598" w:rsidRPr="00040193" w:rsidRDefault="00EB4E54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77,5</w:t>
            </w:r>
          </w:p>
        </w:tc>
        <w:tc>
          <w:tcPr>
            <w:tcW w:w="2202" w:type="dxa"/>
            <w:vAlign w:val="bottom"/>
          </w:tcPr>
          <w:p w:rsidR="00CD0598" w:rsidRPr="00040193" w:rsidRDefault="00EB4E54" w:rsidP="00994F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114,1</w:t>
            </w:r>
          </w:p>
        </w:tc>
      </w:tr>
      <w:tr w:rsidR="00EB4E54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EB4E54" w:rsidRPr="00EB4E54" w:rsidRDefault="00EB4E54" w:rsidP="00994FB3">
            <w:pPr>
              <w:ind w:left="195"/>
            </w:pPr>
            <w:r>
              <w:t>электровозы магистральные</w:t>
            </w:r>
            <w:r>
              <w:rPr>
                <w:lang w:val="en-US"/>
              </w:rPr>
              <w:t>,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EB4E54" w:rsidRPr="00C25C39" w:rsidRDefault="00C25C39" w:rsidP="005F232B">
            <w:pPr>
              <w:jc w:val="center"/>
            </w:pPr>
            <w:r>
              <w:t>397</w:t>
            </w:r>
          </w:p>
        </w:tc>
        <w:tc>
          <w:tcPr>
            <w:tcW w:w="2202" w:type="dxa"/>
            <w:vAlign w:val="bottom"/>
          </w:tcPr>
          <w:p w:rsidR="00EB4E54" w:rsidRPr="00C25C39" w:rsidRDefault="00C25C39" w:rsidP="00C25C39">
            <w:pPr>
              <w:jc w:val="center"/>
            </w:pPr>
            <w:r>
              <w:t>112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Pr="00981343" w:rsidRDefault="00CD0598" w:rsidP="00994FB3">
            <w:pPr>
              <w:ind w:left="195"/>
            </w:pPr>
            <w:r>
              <w:t>тепловозы маневровые и промышленные</w:t>
            </w:r>
            <w:r w:rsidRPr="00981343">
              <w:t>,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CD0598" w:rsidRPr="0067746A" w:rsidRDefault="0067746A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  <w:tc>
          <w:tcPr>
            <w:tcW w:w="2202" w:type="dxa"/>
            <w:vAlign w:val="bottom"/>
          </w:tcPr>
          <w:p w:rsidR="00CD0598" w:rsidRPr="0067746A" w:rsidRDefault="0067746A" w:rsidP="0053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133,5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Default="00CD0598" w:rsidP="00797CAA">
            <w:pPr>
              <w:ind w:left="195"/>
            </w:pPr>
            <w:r>
              <w:t>вагоны пассажирские железнодорожные, штук</w:t>
            </w:r>
          </w:p>
        </w:tc>
        <w:tc>
          <w:tcPr>
            <w:tcW w:w="2257" w:type="dxa"/>
            <w:vAlign w:val="bottom"/>
          </w:tcPr>
          <w:p w:rsidR="00CD0598" w:rsidRPr="00040193" w:rsidRDefault="0067746A" w:rsidP="005F2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1 640</w:t>
            </w:r>
          </w:p>
        </w:tc>
        <w:tc>
          <w:tcPr>
            <w:tcW w:w="2202" w:type="dxa"/>
            <w:vAlign w:val="bottom"/>
          </w:tcPr>
          <w:p w:rsidR="00CD0598" w:rsidRPr="00040193" w:rsidRDefault="0067746A" w:rsidP="00797C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115,2</w:t>
            </w:r>
          </w:p>
        </w:tc>
      </w:tr>
      <w:tr w:rsidR="00CD0598" w:rsidTr="005F23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5" w:type="dxa"/>
          </w:tcPr>
          <w:p w:rsidR="00CD0598" w:rsidRDefault="00CD0598" w:rsidP="000072DA">
            <w:pPr>
              <w:ind w:left="195"/>
            </w:pPr>
            <w:r>
              <w:t xml:space="preserve">вагоны грузовые </w:t>
            </w:r>
            <w:r w:rsidRPr="003E26D9">
              <w:t xml:space="preserve"> </w:t>
            </w:r>
            <w:r>
              <w:t>магистральные широкой колеи, тыс</w:t>
            </w:r>
            <w:r w:rsidRPr="000072DA">
              <w:t>.</w:t>
            </w:r>
            <w:r>
              <w:t xml:space="preserve"> штук</w:t>
            </w:r>
          </w:p>
        </w:tc>
        <w:tc>
          <w:tcPr>
            <w:tcW w:w="2257" w:type="dxa"/>
            <w:vAlign w:val="bottom"/>
          </w:tcPr>
          <w:p w:rsidR="00CD0598" w:rsidRPr="00040193" w:rsidRDefault="0067746A" w:rsidP="00797C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79,6</w:t>
            </w:r>
          </w:p>
        </w:tc>
        <w:tc>
          <w:tcPr>
            <w:tcW w:w="2202" w:type="dxa"/>
            <w:vAlign w:val="bottom"/>
          </w:tcPr>
          <w:p w:rsidR="00CD0598" w:rsidRPr="00040193" w:rsidRDefault="0067746A" w:rsidP="00797C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115,5</w:t>
            </w:r>
          </w:p>
        </w:tc>
      </w:tr>
    </w:tbl>
    <w:p w:rsidR="00E857BE" w:rsidRDefault="00E857BE">
      <w:pPr>
        <w:rPr>
          <w:b/>
          <w:bCs/>
          <w:sz w:val="28"/>
        </w:rPr>
      </w:pPr>
    </w:p>
    <w:p w:rsidR="00AA08B4" w:rsidRDefault="00E857BE" w:rsidP="00AA08B4">
      <w:pPr>
        <w:pStyle w:val="33"/>
        <w:jc w:val="center"/>
        <w:rPr>
          <w:b w:val="0"/>
          <w:sz w:val="32"/>
          <w:szCs w:val="32"/>
        </w:rPr>
      </w:pPr>
      <w:r>
        <w:rPr>
          <w:b w:val="0"/>
          <w:bCs w:val="0"/>
        </w:rPr>
        <w:br w:type="page"/>
      </w:r>
      <w:r w:rsidR="00AA08B4" w:rsidRPr="00473533">
        <w:rPr>
          <w:sz w:val="32"/>
          <w:szCs w:val="32"/>
        </w:rPr>
        <w:t>Возрастная структура парка автомобильного транспорта</w:t>
      </w:r>
      <w:r w:rsidR="00AA08B4">
        <w:rPr>
          <w:sz w:val="32"/>
          <w:szCs w:val="32"/>
        </w:rPr>
        <w:t xml:space="preserve"> </w:t>
      </w:r>
      <w:r w:rsidR="00AA08B4">
        <w:rPr>
          <w:sz w:val="32"/>
          <w:szCs w:val="32"/>
        </w:rPr>
        <w:br/>
      </w:r>
      <w:r w:rsidR="00AA08B4">
        <w:rPr>
          <w:b w:val="0"/>
          <w:sz w:val="32"/>
          <w:szCs w:val="32"/>
        </w:rPr>
        <w:t>(на конец года; в процентах)</w:t>
      </w:r>
    </w:p>
    <w:p w:rsidR="00AA08B4" w:rsidRDefault="00AA08B4" w:rsidP="00AA08B4">
      <w:pPr>
        <w:pStyle w:val="33"/>
        <w:jc w:val="right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по сроку эксплуатации,</w:t>
      </w:r>
      <w:r>
        <w:rPr>
          <w:b w:val="0"/>
          <w:i/>
          <w:sz w:val="32"/>
          <w:szCs w:val="32"/>
        </w:rPr>
        <w:br/>
        <w:t xml:space="preserve"> лет</w:t>
      </w:r>
    </w:p>
    <w:p w:rsidR="00AA08B4" w:rsidRDefault="00AA08B4" w:rsidP="00AA08B4">
      <w:pPr>
        <w:pStyle w:val="33"/>
        <w:jc w:val="center"/>
        <w:rPr>
          <w:sz w:val="32"/>
          <w:szCs w:val="32"/>
        </w:rPr>
      </w:pPr>
      <w:r>
        <w:rPr>
          <w:sz w:val="32"/>
          <w:szCs w:val="32"/>
        </w:rPr>
        <w:t>Грузовые автомобили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6"/>
        <w:gridCol w:w="4876"/>
      </w:tblGrid>
      <w:tr w:rsidR="00AA08B4" w:rsidRPr="005E3251" w:rsidTr="005E3251">
        <w:tc>
          <w:tcPr>
            <w:tcW w:w="5148" w:type="dxa"/>
          </w:tcPr>
          <w:p w:rsidR="00AA08B4" w:rsidRPr="00D152B3" w:rsidRDefault="00B52CF5" w:rsidP="005E3251">
            <w:pPr>
              <w:pStyle w:val="33"/>
              <w:jc w:val="center"/>
              <w:rPr>
                <w:sz w:val="32"/>
                <w:szCs w:val="32"/>
                <w:lang w:val="ru-RU" w:eastAsia="ru-RU"/>
              </w:rPr>
            </w:pPr>
            <w:r w:rsidRPr="00D152B3">
              <w:rPr>
                <w:lang w:val="ru-RU" w:eastAsia="ru-RU"/>
              </w:rPr>
              <w:object w:dxaOrig="3659" w:dyaOrig="3195">
                <v:shape id="_x0000_i1026" type="#_x0000_t75" style="width:183.05pt;height:159.7pt" o:ole="">
                  <v:imagedata r:id="rId40" o:title=""/>
                </v:shape>
                <o:OLEObject Type="Embed" ProgID="MSGraph.Chart.8" ShapeID="_x0000_i1026" DrawAspect="Content" ObjectID="_1654441852" r:id="rId41">
                  <o:FieldCodes>\s</o:FieldCodes>
                </o:OLEObject>
              </w:object>
            </w:r>
          </w:p>
        </w:tc>
        <w:tc>
          <w:tcPr>
            <w:tcW w:w="5148" w:type="dxa"/>
          </w:tcPr>
          <w:p w:rsidR="00AA08B4" w:rsidRPr="00D152B3" w:rsidRDefault="00B52CF5" w:rsidP="00AA08B4">
            <w:pPr>
              <w:pStyle w:val="33"/>
              <w:rPr>
                <w:sz w:val="32"/>
                <w:szCs w:val="32"/>
                <w:lang w:val="ru-RU" w:eastAsia="ru-RU"/>
              </w:rPr>
            </w:pPr>
            <w:r w:rsidRPr="00D152B3">
              <w:rPr>
                <w:lang w:val="ru-RU" w:eastAsia="ru-RU"/>
              </w:rPr>
              <w:object w:dxaOrig="3659" w:dyaOrig="3195">
                <v:shape id="_x0000_i1027" type="#_x0000_t75" style="width:183.05pt;height:159.7pt" o:ole="">
                  <v:imagedata r:id="rId42" o:title=""/>
                </v:shape>
                <o:OLEObject Type="Embed" ProgID="MSGraph.Chart.8" ShapeID="_x0000_i1027" DrawAspect="Content" ObjectID="_1654441853" r:id="rId43">
                  <o:FieldCodes>\s</o:FieldCodes>
                </o:OLEObject>
              </w:object>
            </w:r>
          </w:p>
        </w:tc>
      </w:tr>
    </w:tbl>
    <w:p w:rsidR="00AA08B4" w:rsidRDefault="00AA08B4" w:rsidP="00AA08B4">
      <w:pPr>
        <w:pStyle w:val="33"/>
        <w:jc w:val="center"/>
        <w:rPr>
          <w:sz w:val="32"/>
          <w:szCs w:val="32"/>
        </w:rPr>
      </w:pPr>
    </w:p>
    <w:p w:rsidR="00AA08B4" w:rsidRDefault="00AA08B4" w:rsidP="00AA08B4">
      <w:pPr>
        <w:pStyle w:val="33"/>
        <w:jc w:val="center"/>
      </w:pPr>
      <w:r>
        <w:t>Автобусы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4884"/>
      </w:tblGrid>
      <w:tr w:rsidR="00AA08B4" w:rsidTr="005E3251"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440305" cy="2112010"/>
                  <wp:effectExtent l="0" t="0" r="0" b="0"/>
                  <wp:docPr id="19" name="Объект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AA08B4">
            <w:pPr>
              <w:pStyle w:val="33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479040" cy="2092960"/>
                  <wp:effectExtent l="0" t="0" r="0" b="0"/>
                  <wp:docPr id="20" name="Объект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</w:tbl>
    <w:p w:rsidR="00AA08B4" w:rsidRDefault="00AA08B4" w:rsidP="00AA08B4">
      <w:pPr>
        <w:pStyle w:val="33"/>
        <w:jc w:val="center"/>
      </w:pPr>
    </w:p>
    <w:p w:rsidR="00AA08B4" w:rsidRDefault="00425A5D" w:rsidP="00AA08B4">
      <w:pPr>
        <w:pStyle w:val="33"/>
        <w:jc w:val="center"/>
      </w:pPr>
      <w:r>
        <w:t>Легковые автомобили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1"/>
        <w:gridCol w:w="5301"/>
      </w:tblGrid>
      <w:tr w:rsidR="00AA08B4" w:rsidTr="005E3251">
        <w:tc>
          <w:tcPr>
            <w:tcW w:w="5148" w:type="dxa"/>
          </w:tcPr>
          <w:p w:rsidR="00AA08B4" w:rsidRPr="00D152B3" w:rsidRDefault="00D86C4B" w:rsidP="005E3251">
            <w:pPr>
              <w:pStyle w:val="33"/>
              <w:ind w:left="360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388870" cy="2363470"/>
                  <wp:effectExtent l="0" t="0" r="0" b="0"/>
                  <wp:docPr id="21" name="Объект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AA08B4">
            <w:pPr>
              <w:pStyle w:val="33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226435" cy="2859405"/>
                  <wp:effectExtent l="0" t="0" r="0" b="0"/>
                  <wp:docPr id="22" name="Объект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</w:tr>
    </w:tbl>
    <w:p w:rsidR="00AA08B4" w:rsidRDefault="00AA08B4" w:rsidP="00AA08B4">
      <w:pPr>
        <w:pStyle w:val="33"/>
        <w:jc w:val="right"/>
      </w:pPr>
    </w:p>
    <w:p w:rsidR="00AA08B4" w:rsidRDefault="00AA08B4" w:rsidP="00AA08B4">
      <w:pPr>
        <w:pStyle w:val="33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  <w:t xml:space="preserve">Возрастная структура парка </w:t>
      </w:r>
      <w:r>
        <w:rPr>
          <w:sz w:val="32"/>
          <w:szCs w:val="32"/>
        </w:rPr>
        <w:br/>
        <w:t xml:space="preserve">городского электрического транспорта </w:t>
      </w:r>
    </w:p>
    <w:p w:rsidR="00AA08B4" w:rsidRDefault="00AA08B4" w:rsidP="00AA08B4">
      <w:pPr>
        <w:pStyle w:val="33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(на конец года; в процентах)</w:t>
      </w:r>
    </w:p>
    <w:p w:rsidR="00AA08B4" w:rsidRDefault="00AA08B4" w:rsidP="00AA08B4">
      <w:pPr>
        <w:pStyle w:val="33"/>
        <w:jc w:val="right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по сроку эксплуатации,</w:t>
      </w:r>
      <w:r>
        <w:rPr>
          <w:b w:val="0"/>
          <w:i/>
          <w:sz w:val="32"/>
          <w:szCs w:val="32"/>
        </w:rPr>
        <w:br/>
        <w:t xml:space="preserve"> лет</w:t>
      </w:r>
    </w:p>
    <w:p w:rsidR="00AA08B4" w:rsidRDefault="00AA08B4" w:rsidP="00AA08B4">
      <w:pPr>
        <w:pStyle w:val="33"/>
        <w:jc w:val="center"/>
        <w:rPr>
          <w:sz w:val="32"/>
          <w:szCs w:val="32"/>
        </w:rPr>
      </w:pPr>
      <w:r>
        <w:rPr>
          <w:sz w:val="32"/>
          <w:szCs w:val="32"/>
        </w:rPr>
        <w:t>Трамвайные вагоны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5096"/>
      </w:tblGrid>
      <w:tr w:rsidR="00AA08B4" w:rsidRPr="005E3251" w:rsidTr="005E3251">
        <w:trPr>
          <w:trHeight w:val="3633"/>
        </w:trPr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427605" cy="2202180"/>
                  <wp:effectExtent l="0" t="0" r="0" b="0"/>
                  <wp:docPr id="23" name="Объект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058795" cy="2402205"/>
                  <wp:effectExtent l="0" t="0" r="0" b="0"/>
                  <wp:docPr id="24" name="Объект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</w:tr>
    </w:tbl>
    <w:p w:rsidR="00AA08B4" w:rsidRDefault="00AA08B4" w:rsidP="00AA08B4">
      <w:pPr>
        <w:pStyle w:val="33"/>
        <w:jc w:val="right"/>
      </w:pPr>
    </w:p>
    <w:p w:rsidR="00AA08B4" w:rsidRDefault="00AA08B4" w:rsidP="00AA08B4">
      <w:pPr>
        <w:pStyle w:val="33"/>
        <w:jc w:val="center"/>
      </w:pPr>
      <w:r>
        <w:t>Троллейбусы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5092"/>
      </w:tblGrid>
      <w:tr w:rsidR="00AA08B4" w:rsidTr="005E3251">
        <w:trPr>
          <w:trHeight w:val="3516"/>
        </w:trPr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402205" cy="2363470"/>
                  <wp:effectExtent l="0" t="0" r="0" b="0"/>
                  <wp:docPr id="25" name="Объект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046095" cy="2363470"/>
                  <wp:effectExtent l="0" t="0" r="0" b="0"/>
                  <wp:docPr id="26" name="Объект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inline>
              </w:drawing>
            </w:r>
          </w:p>
        </w:tc>
      </w:tr>
    </w:tbl>
    <w:p w:rsidR="00AA08B4" w:rsidRDefault="00AA08B4" w:rsidP="00AA08B4">
      <w:pPr>
        <w:pStyle w:val="33"/>
        <w:jc w:val="right"/>
      </w:pPr>
    </w:p>
    <w:p w:rsidR="00AA08B4" w:rsidRDefault="00AA08B4" w:rsidP="00AA08B4">
      <w:pPr>
        <w:pStyle w:val="33"/>
        <w:jc w:val="center"/>
      </w:pPr>
      <w:r>
        <w:t>Вагоны метрополитена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2"/>
        <w:gridCol w:w="5180"/>
      </w:tblGrid>
      <w:tr w:rsidR="00AA08B4" w:rsidTr="005E3251"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131695" cy="2221865"/>
                  <wp:effectExtent l="0" t="0" r="0" b="0"/>
                  <wp:docPr id="27" name="Объек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155315" cy="2221865"/>
                  <wp:effectExtent l="0" t="0" r="0" b="0"/>
                  <wp:docPr id="28" name="Объект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3"/>
                    </a:graphicData>
                  </a:graphic>
                </wp:inline>
              </w:drawing>
            </w:r>
          </w:p>
        </w:tc>
      </w:tr>
    </w:tbl>
    <w:p w:rsidR="00AA08B4" w:rsidRDefault="00AA08B4" w:rsidP="00AA08B4">
      <w:pPr>
        <w:pStyle w:val="33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 xml:space="preserve">Возрастная структура морских судов торгового флота </w:t>
      </w:r>
      <w:r>
        <w:rPr>
          <w:sz w:val="32"/>
          <w:szCs w:val="32"/>
        </w:rPr>
        <w:br/>
      </w:r>
      <w:r>
        <w:rPr>
          <w:b w:val="0"/>
          <w:sz w:val="32"/>
          <w:szCs w:val="32"/>
        </w:rPr>
        <w:t>(на конец года; в процентах)</w:t>
      </w:r>
    </w:p>
    <w:p w:rsidR="00AA08B4" w:rsidRDefault="00AA08B4" w:rsidP="00AA08B4">
      <w:pPr>
        <w:pStyle w:val="33"/>
        <w:jc w:val="right"/>
        <w:rPr>
          <w:b w:val="0"/>
          <w:i/>
          <w:sz w:val="32"/>
          <w:szCs w:val="32"/>
        </w:rPr>
      </w:pPr>
    </w:p>
    <w:p w:rsidR="00AA08B4" w:rsidRDefault="00AA08B4" w:rsidP="00AA08B4">
      <w:pPr>
        <w:pStyle w:val="33"/>
        <w:jc w:val="right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по сроку эксплуатации,</w:t>
      </w:r>
      <w:r>
        <w:rPr>
          <w:b w:val="0"/>
          <w:i/>
          <w:sz w:val="32"/>
          <w:szCs w:val="32"/>
        </w:rPr>
        <w:br/>
        <w:t xml:space="preserve"> лет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5102"/>
      </w:tblGrid>
      <w:tr w:rsidR="00AA08B4" w:rsidRPr="005E3251" w:rsidTr="005E3251"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331085" cy="2363470"/>
                  <wp:effectExtent l="0" t="0" r="0" b="0"/>
                  <wp:docPr id="29" name="Объект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4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A08B4" w:rsidRPr="00D152B3" w:rsidRDefault="00D86C4B" w:rsidP="005E3251">
            <w:pPr>
              <w:pStyle w:val="33"/>
              <w:jc w:val="center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058795" cy="2440305"/>
                  <wp:effectExtent l="0" t="0" r="0" b="0"/>
                  <wp:docPr id="30" name="Объект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5"/>
                    </a:graphicData>
                  </a:graphic>
                </wp:inline>
              </w:drawing>
            </w:r>
          </w:p>
        </w:tc>
      </w:tr>
    </w:tbl>
    <w:p w:rsidR="005636B2" w:rsidRDefault="005636B2" w:rsidP="00AA08B4">
      <w:pPr>
        <w:pStyle w:val="33"/>
        <w:jc w:val="center"/>
        <w:rPr>
          <w:sz w:val="32"/>
          <w:szCs w:val="32"/>
        </w:rPr>
      </w:pPr>
    </w:p>
    <w:p w:rsidR="00AA08B4" w:rsidRPr="0055106C" w:rsidRDefault="00AA08B4" w:rsidP="00AA08B4">
      <w:pPr>
        <w:pStyle w:val="33"/>
        <w:jc w:val="center"/>
        <w:rPr>
          <w:b w:val="0"/>
          <w:sz w:val="32"/>
          <w:szCs w:val="32"/>
        </w:rPr>
      </w:pPr>
    </w:p>
    <w:p w:rsidR="00CB2790" w:rsidRPr="00CB2790" w:rsidRDefault="00712EDA" w:rsidP="00AA08B4">
      <w:pPr>
        <w:pStyle w:val="33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</w:t>
      </w:r>
      <w:r w:rsidRPr="00CB2790">
        <w:rPr>
          <w:sz w:val="32"/>
          <w:szCs w:val="32"/>
          <w:lang w:val="ru-RU"/>
        </w:rPr>
        <w:t>рузопассажирские</w:t>
      </w:r>
      <w:r w:rsidRPr="00712EDA">
        <w:rPr>
          <w:sz w:val="32"/>
          <w:szCs w:val="32"/>
          <w:lang w:val="ru-RU"/>
        </w:rPr>
        <w:t>,</w:t>
      </w:r>
      <w:r w:rsidRPr="00CB27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</w:t>
      </w:r>
      <w:r w:rsidR="00CB2790" w:rsidRPr="00CB2790">
        <w:rPr>
          <w:sz w:val="32"/>
          <w:szCs w:val="32"/>
          <w:lang w:val="ru-RU"/>
        </w:rPr>
        <w:t xml:space="preserve">ассажирские и </w:t>
      </w:r>
      <w:r>
        <w:rPr>
          <w:sz w:val="32"/>
          <w:szCs w:val="32"/>
          <w:lang w:val="ru-RU"/>
        </w:rPr>
        <w:t>п</w:t>
      </w:r>
      <w:r w:rsidRPr="00CB2790">
        <w:rPr>
          <w:sz w:val="32"/>
          <w:szCs w:val="32"/>
          <w:lang w:val="ru-RU"/>
        </w:rPr>
        <w:t xml:space="preserve">ассажирские </w:t>
      </w:r>
      <w:r>
        <w:rPr>
          <w:sz w:val="32"/>
          <w:szCs w:val="32"/>
          <w:lang w:val="ru-RU"/>
        </w:rPr>
        <w:t xml:space="preserve">бескоечные </w:t>
      </w:r>
      <w:r w:rsidR="00CB2790" w:rsidRPr="00CB2790">
        <w:rPr>
          <w:sz w:val="32"/>
          <w:szCs w:val="32"/>
          <w:lang w:val="ru-RU"/>
        </w:rPr>
        <w:t>суда</w:t>
      </w:r>
    </w:p>
    <w:p w:rsidR="00712EDA" w:rsidRDefault="00712EDA" w:rsidP="00712EDA">
      <w:pPr>
        <w:pStyle w:val="33"/>
        <w:jc w:val="right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по сроку эксплуатации,</w:t>
      </w:r>
      <w:r>
        <w:rPr>
          <w:b w:val="0"/>
          <w:i/>
          <w:sz w:val="32"/>
          <w:szCs w:val="32"/>
        </w:rPr>
        <w:br/>
        <w:t xml:space="preserve"> лет</w:t>
      </w:r>
    </w:p>
    <w:p w:rsidR="00CB2790" w:rsidRPr="00CB2790" w:rsidRDefault="00CB2790" w:rsidP="00AA08B4">
      <w:pPr>
        <w:pStyle w:val="33"/>
        <w:jc w:val="center"/>
        <w:rPr>
          <w:b w:val="0"/>
          <w:sz w:val="32"/>
          <w:szCs w:val="32"/>
          <w:lang w:val="ru-RU"/>
        </w:rPr>
      </w:pPr>
    </w:p>
    <w:p w:rsidR="005636B2" w:rsidRDefault="005636B2" w:rsidP="00FA68F4">
      <w:pPr>
        <w:pStyle w:val="33"/>
        <w:jc w:val="center"/>
      </w:pPr>
    </w:p>
    <w:p w:rsidR="006868F9" w:rsidRDefault="006868F9" w:rsidP="00FA68F4">
      <w:pPr>
        <w:pStyle w:val="33"/>
        <w:jc w:val="center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5102"/>
      </w:tblGrid>
      <w:tr w:rsidR="00712EDA" w:rsidRPr="00D152B3" w:rsidTr="00B95421">
        <w:tc>
          <w:tcPr>
            <w:tcW w:w="5148" w:type="dxa"/>
          </w:tcPr>
          <w:p w:rsidR="00712EDA" w:rsidRPr="00D152B3" w:rsidRDefault="00D86C4B" w:rsidP="00B95421">
            <w:pPr>
              <w:pStyle w:val="33"/>
              <w:jc w:val="center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337435" cy="2357120"/>
                  <wp:effectExtent l="0" t="0" r="0" b="0"/>
                  <wp:docPr id="31" name="Объект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6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712EDA" w:rsidRPr="00D152B3" w:rsidRDefault="00D86C4B" w:rsidP="00B95421">
            <w:pPr>
              <w:pStyle w:val="33"/>
              <w:jc w:val="center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058795" cy="2427605"/>
                  <wp:effectExtent l="0" t="0" r="0" b="0"/>
                  <wp:docPr id="32" name="Объект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7"/>
                    </a:graphicData>
                  </a:graphic>
                </wp:inline>
              </w:drawing>
            </w:r>
          </w:p>
        </w:tc>
      </w:tr>
    </w:tbl>
    <w:p w:rsidR="006868F9" w:rsidRDefault="006868F9" w:rsidP="00FA68F4">
      <w:pPr>
        <w:pStyle w:val="33"/>
        <w:jc w:val="center"/>
        <w:rPr>
          <w:sz w:val="32"/>
          <w:szCs w:val="32"/>
        </w:rPr>
      </w:pPr>
    </w:p>
    <w:p w:rsidR="006868F9" w:rsidRDefault="006868F9" w:rsidP="00FA68F4">
      <w:pPr>
        <w:pStyle w:val="33"/>
        <w:jc w:val="center"/>
        <w:rPr>
          <w:sz w:val="32"/>
          <w:szCs w:val="32"/>
        </w:rPr>
      </w:pPr>
    </w:p>
    <w:p w:rsidR="006868F9" w:rsidRDefault="006868F9" w:rsidP="00FA68F4">
      <w:pPr>
        <w:pStyle w:val="33"/>
        <w:jc w:val="center"/>
        <w:rPr>
          <w:sz w:val="32"/>
          <w:szCs w:val="32"/>
        </w:rPr>
      </w:pPr>
    </w:p>
    <w:p w:rsidR="006868F9" w:rsidRDefault="006868F9" w:rsidP="00FA68F4">
      <w:pPr>
        <w:pStyle w:val="33"/>
        <w:jc w:val="center"/>
        <w:rPr>
          <w:sz w:val="32"/>
          <w:szCs w:val="32"/>
        </w:rPr>
      </w:pPr>
    </w:p>
    <w:p w:rsidR="006868F9" w:rsidRDefault="006868F9" w:rsidP="00FA68F4">
      <w:pPr>
        <w:pStyle w:val="33"/>
        <w:jc w:val="center"/>
        <w:rPr>
          <w:sz w:val="32"/>
          <w:szCs w:val="32"/>
        </w:rPr>
      </w:pPr>
    </w:p>
    <w:p w:rsidR="002A1F6B" w:rsidRDefault="00AA08B4" w:rsidP="002A1F6B">
      <w:pPr>
        <w:pStyle w:val="33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 xml:space="preserve"> </w:t>
      </w:r>
      <w:r w:rsidR="002A1F6B">
        <w:rPr>
          <w:sz w:val="32"/>
          <w:szCs w:val="32"/>
        </w:rPr>
        <w:t xml:space="preserve">Возрастная структура парка гражданских воздушных судов </w:t>
      </w:r>
      <w:r w:rsidR="002A1F6B">
        <w:rPr>
          <w:sz w:val="32"/>
          <w:szCs w:val="32"/>
        </w:rPr>
        <w:br/>
      </w:r>
      <w:r w:rsidR="002A1F6B">
        <w:rPr>
          <w:b w:val="0"/>
          <w:sz w:val="32"/>
          <w:szCs w:val="32"/>
        </w:rPr>
        <w:t>(на конец года; в процентах)</w:t>
      </w:r>
    </w:p>
    <w:p w:rsidR="002A1F6B" w:rsidRDefault="002A1F6B" w:rsidP="002A1F6B">
      <w:pPr>
        <w:pStyle w:val="33"/>
        <w:jc w:val="right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по сроку эксплуатации,</w:t>
      </w:r>
      <w:r>
        <w:rPr>
          <w:b w:val="0"/>
          <w:i/>
          <w:sz w:val="32"/>
          <w:szCs w:val="32"/>
        </w:rPr>
        <w:br/>
        <w:t xml:space="preserve"> лет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9"/>
        <w:gridCol w:w="5393"/>
      </w:tblGrid>
      <w:tr w:rsidR="002A1F6B" w:rsidRPr="005E3251" w:rsidTr="00400D50">
        <w:tc>
          <w:tcPr>
            <w:tcW w:w="4428" w:type="dxa"/>
          </w:tcPr>
          <w:p w:rsidR="002A1F6B" w:rsidRPr="00D152B3" w:rsidRDefault="00D86C4B" w:rsidP="00400D50">
            <w:pPr>
              <w:pStyle w:val="33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2517775" cy="2312035"/>
                  <wp:effectExtent l="0" t="0" r="0" b="0"/>
                  <wp:docPr id="33" name="Объект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8"/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2A1F6B" w:rsidRPr="00D152B3" w:rsidRDefault="00D86C4B" w:rsidP="00400D50">
            <w:pPr>
              <w:pStyle w:val="33"/>
              <w:rPr>
                <w:b w:val="0"/>
                <w:sz w:val="32"/>
                <w:szCs w:val="32"/>
                <w:lang w:val="ru-RU" w:eastAsia="ru-RU"/>
              </w:rPr>
            </w:pPr>
            <w:r w:rsidRPr="00D152B3">
              <w:rPr>
                <w:noProof/>
                <w:lang w:val="ru-RU" w:eastAsia="ru-RU"/>
              </w:rPr>
              <w:drawing>
                <wp:inline distT="0" distB="0" distL="0" distR="0">
                  <wp:extent cx="3277870" cy="2659380"/>
                  <wp:effectExtent l="0" t="0" r="0" b="0"/>
                  <wp:docPr id="34" name="Объект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9"/>
                    </a:graphicData>
                  </a:graphic>
                </wp:inline>
              </w:drawing>
            </w:r>
          </w:p>
        </w:tc>
      </w:tr>
    </w:tbl>
    <w:p w:rsidR="002A1F6B" w:rsidRDefault="002A1F6B" w:rsidP="002A1F6B">
      <w:pPr>
        <w:pStyle w:val="33"/>
        <w:jc w:val="right"/>
        <w:rPr>
          <w:b w:val="0"/>
          <w:i/>
          <w:sz w:val="32"/>
          <w:szCs w:val="32"/>
        </w:rPr>
      </w:pPr>
    </w:p>
    <w:p w:rsidR="002A1F6B" w:rsidRDefault="002A1F6B" w:rsidP="002A1F6B">
      <w:pPr>
        <w:pStyle w:val="33"/>
      </w:pPr>
    </w:p>
    <w:p w:rsidR="005C23E9" w:rsidRDefault="005C23E9" w:rsidP="002A1F6B">
      <w:pPr>
        <w:pStyle w:val="33"/>
        <w:jc w:val="center"/>
        <w:rPr>
          <w:b w:val="0"/>
          <w:i/>
          <w:sz w:val="32"/>
          <w:szCs w:val="32"/>
        </w:rPr>
      </w:pPr>
    </w:p>
    <w:p w:rsidR="00AA08B4" w:rsidRDefault="00AA08B4" w:rsidP="005C23E9">
      <w:pPr>
        <w:pStyle w:val="33"/>
      </w:pPr>
    </w:p>
    <w:p w:rsidR="00AA08B4" w:rsidRDefault="00AA08B4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Pr="004969B7" w:rsidRDefault="004969B7" w:rsidP="004969B7">
      <w:pPr>
        <w:pageBreakBefore/>
        <w:spacing w:after="60"/>
        <w:rPr>
          <w:b/>
          <w:color w:val="000000"/>
          <w:sz w:val="28"/>
          <w:szCs w:val="28"/>
        </w:rPr>
      </w:pPr>
      <w:r w:rsidRPr="004969B7">
        <w:rPr>
          <w:b/>
          <w:color w:val="000000"/>
          <w:sz w:val="28"/>
          <w:szCs w:val="28"/>
          <w:lang w:val="en-US"/>
        </w:rPr>
        <w:t>1</w:t>
      </w:r>
      <w:r w:rsidR="00BF6F40">
        <w:rPr>
          <w:b/>
          <w:color w:val="000000"/>
          <w:sz w:val="28"/>
          <w:szCs w:val="28"/>
          <w:lang w:val="en-US"/>
        </w:rPr>
        <w:t>2</w:t>
      </w:r>
      <w:r w:rsidRPr="004969B7">
        <w:rPr>
          <w:b/>
          <w:color w:val="000000"/>
          <w:sz w:val="28"/>
          <w:szCs w:val="28"/>
          <w:lang w:val="en-US"/>
        </w:rPr>
        <w:t xml:space="preserve">.3. </w:t>
      </w:r>
      <w:r w:rsidRPr="004969B7">
        <w:rPr>
          <w:b/>
          <w:color w:val="000000"/>
          <w:sz w:val="28"/>
          <w:szCs w:val="28"/>
        </w:rPr>
        <w:t>Импорт транспортных  средств</w:t>
      </w:r>
    </w:p>
    <w:p w:rsidR="004969B7" w:rsidRDefault="004969B7" w:rsidP="004969B7">
      <w:pPr>
        <w:spacing w:after="60"/>
        <w:ind w:firstLine="510"/>
        <w:rPr>
          <w:color w:val="000000"/>
        </w:rPr>
      </w:pPr>
    </w:p>
    <w:p w:rsidR="004969B7" w:rsidRDefault="004969B7" w:rsidP="004969B7">
      <w:pPr>
        <w:spacing w:after="60"/>
        <w:ind w:firstLine="510"/>
        <w:rPr>
          <w:color w:val="000000"/>
        </w:rPr>
      </w:pPr>
    </w:p>
    <w:p w:rsidR="004969B7" w:rsidRPr="004969B7" w:rsidRDefault="004969B7" w:rsidP="004969B7">
      <w:pPr>
        <w:spacing w:after="60"/>
        <w:ind w:firstLine="510"/>
        <w:rPr>
          <w:color w:val="000000"/>
        </w:rPr>
      </w:pPr>
    </w:p>
    <w:tbl>
      <w:tblPr>
        <w:tblW w:w="7371" w:type="dxa"/>
        <w:tblInd w:w="57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58"/>
        <w:gridCol w:w="670"/>
        <w:gridCol w:w="708"/>
        <w:gridCol w:w="709"/>
        <w:gridCol w:w="709"/>
        <w:gridCol w:w="567"/>
        <w:gridCol w:w="850"/>
      </w:tblGrid>
      <w:tr w:rsidR="004969B7" w:rsidRPr="0009757D" w:rsidTr="0088356F">
        <w:trPr>
          <w:cantSplit/>
        </w:trPr>
        <w:tc>
          <w:tcPr>
            <w:tcW w:w="3158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4969B7" w:rsidRPr="000B727B" w:rsidRDefault="004969B7" w:rsidP="00AB5788">
            <w:pPr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4969B7" w:rsidRPr="004969B7" w:rsidRDefault="004969B7" w:rsidP="00955293">
            <w:pPr>
              <w:spacing w:before="20" w:after="20"/>
              <w:ind w:left="57"/>
              <w:jc w:val="center"/>
              <w:rPr>
                <w:b/>
                <w:color w:val="000000"/>
                <w:sz w:val="20"/>
                <w:szCs w:val="20"/>
              </w:rPr>
            </w:pPr>
            <w:r w:rsidRPr="004969B7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</w:t>
            </w:r>
          </w:p>
          <w:p w:rsidR="004969B7" w:rsidRPr="0009757D" w:rsidRDefault="004969B7" w:rsidP="004969B7">
            <w:pPr>
              <w:spacing w:before="20" w:after="20"/>
              <w:rPr>
                <w:i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969B7" w:rsidRPr="004969B7" w:rsidRDefault="004969B7" w:rsidP="00955293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69B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Стоимость,</w:t>
            </w:r>
          </w:p>
          <w:p w:rsidR="004969B7" w:rsidRPr="004969B7" w:rsidRDefault="004969B7" w:rsidP="00955293">
            <w:pPr>
              <w:spacing w:before="20" w:after="20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4969B7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млн. долл. США</w:t>
            </w:r>
          </w:p>
          <w:p w:rsidR="004969B7" w:rsidRPr="0009757D" w:rsidRDefault="004969B7" w:rsidP="00AB5788">
            <w:pPr>
              <w:spacing w:before="20" w:after="20"/>
              <w:ind w:left="57"/>
              <w:rPr>
                <w:i/>
                <w:color w:val="000000"/>
              </w:rPr>
            </w:pPr>
          </w:p>
        </w:tc>
      </w:tr>
      <w:tr w:rsidR="004969B7" w:rsidRPr="0009757D" w:rsidTr="00927B15">
        <w:trPr>
          <w:cantSplit/>
        </w:trPr>
        <w:tc>
          <w:tcPr>
            <w:tcW w:w="315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:rsidR="004969B7" w:rsidRPr="000B727B" w:rsidRDefault="004969B7" w:rsidP="00AB5788">
            <w:pPr>
              <w:snapToGri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927B15" w:rsidRDefault="004969B7" w:rsidP="00AB5788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394A62" w:rsidRDefault="004969B7" w:rsidP="00394A62">
            <w:pPr>
              <w:pStyle w:val="01-golovka"/>
              <w:widowControl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  <w:r w:rsidR="00394A62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394A62" w:rsidRDefault="004969B7" w:rsidP="00394A62">
            <w:pPr>
              <w:pStyle w:val="01-golovka"/>
              <w:widowControl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  <w:r w:rsidR="00394A62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927B15" w:rsidRDefault="004969B7" w:rsidP="00AB5788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394A62" w:rsidRDefault="004969B7" w:rsidP="00394A62">
            <w:pPr>
              <w:pStyle w:val="01-golovka"/>
              <w:widowControl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  <w:r w:rsidR="00394A62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969B7" w:rsidRPr="00394A62" w:rsidRDefault="004969B7" w:rsidP="00394A62">
            <w:pPr>
              <w:pStyle w:val="01-golovka"/>
              <w:widowControl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27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  <w:r w:rsidR="00394A62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88356F" w:rsidRPr="00E60F42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969B7" w:rsidRDefault="004969B7" w:rsidP="00927B15">
            <w:pPr>
              <w:pStyle w:val="31"/>
              <w:spacing w:before="10"/>
              <w:ind w:left="113"/>
              <w:rPr>
                <w:color w:val="000000"/>
                <w:sz w:val="20"/>
                <w:szCs w:val="20"/>
                <w:lang w:val="en-US"/>
              </w:rPr>
            </w:pPr>
            <w:bookmarkStart w:id="112" w:name="_Toc30412050"/>
            <w:bookmarkStart w:id="113" w:name="_Toc33104905"/>
            <w:r w:rsidRPr="00927B15">
              <w:rPr>
                <w:color w:val="000000"/>
                <w:sz w:val="20"/>
                <w:szCs w:val="20"/>
              </w:rPr>
              <w:t>Машины, оборудование и транспортные средства</w:t>
            </w:r>
            <w:bookmarkEnd w:id="112"/>
            <w:bookmarkEnd w:id="113"/>
          </w:p>
          <w:p w:rsidR="008F1F59" w:rsidRPr="008F1F59" w:rsidRDefault="008F1F59" w:rsidP="008F1F59">
            <w:pPr>
              <w:rPr>
                <w:lang w:val="en-US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969B7" w:rsidRPr="000C2AE4" w:rsidRDefault="004969B7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Автопогрузчики,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8356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730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8356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161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11,3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2,1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Бульдозеры,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3,4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Экскаваторы,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1657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525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57,9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29,2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23,1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Железнодорожный подвижной состав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1931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266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3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из него: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napToGrid w:val="0"/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вагоны пассажирские,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173F1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7A61F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173F19" w:rsidP="00D1218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D1218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02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D1218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173F19" w:rsidRPr="004969B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2,9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вагоны грузовые,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173F1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A61F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1665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173F1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A61F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095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2099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173F19" w:rsidP="00D1218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D1218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173F19" w:rsidP="00D1218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1218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61,7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узлы и части к железнодорожному подви</w:t>
            </w: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ному составу, тыс. т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</w:t>
            </w:r>
            <w:r w:rsidR="00173F19" w:rsidRPr="004969B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="00173F19" w:rsidRPr="004969B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173F19" w:rsidP="00D1218F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969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1218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185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Автобусы,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1062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451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804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74,1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D1218F" w:rsidRDefault="00D1218F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45,5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D1218F" w:rsidRDefault="00D1218F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68,9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Автомобили легковые, тыс.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17,5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13,4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Автомобили грузовые, тыс. шт.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  <w:r w:rsidR="00173F19" w:rsidRPr="004969B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7A61F9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="00173F19" w:rsidRPr="004969B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7A61F9" w:rsidRDefault="007A61F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5,2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881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Части и принадлежности к автомобилям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252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346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Авиационная техника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86,3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17,9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  <w:r w:rsidRPr="004969B7">
              <w:rPr>
                <w:color w:val="000000"/>
                <w:sz w:val="16"/>
                <w:szCs w:val="16"/>
              </w:rPr>
              <w:t>Суда и другие плавучие средства</w:t>
            </w:r>
          </w:p>
        </w:tc>
        <w:tc>
          <w:tcPr>
            <w:tcW w:w="67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…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173F19" w:rsidRPr="00B157C9" w:rsidRDefault="00B157C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97,8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3F19" w:rsidRPr="00B157C9" w:rsidRDefault="00B157C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9,4</w:t>
            </w:r>
          </w:p>
        </w:tc>
      </w:tr>
      <w:tr w:rsidR="00173F19" w:rsidRPr="0009757D" w:rsidTr="0088356F">
        <w:trPr>
          <w:cantSplit/>
        </w:trPr>
        <w:tc>
          <w:tcPr>
            <w:tcW w:w="3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pStyle w:val="19"/>
              <w:widowControl/>
              <w:spacing w:before="10" w:line="1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873DEB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F19" w:rsidRPr="004969B7" w:rsidRDefault="00173F19" w:rsidP="00AB5788">
            <w:pPr>
              <w:spacing w:before="10" w:line="140" w:lineRule="exact"/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969B7" w:rsidRDefault="004969B7" w:rsidP="004969B7">
      <w:pPr>
        <w:pStyle w:val="1"/>
        <w:ind w:left="360" w:hanging="360"/>
        <w:rPr>
          <w:bCs w:val="0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Pr="004969B7" w:rsidRDefault="004969B7" w:rsidP="00AA08B4">
      <w:pPr>
        <w:pStyle w:val="33"/>
        <w:ind w:left="1080" w:hanging="1080"/>
        <w:rPr>
          <w:lang w:val="ru-RU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Default="004969B7" w:rsidP="00AA08B4">
      <w:pPr>
        <w:pStyle w:val="33"/>
        <w:ind w:left="1080" w:hanging="1080"/>
        <w:rPr>
          <w:lang w:val="en-US"/>
        </w:rPr>
      </w:pPr>
    </w:p>
    <w:p w:rsidR="004969B7" w:rsidRPr="00277DD5" w:rsidRDefault="004969B7" w:rsidP="004969B7">
      <w:pPr>
        <w:spacing w:before="60" w:after="60"/>
        <w:rPr>
          <w:b/>
          <w:sz w:val="28"/>
          <w:szCs w:val="28"/>
        </w:rPr>
      </w:pPr>
      <w:r w:rsidRPr="00C579FC">
        <w:rPr>
          <w:b/>
          <w:sz w:val="28"/>
          <w:szCs w:val="28"/>
          <w:lang w:val="en-US"/>
        </w:rPr>
        <w:t>III</w:t>
      </w:r>
      <w:r w:rsidRPr="00277DD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C579FC">
        <w:rPr>
          <w:b/>
          <w:sz w:val="28"/>
          <w:szCs w:val="28"/>
        </w:rPr>
        <w:t>Международные сравнения</w:t>
      </w:r>
    </w:p>
    <w:p w:rsidR="004969B7" w:rsidRPr="00277DD5" w:rsidRDefault="004969B7" w:rsidP="004969B7">
      <w:pPr>
        <w:spacing w:before="60" w:after="60"/>
        <w:rPr>
          <w:b/>
          <w:sz w:val="28"/>
          <w:szCs w:val="28"/>
        </w:rPr>
      </w:pPr>
    </w:p>
    <w:p w:rsidR="004969B7" w:rsidRPr="00DA4058" w:rsidRDefault="004969B7" w:rsidP="004969B7">
      <w:pPr>
        <w:spacing w:before="60" w:after="60"/>
        <w:rPr>
          <w:b/>
          <w:sz w:val="28"/>
          <w:szCs w:val="28"/>
          <w:lang w:val="en-US"/>
        </w:rPr>
      </w:pPr>
    </w:p>
    <w:p w:rsidR="004969B7" w:rsidRPr="00DA4058" w:rsidRDefault="004969B7" w:rsidP="004969B7">
      <w:pPr>
        <w:pStyle w:val="a8"/>
        <w:rPr>
          <w:sz w:val="20"/>
          <w:szCs w:val="20"/>
        </w:rPr>
      </w:pPr>
      <w:r w:rsidRPr="00DA4058">
        <w:rPr>
          <w:bCs w:val="0"/>
          <w:sz w:val="20"/>
          <w:szCs w:val="20"/>
        </w:rPr>
        <w:t xml:space="preserve">                           1. ПРОТЯЖЕННОСТЬ АВТОМОБИЛЬНЫХ ДОРОГ</w:t>
      </w:r>
      <w:r w:rsidRPr="00DA4058">
        <w:rPr>
          <w:bCs w:val="0"/>
          <w:sz w:val="20"/>
          <w:szCs w:val="20"/>
          <w:vertAlign w:val="superscript"/>
        </w:rPr>
        <w:t>1)</w:t>
      </w:r>
    </w:p>
    <w:p w:rsidR="004969B7" w:rsidRDefault="004969B7" w:rsidP="004969B7">
      <w:pPr>
        <w:pStyle w:val="a8"/>
        <w:spacing w:after="80"/>
        <w:jc w:val="center"/>
        <w:rPr>
          <w:sz w:val="20"/>
          <w:szCs w:val="20"/>
          <w:lang w:val="en-US"/>
        </w:rPr>
      </w:pPr>
      <w:r w:rsidRPr="00DA4058">
        <w:rPr>
          <w:sz w:val="20"/>
          <w:szCs w:val="20"/>
        </w:rPr>
        <w:t xml:space="preserve">                                               </w:t>
      </w:r>
    </w:p>
    <w:p w:rsidR="004969B7" w:rsidRPr="00DA4058" w:rsidRDefault="004969B7" w:rsidP="004969B7">
      <w:pPr>
        <w:pStyle w:val="a8"/>
        <w:spacing w:after="80"/>
        <w:jc w:val="center"/>
        <w:rPr>
          <w:b w:val="0"/>
          <w:bCs w:val="0"/>
          <w:sz w:val="20"/>
          <w:szCs w:val="20"/>
          <w:vertAlign w:val="superscript"/>
        </w:rPr>
      </w:pPr>
      <w:r w:rsidRPr="00C00B9B">
        <w:rPr>
          <w:sz w:val="20"/>
          <w:szCs w:val="20"/>
        </w:rPr>
        <w:t xml:space="preserve">                                              </w:t>
      </w:r>
      <w:r w:rsidRPr="00DA4058">
        <w:rPr>
          <w:sz w:val="20"/>
          <w:szCs w:val="20"/>
        </w:rPr>
        <w:t xml:space="preserve">  (на конец года)</w:t>
      </w:r>
    </w:p>
    <w:tbl>
      <w:tblPr>
        <w:tblW w:w="666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811"/>
        <w:gridCol w:w="811"/>
        <w:gridCol w:w="811"/>
        <w:gridCol w:w="811"/>
        <w:gridCol w:w="811"/>
        <w:gridCol w:w="811"/>
      </w:tblGrid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4969B7" w:rsidRPr="00DA4058" w:rsidRDefault="004969B7" w:rsidP="00AB57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Все дороги,</w:t>
            </w:r>
            <w:r w:rsidRPr="00135F02">
              <w:rPr>
                <w:rFonts w:ascii="Arial" w:hAnsi="Arial" w:cs="Arial"/>
                <w:sz w:val="16"/>
                <w:szCs w:val="16"/>
              </w:rPr>
              <w:br/>
              <w:t>тыс. км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 xml:space="preserve">в том числе </w:t>
            </w:r>
            <w:r w:rsidRPr="00135F02">
              <w:rPr>
                <w:rFonts w:ascii="Arial" w:hAnsi="Arial" w:cs="Arial"/>
                <w:sz w:val="16"/>
                <w:szCs w:val="16"/>
              </w:rPr>
              <w:br/>
              <w:t>с твердым покрытием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Плотность автомобил</w:t>
            </w:r>
            <w:r w:rsidRPr="00135F02">
              <w:rPr>
                <w:rFonts w:ascii="Arial" w:hAnsi="Arial" w:cs="Arial"/>
                <w:sz w:val="16"/>
                <w:szCs w:val="16"/>
              </w:rPr>
              <w:t>ь</w:t>
            </w:r>
            <w:r w:rsidRPr="00135F02">
              <w:rPr>
                <w:rFonts w:ascii="Arial" w:hAnsi="Arial" w:cs="Arial"/>
                <w:sz w:val="16"/>
                <w:szCs w:val="16"/>
              </w:rPr>
              <w:t>ных дорог, км дорог на 1000 км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5F02">
              <w:rPr>
                <w:rFonts w:ascii="Arial" w:hAnsi="Arial" w:cs="Arial"/>
                <w:sz w:val="16"/>
                <w:szCs w:val="16"/>
              </w:rPr>
              <w:t xml:space="preserve"> террит</w:t>
            </w:r>
            <w:r w:rsidRPr="00135F02">
              <w:rPr>
                <w:rFonts w:ascii="Arial" w:hAnsi="Arial" w:cs="Arial"/>
                <w:sz w:val="16"/>
                <w:szCs w:val="16"/>
              </w:rPr>
              <w:t>о</w:t>
            </w:r>
            <w:r w:rsidRPr="00135F02">
              <w:rPr>
                <w:rFonts w:ascii="Arial" w:hAnsi="Arial" w:cs="Arial"/>
                <w:sz w:val="16"/>
                <w:szCs w:val="16"/>
              </w:rPr>
              <w:t>рии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:rsidR="004969B7" w:rsidRPr="00DA4058" w:rsidRDefault="004969B7" w:rsidP="00AB57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тыс. км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в пр</w:t>
            </w:r>
            <w:r w:rsidRPr="00135F02">
              <w:rPr>
                <w:rFonts w:ascii="Arial" w:hAnsi="Arial" w:cs="Arial"/>
                <w:sz w:val="16"/>
                <w:szCs w:val="16"/>
              </w:rPr>
              <w:t>о</w:t>
            </w:r>
            <w:r w:rsidRPr="00135F02">
              <w:rPr>
                <w:rFonts w:ascii="Arial" w:hAnsi="Arial" w:cs="Arial"/>
                <w:sz w:val="16"/>
                <w:szCs w:val="16"/>
              </w:rPr>
              <w:t xml:space="preserve">центах </w:t>
            </w:r>
            <w:r w:rsidRPr="00135F02">
              <w:rPr>
                <w:rFonts w:ascii="Arial" w:hAnsi="Arial" w:cs="Arial"/>
                <w:sz w:val="16"/>
                <w:szCs w:val="16"/>
              </w:rPr>
              <w:br/>
              <w:t>от общей протя-женн</w:t>
            </w:r>
            <w:r w:rsidRPr="00135F02">
              <w:rPr>
                <w:rFonts w:ascii="Arial" w:hAnsi="Arial" w:cs="Arial"/>
                <w:sz w:val="16"/>
                <w:szCs w:val="16"/>
              </w:rPr>
              <w:t>о</w:t>
            </w:r>
            <w:r w:rsidRPr="00135F02">
              <w:rPr>
                <w:rFonts w:ascii="Arial" w:hAnsi="Arial" w:cs="Arial"/>
                <w:sz w:val="16"/>
                <w:szCs w:val="16"/>
              </w:rPr>
              <w:t>сти дорог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69B7" w:rsidRPr="00135F02" w:rsidRDefault="004969B7" w:rsidP="00AB578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 xml:space="preserve">в том числе с твердым </w:t>
            </w:r>
            <w:r w:rsidRPr="00135F02">
              <w:rPr>
                <w:rFonts w:ascii="Arial" w:hAnsi="Arial" w:cs="Arial"/>
                <w:sz w:val="16"/>
                <w:szCs w:val="16"/>
              </w:rPr>
              <w:br/>
              <w:t>покры-тием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DA4058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1507,8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1063,9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70,6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5F02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Азербайджан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19,0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99,4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219,6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218,2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Армения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78,6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254,2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Беларусь</w:t>
            </w:r>
            <w:r w:rsidRPr="00DA4058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102,4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86,5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493,2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426,6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98,7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179,3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177,0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Венгрия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208,9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37,9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2245,8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Германия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644,5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1805,2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Казахстан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95,4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85,8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4696,3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63,7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489,2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 xml:space="preserve">Норвегия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95,0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80,7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293,5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Польша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427,4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68,0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1366,8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</w:tr>
      <w:tr w:rsidR="004969B7" w:rsidRPr="0023005A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Республика Молдова</w:t>
            </w:r>
            <w:r w:rsidRPr="00DA4058"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316,8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305,5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Соединенное Королевство (Великобр</w:t>
            </w:r>
            <w:r w:rsidRPr="00DA4058">
              <w:rPr>
                <w:rFonts w:ascii="Arial" w:hAnsi="Arial" w:cs="Arial"/>
                <w:sz w:val="16"/>
                <w:szCs w:val="16"/>
              </w:rPr>
              <w:t>и</w:t>
            </w:r>
            <w:r w:rsidRPr="00DA4058">
              <w:rPr>
                <w:rFonts w:ascii="Arial" w:hAnsi="Arial" w:cs="Arial"/>
                <w:sz w:val="16"/>
                <w:szCs w:val="16"/>
              </w:rPr>
              <w:t>тания)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422,3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100,0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1738,5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Узбекистан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42,0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93,6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Украина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163,1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159,6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97,8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282,9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>Финляндия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111,8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65,8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3)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330,6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 xml:space="preserve">Франция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1103,4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100,0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2000,7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 xml:space="preserve">Швеция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221,7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23,2</w:t>
            </w: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492,6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4969B7" w:rsidRPr="00DA4058" w:rsidTr="00A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7" w:type="dxa"/>
            <w:tcBorders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4969B7" w:rsidRPr="00DA4058" w:rsidRDefault="004969B7" w:rsidP="00AB5788">
            <w:pPr>
              <w:spacing w:before="16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A4058">
              <w:rPr>
                <w:rFonts w:ascii="Arial" w:hAnsi="Arial" w:cs="Arial"/>
                <w:sz w:val="16"/>
                <w:szCs w:val="16"/>
              </w:rPr>
              <w:t xml:space="preserve">Япония 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1221,0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998,0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3231,2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969B7" w:rsidRPr="00135F02" w:rsidRDefault="004969B7" w:rsidP="00AB5788">
            <w:pPr>
              <w:spacing w:before="160"/>
              <w:ind w:right="22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t>2641,1</w:t>
            </w:r>
          </w:p>
        </w:tc>
      </w:tr>
    </w:tbl>
    <w:p w:rsidR="004969B7" w:rsidRPr="0023005A" w:rsidRDefault="004969B7" w:rsidP="004969B7">
      <w:pPr>
        <w:spacing w:before="80" w:line="120" w:lineRule="exact"/>
        <w:rPr>
          <w:rFonts w:ascii="Arial" w:hAnsi="Arial" w:cs="Arial"/>
          <w:sz w:val="18"/>
          <w:szCs w:val="18"/>
        </w:rPr>
      </w:pPr>
      <w:r w:rsidRPr="0023005A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23005A">
        <w:rPr>
          <w:rFonts w:ascii="Arial" w:hAnsi="Arial" w:cs="Arial"/>
          <w:sz w:val="18"/>
          <w:szCs w:val="18"/>
        </w:rPr>
        <w:t>По России и государствам - участникам СНГ - дороги общего пользования.</w:t>
      </w:r>
    </w:p>
    <w:p w:rsidR="004969B7" w:rsidRDefault="0023005A" w:rsidP="004969B7">
      <w:pPr>
        <w:spacing w:line="120" w:lineRule="exact"/>
        <w:rPr>
          <w:rFonts w:ascii="Arial" w:hAnsi="Arial" w:cs="Arial"/>
          <w:sz w:val="18"/>
          <w:szCs w:val="18"/>
        </w:rPr>
      </w:pPr>
      <w:r w:rsidRPr="0023005A">
        <w:rPr>
          <w:rFonts w:ascii="Arial" w:hAnsi="Arial" w:cs="Arial"/>
          <w:sz w:val="18"/>
          <w:szCs w:val="18"/>
          <w:vertAlign w:val="superscript"/>
        </w:rPr>
        <w:t>2)</w:t>
      </w:r>
      <w:r w:rsidR="004969B7" w:rsidRPr="0023005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4969B7" w:rsidRPr="0023005A">
        <w:rPr>
          <w:rFonts w:ascii="Arial" w:hAnsi="Arial" w:cs="Arial"/>
          <w:sz w:val="18"/>
          <w:szCs w:val="18"/>
        </w:rPr>
        <w:t>Включая протяженность улиц.</w:t>
      </w:r>
    </w:p>
    <w:p w:rsidR="004969B7" w:rsidRPr="0023005A" w:rsidRDefault="004969B7" w:rsidP="004969B7">
      <w:pPr>
        <w:spacing w:line="120" w:lineRule="exact"/>
        <w:rPr>
          <w:rFonts w:ascii="Arial" w:hAnsi="Arial" w:cs="Arial"/>
          <w:sz w:val="18"/>
          <w:szCs w:val="18"/>
          <w:vertAlign w:val="superscript"/>
        </w:rPr>
      </w:pPr>
      <w:r w:rsidRPr="0023005A">
        <w:rPr>
          <w:rFonts w:ascii="Arial" w:hAnsi="Arial" w:cs="Arial"/>
          <w:sz w:val="18"/>
          <w:szCs w:val="18"/>
          <w:vertAlign w:val="superscript"/>
        </w:rPr>
        <w:t xml:space="preserve">3) </w:t>
      </w:r>
      <w:smartTag w:uri="urn:schemas-microsoft-com:office:smarttags" w:element="metricconverter">
        <w:smartTagPr>
          <w:attr w:name="ProductID" w:val="2011 г"/>
        </w:smartTagPr>
        <w:r w:rsidRPr="0023005A">
          <w:rPr>
            <w:rFonts w:ascii="Arial" w:hAnsi="Arial" w:cs="Arial"/>
            <w:sz w:val="18"/>
            <w:szCs w:val="18"/>
          </w:rPr>
          <w:t>2011 г</w:t>
        </w:r>
      </w:smartTag>
      <w:r w:rsidRPr="0023005A">
        <w:rPr>
          <w:rFonts w:ascii="Arial" w:hAnsi="Arial" w:cs="Arial"/>
          <w:sz w:val="18"/>
          <w:szCs w:val="18"/>
        </w:rPr>
        <w:t>.</w:t>
      </w:r>
      <w:r w:rsidRPr="0023005A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4969B7" w:rsidRPr="0023005A" w:rsidRDefault="004969B7" w:rsidP="004969B7">
      <w:pPr>
        <w:spacing w:line="120" w:lineRule="exact"/>
        <w:rPr>
          <w:rFonts w:ascii="Arial" w:hAnsi="Arial" w:cs="Arial"/>
          <w:sz w:val="18"/>
          <w:szCs w:val="18"/>
        </w:rPr>
      </w:pPr>
      <w:r w:rsidRPr="0023005A">
        <w:rPr>
          <w:rFonts w:ascii="Arial" w:hAnsi="Arial" w:cs="Arial"/>
          <w:sz w:val="18"/>
          <w:szCs w:val="18"/>
          <w:vertAlign w:val="superscript"/>
        </w:rPr>
        <w:t xml:space="preserve">4) </w:t>
      </w:r>
      <w:smartTag w:uri="urn:schemas-microsoft-com:office:smarttags" w:element="metricconverter">
        <w:smartTagPr>
          <w:attr w:name="ProductID" w:val="2010 г"/>
        </w:smartTagPr>
        <w:r w:rsidRPr="0023005A">
          <w:rPr>
            <w:rFonts w:ascii="Arial" w:hAnsi="Arial" w:cs="Arial"/>
            <w:sz w:val="18"/>
            <w:szCs w:val="18"/>
          </w:rPr>
          <w:t>2010 г</w:t>
        </w:r>
      </w:smartTag>
      <w:r w:rsidRPr="0023005A">
        <w:rPr>
          <w:rFonts w:ascii="Arial" w:hAnsi="Arial" w:cs="Arial"/>
          <w:sz w:val="18"/>
          <w:szCs w:val="18"/>
        </w:rPr>
        <w:t>.</w:t>
      </w:r>
    </w:p>
    <w:p w:rsidR="004969B7" w:rsidRPr="0023005A" w:rsidRDefault="004969B7" w:rsidP="004969B7">
      <w:pPr>
        <w:pStyle w:val="33"/>
        <w:ind w:left="1080" w:hanging="1080"/>
        <w:rPr>
          <w:b w:val="0"/>
          <w:sz w:val="18"/>
          <w:szCs w:val="18"/>
          <w:lang w:val="ru-RU"/>
        </w:rPr>
      </w:pPr>
      <w:r w:rsidRPr="0023005A">
        <w:rPr>
          <w:rFonts w:ascii="Arial" w:hAnsi="Arial" w:cs="Arial"/>
          <w:b w:val="0"/>
          <w:sz w:val="18"/>
          <w:szCs w:val="18"/>
          <w:vertAlign w:val="superscript"/>
        </w:rPr>
        <w:t xml:space="preserve">5) </w:t>
      </w:r>
      <w:r w:rsidRPr="0023005A">
        <w:rPr>
          <w:rFonts w:ascii="Arial" w:hAnsi="Arial" w:cs="Arial"/>
          <w:b w:val="0"/>
          <w:sz w:val="18"/>
          <w:szCs w:val="18"/>
        </w:rPr>
        <w:t>Без данных по территории левобережья р. Днестр и г. Бендеры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6"/>
      </w:tblGrid>
      <w:tr w:rsidR="00C579FC" w:rsidRPr="00135F02" w:rsidTr="00C57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36" w:type="dxa"/>
          </w:tcPr>
          <w:p w:rsidR="00DA4058" w:rsidRPr="00135F02" w:rsidRDefault="00DA4058" w:rsidP="00DA4058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277DD5" w:rsidRPr="00135F02" w:rsidRDefault="00DA4058" w:rsidP="00277D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F02">
              <w:rPr>
                <w:rFonts w:ascii="Arial" w:hAnsi="Arial" w:cs="Arial"/>
                <w:sz w:val="16"/>
                <w:szCs w:val="16"/>
              </w:rPr>
              <w:br w:type="page"/>
            </w:r>
            <w:r w:rsidR="00277DD5" w:rsidRPr="00135F02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277DD5" w:rsidRPr="00135F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ЭКСПЛУАТАЦИОННАЯ ДЛИНА ЖЕЛЕЗНОДОРОЖНЫХ ПУТЕЙ в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277DD5" w:rsidRPr="00135F02">
                <w:rPr>
                  <w:rFonts w:ascii="Arial" w:hAnsi="Arial" w:cs="Arial"/>
                  <w:b/>
                  <w:bCs/>
                  <w:sz w:val="20"/>
                  <w:szCs w:val="20"/>
                </w:rPr>
                <w:t>2017 г</w:t>
              </w:r>
            </w:smartTag>
            <w:r w:rsidR="00277DD5" w:rsidRPr="00135F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277DD5" w:rsidRPr="00620DCD" w:rsidRDefault="00277DD5" w:rsidP="00277DD5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DC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277DD5" w:rsidRPr="00620DCD" w:rsidRDefault="00277DD5" w:rsidP="00277DD5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7DD5" w:rsidRPr="00135F02" w:rsidRDefault="00277DD5" w:rsidP="00277DD5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DCD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135F02">
              <w:rPr>
                <w:rFonts w:ascii="Arial" w:hAnsi="Arial" w:cs="Arial"/>
                <w:b/>
                <w:sz w:val="16"/>
                <w:szCs w:val="16"/>
              </w:rPr>
              <w:t>(на конец года)</w:t>
            </w:r>
          </w:p>
          <w:tbl>
            <w:tblPr>
              <w:tblW w:w="49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10"/>
              <w:gridCol w:w="1380"/>
              <w:gridCol w:w="1380"/>
              <w:gridCol w:w="1388"/>
              <w:gridCol w:w="1299"/>
            </w:tblGrid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Эксплуатацио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н</w:t>
                  </w:r>
                  <w:r w:rsidR="00777656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ная длина железнодоро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ж</w:t>
                  </w:r>
                  <w:r w:rsidR="00777656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ных путей, 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br/>
                    <w:t>тыс. км</w:t>
                  </w:r>
                </w:p>
              </w:tc>
              <w:tc>
                <w:tcPr>
                  <w:tcW w:w="191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в том числе 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br/>
                    <w:t>электрифицированных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Плотность железно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softHyphen/>
                    <w:t>доро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ж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ных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135F02"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путей, км путей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 на 1000 км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 территории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тыс. км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в процентах от общей длины железнодоро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ж</w:t>
                  </w:r>
                  <w:r w:rsidR="00777656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ных путей</w:t>
                  </w:r>
                </w:p>
              </w:tc>
              <w:tc>
                <w:tcPr>
                  <w:tcW w:w="897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277DD5" w:rsidRPr="00135F02" w:rsidRDefault="00277DD5" w:rsidP="00020ED2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Россия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1)</w:t>
                  </w:r>
                </w:p>
              </w:tc>
              <w:tc>
                <w:tcPr>
                  <w:tcW w:w="95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  <w:r w:rsidRPr="00620DC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r w:rsidRPr="00620DC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44,1</w:t>
                  </w:r>
                </w:p>
              </w:tc>
              <w:tc>
                <w:tcPr>
                  <w:tcW w:w="9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51,0</w:t>
                  </w:r>
                </w:p>
              </w:tc>
              <w:tc>
                <w:tcPr>
                  <w:tcW w:w="8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5,1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Страны </w:t>
                  </w:r>
                  <w:r w:rsidRPr="00135F0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–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 xml:space="preserve"> члены Европейского союза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Австрия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620DC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,8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59,0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Бельгия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86,0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118,1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Болгария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71,2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36,3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Венгрия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7,8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40,5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83,4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Германия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39,2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20,7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52,9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109,8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Греция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23,8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17,0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Дания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25,4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57,7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Ирландия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5,7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26,9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Испания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10,1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63,7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31,4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Италия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17,1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12,2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71,4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56,8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Латвия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13,5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28,8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Литва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8,0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29,3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Люксембург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95,3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106,3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Нидерланды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75,6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73,6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Польша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18,5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63,6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59,2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Португалия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64,4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27,6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Румыния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10,8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37,4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45,2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Словакия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43,8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74,0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Словения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50,5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59,6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Соединенное Королевство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br/>
                    <w:t>(Великобритания)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16,3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5,9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36,0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66,9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Финляндия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55,4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17,5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Франция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28,1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16,1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57,1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51,7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Хорватия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2,6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37,2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46,0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Чехия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9,4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3,2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34,2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119,2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Швеция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10,9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75,3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24,1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Эстония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12,8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22,8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Справочно: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149,9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15,6</w:t>
                  </w:r>
                </w:p>
              </w:tc>
            </w:tr>
            <w:tr w:rsidR="00277DD5" w:rsidRPr="00135F02" w:rsidTr="00277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2768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left="11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Япония</w:t>
                  </w:r>
                  <w:r w:rsidRPr="00135F0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2)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20,1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12,4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61,5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277DD5" w:rsidRPr="00135F02" w:rsidRDefault="00277DD5" w:rsidP="00020ED2">
                  <w:pPr>
                    <w:spacing w:before="70" w:line="150" w:lineRule="exact"/>
                    <w:ind w:right="3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5F02">
                    <w:rPr>
                      <w:rFonts w:ascii="Arial" w:hAnsi="Arial" w:cs="Arial"/>
                      <w:sz w:val="16"/>
                      <w:szCs w:val="16"/>
                    </w:rPr>
                    <w:t>53,3</w:t>
                  </w:r>
                </w:p>
              </w:tc>
            </w:tr>
          </w:tbl>
          <w:p w:rsidR="00277DD5" w:rsidRPr="00135F02" w:rsidRDefault="00277DD5" w:rsidP="00277DD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135F02">
              <w:rPr>
                <w:rFonts w:ascii="Arial" w:hAnsi="Arial" w:cs="Arial"/>
                <w:sz w:val="16"/>
                <w:szCs w:val="16"/>
              </w:rPr>
              <w:t xml:space="preserve"> 2018 г. – соответственно 86,6; 44,1; 50,9; 5,1.</w:t>
            </w:r>
          </w:p>
          <w:p w:rsidR="00277DD5" w:rsidRPr="00135F02" w:rsidRDefault="00277DD5" w:rsidP="00277DD5">
            <w:pPr>
              <w:rPr>
                <w:rFonts w:ascii="Arial" w:hAnsi="Arial" w:cs="Arial"/>
                <w:sz w:val="16"/>
                <w:szCs w:val="16"/>
              </w:rPr>
            </w:pPr>
            <w:r w:rsidRPr="00135F02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135F02">
              <w:rPr>
                <w:rFonts w:ascii="Arial" w:hAnsi="Arial" w:cs="Arial"/>
                <w:sz w:val="16"/>
                <w:szCs w:val="16"/>
              </w:rPr>
              <w:t xml:space="preserve"> 2010 г.</w:t>
            </w:r>
          </w:p>
          <w:p w:rsidR="005A3C95" w:rsidRPr="00135F02" w:rsidRDefault="005A3C9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Pr="00135F02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277DD5" w:rsidRDefault="00277DD5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B94977" w:rsidRPr="00135F02" w:rsidRDefault="00B94977" w:rsidP="00DA4058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5A3C95" w:rsidRPr="00135F02" w:rsidRDefault="005A3C95" w:rsidP="000D558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B3C17" w:rsidRPr="0055106C" w:rsidRDefault="00DB3C17" w:rsidP="0051448C">
      <w:pPr>
        <w:rPr>
          <w:rFonts w:ascii="Arial" w:hAnsi="Arial" w:cs="Arial"/>
          <w:sz w:val="12"/>
          <w:szCs w:val="12"/>
        </w:rPr>
      </w:pPr>
    </w:p>
    <w:p w:rsidR="00B94977" w:rsidRPr="00B94977" w:rsidRDefault="003B16DA" w:rsidP="00B94977">
      <w:pPr>
        <w:pageBreakBefore/>
        <w:jc w:val="center"/>
        <w:rPr>
          <w:rFonts w:ascii="Arial" w:hAnsi="Arial" w:cs="Arial"/>
          <w:b/>
          <w:bCs/>
          <w:sz w:val="16"/>
          <w:szCs w:val="16"/>
        </w:rPr>
      </w:pPr>
      <w:r w:rsidRPr="003B16DA">
        <w:rPr>
          <w:bCs/>
          <w:sz w:val="16"/>
          <w:szCs w:val="16"/>
        </w:rPr>
        <w:t xml:space="preserve">                  </w:t>
      </w:r>
      <w:r w:rsidR="00B94977" w:rsidRPr="0098217B">
        <w:rPr>
          <w:rFonts w:ascii="Arial" w:hAnsi="Arial" w:cs="Arial"/>
          <w:b/>
          <w:bCs/>
          <w:sz w:val="16"/>
          <w:szCs w:val="16"/>
        </w:rPr>
        <w:t xml:space="preserve"> </w:t>
      </w:r>
      <w:r w:rsidR="00B94977">
        <w:rPr>
          <w:rFonts w:ascii="Arial" w:hAnsi="Arial" w:cs="Arial"/>
          <w:b/>
          <w:bCs/>
          <w:sz w:val="16"/>
          <w:szCs w:val="16"/>
        </w:rPr>
        <w:t>3</w:t>
      </w:r>
      <w:r w:rsidR="00B94977" w:rsidRPr="00B94977">
        <w:rPr>
          <w:rFonts w:ascii="Arial" w:hAnsi="Arial" w:cs="Arial"/>
          <w:b/>
          <w:bCs/>
          <w:sz w:val="16"/>
          <w:szCs w:val="16"/>
        </w:rPr>
        <w:t>. ПАРК ЗАРЕГИСТРИРОВАННЫХ АВТОМОБИЛЕЙ И АВТОБУСОВ</w:t>
      </w:r>
    </w:p>
    <w:p w:rsidR="00B94977" w:rsidRDefault="00B94977" w:rsidP="00B94977">
      <w:pPr>
        <w:spacing w:after="60"/>
        <w:jc w:val="center"/>
        <w:rPr>
          <w:rFonts w:ascii="Arial" w:hAnsi="Arial" w:cs="Arial"/>
          <w:sz w:val="14"/>
          <w:szCs w:val="14"/>
        </w:rPr>
      </w:pPr>
    </w:p>
    <w:p w:rsidR="00B94977" w:rsidRPr="0023005A" w:rsidRDefault="00B94977" w:rsidP="00B94977">
      <w:pPr>
        <w:spacing w:after="60"/>
        <w:jc w:val="center"/>
        <w:rPr>
          <w:rFonts w:ascii="Arial" w:hAnsi="Arial" w:cs="Arial"/>
          <w:b/>
          <w:sz w:val="16"/>
          <w:szCs w:val="16"/>
        </w:rPr>
      </w:pPr>
      <w:r w:rsidRPr="0023005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23005A">
        <w:rPr>
          <w:rFonts w:ascii="Arial" w:hAnsi="Arial" w:cs="Arial"/>
          <w:b/>
          <w:sz w:val="16"/>
          <w:szCs w:val="16"/>
        </w:rPr>
        <w:t xml:space="preserve"> (на конец года; тысяч штук)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1"/>
        <w:gridCol w:w="739"/>
        <w:gridCol w:w="739"/>
        <w:gridCol w:w="746"/>
        <w:gridCol w:w="743"/>
        <w:gridCol w:w="743"/>
        <w:gridCol w:w="745"/>
        <w:gridCol w:w="743"/>
        <w:gridCol w:w="743"/>
        <w:gridCol w:w="784"/>
      </w:tblGrid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977">
              <w:rPr>
                <w:rFonts w:ascii="Arial" w:hAnsi="Arial" w:cs="Arial"/>
                <w:b/>
                <w:sz w:val="16"/>
                <w:szCs w:val="16"/>
              </w:rPr>
              <w:t>2010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977">
              <w:rPr>
                <w:rFonts w:ascii="Arial" w:hAnsi="Arial" w:cs="Arial"/>
                <w:b/>
                <w:sz w:val="16"/>
                <w:szCs w:val="16"/>
              </w:rPr>
              <w:t>2015</w:t>
            </w: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977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Легк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Груз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Автоб</w:t>
            </w:r>
            <w:r w:rsidRPr="00B94977">
              <w:rPr>
                <w:rFonts w:ascii="Arial" w:hAnsi="Arial" w:cs="Arial"/>
                <w:sz w:val="16"/>
                <w:szCs w:val="16"/>
              </w:rPr>
              <w:t>у</w:t>
            </w:r>
            <w:r w:rsidRPr="00B94977">
              <w:rPr>
                <w:rFonts w:ascii="Arial" w:hAnsi="Arial" w:cs="Arial"/>
                <w:sz w:val="16"/>
                <w:szCs w:val="16"/>
              </w:rPr>
              <w:t>сы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Легк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Груз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Автоб</w:t>
            </w:r>
            <w:r w:rsidRPr="00B94977"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сы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Легк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Груз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 w:rsidRPr="00B94977">
              <w:rPr>
                <w:rFonts w:ascii="Arial" w:hAnsi="Arial" w:cs="Arial"/>
                <w:sz w:val="16"/>
                <w:szCs w:val="16"/>
              </w:rPr>
              <w:t>вые автом</w:t>
            </w:r>
            <w:r w:rsidRPr="00B9497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били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977" w:rsidRPr="00B94977" w:rsidRDefault="00B94977" w:rsidP="007E3B5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Автоб</w:t>
            </w:r>
            <w:r w:rsidRPr="00B94977"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B94977">
              <w:rPr>
                <w:rFonts w:ascii="Arial" w:hAnsi="Arial" w:cs="Arial"/>
                <w:sz w:val="16"/>
                <w:szCs w:val="16"/>
              </w:rPr>
              <w:t>сы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Россия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34354</w:t>
            </w:r>
          </w:p>
        </w:tc>
        <w:tc>
          <w:tcPr>
            <w:tcW w:w="5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5414</w:t>
            </w:r>
          </w:p>
        </w:tc>
        <w:tc>
          <w:tcPr>
            <w:tcW w:w="51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44253</w:t>
            </w:r>
          </w:p>
        </w:tc>
        <w:tc>
          <w:tcPr>
            <w:tcW w:w="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6230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46887</w:t>
            </w:r>
          </w:p>
        </w:tc>
        <w:tc>
          <w:tcPr>
            <w:tcW w:w="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6434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 xml:space="preserve">Страны </w:t>
            </w:r>
            <w:r w:rsidRPr="00B9497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B94977">
              <w:rPr>
                <w:rFonts w:ascii="Arial" w:hAnsi="Arial" w:cs="Arial"/>
                <w:sz w:val="16"/>
                <w:szCs w:val="16"/>
              </w:rPr>
              <w:t xml:space="preserve"> члены </w:t>
            </w:r>
            <w:r w:rsidRPr="00B94977">
              <w:rPr>
                <w:rFonts w:ascii="Arial" w:hAnsi="Arial" w:cs="Arial"/>
                <w:sz w:val="16"/>
                <w:szCs w:val="16"/>
              </w:rPr>
              <w:br/>
              <w:t>Европейского союза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Австрия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380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9,6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4748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9,</w:t>
            </w:r>
            <w:r w:rsidRPr="00B94977">
              <w:rPr>
                <w:rFonts w:ascii="Arial" w:hAnsi="Arial" w:cs="Arial"/>
                <w:sz w:val="16"/>
                <w:szCs w:val="16"/>
              </w:rPr>
              <w:t>7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4899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B94977">
              <w:rPr>
                <w:rFonts w:ascii="Arial" w:hAnsi="Arial" w:cs="Arial"/>
                <w:sz w:val="16"/>
                <w:szCs w:val="16"/>
              </w:rPr>
              <w:t>,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Бельгия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276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5662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5799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16,0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304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23,9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3162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397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2771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Венгрия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2984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3197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444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8,1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3472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Германия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42302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441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76,</w:t>
            </w:r>
            <w:r w:rsidRPr="00B94977">
              <w:rPr>
                <w:rFonts w:ascii="Arial" w:hAnsi="Arial" w:cs="Arial"/>
                <w:sz w:val="16"/>
                <w:szCs w:val="16"/>
              </w:rPr>
              <w:t>5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45071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B94977">
              <w:rPr>
                <w:rFonts w:ascii="Arial" w:hAnsi="Arial" w:cs="Arial"/>
                <w:sz w:val="16"/>
                <w:szCs w:val="16"/>
              </w:rPr>
              <w:t>8,3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46475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79,4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Греция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217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5160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26,</w:t>
            </w:r>
            <w:r w:rsidRPr="00B949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5283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Дания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2164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2391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13,</w:t>
            </w: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2530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Ирландия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899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Испания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2147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5104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B94977">
              <w:rPr>
                <w:rFonts w:ascii="Arial" w:hAnsi="Arial" w:cs="Arial"/>
                <w:sz w:val="16"/>
                <w:szCs w:val="16"/>
              </w:rPr>
              <w:t>2,4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22356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4852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60,3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23500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4924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63,6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Италия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6751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3984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99,</w:t>
            </w:r>
            <w:r w:rsidRPr="00B94977">
              <w:rPr>
                <w:rFonts w:ascii="Arial" w:hAnsi="Arial" w:cs="Arial"/>
                <w:sz w:val="16"/>
                <w:szCs w:val="16"/>
              </w:rPr>
              <w:t>9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37351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3944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98,</w:t>
            </w:r>
            <w:r w:rsidRPr="00B94977">
              <w:rPr>
                <w:rFonts w:ascii="Arial" w:hAnsi="Arial" w:cs="Arial"/>
                <w:sz w:val="16"/>
                <w:szCs w:val="16"/>
              </w:rPr>
              <w:t>0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38520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4083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99,1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Кипр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488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3,0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Латвия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  <w:r w:rsidRPr="00B94977">
              <w:rPr>
                <w:rFonts w:ascii="Arial" w:hAnsi="Arial" w:cs="Arial"/>
                <w:sz w:val="16"/>
                <w:szCs w:val="16"/>
              </w:rPr>
              <w:t>,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B94977">
              <w:rPr>
                <w:rFonts w:ascii="Arial" w:hAnsi="Arial" w:cs="Arial"/>
                <w:sz w:val="16"/>
                <w:szCs w:val="16"/>
              </w:rPr>
              <w:t>,4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679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72,8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B94977">
              <w:rPr>
                <w:rFonts w:ascii="Arial" w:hAnsi="Arial" w:cs="Arial"/>
                <w:sz w:val="16"/>
                <w:szCs w:val="16"/>
              </w:rPr>
              <w:t>,7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1244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78,1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84,6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B9497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381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1,</w:t>
            </w:r>
            <w:r w:rsidRPr="00B9497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,3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275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45,9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Нидерланды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736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11,3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8101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9,</w:t>
            </w: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8373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9,9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Польша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7240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2767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97,0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20723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3098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22503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3249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Португалия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4692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15,4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4723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14,</w:t>
            </w:r>
            <w:r w:rsidRPr="00B94977">
              <w:rPr>
                <w:rFonts w:ascii="Arial" w:hAnsi="Arial" w:cs="Arial"/>
                <w:sz w:val="16"/>
                <w:szCs w:val="16"/>
              </w:rPr>
              <w:t>7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5059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15,2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Румыния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5155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5998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50,3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Словакия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9,4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2035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B94977">
              <w:rPr>
                <w:rFonts w:ascii="Arial" w:hAnsi="Arial" w:cs="Arial"/>
                <w:sz w:val="16"/>
                <w:szCs w:val="16"/>
              </w:rPr>
              <w:t>,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2223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Словения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10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B94977">
              <w:rPr>
                <w:rFonts w:ascii="Arial" w:hAnsi="Arial" w:cs="Arial"/>
                <w:sz w:val="16"/>
                <w:szCs w:val="16"/>
              </w:rPr>
              <w:t>,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1079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2,</w:t>
            </w:r>
            <w:r w:rsidRPr="00B94977">
              <w:rPr>
                <w:rFonts w:ascii="Arial" w:hAnsi="Arial" w:cs="Arial"/>
                <w:sz w:val="16"/>
                <w:szCs w:val="16"/>
              </w:rPr>
              <w:t>6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2,8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Соединенное Королевство</w:t>
            </w:r>
            <w:r w:rsidRPr="00B94977">
              <w:rPr>
                <w:rFonts w:ascii="Arial" w:hAnsi="Arial" w:cs="Arial"/>
                <w:sz w:val="16"/>
                <w:szCs w:val="16"/>
              </w:rPr>
              <w:br/>
              <w:t>(Великобритания)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9334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3576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Pr="00B949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31214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3988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Pr="00B9497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32201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4259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Финляндия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2877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13,7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3258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3423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Франция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32676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5503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91,5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32325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6595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32006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Хорватия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1515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4,</w:t>
            </w:r>
            <w:r w:rsidRPr="00B9497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5,7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Чехия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496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5115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20,</w:t>
            </w:r>
            <w:r w:rsidRPr="00B9497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5538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21,4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Швеция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</w:t>
            </w: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335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13,9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4669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14,</w:t>
            </w:r>
            <w:r w:rsidRPr="00B94977">
              <w:rPr>
                <w:rFonts w:ascii="Arial" w:hAnsi="Arial" w:cs="Arial"/>
                <w:sz w:val="16"/>
                <w:szCs w:val="16"/>
              </w:rPr>
              <w:t>1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4845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14,4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2</w:t>
            </w:r>
            <w:r w:rsidRPr="00B9497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94977" w:rsidRPr="00B94977" w:rsidTr="00B9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Эстония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553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72,9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677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91,0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  <w:lang w:val="en-US"/>
              </w:rPr>
              <w:t>4,</w:t>
            </w:r>
            <w:r w:rsidRPr="00B9497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94977" w:rsidRPr="00B94977" w:rsidRDefault="00B94977" w:rsidP="007E3B52">
            <w:pPr>
              <w:spacing w:before="80" w:line="160" w:lineRule="exact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977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</w:tr>
    </w:tbl>
    <w:p w:rsidR="00B94977" w:rsidRPr="00B94977" w:rsidRDefault="00B94977" w:rsidP="00B94977">
      <w:pPr>
        <w:spacing w:before="60"/>
        <w:jc w:val="both"/>
        <w:rPr>
          <w:rFonts w:ascii="Arial" w:hAnsi="Arial" w:cs="Arial"/>
          <w:sz w:val="16"/>
          <w:szCs w:val="16"/>
        </w:rPr>
      </w:pPr>
      <w:r w:rsidRPr="00B94977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94977">
        <w:rPr>
          <w:rFonts w:ascii="Arial" w:hAnsi="Arial" w:cs="Arial"/>
          <w:sz w:val="16"/>
          <w:szCs w:val="16"/>
        </w:rPr>
        <w:t xml:space="preserve">По данным Министерства внутренних дел Российской Федерации. </w:t>
      </w:r>
      <w:r w:rsidRPr="00E374B0">
        <w:rPr>
          <w:rFonts w:ascii="Arial" w:hAnsi="Arial" w:cs="Arial"/>
          <w:sz w:val="16"/>
          <w:szCs w:val="16"/>
        </w:rPr>
        <w:t xml:space="preserve">2018 </w:t>
      </w:r>
      <w:r w:rsidRPr="00B94977">
        <w:rPr>
          <w:rFonts w:ascii="Arial" w:hAnsi="Arial" w:cs="Arial"/>
          <w:sz w:val="16"/>
          <w:szCs w:val="16"/>
        </w:rPr>
        <w:t>г. соответственно – 47425; 6490; 864.</w:t>
      </w:r>
    </w:p>
    <w:p w:rsidR="00B94977" w:rsidRPr="00B94977" w:rsidRDefault="00B94977" w:rsidP="00B94977">
      <w:pPr>
        <w:jc w:val="both"/>
        <w:rPr>
          <w:rFonts w:ascii="Arial" w:hAnsi="Arial" w:cs="Arial"/>
          <w:sz w:val="16"/>
          <w:szCs w:val="16"/>
        </w:rPr>
      </w:pPr>
      <w:r w:rsidRPr="00B94977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B94977">
        <w:rPr>
          <w:rFonts w:ascii="Arial" w:hAnsi="Arial" w:cs="Arial"/>
          <w:sz w:val="16"/>
          <w:szCs w:val="16"/>
        </w:rPr>
        <w:t>Включая троллейбусы.</w:t>
      </w:r>
    </w:p>
    <w:p w:rsidR="00B94977" w:rsidRPr="0098217B" w:rsidRDefault="00B94977" w:rsidP="00B94977">
      <w:pPr>
        <w:jc w:val="both"/>
        <w:rPr>
          <w:rFonts w:ascii="Arial" w:hAnsi="Arial" w:cs="Arial"/>
          <w:sz w:val="12"/>
          <w:szCs w:val="12"/>
        </w:rPr>
      </w:pPr>
    </w:p>
    <w:p w:rsidR="003B16DA" w:rsidRPr="003B16DA" w:rsidRDefault="003B16DA" w:rsidP="00B94977">
      <w:pPr>
        <w:pStyle w:val="a8"/>
        <w:rPr>
          <w:rFonts w:ascii="Arial" w:hAnsi="Arial" w:cs="Arial"/>
          <w:sz w:val="18"/>
          <w:szCs w:val="18"/>
          <w:vertAlign w:val="superscript"/>
        </w:rPr>
      </w:pPr>
    </w:p>
    <w:p w:rsidR="000A3108" w:rsidRDefault="000A3108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E374B0" w:rsidRDefault="00E374B0" w:rsidP="006D7548">
      <w:pPr>
        <w:pStyle w:val="a8"/>
        <w:rPr>
          <w:rFonts w:ascii="Arial" w:hAnsi="Arial" w:cs="Arial"/>
          <w:sz w:val="18"/>
          <w:szCs w:val="18"/>
        </w:rPr>
      </w:pPr>
    </w:p>
    <w:p w:rsidR="0051448C" w:rsidRPr="0051448C" w:rsidRDefault="0051448C" w:rsidP="000A3108">
      <w:pPr>
        <w:jc w:val="center"/>
        <w:rPr>
          <w:b/>
          <w:bCs/>
          <w:sz w:val="18"/>
          <w:szCs w:val="18"/>
        </w:rPr>
      </w:pPr>
    </w:p>
    <w:p w:rsidR="0026539B" w:rsidRPr="00D51628" w:rsidRDefault="00E374B0" w:rsidP="0026539B">
      <w:pPr>
        <w:pageBreakBefore/>
        <w:tabs>
          <w:tab w:val="left" w:pos="7371"/>
        </w:tabs>
        <w:spacing w:after="60"/>
      </w:pPr>
      <w:r w:rsidRPr="00E374B0">
        <w:rPr>
          <w:b/>
          <w:sz w:val="18"/>
          <w:szCs w:val="18"/>
        </w:rPr>
        <w:t xml:space="preserve">                                  4</w:t>
      </w:r>
      <w:r w:rsidRPr="0026539B">
        <w:rPr>
          <w:b/>
          <w:sz w:val="18"/>
          <w:szCs w:val="18"/>
        </w:rPr>
        <w:t xml:space="preserve">. </w:t>
      </w:r>
      <w:r w:rsidR="0026539B" w:rsidRPr="00D51628">
        <w:rPr>
          <w:rFonts w:eastAsia="Symbol"/>
          <w:b/>
          <w:bCs/>
          <w:sz w:val="16"/>
          <w:szCs w:val="16"/>
        </w:rPr>
        <w:t>ГРУЗООБОРОТ ЖЕЛЕЗНОДОРОЖНОГО ТРАНСПОРТА</w:t>
      </w:r>
    </w:p>
    <w:p w:rsidR="0026539B" w:rsidRPr="00E15C0F" w:rsidRDefault="0026539B" w:rsidP="0026539B">
      <w:pPr>
        <w:tabs>
          <w:tab w:val="left" w:pos="7371"/>
        </w:tabs>
        <w:spacing w:after="60"/>
        <w:jc w:val="center"/>
        <w:rPr>
          <w:b/>
          <w:sz w:val="20"/>
          <w:szCs w:val="20"/>
        </w:rPr>
      </w:pPr>
      <w:r w:rsidRPr="0023005A">
        <w:rPr>
          <w:rFonts w:eastAsia="Symbol"/>
          <w:sz w:val="22"/>
          <w:szCs w:val="22"/>
        </w:rPr>
        <w:t xml:space="preserve">                 </w:t>
      </w:r>
      <w:r w:rsidRPr="00E15C0F">
        <w:rPr>
          <w:rFonts w:eastAsia="Symbol"/>
          <w:b/>
          <w:sz w:val="20"/>
          <w:szCs w:val="20"/>
        </w:rPr>
        <w:t>(миллиардов тонно-километров)</w:t>
      </w:r>
    </w:p>
    <w:tbl>
      <w:tblPr>
        <w:tblW w:w="7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1060"/>
        <w:gridCol w:w="1060"/>
        <w:gridCol w:w="1060"/>
        <w:gridCol w:w="1061"/>
      </w:tblGrid>
      <w:tr w:rsidR="0026539B" w:rsidRPr="00AB2CAF" w:rsidTr="0026539B">
        <w:trPr>
          <w:cantSplit/>
        </w:trPr>
        <w:tc>
          <w:tcPr>
            <w:tcW w:w="2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:rsidR="0026539B" w:rsidRPr="00AB2CAF" w:rsidRDefault="0026539B" w:rsidP="00765B8B">
            <w:pPr>
              <w:snapToGrid w:val="0"/>
              <w:spacing w:before="60" w:after="60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539B" w:rsidRPr="00AB2CAF" w:rsidRDefault="0026539B" w:rsidP="00765B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B2CAF">
              <w:rPr>
                <w:rFonts w:eastAsia="Symbol"/>
                <w:b/>
                <w:sz w:val="22"/>
                <w:szCs w:val="22"/>
              </w:rPr>
              <w:t>2010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539B" w:rsidRPr="00AB2CAF" w:rsidRDefault="0026539B" w:rsidP="00765B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B2CAF">
              <w:rPr>
                <w:rFonts w:eastAsia="Symbol"/>
                <w:b/>
                <w:sz w:val="22"/>
                <w:szCs w:val="22"/>
              </w:rPr>
              <w:t>2016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539B" w:rsidRPr="00AB2CAF" w:rsidRDefault="0026539B" w:rsidP="00765B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B2CAF">
              <w:rPr>
                <w:rFonts w:eastAsia="Symbol"/>
                <w:b/>
                <w:sz w:val="22"/>
                <w:szCs w:val="22"/>
              </w:rPr>
              <w:t>2017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6539B" w:rsidRPr="00AB2CAF" w:rsidRDefault="0026539B" w:rsidP="00765B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B2CAF">
              <w:rPr>
                <w:b/>
                <w:sz w:val="22"/>
                <w:szCs w:val="22"/>
              </w:rPr>
              <w:t>2018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2344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2493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2598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СНГ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pStyle w:val="2a"/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Азербайджан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4,6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4,5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Армения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0,7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Беларусь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46,2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41,1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48,5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52,6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Казахстан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213,2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239,0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266,6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283,3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Киргизия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0,9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0,9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Республика Молдова</w:t>
            </w:r>
            <w:r w:rsidRPr="008C6765">
              <w:rPr>
                <w:rFonts w:eastAsia="Symbo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1,0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1,0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Таджикистан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0,2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Туркмения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11,0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Узбекистан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22,9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22,9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Украина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218,1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187,6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191,9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186,3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БРИКС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pStyle w:val="15"/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Бразилия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278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2344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Индия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626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620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654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Китай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2764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2379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2696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ЕС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Австрия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19,8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22,0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Бельгия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Болгария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3,9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3,8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pStyle w:val="15"/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Венгрия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 xml:space="preserve">Германия 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107,3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116,2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112,2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Дания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Италия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18,6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22,1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Литва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15,4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16,9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Нидерланды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6,5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7,0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Польша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48,8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50,7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54,8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59,4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Румыния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13,8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13,1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 xml:space="preserve">Соединенное Королевство </w:t>
            </w:r>
            <w:r w:rsidRPr="008C6765">
              <w:rPr>
                <w:rFonts w:eastAsia="Symbol"/>
                <w:sz w:val="18"/>
                <w:szCs w:val="18"/>
              </w:rPr>
              <w:br/>
              <w:t>(Великобритания)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18,6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17,1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17,2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17,2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Финляндия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11,2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Франция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30,0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32,6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33,4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33,0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Швеция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21,8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23,9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 xml:space="preserve">Другие страны 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Мексика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78,8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84,7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86,3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88,0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Норвегия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4,0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Республика Корея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7,9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США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2491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2315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Турция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12,7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  <w:tr w:rsidR="0026539B" w:rsidRPr="00AB2CAF" w:rsidTr="0026539B">
        <w:trPr>
          <w:cantSplit/>
        </w:trPr>
        <w:tc>
          <w:tcPr>
            <w:tcW w:w="284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Япония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20,4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21,3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21,7</w:t>
            </w:r>
          </w:p>
        </w:tc>
        <w:tc>
          <w:tcPr>
            <w:tcW w:w="1061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539B" w:rsidRPr="008C6765" w:rsidRDefault="0026539B" w:rsidP="00765B8B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…</w:t>
            </w:r>
          </w:p>
        </w:tc>
      </w:tr>
    </w:tbl>
    <w:p w:rsidR="0026539B" w:rsidRPr="0026539B" w:rsidRDefault="0026539B" w:rsidP="0026539B">
      <w:pPr>
        <w:spacing w:before="60"/>
        <w:rPr>
          <w:rFonts w:eastAsia="Symbol"/>
          <w:sz w:val="16"/>
          <w:szCs w:val="16"/>
        </w:rPr>
      </w:pPr>
      <w:r w:rsidRPr="0026539B">
        <w:rPr>
          <w:rFonts w:eastAsia="Symbol"/>
          <w:sz w:val="16"/>
          <w:szCs w:val="16"/>
          <w:vertAlign w:val="superscript"/>
        </w:rPr>
        <w:t xml:space="preserve">1) </w:t>
      </w:r>
      <w:r w:rsidRPr="0026539B">
        <w:rPr>
          <w:rFonts w:eastAsia="Symbol"/>
          <w:sz w:val="16"/>
          <w:szCs w:val="16"/>
        </w:rPr>
        <w:t>Без данных по территории левобережья р. Днестр и г. Бендеры.</w:t>
      </w:r>
    </w:p>
    <w:p w:rsidR="0026539B" w:rsidRDefault="0026539B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i/>
          <w:sz w:val="16"/>
          <w:szCs w:val="16"/>
          <w:vertAlign w:val="superscript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AB2CAF" w:rsidRPr="00D51628" w:rsidRDefault="00AB2CAF" w:rsidP="00AB2CAF">
      <w:pPr>
        <w:pageBreakBefore/>
        <w:tabs>
          <w:tab w:val="left" w:pos="7371"/>
        </w:tabs>
        <w:spacing w:after="60"/>
      </w:pPr>
      <w:r w:rsidRPr="00FF7261">
        <w:rPr>
          <w:rFonts w:eastAsia="Symbol"/>
          <w:b/>
          <w:sz w:val="16"/>
          <w:szCs w:val="16"/>
        </w:rPr>
        <w:t>5.</w:t>
      </w:r>
      <w:r w:rsidRPr="00D51628">
        <w:rPr>
          <w:rFonts w:eastAsia="Symbol"/>
          <w:sz w:val="16"/>
          <w:szCs w:val="16"/>
        </w:rPr>
        <w:t xml:space="preserve"> </w:t>
      </w:r>
      <w:r w:rsidRPr="00D51628">
        <w:rPr>
          <w:rFonts w:eastAsia="Symbol"/>
          <w:b/>
          <w:bCs/>
          <w:sz w:val="16"/>
          <w:szCs w:val="16"/>
        </w:rPr>
        <w:t>УДЕЛЬНЫЙ ВЕС ОТДЕЛЬНЫХ ВИДОВ ТРАНСПОРТА В ОБЩЕМ</w:t>
      </w:r>
      <w:r w:rsidR="006E0E79">
        <w:rPr>
          <w:rFonts w:eastAsia="Symbol"/>
          <w:b/>
          <w:bCs/>
          <w:sz w:val="16"/>
          <w:szCs w:val="16"/>
        </w:rPr>
        <w:t xml:space="preserve"> </w:t>
      </w:r>
      <w:r w:rsidRPr="00D51628">
        <w:rPr>
          <w:rFonts w:eastAsia="Symbol"/>
          <w:b/>
          <w:bCs/>
          <w:sz w:val="16"/>
          <w:szCs w:val="16"/>
        </w:rPr>
        <w:t xml:space="preserve"> ГРУЗООБОРОТЕ</w:t>
      </w:r>
    </w:p>
    <w:p w:rsidR="00AB2CAF" w:rsidRPr="00223B9D" w:rsidRDefault="00AB2CAF" w:rsidP="00AB2CAF">
      <w:pPr>
        <w:tabs>
          <w:tab w:val="left" w:pos="7371"/>
        </w:tabs>
        <w:spacing w:after="60"/>
        <w:jc w:val="center"/>
        <w:rPr>
          <w:b/>
          <w:sz w:val="20"/>
          <w:szCs w:val="20"/>
        </w:rPr>
      </w:pPr>
      <w:r w:rsidRPr="00AB2CAF">
        <w:rPr>
          <w:rFonts w:eastAsia="Symbol"/>
        </w:rPr>
        <w:t xml:space="preserve">                                                                                   </w:t>
      </w:r>
      <w:r w:rsidRPr="00223B9D">
        <w:rPr>
          <w:rFonts w:eastAsia="Symbol"/>
          <w:b/>
          <w:sz w:val="20"/>
          <w:szCs w:val="20"/>
        </w:rPr>
        <w:t>(в процентах</w:t>
      </w:r>
      <w:r w:rsidRPr="00223B9D">
        <w:rPr>
          <w:rFonts w:eastAsia="Symbol"/>
          <w:b/>
          <w:sz w:val="20"/>
          <w:szCs w:val="20"/>
          <w:lang w:val="en-US"/>
        </w:rPr>
        <w:t>)</w:t>
      </w:r>
    </w:p>
    <w:tbl>
      <w:tblPr>
        <w:tblW w:w="8210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37"/>
        <w:gridCol w:w="938"/>
        <w:gridCol w:w="938"/>
        <w:gridCol w:w="938"/>
        <w:gridCol w:w="938"/>
        <w:gridCol w:w="938"/>
        <w:gridCol w:w="882"/>
      </w:tblGrid>
      <w:tr w:rsidR="00AB2CAF" w:rsidRPr="005B3102" w:rsidTr="009E441E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:rsidR="00AB2CAF" w:rsidRPr="00AB2CAF" w:rsidRDefault="00AB2CAF" w:rsidP="009E441E">
            <w:pPr>
              <w:snapToGrid w:val="0"/>
              <w:spacing w:before="20" w:after="20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Годы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Железно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дорожный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Автомо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бил</w:t>
            </w:r>
            <w:r w:rsidRPr="005B3102">
              <w:rPr>
                <w:rFonts w:eastAsia="Symbol"/>
                <w:b/>
                <w:sz w:val="18"/>
                <w:szCs w:val="18"/>
              </w:rPr>
              <w:t>ь</w:t>
            </w:r>
            <w:r w:rsidRPr="005B3102">
              <w:rPr>
                <w:rFonts w:eastAsia="Symbol"/>
                <w:b/>
                <w:sz w:val="18"/>
                <w:szCs w:val="18"/>
              </w:rPr>
              <w:t>ный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Трубо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провод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ный</w:t>
            </w:r>
            <w:r w:rsidRPr="005B3102">
              <w:rPr>
                <w:rFonts w:eastAsia="Symbol"/>
                <w:b/>
                <w:sz w:val="18"/>
                <w:szCs w:val="18"/>
                <w:vertAlign w:val="superscript"/>
                <w:lang w:val="en-US"/>
              </w:rPr>
              <w:t>1)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Морской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Внутрен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ний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 xml:space="preserve"> 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br/>
            </w:r>
            <w:r w:rsidRPr="005B3102">
              <w:rPr>
                <w:rFonts w:eastAsia="Symbol"/>
                <w:b/>
                <w:sz w:val="18"/>
                <w:szCs w:val="18"/>
              </w:rPr>
              <w:t>водный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  <w:r w:rsidRPr="005B3102">
              <w:rPr>
                <w:rFonts w:eastAsia="Symbol"/>
                <w:b/>
                <w:sz w:val="18"/>
                <w:szCs w:val="18"/>
              </w:rPr>
              <w:t>Воздуш</w:t>
            </w:r>
            <w:r w:rsidRPr="005B3102">
              <w:rPr>
                <w:rFonts w:eastAsia="Symbol"/>
                <w:b/>
                <w:sz w:val="18"/>
                <w:szCs w:val="18"/>
                <w:lang w:val="en-US"/>
              </w:rPr>
              <w:t>-</w:t>
            </w:r>
            <w:r w:rsidRPr="005B3102">
              <w:rPr>
                <w:rFonts w:eastAsia="Symbol"/>
                <w:b/>
                <w:sz w:val="18"/>
                <w:szCs w:val="18"/>
              </w:rPr>
              <w:t>ный</w:t>
            </w:r>
          </w:p>
          <w:p w:rsidR="00AB2CAF" w:rsidRPr="005B3102" w:rsidRDefault="00AB2CAF" w:rsidP="009E441E">
            <w:pPr>
              <w:spacing w:before="20" w:after="20"/>
              <w:ind w:left="57"/>
              <w:rPr>
                <w:b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14"/>
              <w:spacing w:before="120" w:line="20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u w:val="none"/>
              </w:rPr>
              <w:t>Россия</w:t>
            </w:r>
            <w:r w:rsidRPr="008C6765">
              <w:rPr>
                <w:rFonts w:eastAsia="Symbol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xl26"/>
              <w:pBdr>
                <w:bottom w:val="none" w:sz="0" w:space="0" w:color="000000"/>
                <w:right w:val="none" w:sz="0" w:space="0" w:color="000000"/>
              </w:pBdr>
              <w:spacing w:before="120" w:after="0" w:line="200" w:lineRule="exact"/>
              <w:ind w:right="340"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46,0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47,3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0,14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</w:t>
            </w:r>
            <w:r w:rsidRPr="008C6765">
              <w:rPr>
                <w:rFonts w:eastAsia="Symbo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C6765">
              <w:rPr>
                <w:rFonts w:eastAsia="Symbol"/>
                <w:b/>
                <w:bCs/>
                <w:sz w:val="18"/>
                <w:szCs w:val="18"/>
              </w:rPr>
              <w:t>СНГ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ac"/>
              <w:snapToGrid w:val="0"/>
              <w:spacing w:before="120" w:line="200" w:lineRule="exact"/>
              <w:ind w:right="340"/>
              <w:jc w:val="right"/>
              <w:rPr>
                <w:rFonts w:ascii="Arial" w:eastAsia="Symbo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  <w:lang w:val="en-US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ac"/>
              <w:snapToGrid w:val="0"/>
              <w:spacing w:before="120" w:line="200" w:lineRule="exact"/>
              <w:ind w:right="340"/>
              <w:jc w:val="right"/>
              <w:rPr>
                <w:rFonts w:ascii="Arial" w:eastAsia="Symbo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bCs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14"/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  <w:u w:val="none"/>
              </w:rPr>
              <w:t>Азербайджан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18,1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71,2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1,0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14"/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  <w:u w:val="none"/>
              </w:rPr>
              <w:t>Армения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16,7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19,3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63,8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0,2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Беларусь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xl26"/>
              <w:pBdr>
                <w:bottom w:val="none" w:sz="0" w:space="0" w:color="000000"/>
                <w:right w:val="none" w:sz="0" w:space="0" w:color="000000"/>
              </w:pBdr>
              <w:spacing w:before="120" w:after="0" w:line="200" w:lineRule="exact"/>
              <w:ind w:right="340"/>
              <w:jc w:val="right"/>
              <w:textAlignment w:val="auto"/>
              <w:rPr>
                <w:sz w:val="18"/>
                <w:szCs w:val="18"/>
                <w:lang w:val="en-US"/>
              </w:rPr>
            </w:pPr>
            <w:r w:rsidRPr="008C6765"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37,9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20,2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41,8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Казахстан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xl26"/>
              <w:pBdr>
                <w:bottom w:val="none" w:sz="0" w:space="0" w:color="000000"/>
                <w:right w:val="none" w:sz="0" w:space="0" w:color="000000"/>
              </w:pBdr>
              <w:spacing w:before="120" w:after="0" w:line="200" w:lineRule="exact"/>
              <w:ind w:right="340"/>
              <w:jc w:val="right"/>
              <w:textAlignment w:val="auto"/>
              <w:rPr>
                <w:sz w:val="18"/>
                <w:szCs w:val="18"/>
                <w:lang w:val="en-US"/>
              </w:rPr>
            </w:pPr>
            <w:r w:rsidRPr="008C6765"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46,5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30,4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22,9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Киргизия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34,3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58,7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7,0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Республика Молдова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16,5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64,9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Таджикистан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96,2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113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Узбекистан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32,2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20,5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47,1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0,2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Украина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56,2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12,8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29,9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БРИКС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 Китай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33,8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2,4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27,9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22,1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0,1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ЕС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14"/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  <w:u w:val="none"/>
              </w:rPr>
              <w:t>Болгария</w:t>
            </w:r>
            <w:r w:rsidRPr="008C6765">
              <w:rPr>
                <w:rFonts w:eastAsia="Symbol"/>
                <w:b w:val="0"/>
                <w:sz w:val="18"/>
                <w:szCs w:val="18"/>
                <w:u w:val="none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  <w:lang w:val="en-US"/>
              </w:rPr>
            </w:pPr>
            <w:r w:rsidRPr="008C6765">
              <w:rPr>
                <w:rFonts w:eastAsia="Symbol"/>
                <w:sz w:val="18"/>
                <w:szCs w:val="18"/>
              </w:rPr>
              <w:t>20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8</w:t>
            </w:r>
            <w:r w:rsidRPr="008C6765">
              <w:rPr>
                <w:rFonts w:eastAsia="Symbol"/>
                <w:sz w:val="18"/>
                <w:szCs w:val="18"/>
              </w:rPr>
              <w:t>,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78,0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…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11,8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14"/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  <w:u w:val="none"/>
              </w:rPr>
              <w:t>Венгрия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1</w:t>
            </w:r>
            <w:r w:rsidRPr="008C6765">
              <w:rPr>
                <w:rFonts w:eastAsia="Symbol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18,8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65,6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12,3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–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3,3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0,1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Германия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1</w:t>
            </w:r>
            <w:r w:rsidRPr="008C6765">
              <w:rPr>
                <w:rFonts w:eastAsia="Symbol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22,5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62,7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11,1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Италия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1</w:t>
            </w:r>
            <w:r w:rsidRPr="008C6765">
              <w:rPr>
                <w:rFonts w:eastAsia="Symbol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14,6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78,5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0,1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Польша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85,1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0,4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0,3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0,0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Румыния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16,8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66,6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1,3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15,2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 xml:space="preserve">Соединенное </w:t>
            </w:r>
            <w:r w:rsidRPr="008C6765">
              <w:rPr>
                <w:rFonts w:eastAsia="Symbol"/>
                <w:b w:val="0"/>
                <w:sz w:val="18"/>
                <w:szCs w:val="18"/>
              </w:rPr>
              <w:br/>
              <w:t xml:space="preserve">Королевство </w:t>
            </w:r>
            <w:r w:rsidRPr="008C6765">
              <w:rPr>
                <w:rFonts w:eastAsia="Symbol"/>
                <w:b w:val="0"/>
                <w:sz w:val="18"/>
                <w:szCs w:val="18"/>
              </w:rPr>
              <w:br/>
              <w:t>(Великобритания)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84,9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5,5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…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0,1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Франция</w:t>
            </w:r>
            <w:r w:rsidRPr="008C6765">
              <w:rPr>
                <w:rFonts w:eastAsia="Symbo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2017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15,2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76,3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5,1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…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3,4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 xml:space="preserve">Другие страны 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340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napToGrid w:val="0"/>
              <w:spacing w:before="120" w:line="200" w:lineRule="exact"/>
              <w:ind w:right="284"/>
              <w:jc w:val="right"/>
              <w:rPr>
                <w:rFonts w:eastAsia="Symbol"/>
                <w:sz w:val="18"/>
                <w:szCs w:val="18"/>
              </w:rPr>
            </w:pP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pStyle w:val="27"/>
              <w:spacing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b w:val="0"/>
                <w:sz w:val="18"/>
                <w:szCs w:val="18"/>
              </w:rPr>
              <w:t>США</w:t>
            </w:r>
            <w:r w:rsidRPr="008C6765">
              <w:rPr>
                <w:rFonts w:eastAsia="Symbol"/>
                <w:b w:val="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1</w:t>
            </w:r>
            <w:r w:rsidRPr="008C6765">
              <w:rPr>
                <w:rFonts w:eastAsia="Symbol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33,0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42,1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18,6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…</w:t>
            </w:r>
          </w:p>
        </w:tc>
        <w:tc>
          <w:tcPr>
            <w:tcW w:w="938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6,3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</w:tr>
      <w:tr w:rsidR="00AB2CAF" w:rsidRPr="00D51628" w:rsidTr="009E441E">
        <w:trPr>
          <w:cantSplit/>
        </w:trPr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Япония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2016</w:t>
            </w:r>
          </w:p>
        </w:tc>
        <w:tc>
          <w:tcPr>
            <w:tcW w:w="93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5,1</w:t>
            </w:r>
          </w:p>
        </w:tc>
        <w:tc>
          <w:tcPr>
            <w:tcW w:w="93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50,9</w:t>
            </w:r>
          </w:p>
        </w:tc>
        <w:tc>
          <w:tcPr>
            <w:tcW w:w="93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  <w:tc>
          <w:tcPr>
            <w:tcW w:w="93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43,7</w:t>
            </w:r>
          </w:p>
        </w:tc>
        <w:tc>
          <w:tcPr>
            <w:tcW w:w="93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...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2CAF" w:rsidRPr="008C6765" w:rsidRDefault="00AB2CAF" w:rsidP="009E441E">
            <w:pPr>
              <w:spacing w:before="120" w:line="200" w:lineRule="exact"/>
              <w:ind w:right="284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0,3</w:t>
            </w:r>
          </w:p>
        </w:tc>
      </w:tr>
    </w:tbl>
    <w:p w:rsidR="00AB2CAF" w:rsidRPr="00FF7261" w:rsidRDefault="00AB2CAF" w:rsidP="00AB2CAF">
      <w:pPr>
        <w:tabs>
          <w:tab w:val="left" w:pos="7371"/>
        </w:tabs>
        <w:spacing w:before="60"/>
        <w:rPr>
          <w:sz w:val="16"/>
          <w:szCs w:val="16"/>
        </w:rPr>
      </w:pPr>
      <w:r w:rsidRPr="00FF7261">
        <w:rPr>
          <w:rFonts w:eastAsia="Symbol"/>
          <w:sz w:val="16"/>
          <w:szCs w:val="16"/>
          <w:vertAlign w:val="superscript"/>
        </w:rPr>
        <w:t>1)</w:t>
      </w:r>
      <w:r w:rsidRPr="00FF7261">
        <w:rPr>
          <w:rFonts w:eastAsia="Symbol"/>
          <w:sz w:val="16"/>
          <w:szCs w:val="16"/>
        </w:rPr>
        <w:t xml:space="preserve"> По зарубежным странам, кроме стран СНГ, Венгрии, Китая, Польши и США – без газопроводного транспорта.</w:t>
      </w:r>
    </w:p>
    <w:p w:rsidR="00AB2CAF" w:rsidRPr="00FF7261" w:rsidRDefault="00AB2CAF" w:rsidP="00AB2CAF">
      <w:pPr>
        <w:tabs>
          <w:tab w:val="left" w:pos="7371"/>
        </w:tabs>
        <w:rPr>
          <w:sz w:val="16"/>
          <w:szCs w:val="16"/>
        </w:rPr>
      </w:pPr>
      <w:r w:rsidRPr="00FF7261">
        <w:rPr>
          <w:rFonts w:eastAsia="Symbol"/>
          <w:sz w:val="16"/>
          <w:szCs w:val="16"/>
          <w:vertAlign w:val="superscript"/>
        </w:rPr>
        <w:t>2)</w:t>
      </w:r>
      <w:r w:rsidRPr="00FF7261">
        <w:rPr>
          <w:rFonts w:eastAsia="Symbol"/>
          <w:sz w:val="16"/>
          <w:szCs w:val="16"/>
        </w:rPr>
        <w:t xml:space="preserve"> Без данных по территории левобережья р. Днестр и г. Бендеры.</w:t>
      </w:r>
    </w:p>
    <w:p w:rsidR="00AB2CAF" w:rsidRPr="00FF7261" w:rsidRDefault="00AB2CAF" w:rsidP="00AB2CAF">
      <w:pPr>
        <w:tabs>
          <w:tab w:val="left" w:pos="7371"/>
        </w:tabs>
        <w:rPr>
          <w:sz w:val="16"/>
          <w:szCs w:val="16"/>
        </w:rPr>
      </w:pPr>
      <w:r w:rsidRPr="00FF7261">
        <w:rPr>
          <w:rFonts w:eastAsia="Symbol"/>
          <w:sz w:val="16"/>
          <w:szCs w:val="16"/>
          <w:vertAlign w:val="superscript"/>
        </w:rPr>
        <w:t>3)</w:t>
      </w:r>
      <w:r w:rsidRPr="00FF7261">
        <w:rPr>
          <w:rFonts w:eastAsia="Symbol"/>
          <w:sz w:val="16"/>
          <w:szCs w:val="16"/>
        </w:rPr>
        <w:t xml:space="preserve"> Без учета морского и воздушного транспорта.</w:t>
      </w:r>
    </w:p>
    <w:p w:rsidR="00AB2CAF" w:rsidRPr="00AB2CAF" w:rsidRDefault="00AB2CAF" w:rsidP="00AB2CAF">
      <w:pPr>
        <w:tabs>
          <w:tab w:val="left" w:pos="7371"/>
        </w:tabs>
        <w:rPr>
          <w:rFonts w:eastAsia="Symbol"/>
          <w:sz w:val="16"/>
          <w:szCs w:val="16"/>
        </w:rPr>
      </w:pPr>
    </w:p>
    <w:p w:rsidR="00AB2CAF" w:rsidRPr="00AB2CAF" w:rsidRDefault="00AB2CAF" w:rsidP="00AB2CAF">
      <w:pPr>
        <w:pStyle w:val="a7"/>
        <w:jc w:val="center"/>
        <w:rPr>
          <w:b/>
          <w:bCs/>
          <w:sz w:val="16"/>
          <w:szCs w:val="16"/>
        </w:rPr>
      </w:pPr>
    </w:p>
    <w:p w:rsidR="00AB2CAF" w:rsidRPr="00AB2CAF" w:rsidRDefault="00AB2CAF" w:rsidP="00AB2CAF">
      <w:pPr>
        <w:pStyle w:val="a7"/>
        <w:jc w:val="center"/>
        <w:rPr>
          <w:b/>
          <w:bCs/>
          <w:sz w:val="16"/>
          <w:szCs w:val="16"/>
        </w:rPr>
      </w:pPr>
    </w:p>
    <w:p w:rsidR="00AB2CAF" w:rsidRPr="00AB2CAF" w:rsidRDefault="00AB2CAF" w:rsidP="00AB2CAF">
      <w:pPr>
        <w:pStyle w:val="a7"/>
        <w:jc w:val="center"/>
        <w:rPr>
          <w:b/>
          <w:bCs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CE2485" w:rsidRDefault="00CE2485" w:rsidP="0026539B">
      <w:pPr>
        <w:spacing w:before="60"/>
        <w:rPr>
          <w:rFonts w:eastAsia="Symbol"/>
          <w:sz w:val="16"/>
          <w:szCs w:val="16"/>
        </w:rPr>
      </w:pPr>
    </w:p>
    <w:p w:rsidR="00D516BF" w:rsidRPr="00D516BF" w:rsidRDefault="00D516BF" w:rsidP="00D516BF">
      <w:pPr>
        <w:pageBreakBefore/>
        <w:tabs>
          <w:tab w:val="left" w:pos="7371"/>
        </w:tabs>
        <w:spacing w:after="60"/>
      </w:pPr>
      <w:r w:rsidRPr="00D516BF">
        <w:rPr>
          <w:rFonts w:eastAsia="Symbol"/>
          <w:b/>
          <w:bCs/>
          <w:sz w:val="16"/>
          <w:szCs w:val="16"/>
        </w:rPr>
        <w:t xml:space="preserve">6. </w:t>
      </w:r>
      <w:r w:rsidRPr="00D51628">
        <w:rPr>
          <w:rFonts w:eastAsia="Symbol"/>
          <w:b/>
          <w:bCs/>
          <w:sz w:val="16"/>
          <w:szCs w:val="16"/>
        </w:rPr>
        <w:t>ПАССАЖИРООБОРОТ</w:t>
      </w:r>
      <w:r w:rsidRPr="00D516BF">
        <w:rPr>
          <w:rFonts w:eastAsia="Symbol"/>
          <w:b/>
          <w:bCs/>
          <w:sz w:val="16"/>
          <w:szCs w:val="16"/>
        </w:rPr>
        <w:t xml:space="preserve"> </w:t>
      </w:r>
      <w:r w:rsidRPr="00D51628">
        <w:rPr>
          <w:rFonts w:eastAsia="Symbol"/>
          <w:b/>
          <w:bCs/>
          <w:sz w:val="16"/>
          <w:szCs w:val="16"/>
        </w:rPr>
        <w:t>ЖЕЛЕЗНОДОРОЖНОГО</w:t>
      </w:r>
      <w:r w:rsidRPr="00D516BF">
        <w:rPr>
          <w:rFonts w:eastAsia="Symbol"/>
          <w:b/>
          <w:bCs/>
          <w:sz w:val="16"/>
          <w:szCs w:val="16"/>
        </w:rPr>
        <w:t xml:space="preserve"> </w:t>
      </w:r>
      <w:r w:rsidRPr="00D51628">
        <w:rPr>
          <w:rFonts w:eastAsia="Symbol"/>
          <w:b/>
          <w:bCs/>
          <w:sz w:val="16"/>
          <w:szCs w:val="16"/>
        </w:rPr>
        <w:t>ТРАНСПОРТА</w:t>
      </w:r>
    </w:p>
    <w:p w:rsidR="00D516BF" w:rsidRPr="00D516BF" w:rsidRDefault="00D516BF" w:rsidP="00D516BF">
      <w:pPr>
        <w:tabs>
          <w:tab w:val="left" w:pos="7371"/>
        </w:tabs>
        <w:spacing w:after="60"/>
        <w:ind w:left="482"/>
      </w:pPr>
      <w:r w:rsidRPr="00D516BF">
        <w:rPr>
          <w:rStyle w:val="hps"/>
          <w:rFonts w:eastAsia="Symbol"/>
          <w:b/>
          <w:i/>
          <w:sz w:val="16"/>
          <w:szCs w:val="16"/>
        </w:rPr>
        <w:t xml:space="preserve"> </w:t>
      </w:r>
    </w:p>
    <w:p w:rsidR="00D516BF" w:rsidRPr="00223B9D" w:rsidRDefault="00223B9D" w:rsidP="00D516BF">
      <w:pPr>
        <w:tabs>
          <w:tab w:val="left" w:pos="7371"/>
        </w:tabs>
        <w:spacing w:after="60"/>
        <w:jc w:val="center"/>
        <w:rPr>
          <w:b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</w:t>
      </w:r>
      <w:r w:rsidR="00D516BF" w:rsidRPr="00223B9D">
        <w:rPr>
          <w:rFonts w:eastAsia="Arial"/>
          <w:sz w:val="20"/>
          <w:szCs w:val="20"/>
        </w:rPr>
        <w:t xml:space="preserve"> </w:t>
      </w:r>
      <w:r w:rsidR="00D516BF" w:rsidRPr="00223B9D">
        <w:rPr>
          <w:rFonts w:eastAsia="Symbol"/>
          <w:b/>
          <w:sz w:val="20"/>
          <w:szCs w:val="20"/>
        </w:rPr>
        <w:t>(миллиардов пассажиро-километров</w:t>
      </w:r>
      <w:r w:rsidR="00D516BF" w:rsidRPr="00223B9D">
        <w:rPr>
          <w:rStyle w:val="hps"/>
          <w:rFonts w:eastAsia="Symbol"/>
          <w:b/>
          <w:sz w:val="20"/>
          <w:szCs w:val="20"/>
        </w:rPr>
        <w:t>)</w:t>
      </w:r>
    </w:p>
    <w:tbl>
      <w:tblPr>
        <w:tblW w:w="7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1060"/>
        <w:gridCol w:w="1060"/>
        <w:gridCol w:w="1060"/>
        <w:gridCol w:w="1061"/>
      </w:tblGrid>
      <w:tr w:rsidR="00D516BF" w:rsidRPr="00D51628" w:rsidTr="008C6765">
        <w:trPr>
          <w:cantSplit/>
        </w:trPr>
        <w:tc>
          <w:tcPr>
            <w:tcW w:w="2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60" w:after="60"/>
              <w:rPr>
                <w:rFonts w:eastAsia="Symbo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16BF" w:rsidRPr="008C6765" w:rsidRDefault="00D516BF" w:rsidP="009E441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C6765">
              <w:rPr>
                <w:rFonts w:eastAsia="Symbol"/>
                <w:b/>
                <w:sz w:val="18"/>
                <w:szCs w:val="18"/>
              </w:rPr>
              <w:t>2010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16BF" w:rsidRPr="008C6765" w:rsidRDefault="00D516BF" w:rsidP="009E441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C6765">
              <w:rPr>
                <w:rFonts w:eastAsia="Symbol"/>
                <w:b/>
                <w:sz w:val="18"/>
                <w:szCs w:val="18"/>
              </w:rPr>
              <w:t>2016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16BF" w:rsidRPr="008C6765" w:rsidRDefault="00D516BF" w:rsidP="009E441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C6765">
              <w:rPr>
                <w:rFonts w:eastAsia="Symbol"/>
                <w:b/>
                <w:sz w:val="18"/>
                <w:szCs w:val="18"/>
              </w:rPr>
              <w:t>2017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16BF" w:rsidRPr="008C6765" w:rsidRDefault="00D516BF" w:rsidP="009E441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C6765">
              <w:rPr>
                <w:b/>
                <w:sz w:val="18"/>
                <w:szCs w:val="18"/>
              </w:rPr>
              <w:t>2018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13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8</w:t>
            </w:r>
            <w:r w:rsidRPr="008C6765">
              <w:rPr>
                <w:rFonts w:eastAsia="Symbol"/>
                <w:sz w:val="18"/>
                <w:szCs w:val="18"/>
              </w:rPr>
              <w:t>,</w:t>
            </w:r>
            <w:r w:rsidRPr="008C6765">
              <w:rPr>
                <w:rFonts w:eastAsia="Symbol"/>
                <w:sz w:val="18"/>
                <w:szCs w:val="18"/>
                <w:lang w:val="en-US"/>
              </w:rPr>
              <w:t>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124,6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123,1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129,5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СНГ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Азербайджан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0,5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0,5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Армения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0,05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0,05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0,06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Беларусь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7,6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6,2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Казахстан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16,1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17,9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18,6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Киргизия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0,04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0,04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Республика Молдова</w:t>
            </w:r>
            <w:r w:rsidRPr="008C6765">
              <w:rPr>
                <w:rFonts w:eastAsia="Symbo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0,1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Таджикистан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0,03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0,02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0,03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Туркмения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1,7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Узбекистан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2,9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4,3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Украина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50,2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36,8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28,1</w:t>
            </w:r>
            <w:r w:rsidRPr="008C6765">
              <w:rPr>
                <w:rFonts w:eastAsia="Symbo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28,7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БРИКС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Индия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979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1150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1161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  <w:lang w:val="en-US"/>
              </w:rPr>
            </w:pPr>
            <w:r w:rsidRPr="008C6765">
              <w:rPr>
                <w:sz w:val="18"/>
                <w:szCs w:val="18"/>
                <w:lang w:val="en-US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Китай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876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1258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  <w:lang w:val="en-US"/>
              </w:rPr>
            </w:pPr>
            <w:r w:rsidRPr="008C6765">
              <w:rPr>
                <w:sz w:val="18"/>
                <w:szCs w:val="18"/>
                <w:lang w:val="en-US"/>
              </w:rPr>
              <w:t>1346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  <w:lang w:val="en-US"/>
              </w:rPr>
            </w:pPr>
            <w:r w:rsidRPr="008C6765">
              <w:rPr>
                <w:sz w:val="18"/>
                <w:szCs w:val="18"/>
                <w:lang w:val="en-US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>Страны ЕС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Австрия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  <w:lang w:val="en-US"/>
              </w:rPr>
              <w:t>12</w:t>
            </w:r>
            <w:r w:rsidRPr="008C6765">
              <w:rPr>
                <w:rFonts w:eastAsia="Arial"/>
                <w:sz w:val="18"/>
                <w:szCs w:val="18"/>
              </w:rPr>
              <w:t>,</w:t>
            </w:r>
            <w:r w:rsidRPr="008C6765">
              <w:rPr>
                <w:rFonts w:eastAsia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  <w:lang w:val="en-US"/>
              </w:rPr>
              <w:t>12</w:t>
            </w:r>
            <w:r w:rsidRPr="008C6765">
              <w:rPr>
                <w:sz w:val="18"/>
                <w:szCs w:val="18"/>
              </w:rPr>
              <w:t>,</w:t>
            </w:r>
            <w:r w:rsidRPr="008C676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Бельгия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10,6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10,2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Болгария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2,1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1,5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Венгрия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7,7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7,7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7,7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7,8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 xml:space="preserve">Германия 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83,9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94,2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95,8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Дания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6,3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6,3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Италия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47,2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52,2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53,2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55,5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Литва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0,3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0,3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Нидерланды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16,9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18,0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18,4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Польша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17,9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19,2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20,3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21,0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Румыния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5,7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5,6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 xml:space="preserve">Соединенное Королевство </w:t>
            </w:r>
            <w:r w:rsidRPr="008C6765">
              <w:rPr>
                <w:rFonts w:eastAsia="Symbol"/>
                <w:sz w:val="18"/>
                <w:szCs w:val="18"/>
              </w:rPr>
              <w:br/>
              <w:t>(Великобритания)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55,8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68,0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68,9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Финляндия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4,0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3,9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4,5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Франция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92,4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94,0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100,1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Швеция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11,2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12,8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13,3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13,8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rPr>
                <w:sz w:val="18"/>
                <w:szCs w:val="18"/>
              </w:rPr>
            </w:pPr>
            <w:r w:rsidRPr="008C6765">
              <w:rPr>
                <w:rFonts w:eastAsia="Symbol"/>
                <w:b/>
                <w:bCs/>
                <w:sz w:val="18"/>
                <w:szCs w:val="18"/>
              </w:rPr>
              <w:t xml:space="preserve">Другие страны 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340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из них: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napToGrid w:val="0"/>
              <w:spacing w:before="80" w:line="160" w:lineRule="exact"/>
              <w:ind w:right="340"/>
              <w:jc w:val="right"/>
              <w:rPr>
                <w:rFonts w:eastAsia="Symbol"/>
                <w:sz w:val="18"/>
                <w:szCs w:val="18"/>
                <w:lang w:val="en-US"/>
              </w:rPr>
            </w:pP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  <w:vertAlign w:val="superscript"/>
                <w:lang w:val="en-US"/>
              </w:rPr>
            </w:pPr>
            <w:r w:rsidRPr="008C6765">
              <w:rPr>
                <w:rFonts w:eastAsia="Symbol"/>
                <w:sz w:val="18"/>
                <w:szCs w:val="18"/>
              </w:rPr>
              <w:t>Мексика</w:t>
            </w:r>
            <w:r w:rsidRPr="008C6765">
              <w:rPr>
                <w:rFonts w:eastAsia="Symbol"/>
                <w:sz w:val="18"/>
                <w:szCs w:val="18"/>
                <w:vertAlign w:val="superscript"/>
                <w:lang w:val="en-US"/>
              </w:rPr>
              <w:t>3)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0,8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1,6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Норвегия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3,2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3,7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3,6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Республика Корея</w:t>
            </w:r>
            <w:r w:rsidRPr="008C6765">
              <w:rPr>
                <w:rFonts w:eastAsia="Symbol"/>
                <w:sz w:val="18"/>
                <w:szCs w:val="18"/>
                <w:vertAlign w:val="superscript"/>
                <w:lang w:val="en-US"/>
              </w:rPr>
              <w:t>3)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58,4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86,9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90,0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США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36,7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40,2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39,0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Турция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5,5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4,3</w:t>
            </w:r>
          </w:p>
        </w:tc>
        <w:tc>
          <w:tcPr>
            <w:tcW w:w="1060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4,6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  <w:tr w:rsidR="00D516BF" w:rsidRPr="00D51628" w:rsidTr="008C6765">
        <w:trPr>
          <w:cantSplit/>
        </w:trPr>
        <w:tc>
          <w:tcPr>
            <w:tcW w:w="2842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left="113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</w:rPr>
              <w:t>Япония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Symbol"/>
                <w:sz w:val="18"/>
                <w:szCs w:val="18"/>
                <w:lang w:val="en-US"/>
              </w:rPr>
              <w:t>393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rFonts w:eastAsia="Arial"/>
                <w:sz w:val="18"/>
                <w:szCs w:val="18"/>
              </w:rPr>
              <w:t>432</w:t>
            </w: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437</w:t>
            </w:r>
          </w:p>
        </w:tc>
        <w:tc>
          <w:tcPr>
            <w:tcW w:w="106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516BF" w:rsidRPr="008C6765" w:rsidRDefault="00D516BF" w:rsidP="009E441E">
            <w:pPr>
              <w:spacing w:before="80" w:line="160" w:lineRule="exact"/>
              <w:ind w:right="340"/>
              <w:jc w:val="right"/>
              <w:rPr>
                <w:sz w:val="18"/>
                <w:szCs w:val="18"/>
              </w:rPr>
            </w:pPr>
            <w:r w:rsidRPr="008C6765">
              <w:rPr>
                <w:sz w:val="18"/>
                <w:szCs w:val="18"/>
              </w:rPr>
              <w:t>…</w:t>
            </w:r>
          </w:p>
        </w:tc>
      </w:tr>
    </w:tbl>
    <w:p w:rsidR="00D516BF" w:rsidRPr="00D516BF" w:rsidRDefault="00D516BF" w:rsidP="00D516BF">
      <w:pPr>
        <w:tabs>
          <w:tab w:val="left" w:pos="7371"/>
        </w:tabs>
        <w:spacing w:before="60"/>
        <w:rPr>
          <w:rFonts w:eastAsia="Symbol"/>
          <w:sz w:val="16"/>
          <w:szCs w:val="16"/>
          <w:vertAlign w:val="superscript"/>
        </w:rPr>
      </w:pPr>
      <w:r w:rsidRPr="00D516BF">
        <w:rPr>
          <w:rFonts w:eastAsia="Symbol"/>
          <w:sz w:val="16"/>
          <w:szCs w:val="16"/>
          <w:vertAlign w:val="superscript"/>
        </w:rPr>
        <w:t>1)</w:t>
      </w:r>
      <w:r w:rsidRPr="00D516BF">
        <w:rPr>
          <w:rFonts w:eastAsia="Symbol"/>
          <w:sz w:val="16"/>
          <w:szCs w:val="16"/>
        </w:rPr>
        <w:t xml:space="preserve"> Без данных по территории левобережья р. Днестр и г. Бендеры.</w:t>
      </w:r>
      <w:r w:rsidRPr="00D516BF">
        <w:rPr>
          <w:rFonts w:eastAsia="Symbol"/>
          <w:sz w:val="16"/>
          <w:szCs w:val="16"/>
          <w:vertAlign w:val="superscript"/>
        </w:rPr>
        <w:t xml:space="preserve"> </w:t>
      </w:r>
    </w:p>
    <w:p w:rsidR="00D516BF" w:rsidRPr="00D516BF" w:rsidRDefault="00D516BF" w:rsidP="00D516BF">
      <w:pPr>
        <w:tabs>
          <w:tab w:val="left" w:pos="7371"/>
        </w:tabs>
        <w:rPr>
          <w:sz w:val="16"/>
          <w:szCs w:val="16"/>
        </w:rPr>
      </w:pPr>
      <w:r w:rsidRPr="00D516BF">
        <w:rPr>
          <w:rFonts w:eastAsia="Symbol"/>
          <w:sz w:val="16"/>
          <w:szCs w:val="16"/>
          <w:vertAlign w:val="superscript"/>
        </w:rPr>
        <w:t>2)</w:t>
      </w:r>
      <w:r w:rsidRPr="00D516BF">
        <w:rPr>
          <w:rFonts w:eastAsia="Symbol"/>
          <w:sz w:val="16"/>
          <w:szCs w:val="16"/>
        </w:rPr>
        <w:t xml:space="preserve"> С 2017 г. изменен порядок учета перевозок пассажиров в пригородном сообщении, пользующихся льготами на бесплатный проезд.</w:t>
      </w:r>
    </w:p>
    <w:p w:rsidR="00D516BF" w:rsidRPr="00620DCD" w:rsidRDefault="00D516BF" w:rsidP="00D516BF">
      <w:pPr>
        <w:tabs>
          <w:tab w:val="left" w:pos="7371"/>
        </w:tabs>
        <w:rPr>
          <w:sz w:val="16"/>
          <w:szCs w:val="16"/>
        </w:rPr>
      </w:pPr>
      <w:r w:rsidRPr="00620DCD">
        <w:rPr>
          <w:rFonts w:eastAsia="Symbol"/>
          <w:sz w:val="16"/>
          <w:szCs w:val="16"/>
          <w:vertAlign w:val="superscript"/>
        </w:rPr>
        <w:t>3)</w:t>
      </w:r>
      <w:r w:rsidRPr="00620DCD">
        <w:rPr>
          <w:rFonts w:eastAsia="Symbol"/>
          <w:sz w:val="16"/>
          <w:szCs w:val="16"/>
        </w:rPr>
        <w:t xml:space="preserve"> </w:t>
      </w:r>
      <w:r w:rsidRPr="00D516BF">
        <w:rPr>
          <w:rFonts w:eastAsia="Symbol"/>
          <w:sz w:val="16"/>
          <w:szCs w:val="16"/>
        </w:rPr>
        <w:t>Включая</w:t>
      </w:r>
      <w:r w:rsidRPr="00620DCD">
        <w:rPr>
          <w:rFonts w:eastAsia="Symbol"/>
          <w:sz w:val="16"/>
          <w:szCs w:val="16"/>
        </w:rPr>
        <w:t xml:space="preserve"> </w:t>
      </w:r>
      <w:r w:rsidRPr="00D516BF">
        <w:rPr>
          <w:rFonts w:eastAsia="Symbol"/>
          <w:sz w:val="16"/>
          <w:szCs w:val="16"/>
        </w:rPr>
        <w:t>метро</w:t>
      </w:r>
      <w:r w:rsidRPr="00620DCD">
        <w:rPr>
          <w:rFonts w:eastAsia="Symbol"/>
          <w:sz w:val="16"/>
          <w:szCs w:val="16"/>
        </w:rPr>
        <w:t>.</w:t>
      </w:r>
    </w:p>
    <w:p w:rsidR="00E374B0" w:rsidRPr="00D25AB2" w:rsidRDefault="00E374B0" w:rsidP="00D516BF">
      <w:pPr>
        <w:pageBreakBefore/>
        <w:jc w:val="center"/>
        <w:rPr>
          <w:b/>
          <w:bCs/>
          <w:sz w:val="16"/>
          <w:szCs w:val="16"/>
        </w:rPr>
      </w:pPr>
    </w:p>
    <w:p w:rsidR="00E374B0" w:rsidRDefault="00E374B0" w:rsidP="000D558A">
      <w:pPr>
        <w:pStyle w:val="a7"/>
        <w:jc w:val="center"/>
        <w:rPr>
          <w:b/>
          <w:bCs/>
          <w:sz w:val="16"/>
          <w:szCs w:val="16"/>
        </w:rPr>
      </w:pPr>
    </w:p>
    <w:p w:rsidR="00E374B0" w:rsidRPr="00620DCD" w:rsidRDefault="00E374B0" w:rsidP="000D558A">
      <w:pPr>
        <w:pStyle w:val="a7"/>
        <w:jc w:val="center"/>
        <w:rPr>
          <w:b/>
          <w:bCs/>
          <w:sz w:val="16"/>
          <w:szCs w:val="16"/>
        </w:rPr>
      </w:pPr>
    </w:p>
    <w:p w:rsidR="007675FF" w:rsidRPr="00620DCD" w:rsidRDefault="007675FF" w:rsidP="000D558A">
      <w:pPr>
        <w:pStyle w:val="a7"/>
        <w:jc w:val="center"/>
        <w:rPr>
          <w:b/>
          <w:bCs/>
          <w:sz w:val="16"/>
          <w:szCs w:val="16"/>
        </w:rPr>
      </w:pPr>
    </w:p>
    <w:p w:rsidR="007675FF" w:rsidRPr="00620DCD" w:rsidRDefault="007675FF" w:rsidP="000D558A">
      <w:pPr>
        <w:pStyle w:val="a7"/>
        <w:jc w:val="center"/>
        <w:rPr>
          <w:b/>
          <w:bCs/>
          <w:sz w:val="16"/>
          <w:szCs w:val="16"/>
        </w:rPr>
      </w:pPr>
    </w:p>
    <w:p w:rsidR="007675FF" w:rsidRPr="00620DCD" w:rsidRDefault="007675FF" w:rsidP="000D558A">
      <w:pPr>
        <w:pStyle w:val="a7"/>
        <w:jc w:val="center"/>
        <w:rPr>
          <w:b/>
          <w:bCs/>
          <w:sz w:val="16"/>
          <w:szCs w:val="16"/>
        </w:rPr>
      </w:pPr>
    </w:p>
    <w:p w:rsidR="00EB3144" w:rsidRPr="00EB3144" w:rsidRDefault="00EB3144" w:rsidP="00EB3144">
      <w:pPr>
        <w:pStyle w:val="a8"/>
        <w:rPr>
          <w:bCs w:val="0"/>
          <w:sz w:val="18"/>
          <w:szCs w:val="18"/>
        </w:rPr>
      </w:pPr>
      <w:r w:rsidRPr="0094222E">
        <w:rPr>
          <w:bCs w:val="0"/>
          <w:sz w:val="18"/>
          <w:szCs w:val="18"/>
        </w:rPr>
        <w:t xml:space="preserve">                    </w:t>
      </w:r>
      <w:r w:rsidR="00171715" w:rsidRPr="0094222E">
        <w:rPr>
          <w:bCs w:val="0"/>
          <w:sz w:val="18"/>
          <w:szCs w:val="18"/>
        </w:rPr>
        <w:t>7</w:t>
      </w:r>
      <w:r w:rsidRPr="00EB3144">
        <w:rPr>
          <w:bCs w:val="0"/>
          <w:sz w:val="18"/>
          <w:szCs w:val="18"/>
        </w:rPr>
        <w:t>. ЧИСЛО ДОРОЖНО-ТРАНСПОРТНЫХ ПРОИСШЕСТВИ</w:t>
      </w:r>
      <w:r w:rsidR="008F1F59">
        <w:rPr>
          <w:bCs w:val="0"/>
          <w:sz w:val="18"/>
          <w:szCs w:val="18"/>
        </w:rPr>
        <w:t>Й</w:t>
      </w:r>
      <w:r w:rsidRPr="00EB3144">
        <w:rPr>
          <w:bCs w:val="0"/>
          <w:sz w:val="18"/>
          <w:szCs w:val="18"/>
        </w:rPr>
        <w:t xml:space="preserve">, </w:t>
      </w:r>
      <w:r w:rsidRPr="00EB3144">
        <w:rPr>
          <w:bCs w:val="0"/>
          <w:sz w:val="18"/>
          <w:szCs w:val="18"/>
        </w:rPr>
        <w:br/>
      </w:r>
      <w:r>
        <w:rPr>
          <w:bCs w:val="0"/>
          <w:sz w:val="18"/>
          <w:szCs w:val="18"/>
        </w:rPr>
        <w:t xml:space="preserve">                       </w:t>
      </w:r>
      <w:r w:rsidRPr="00EB3144">
        <w:rPr>
          <w:bCs w:val="0"/>
          <w:sz w:val="18"/>
          <w:szCs w:val="18"/>
        </w:rPr>
        <w:t>В КОТОРЫХ БЫЛИ ПОСТРАДА</w:t>
      </w:r>
      <w:r w:rsidRPr="00EB3144">
        <w:rPr>
          <w:bCs w:val="0"/>
          <w:sz w:val="18"/>
          <w:szCs w:val="18"/>
        </w:rPr>
        <w:t>В</w:t>
      </w:r>
      <w:r w:rsidRPr="00EB3144">
        <w:rPr>
          <w:bCs w:val="0"/>
          <w:sz w:val="18"/>
          <w:szCs w:val="18"/>
        </w:rPr>
        <w:t>ШИЕ</w:t>
      </w:r>
      <w:r w:rsidRPr="00EB3144">
        <w:rPr>
          <w:bCs w:val="0"/>
          <w:sz w:val="18"/>
          <w:szCs w:val="18"/>
          <w:vertAlign w:val="superscript"/>
        </w:rPr>
        <w:t>1)</w:t>
      </w:r>
    </w:p>
    <w:p w:rsidR="00EB3144" w:rsidRPr="00EB3144" w:rsidRDefault="00EB3144" w:rsidP="00EB3144">
      <w:pPr>
        <w:spacing w:after="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</w:t>
      </w:r>
      <w:r w:rsidRPr="00EB3144">
        <w:rPr>
          <w:rFonts w:ascii="Arial" w:hAnsi="Arial" w:cs="Arial"/>
          <w:b/>
          <w:sz w:val="18"/>
          <w:szCs w:val="18"/>
        </w:rPr>
        <w:t>(тысяч)</w:t>
      </w:r>
    </w:p>
    <w:tbl>
      <w:tblPr>
        <w:tblW w:w="6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937"/>
        <w:gridCol w:w="938"/>
        <w:gridCol w:w="938"/>
        <w:gridCol w:w="938"/>
        <w:gridCol w:w="938"/>
      </w:tblGrid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  <w:tblHeader/>
        </w:trPr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Pr="00EB314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  <w:lang w:val="en-US"/>
              </w:rPr>
              <w:t>2015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144" w:rsidRPr="00EB3144" w:rsidRDefault="00EB3144" w:rsidP="00C946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  <w:lang w:val="en-US"/>
              </w:rPr>
              <w:t>2016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Россия</w:t>
            </w:r>
            <w:r w:rsidRPr="00EB314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223,3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199,4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199,7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184,0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3144">
              <w:rPr>
                <w:rFonts w:ascii="Arial" w:hAnsi="Arial" w:cs="Arial"/>
                <w:b/>
                <w:sz w:val="18"/>
                <w:szCs w:val="18"/>
              </w:rPr>
              <w:t>173,7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Австрия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40,9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35,3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Армения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Беларусь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7,7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Бельгия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EB3144">
              <w:rPr>
                <w:rFonts w:ascii="Arial" w:hAnsi="Arial" w:cs="Arial"/>
                <w:sz w:val="18"/>
                <w:szCs w:val="18"/>
              </w:rPr>
              <w:t>,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EB3144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41,5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40,3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Венгрия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16,3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15,8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16,6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 xml:space="preserve">Германия 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Дания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Ирландия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Испания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91,2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85,5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91,6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97,8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Италия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Канада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Киргизия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Латвия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Литва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Нидерланды</w:t>
            </w:r>
            <w:r w:rsidRPr="00EB3144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27,0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10,8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Норвегия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Польша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38,8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33,7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Республика Молдова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Румыния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19,8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26,0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25,4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28,9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30,8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 xml:space="preserve">Соединенное Королевство </w:t>
            </w:r>
            <w:r w:rsidRPr="00EB3144">
              <w:rPr>
                <w:rFonts w:ascii="Arial" w:hAnsi="Arial" w:cs="Arial"/>
                <w:sz w:val="18"/>
                <w:szCs w:val="18"/>
              </w:rPr>
              <w:br/>
              <w:t>(Вел</w:t>
            </w:r>
            <w:r w:rsidRPr="00EB3144">
              <w:rPr>
                <w:rFonts w:ascii="Arial" w:hAnsi="Arial" w:cs="Arial"/>
                <w:sz w:val="18"/>
                <w:szCs w:val="18"/>
              </w:rPr>
              <w:t>и</w:t>
            </w:r>
            <w:r w:rsidRPr="00EB3144">
              <w:rPr>
                <w:rFonts w:ascii="Arial" w:hAnsi="Arial" w:cs="Arial"/>
                <w:sz w:val="18"/>
                <w:szCs w:val="18"/>
              </w:rPr>
              <w:t>кобритания)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США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1855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157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1678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Таджикистан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1,</w:t>
            </w:r>
            <w:r w:rsidRPr="00EB314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Турция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8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Pr="00EB31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Украина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31,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26,8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Финляндия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Франция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8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EB3144">
              <w:rPr>
                <w:rFonts w:ascii="Arial" w:hAnsi="Arial" w:cs="Arial"/>
                <w:sz w:val="18"/>
                <w:szCs w:val="18"/>
              </w:rPr>
              <w:t>,</w:t>
            </w: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57,5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Швейцария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19,6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17,8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17,6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Швеция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14,7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14,1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Эстония</w:t>
            </w:r>
          </w:p>
        </w:tc>
        <w:tc>
          <w:tcPr>
            <w:tcW w:w="937" w:type="dxa"/>
            <w:tcBorders>
              <w:left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3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EB3144" w:rsidRPr="00EB3144" w:rsidTr="00EB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9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Япония</w:t>
            </w:r>
          </w:p>
        </w:tc>
        <w:tc>
          <w:tcPr>
            <w:tcW w:w="93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  <w:lang w:val="en-US"/>
              </w:rPr>
              <w:t>934</w:t>
            </w:r>
          </w:p>
        </w:tc>
        <w:tc>
          <w:tcPr>
            <w:tcW w:w="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93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B3144" w:rsidRPr="00EB3144" w:rsidRDefault="00EB3144" w:rsidP="00C94603">
            <w:pPr>
              <w:spacing w:before="80"/>
              <w:ind w:right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3144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</w:tr>
    </w:tbl>
    <w:p w:rsidR="00EB3144" w:rsidRPr="00EB3144" w:rsidRDefault="00EB3144" w:rsidP="00EB3144">
      <w:pPr>
        <w:spacing w:before="40"/>
        <w:ind w:left="98" w:hanging="98"/>
        <w:rPr>
          <w:rFonts w:ascii="Arial" w:hAnsi="Arial" w:cs="Arial"/>
          <w:sz w:val="18"/>
          <w:szCs w:val="18"/>
        </w:rPr>
      </w:pPr>
      <w:r w:rsidRPr="00EB3144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EB3144">
        <w:rPr>
          <w:rFonts w:ascii="Arial" w:hAnsi="Arial" w:cs="Arial"/>
          <w:sz w:val="18"/>
          <w:szCs w:val="18"/>
        </w:rPr>
        <w:t xml:space="preserve">По государствам - участникам СНГ (кроме России) источники информации: электронные базы </w:t>
      </w:r>
      <w:r w:rsidRPr="00EB3144">
        <w:rPr>
          <w:rFonts w:ascii="Arial" w:hAnsi="Arial" w:cs="Arial"/>
          <w:sz w:val="18"/>
          <w:szCs w:val="18"/>
          <w:lang w:val="en-US"/>
        </w:rPr>
        <w:t>UNECE</w:t>
      </w:r>
      <w:r w:rsidRPr="00EB3144">
        <w:rPr>
          <w:rFonts w:ascii="Arial" w:hAnsi="Arial" w:cs="Arial"/>
          <w:sz w:val="18"/>
          <w:szCs w:val="18"/>
        </w:rPr>
        <w:t xml:space="preserve"> и </w:t>
      </w:r>
      <w:r w:rsidRPr="00EB3144">
        <w:rPr>
          <w:rFonts w:ascii="Arial" w:hAnsi="Arial" w:cs="Arial"/>
          <w:sz w:val="18"/>
          <w:szCs w:val="18"/>
          <w:lang w:val="en-US"/>
        </w:rPr>
        <w:t>Intern</w:t>
      </w:r>
      <w:r w:rsidRPr="00EB3144">
        <w:rPr>
          <w:rFonts w:ascii="Arial" w:hAnsi="Arial" w:cs="Arial"/>
          <w:sz w:val="18"/>
          <w:szCs w:val="18"/>
          <w:lang w:val="en-US"/>
        </w:rPr>
        <w:t>a</w:t>
      </w:r>
      <w:r w:rsidRPr="00EB3144">
        <w:rPr>
          <w:rFonts w:ascii="Arial" w:hAnsi="Arial" w:cs="Arial"/>
          <w:sz w:val="18"/>
          <w:szCs w:val="18"/>
          <w:lang w:val="en-US"/>
        </w:rPr>
        <w:t>tional</w:t>
      </w:r>
      <w:r w:rsidRPr="00EB3144">
        <w:rPr>
          <w:rFonts w:ascii="Arial" w:hAnsi="Arial" w:cs="Arial"/>
          <w:sz w:val="18"/>
          <w:szCs w:val="18"/>
        </w:rPr>
        <w:t xml:space="preserve"> </w:t>
      </w:r>
      <w:r w:rsidRPr="00EB3144">
        <w:rPr>
          <w:rFonts w:ascii="Arial" w:hAnsi="Arial" w:cs="Arial"/>
          <w:sz w:val="18"/>
          <w:szCs w:val="18"/>
          <w:lang w:val="en-US"/>
        </w:rPr>
        <w:t>Transport</w:t>
      </w:r>
      <w:r w:rsidRPr="00EB3144">
        <w:rPr>
          <w:rFonts w:ascii="Arial" w:hAnsi="Arial" w:cs="Arial"/>
          <w:sz w:val="18"/>
          <w:szCs w:val="18"/>
        </w:rPr>
        <w:t xml:space="preserve"> </w:t>
      </w:r>
      <w:r w:rsidRPr="00EB3144">
        <w:rPr>
          <w:rFonts w:ascii="Arial" w:hAnsi="Arial" w:cs="Arial"/>
          <w:sz w:val="18"/>
          <w:szCs w:val="18"/>
          <w:lang w:val="en-US"/>
        </w:rPr>
        <w:t>Forum</w:t>
      </w:r>
      <w:r w:rsidRPr="00EB3144">
        <w:rPr>
          <w:rFonts w:ascii="Arial" w:hAnsi="Arial" w:cs="Arial"/>
          <w:sz w:val="18"/>
          <w:szCs w:val="18"/>
        </w:rPr>
        <w:t>/ОЕС</w:t>
      </w:r>
      <w:r w:rsidRPr="00EB3144">
        <w:rPr>
          <w:rFonts w:ascii="Arial" w:hAnsi="Arial" w:cs="Arial"/>
          <w:sz w:val="18"/>
          <w:szCs w:val="18"/>
          <w:lang w:val="en-US"/>
        </w:rPr>
        <w:t>D</w:t>
      </w:r>
      <w:r w:rsidRPr="00EB3144">
        <w:rPr>
          <w:rFonts w:ascii="Arial" w:hAnsi="Arial" w:cs="Arial"/>
          <w:sz w:val="18"/>
          <w:szCs w:val="18"/>
        </w:rPr>
        <w:t>.</w:t>
      </w:r>
    </w:p>
    <w:p w:rsidR="00EB3144" w:rsidRPr="00EB3144" w:rsidRDefault="00EB3144" w:rsidP="00EB3144">
      <w:pPr>
        <w:rPr>
          <w:rFonts w:ascii="Arial" w:hAnsi="Arial" w:cs="Arial"/>
          <w:sz w:val="18"/>
          <w:szCs w:val="18"/>
        </w:rPr>
      </w:pPr>
      <w:r w:rsidRPr="00EB3144">
        <w:rPr>
          <w:rFonts w:ascii="Arial" w:hAnsi="Arial" w:cs="Arial"/>
          <w:sz w:val="18"/>
          <w:szCs w:val="18"/>
          <w:vertAlign w:val="superscript"/>
        </w:rPr>
        <w:t xml:space="preserve">2) </w:t>
      </w:r>
      <w:smartTag w:uri="urn:schemas-microsoft-com:office:smarttags" w:element="metricconverter">
        <w:smartTagPr>
          <w:attr w:name="ProductID" w:val="2017 г"/>
        </w:smartTagPr>
        <w:r w:rsidRPr="00EB3144">
          <w:rPr>
            <w:rFonts w:ascii="Arial" w:hAnsi="Arial" w:cs="Arial"/>
            <w:sz w:val="18"/>
            <w:szCs w:val="18"/>
          </w:rPr>
          <w:t>2017 г</w:t>
        </w:r>
      </w:smartTag>
      <w:r w:rsidRPr="00EB3144">
        <w:rPr>
          <w:rFonts w:ascii="Arial" w:hAnsi="Arial" w:cs="Arial"/>
          <w:sz w:val="18"/>
          <w:szCs w:val="18"/>
        </w:rPr>
        <w:t>. –  169,4  тыс.</w:t>
      </w:r>
    </w:p>
    <w:p w:rsidR="00EB3144" w:rsidRPr="00EB3144" w:rsidRDefault="00EB3144" w:rsidP="00EB3144">
      <w:pPr>
        <w:rPr>
          <w:rFonts w:ascii="Arial" w:hAnsi="Arial" w:cs="Arial"/>
          <w:bCs/>
          <w:sz w:val="18"/>
          <w:szCs w:val="18"/>
        </w:rPr>
      </w:pPr>
      <w:r w:rsidRPr="00EB3144">
        <w:rPr>
          <w:rFonts w:ascii="Arial" w:hAnsi="Arial" w:cs="Arial"/>
          <w:bCs/>
          <w:sz w:val="18"/>
          <w:szCs w:val="18"/>
          <w:vertAlign w:val="superscript"/>
        </w:rPr>
        <w:t>3)</w:t>
      </w:r>
      <w:r w:rsidRPr="00EB3144">
        <w:rPr>
          <w:rFonts w:ascii="Arial" w:hAnsi="Arial" w:cs="Arial"/>
          <w:bCs/>
          <w:sz w:val="18"/>
          <w:szCs w:val="18"/>
        </w:rPr>
        <w:t xml:space="preserve"> Изменения в методологии учета.</w:t>
      </w:r>
    </w:p>
    <w:p w:rsidR="006008A6" w:rsidRPr="00EB3144" w:rsidRDefault="006008A6" w:rsidP="008B6F48">
      <w:pPr>
        <w:pStyle w:val="a7"/>
        <w:rPr>
          <w:sz w:val="18"/>
          <w:szCs w:val="18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p w:rsidR="00402C63" w:rsidRPr="001B6772" w:rsidRDefault="00402C63" w:rsidP="00374FA3">
      <w:pPr>
        <w:rPr>
          <w:rFonts w:ascii="Arial" w:hAnsi="Arial" w:cs="Arial"/>
          <w:bCs/>
          <w:sz w:val="12"/>
          <w:szCs w:val="12"/>
        </w:rPr>
      </w:pPr>
    </w:p>
    <w:sectPr w:rsidR="00402C63" w:rsidRPr="001B6772" w:rsidSect="00BE057E">
      <w:headerReference w:type="first" r:id="rId60"/>
      <w:footnotePr>
        <w:numRestart w:val="eachPage"/>
      </w:footnotePr>
      <w:pgSz w:w="11906" w:h="16838"/>
      <w:pgMar w:top="720" w:right="748" w:bottom="1134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65" w:rsidRDefault="00450565">
      <w:r>
        <w:separator/>
      </w:r>
    </w:p>
  </w:endnote>
  <w:endnote w:type="continuationSeparator" w:id="0">
    <w:p w:rsidR="00450565" w:rsidRDefault="004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gmatica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BB0" w:rsidRDefault="00FB6BB0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c"/>
      <w:framePr w:wrap="around" w:vAnchor="text" w:hAnchor="margin" w:xAlign="right" w:y="1"/>
      <w:jc w:val="center"/>
      <w:rPr>
        <w:rStyle w:val="a9"/>
      </w:rPr>
    </w:pPr>
  </w:p>
  <w:p w:rsidR="00FB6BB0" w:rsidRDefault="00FB6BB0">
    <w:pPr>
      <w:pStyle w:val="ac"/>
      <w:framePr w:wrap="around" w:vAnchor="text" w:hAnchor="margin" w:xAlign="right" w:y="1"/>
      <w:ind w:right="360" w:firstLine="360"/>
      <w:rPr>
        <w:rStyle w:val="a9"/>
      </w:rPr>
    </w:pPr>
  </w:p>
  <w:p w:rsidR="00FB6BB0" w:rsidRDefault="00FB6BB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BB0" w:rsidRDefault="00FB6BB0" w:rsidP="00F16039">
    <w:pPr>
      <w:pStyle w:val="ac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Pr="00F16039" w:rsidRDefault="00FB6BB0" w:rsidP="00F160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65" w:rsidRDefault="00450565">
      <w:r>
        <w:separator/>
      </w:r>
    </w:p>
  </w:footnote>
  <w:footnote w:type="continuationSeparator" w:id="0">
    <w:p w:rsidR="00450565" w:rsidRDefault="0045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BB0" w:rsidRDefault="00FB6BB0">
    <w:pPr>
      <w:pStyle w:val="aa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45" w:rsidRDefault="00677C45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ind w:right="360"/>
      <w:rPr>
        <w:rStyle w:val="a9"/>
      </w:rPr>
    </w:pPr>
  </w:p>
  <w:p w:rsidR="00FB6BB0" w:rsidRDefault="00FB6BB0">
    <w:pPr>
      <w:pStyle w:val="aa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tabs>
        <w:tab w:val="clear" w:pos="4677"/>
        <w:tab w:val="clear" w:pos="9355"/>
        <w:tab w:val="right" w:pos="9354"/>
        <w:tab w:val="right" w:pos="15034"/>
      </w:tabs>
    </w:pPr>
    <w:r>
      <w:rPr>
        <w:rStyle w:val="a9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BB0" w:rsidRDefault="00FB6BB0">
    <w:pPr>
      <w:pStyle w:val="aa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jc w:val="righ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C4B">
      <w:rPr>
        <w:rStyle w:val="a9"/>
        <w:noProof/>
      </w:rPr>
      <w:t>2</w:t>
    </w:r>
    <w:r>
      <w:rPr>
        <w:rStyle w:val="a9"/>
      </w:rPr>
      <w:fldChar w:fldCharType="end"/>
    </w:r>
  </w:p>
  <w:p w:rsidR="00FB6BB0" w:rsidRDefault="00FB6BB0">
    <w:pPr>
      <w:pStyle w:val="aa"/>
      <w:framePr w:wrap="around" w:vAnchor="text" w:hAnchor="margin" w:xAlign="right" w:y="1"/>
      <w:ind w:right="360"/>
      <w:rPr>
        <w:rStyle w:val="a9"/>
      </w:rPr>
    </w:pPr>
  </w:p>
  <w:p w:rsidR="00FB6BB0" w:rsidRDefault="00FB6BB0" w:rsidP="009336CA">
    <w:pPr>
      <w:pStyle w:val="aa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C4B">
      <w:rPr>
        <w:rStyle w:val="a9"/>
        <w:noProof/>
      </w:rPr>
      <w:t>19</w:t>
    </w:r>
    <w:r>
      <w:rPr>
        <w:rStyle w:val="a9"/>
      </w:rPr>
      <w:fldChar w:fldCharType="end"/>
    </w:r>
  </w:p>
  <w:p w:rsidR="00FB6BB0" w:rsidRDefault="00FB6BB0">
    <w:pPr>
      <w:pStyle w:val="aa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C4B">
      <w:rPr>
        <w:rStyle w:val="a9"/>
        <w:noProof/>
      </w:rPr>
      <w:t>21</w:t>
    </w:r>
    <w:r>
      <w:rPr>
        <w:rStyle w:val="a9"/>
      </w:rPr>
      <w:fldChar w:fldCharType="end"/>
    </w:r>
  </w:p>
  <w:p w:rsidR="00FB6BB0" w:rsidRDefault="00FB6BB0">
    <w:pPr>
      <w:pStyle w:val="aa"/>
      <w:ind w:right="36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B0" w:rsidRDefault="00FB6B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C4B">
      <w:rPr>
        <w:rStyle w:val="a9"/>
        <w:noProof/>
      </w:rPr>
      <w:t>27</w:t>
    </w:r>
    <w:r>
      <w:rPr>
        <w:rStyle w:val="a9"/>
      </w:rPr>
      <w:fldChar w:fldCharType="end"/>
    </w:r>
  </w:p>
  <w:p w:rsidR="00FB6BB0" w:rsidRPr="00A91B5A" w:rsidRDefault="00FB6BB0" w:rsidP="007D262C">
    <w:pPr>
      <w:pStyle w:val="aa"/>
      <w:ind w:right="360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F032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ECEA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472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E2D09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3AF0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65B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8B6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CB26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C18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2B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6721F"/>
    <w:multiLevelType w:val="hybridMultilevel"/>
    <w:tmpl w:val="03F67684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91872"/>
    <w:multiLevelType w:val="hybridMultilevel"/>
    <w:tmpl w:val="0D68B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017A9"/>
    <w:multiLevelType w:val="hybridMultilevel"/>
    <w:tmpl w:val="E2DC8C36"/>
    <w:lvl w:ilvl="0" w:tplc="57DAA240">
      <w:start w:val="2018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3DBB635D"/>
    <w:multiLevelType w:val="hybridMultilevel"/>
    <w:tmpl w:val="589E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01BB0"/>
    <w:multiLevelType w:val="hybridMultilevel"/>
    <w:tmpl w:val="9CB681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6E5"/>
    <w:multiLevelType w:val="hybridMultilevel"/>
    <w:tmpl w:val="923CA466"/>
    <w:lvl w:ilvl="0" w:tplc="BFC8DD18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2FB9"/>
    <w:multiLevelType w:val="hybridMultilevel"/>
    <w:tmpl w:val="0C66FE4C"/>
    <w:lvl w:ilvl="0" w:tplc="005ACDF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3FD7A8B"/>
    <w:multiLevelType w:val="hybridMultilevel"/>
    <w:tmpl w:val="0CD803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</w:num>
  <w:num w:numId="2">
    <w:abstractNumId w:val="8"/>
    <w:lvlOverride w:ilvl="0">
      <w:startOverride w:val="1"/>
    </w:lvlOverride>
  </w:num>
  <w:num w:numId="3">
    <w:abstractNumId w:val="7"/>
    <w:lvlOverride w:ilvl="0"/>
  </w:num>
  <w:num w:numId="4">
    <w:abstractNumId w:val="6"/>
    <w:lvlOverride w:ilvl="0"/>
  </w:num>
  <w:num w:numId="5">
    <w:abstractNumId w:val="5"/>
    <w:lvlOverride w:ilvl="0"/>
  </w:num>
  <w:num w:numId="6">
    <w:abstractNumId w:val="4"/>
    <w:lvlOverride w:ilvl="0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</w:num>
  <w:num w:numId="12">
    <w:abstractNumId w:val="17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7D"/>
    <w:rsid w:val="00000073"/>
    <w:rsid w:val="00001495"/>
    <w:rsid w:val="000015AD"/>
    <w:rsid w:val="00001938"/>
    <w:rsid w:val="00001AE4"/>
    <w:rsid w:val="00001CD1"/>
    <w:rsid w:val="0000214A"/>
    <w:rsid w:val="000021F7"/>
    <w:rsid w:val="00002323"/>
    <w:rsid w:val="000027D1"/>
    <w:rsid w:val="00002FA2"/>
    <w:rsid w:val="00003323"/>
    <w:rsid w:val="0000385C"/>
    <w:rsid w:val="000039E2"/>
    <w:rsid w:val="00003A7C"/>
    <w:rsid w:val="00003A7E"/>
    <w:rsid w:val="00003F87"/>
    <w:rsid w:val="00004019"/>
    <w:rsid w:val="00004976"/>
    <w:rsid w:val="000049AA"/>
    <w:rsid w:val="00004AEB"/>
    <w:rsid w:val="00005373"/>
    <w:rsid w:val="0000653F"/>
    <w:rsid w:val="00006787"/>
    <w:rsid w:val="00006EF3"/>
    <w:rsid w:val="00007100"/>
    <w:rsid w:val="00007255"/>
    <w:rsid w:val="000072DA"/>
    <w:rsid w:val="00007419"/>
    <w:rsid w:val="000074D8"/>
    <w:rsid w:val="000075C2"/>
    <w:rsid w:val="00007E7E"/>
    <w:rsid w:val="00007EC1"/>
    <w:rsid w:val="00010522"/>
    <w:rsid w:val="00010566"/>
    <w:rsid w:val="0001056E"/>
    <w:rsid w:val="000107ED"/>
    <w:rsid w:val="0001092E"/>
    <w:rsid w:val="000109B1"/>
    <w:rsid w:val="00010B78"/>
    <w:rsid w:val="00010E6D"/>
    <w:rsid w:val="000114FD"/>
    <w:rsid w:val="00011D3C"/>
    <w:rsid w:val="000121AA"/>
    <w:rsid w:val="00013101"/>
    <w:rsid w:val="00013E98"/>
    <w:rsid w:val="0001419D"/>
    <w:rsid w:val="00014216"/>
    <w:rsid w:val="00014400"/>
    <w:rsid w:val="000148C0"/>
    <w:rsid w:val="00014F9B"/>
    <w:rsid w:val="00015030"/>
    <w:rsid w:val="0001565B"/>
    <w:rsid w:val="00015C44"/>
    <w:rsid w:val="00016482"/>
    <w:rsid w:val="00016547"/>
    <w:rsid w:val="0001656B"/>
    <w:rsid w:val="000167BC"/>
    <w:rsid w:val="0001699F"/>
    <w:rsid w:val="00016D3F"/>
    <w:rsid w:val="0001798D"/>
    <w:rsid w:val="000179C4"/>
    <w:rsid w:val="00017C34"/>
    <w:rsid w:val="000209BE"/>
    <w:rsid w:val="00020ED2"/>
    <w:rsid w:val="00021031"/>
    <w:rsid w:val="000211AE"/>
    <w:rsid w:val="00021713"/>
    <w:rsid w:val="00021903"/>
    <w:rsid w:val="00021CAE"/>
    <w:rsid w:val="0002221C"/>
    <w:rsid w:val="00022B81"/>
    <w:rsid w:val="00022DFB"/>
    <w:rsid w:val="00022FDC"/>
    <w:rsid w:val="000239E3"/>
    <w:rsid w:val="00023FFF"/>
    <w:rsid w:val="000246B1"/>
    <w:rsid w:val="000246F0"/>
    <w:rsid w:val="0002545B"/>
    <w:rsid w:val="00025495"/>
    <w:rsid w:val="00025845"/>
    <w:rsid w:val="00026119"/>
    <w:rsid w:val="000267C3"/>
    <w:rsid w:val="000269CB"/>
    <w:rsid w:val="00027044"/>
    <w:rsid w:val="00030140"/>
    <w:rsid w:val="0003021F"/>
    <w:rsid w:val="0003129A"/>
    <w:rsid w:val="00031552"/>
    <w:rsid w:val="00031554"/>
    <w:rsid w:val="000317FA"/>
    <w:rsid w:val="00031A4D"/>
    <w:rsid w:val="00031B46"/>
    <w:rsid w:val="00031E4B"/>
    <w:rsid w:val="00031FD3"/>
    <w:rsid w:val="0003212B"/>
    <w:rsid w:val="0003266C"/>
    <w:rsid w:val="000327CA"/>
    <w:rsid w:val="00032C98"/>
    <w:rsid w:val="00033375"/>
    <w:rsid w:val="000340A9"/>
    <w:rsid w:val="00034C7E"/>
    <w:rsid w:val="00035E62"/>
    <w:rsid w:val="00035FC4"/>
    <w:rsid w:val="000363A2"/>
    <w:rsid w:val="00036AA2"/>
    <w:rsid w:val="00040193"/>
    <w:rsid w:val="00040B5C"/>
    <w:rsid w:val="00040D98"/>
    <w:rsid w:val="0004130D"/>
    <w:rsid w:val="00041601"/>
    <w:rsid w:val="00041B0F"/>
    <w:rsid w:val="00041D2B"/>
    <w:rsid w:val="0004218F"/>
    <w:rsid w:val="0004226D"/>
    <w:rsid w:val="00042300"/>
    <w:rsid w:val="000424AC"/>
    <w:rsid w:val="00042F50"/>
    <w:rsid w:val="00043187"/>
    <w:rsid w:val="0004319A"/>
    <w:rsid w:val="00043606"/>
    <w:rsid w:val="0004433D"/>
    <w:rsid w:val="000444BF"/>
    <w:rsid w:val="0004456F"/>
    <w:rsid w:val="00044FE0"/>
    <w:rsid w:val="000455A2"/>
    <w:rsid w:val="00045AC8"/>
    <w:rsid w:val="00046733"/>
    <w:rsid w:val="00046ABD"/>
    <w:rsid w:val="00047057"/>
    <w:rsid w:val="00047502"/>
    <w:rsid w:val="00047E2E"/>
    <w:rsid w:val="00047F81"/>
    <w:rsid w:val="000500B8"/>
    <w:rsid w:val="00050281"/>
    <w:rsid w:val="000509CA"/>
    <w:rsid w:val="000511C5"/>
    <w:rsid w:val="0005134A"/>
    <w:rsid w:val="00051A1E"/>
    <w:rsid w:val="00051B30"/>
    <w:rsid w:val="00052488"/>
    <w:rsid w:val="00052DB4"/>
    <w:rsid w:val="00053130"/>
    <w:rsid w:val="00053346"/>
    <w:rsid w:val="00053671"/>
    <w:rsid w:val="00054240"/>
    <w:rsid w:val="000543F6"/>
    <w:rsid w:val="00054531"/>
    <w:rsid w:val="0005453D"/>
    <w:rsid w:val="0005499F"/>
    <w:rsid w:val="00054B34"/>
    <w:rsid w:val="00054F93"/>
    <w:rsid w:val="0005508A"/>
    <w:rsid w:val="00055173"/>
    <w:rsid w:val="000554F2"/>
    <w:rsid w:val="00055990"/>
    <w:rsid w:val="00055C13"/>
    <w:rsid w:val="00056481"/>
    <w:rsid w:val="00056569"/>
    <w:rsid w:val="000565B5"/>
    <w:rsid w:val="00056774"/>
    <w:rsid w:val="00056D4C"/>
    <w:rsid w:val="00056F08"/>
    <w:rsid w:val="00060480"/>
    <w:rsid w:val="00060752"/>
    <w:rsid w:val="00060770"/>
    <w:rsid w:val="00060846"/>
    <w:rsid w:val="00060F37"/>
    <w:rsid w:val="0006117D"/>
    <w:rsid w:val="00061307"/>
    <w:rsid w:val="000625E0"/>
    <w:rsid w:val="0006266B"/>
    <w:rsid w:val="00062845"/>
    <w:rsid w:val="000628E6"/>
    <w:rsid w:val="000629A0"/>
    <w:rsid w:val="000632BC"/>
    <w:rsid w:val="00063338"/>
    <w:rsid w:val="000633D3"/>
    <w:rsid w:val="0006341C"/>
    <w:rsid w:val="0006369D"/>
    <w:rsid w:val="0006370A"/>
    <w:rsid w:val="00063C6A"/>
    <w:rsid w:val="0006462E"/>
    <w:rsid w:val="0006493F"/>
    <w:rsid w:val="00065264"/>
    <w:rsid w:val="00065292"/>
    <w:rsid w:val="0006563E"/>
    <w:rsid w:val="00065940"/>
    <w:rsid w:val="00065AAE"/>
    <w:rsid w:val="00065AC1"/>
    <w:rsid w:val="00065DFE"/>
    <w:rsid w:val="00065FD1"/>
    <w:rsid w:val="00066016"/>
    <w:rsid w:val="00066236"/>
    <w:rsid w:val="00067928"/>
    <w:rsid w:val="0007047E"/>
    <w:rsid w:val="000705B6"/>
    <w:rsid w:val="00070FBA"/>
    <w:rsid w:val="000710E6"/>
    <w:rsid w:val="0007120F"/>
    <w:rsid w:val="000713AA"/>
    <w:rsid w:val="00071780"/>
    <w:rsid w:val="000717A1"/>
    <w:rsid w:val="00071857"/>
    <w:rsid w:val="000723B0"/>
    <w:rsid w:val="00072E0A"/>
    <w:rsid w:val="00073391"/>
    <w:rsid w:val="00073FEA"/>
    <w:rsid w:val="000740BF"/>
    <w:rsid w:val="00074959"/>
    <w:rsid w:val="00074991"/>
    <w:rsid w:val="00074EE2"/>
    <w:rsid w:val="00074FF3"/>
    <w:rsid w:val="00075269"/>
    <w:rsid w:val="0007559C"/>
    <w:rsid w:val="000756B2"/>
    <w:rsid w:val="00075AC7"/>
    <w:rsid w:val="00075AD5"/>
    <w:rsid w:val="00075CFF"/>
    <w:rsid w:val="00075FBB"/>
    <w:rsid w:val="000760F4"/>
    <w:rsid w:val="000761DF"/>
    <w:rsid w:val="000763DB"/>
    <w:rsid w:val="00076D2D"/>
    <w:rsid w:val="00076F0E"/>
    <w:rsid w:val="00076F6F"/>
    <w:rsid w:val="00077C0F"/>
    <w:rsid w:val="00080002"/>
    <w:rsid w:val="0008007E"/>
    <w:rsid w:val="0008076C"/>
    <w:rsid w:val="00080DF4"/>
    <w:rsid w:val="000821D4"/>
    <w:rsid w:val="00082202"/>
    <w:rsid w:val="00082F20"/>
    <w:rsid w:val="00082F96"/>
    <w:rsid w:val="00083A81"/>
    <w:rsid w:val="00083BA7"/>
    <w:rsid w:val="00083FB7"/>
    <w:rsid w:val="00084102"/>
    <w:rsid w:val="0008428D"/>
    <w:rsid w:val="000842C2"/>
    <w:rsid w:val="00085326"/>
    <w:rsid w:val="0008537B"/>
    <w:rsid w:val="0008698D"/>
    <w:rsid w:val="000869DE"/>
    <w:rsid w:val="00086D38"/>
    <w:rsid w:val="000871E8"/>
    <w:rsid w:val="00087E08"/>
    <w:rsid w:val="00090411"/>
    <w:rsid w:val="00090457"/>
    <w:rsid w:val="00090BA3"/>
    <w:rsid w:val="00090EBC"/>
    <w:rsid w:val="0009202A"/>
    <w:rsid w:val="00092473"/>
    <w:rsid w:val="00092586"/>
    <w:rsid w:val="00092994"/>
    <w:rsid w:val="00092CFE"/>
    <w:rsid w:val="00092D21"/>
    <w:rsid w:val="00092FB3"/>
    <w:rsid w:val="00093142"/>
    <w:rsid w:val="0009342D"/>
    <w:rsid w:val="00093446"/>
    <w:rsid w:val="0009475A"/>
    <w:rsid w:val="00094A71"/>
    <w:rsid w:val="00094F5D"/>
    <w:rsid w:val="00094FBD"/>
    <w:rsid w:val="0009589D"/>
    <w:rsid w:val="0009600A"/>
    <w:rsid w:val="0009639E"/>
    <w:rsid w:val="000967D0"/>
    <w:rsid w:val="00096EDD"/>
    <w:rsid w:val="00097445"/>
    <w:rsid w:val="00097AC3"/>
    <w:rsid w:val="00097C07"/>
    <w:rsid w:val="00097C58"/>
    <w:rsid w:val="000A08B6"/>
    <w:rsid w:val="000A0C88"/>
    <w:rsid w:val="000A215E"/>
    <w:rsid w:val="000A29B5"/>
    <w:rsid w:val="000A2DFA"/>
    <w:rsid w:val="000A3070"/>
    <w:rsid w:val="000A3108"/>
    <w:rsid w:val="000A39F7"/>
    <w:rsid w:val="000A444D"/>
    <w:rsid w:val="000A4C25"/>
    <w:rsid w:val="000A4C5F"/>
    <w:rsid w:val="000A561B"/>
    <w:rsid w:val="000A58D3"/>
    <w:rsid w:val="000A5CBA"/>
    <w:rsid w:val="000A656F"/>
    <w:rsid w:val="000A695B"/>
    <w:rsid w:val="000A6A48"/>
    <w:rsid w:val="000A6BE5"/>
    <w:rsid w:val="000A6CF0"/>
    <w:rsid w:val="000A6D0E"/>
    <w:rsid w:val="000A6F27"/>
    <w:rsid w:val="000A7303"/>
    <w:rsid w:val="000A7675"/>
    <w:rsid w:val="000A79B5"/>
    <w:rsid w:val="000A79FD"/>
    <w:rsid w:val="000A7CA8"/>
    <w:rsid w:val="000B0928"/>
    <w:rsid w:val="000B09A7"/>
    <w:rsid w:val="000B0A79"/>
    <w:rsid w:val="000B0F62"/>
    <w:rsid w:val="000B15AD"/>
    <w:rsid w:val="000B1B14"/>
    <w:rsid w:val="000B2355"/>
    <w:rsid w:val="000B2BAF"/>
    <w:rsid w:val="000B31BC"/>
    <w:rsid w:val="000B3575"/>
    <w:rsid w:val="000B3A96"/>
    <w:rsid w:val="000B3D23"/>
    <w:rsid w:val="000B4021"/>
    <w:rsid w:val="000B5105"/>
    <w:rsid w:val="000B579C"/>
    <w:rsid w:val="000B5A25"/>
    <w:rsid w:val="000B5C9B"/>
    <w:rsid w:val="000B5E7A"/>
    <w:rsid w:val="000B6B80"/>
    <w:rsid w:val="000B7176"/>
    <w:rsid w:val="000B741F"/>
    <w:rsid w:val="000B7EC5"/>
    <w:rsid w:val="000C00A0"/>
    <w:rsid w:val="000C0E76"/>
    <w:rsid w:val="000C108A"/>
    <w:rsid w:val="000C1499"/>
    <w:rsid w:val="000C1596"/>
    <w:rsid w:val="000C1647"/>
    <w:rsid w:val="000C1AAC"/>
    <w:rsid w:val="000C1DA0"/>
    <w:rsid w:val="000C20BF"/>
    <w:rsid w:val="000C23CD"/>
    <w:rsid w:val="000C2A07"/>
    <w:rsid w:val="000C2BDD"/>
    <w:rsid w:val="000C310D"/>
    <w:rsid w:val="000C3BD9"/>
    <w:rsid w:val="000C42E8"/>
    <w:rsid w:val="000C4614"/>
    <w:rsid w:val="000C5469"/>
    <w:rsid w:val="000C5490"/>
    <w:rsid w:val="000C54E5"/>
    <w:rsid w:val="000C60A8"/>
    <w:rsid w:val="000C61DF"/>
    <w:rsid w:val="000C6586"/>
    <w:rsid w:val="000C660D"/>
    <w:rsid w:val="000C6937"/>
    <w:rsid w:val="000C6B0E"/>
    <w:rsid w:val="000C6B66"/>
    <w:rsid w:val="000C6BA1"/>
    <w:rsid w:val="000C6BE4"/>
    <w:rsid w:val="000C6F4F"/>
    <w:rsid w:val="000C713E"/>
    <w:rsid w:val="000C78BD"/>
    <w:rsid w:val="000C7FD1"/>
    <w:rsid w:val="000D03BF"/>
    <w:rsid w:val="000D0AFE"/>
    <w:rsid w:val="000D1035"/>
    <w:rsid w:val="000D1202"/>
    <w:rsid w:val="000D13EB"/>
    <w:rsid w:val="000D140B"/>
    <w:rsid w:val="000D1B37"/>
    <w:rsid w:val="000D1E19"/>
    <w:rsid w:val="000D2119"/>
    <w:rsid w:val="000D2290"/>
    <w:rsid w:val="000D2425"/>
    <w:rsid w:val="000D280C"/>
    <w:rsid w:val="000D2A92"/>
    <w:rsid w:val="000D35D1"/>
    <w:rsid w:val="000D3610"/>
    <w:rsid w:val="000D375B"/>
    <w:rsid w:val="000D4044"/>
    <w:rsid w:val="000D4E54"/>
    <w:rsid w:val="000D5475"/>
    <w:rsid w:val="000D5577"/>
    <w:rsid w:val="000D558A"/>
    <w:rsid w:val="000D55A5"/>
    <w:rsid w:val="000D55AA"/>
    <w:rsid w:val="000D5A03"/>
    <w:rsid w:val="000D5AF6"/>
    <w:rsid w:val="000D5E3D"/>
    <w:rsid w:val="000D6A31"/>
    <w:rsid w:val="000D6CC2"/>
    <w:rsid w:val="000D6CFA"/>
    <w:rsid w:val="000D7005"/>
    <w:rsid w:val="000D7755"/>
    <w:rsid w:val="000E01CE"/>
    <w:rsid w:val="000E01DF"/>
    <w:rsid w:val="000E024C"/>
    <w:rsid w:val="000E0689"/>
    <w:rsid w:val="000E0BA0"/>
    <w:rsid w:val="000E1767"/>
    <w:rsid w:val="000E1A6B"/>
    <w:rsid w:val="000E2ABF"/>
    <w:rsid w:val="000E2E94"/>
    <w:rsid w:val="000E3AB7"/>
    <w:rsid w:val="000E3B47"/>
    <w:rsid w:val="000E3B94"/>
    <w:rsid w:val="000E3E5A"/>
    <w:rsid w:val="000E44D9"/>
    <w:rsid w:val="000E4F8B"/>
    <w:rsid w:val="000E6692"/>
    <w:rsid w:val="000E69FA"/>
    <w:rsid w:val="000E6BE6"/>
    <w:rsid w:val="000E75B5"/>
    <w:rsid w:val="000E770C"/>
    <w:rsid w:val="000E7C89"/>
    <w:rsid w:val="000F0203"/>
    <w:rsid w:val="000F04FC"/>
    <w:rsid w:val="000F0DE8"/>
    <w:rsid w:val="000F1192"/>
    <w:rsid w:val="000F143A"/>
    <w:rsid w:val="000F1618"/>
    <w:rsid w:val="000F1A40"/>
    <w:rsid w:val="000F1B7A"/>
    <w:rsid w:val="000F22A2"/>
    <w:rsid w:val="000F28A9"/>
    <w:rsid w:val="000F2972"/>
    <w:rsid w:val="000F2EFA"/>
    <w:rsid w:val="000F2FE5"/>
    <w:rsid w:val="000F35F3"/>
    <w:rsid w:val="000F3893"/>
    <w:rsid w:val="000F3A4B"/>
    <w:rsid w:val="000F3FFB"/>
    <w:rsid w:val="000F46C6"/>
    <w:rsid w:val="000F4C30"/>
    <w:rsid w:val="000F4E43"/>
    <w:rsid w:val="000F58A9"/>
    <w:rsid w:val="000F5AD4"/>
    <w:rsid w:val="000F5C81"/>
    <w:rsid w:val="000F5FE6"/>
    <w:rsid w:val="000F62E6"/>
    <w:rsid w:val="000F6541"/>
    <w:rsid w:val="000F6679"/>
    <w:rsid w:val="000F6947"/>
    <w:rsid w:val="000F7704"/>
    <w:rsid w:val="000F7E45"/>
    <w:rsid w:val="00100180"/>
    <w:rsid w:val="00100E06"/>
    <w:rsid w:val="00100E50"/>
    <w:rsid w:val="00101642"/>
    <w:rsid w:val="00101913"/>
    <w:rsid w:val="00101A61"/>
    <w:rsid w:val="00101ECB"/>
    <w:rsid w:val="001028B0"/>
    <w:rsid w:val="00102977"/>
    <w:rsid w:val="00102B3A"/>
    <w:rsid w:val="0010324F"/>
    <w:rsid w:val="001032DB"/>
    <w:rsid w:val="00103300"/>
    <w:rsid w:val="00103927"/>
    <w:rsid w:val="0010406E"/>
    <w:rsid w:val="00104185"/>
    <w:rsid w:val="00104E29"/>
    <w:rsid w:val="00105C7C"/>
    <w:rsid w:val="00105DC1"/>
    <w:rsid w:val="001061AA"/>
    <w:rsid w:val="00106849"/>
    <w:rsid w:val="001069EF"/>
    <w:rsid w:val="00106AAF"/>
    <w:rsid w:val="00106B55"/>
    <w:rsid w:val="00107032"/>
    <w:rsid w:val="0010723F"/>
    <w:rsid w:val="00107897"/>
    <w:rsid w:val="00107A35"/>
    <w:rsid w:val="001100EA"/>
    <w:rsid w:val="00110728"/>
    <w:rsid w:val="00110B8F"/>
    <w:rsid w:val="00110F77"/>
    <w:rsid w:val="00111583"/>
    <w:rsid w:val="001115EB"/>
    <w:rsid w:val="00111974"/>
    <w:rsid w:val="001119EA"/>
    <w:rsid w:val="00111CE0"/>
    <w:rsid w:val="00112028"/>
    <w:rsid w:val="00112351"/>
    <w:rsid w:val="00112596"/>
    <w:rsid w:val="001126D7"/>
    <w:rsid w:val="00112D10"/>
    <w:rsid w:val="00113C0C"/>
    <w:rsid w:val="00113CC6"/>
    <w:rsid w:val="001142D4"/>
    <w:rsid w:val="00114387"/>
    <w:rsid w:val="0011484D"/>
    <w:rsid w:val="00114962"/>
    <w:rsid w:val="00115090"/>
    <w:rsid w:val="00115223"/>
    <w:rsid w:val="001157D5"/>
    <w:rsid w:val="001157D6"/>
    <w:rsid w:val="00115850"/>
    <w:rsid w:val="001162AE"/>
    <w:rsid w:val="001162EB"/>
    <w:rsid w:val="0011650F"/>
    <w:rsid w:val="00117191"/>
    <w:rsid w:val="001203F7"/>
    <w:rsid w:val="001206C0"/>
    <w:rsid w:val="001207A8"/>
    <w:rsid w:val="0012086A"/>
    <w:rsid w:val="001208E9"/>
    <w:rsid w:val="00120E45"/>
    <w:rsid w:val="00120FFB"/>
    <w:rsid w:val="0012163C"/>
    <w:rsid w:val="00121E8E"/>
    <w:rsid w:val="0012271D"/>
    <w:rsid w:val="001228CA"/>
    <w:rsid w:val="00122CED"/>
    <w:rsid w:val="00122F12"/>
    <w:rsid w:val="0012364C"/>
    <w:rsid w:val="0012443F"/>
    <w:rsid w:val="00124695"/>
    <w:rsid w:val="00124C79"/>
    <w:rsid w:val="00124F51"/>
    <w:rsid w:val="001255AB"/>
    <w:rsid w:val="0012591B"/>
    <w:rsid w:val="0012645C"/>
    <w:rsid w:val="00126709"/>
    <w:rsid w:val="00126832"/>
    <w:rsid w:val="00126A42"/>
    <w:rsid w:val="00126C71"/>
    <w:rsid w:val="00127018"/>
    <w:rsid w:val="0012719E"/>
    <w:rsid w:val="00127801"/>
    <w:rsid w:val="00127831"/>
    <w:rsid w:val="00127EE6"/>
    <w:rsid w:val="001300B5"/>
    <w:rsid w:val="00130120"/>
    <w:rsid w:val="00130C49"/>
    <w:rsid w:val="00130C55"/>
    <w:rsid w:val="00130FC6"/>
    <w:rsid w:val="00131308"/>
    <w:rsid w:val="00131341"/>
    <w:rsid w:val="00131712"/>
    <w:rsid w:val="001324EC"/>
    <w:rsid w:val="00132544"/>
    <w:rsid w:val="00132577"/>
    <w:rsid w:val="001325C4"/>
    <w:rsid w:val="00132FC2"/>
    <w:rsid w:val="00133086"/>
    <w:rsid w:val="00133126"/>
    <w:rsid w:val="001331A6"/>
    <w:rsid w:val="0013353A"/>
    <w:rsid w:val="00133A96"/>
    <w:rsid w:val="00133EC6"/>
    <w:rsid w:val="00134231"/>
    <w:rsid w:val="00134883"/>
    <w:rsid w:val="00134B6F"/>
    <w:rsid w:val="00134C94"/>
    <w:rsid w:val="001351F6"/>
    <w:rsid w:val="001357B9"/>
    <w:rsid w:val="00135804"/>
    <w:rsid w:val="00135840"/>
    <w:rsid w:val="00135A14"/>
    <w:rsid w:val="00135AE9"/>
    <w:rsid w:val="00135BAB"/>
    <w:rsid w:val="00135F02"/>
    <w:rsid w:val="0013656E"/>
    <w:rsid w:val="00136AB1"/>
    <w:rsid w:val="00136B80"/>
    <w:rsid w:val="00136F23"/>
    <w:rsid w:val="00137169"/>
    <w:rsid w:val="001372E4"/>
    <w:rsid w:val="001374D5"/>
    <w:rsid w:val="001374EB"/>
    <w:rsid w:val="001376D7"/>
    <w:rsid w:val="001404B5"/>
    <w:rsid w:val="0014089E"/>
    <w:rsid w:val="001409C0"/>
    <w:rsid w:val="00140B42"/>
    <w:rsid w:val="00140F00"/>
    <w:rsid w:val="00141228"/>
    <w:rsid w:val="00141507"/>
    <w:rsid w:val="00141895"/>
    <w:rsid w:val="00141BC3"/>
    <w:rsid w:val="00141FD0"/>
    <w:rsid w:val="001420A1"/>
    <w:rsid w:val="00142F27"/>
    <w:rsid w:val="00143078"/>
    <w:rsid w:val="001435C2"/>
    <w:rsid w:val="00143E24"/>
    <w:rsid w:val="0014423B"/>
    <w:rsid w:val="001443D6"/>
    <w:rsid w:val="00144821"/>
    <w:rsid w:val="001448B0"/>
    <w:rsid w:val="0014541F"/>
    <w:rsid w:val="00145D3C"/>
    <w:rsid w:val="00146063"/>
    <w:rsid w:val="00146089"/>
    <w:rsid w:val="0014629D"/>
    <w:rsid w:val="00146F21"/>
    <w:rsid w:val="00147312"/>
    <w:rsid w:val="001475A5"/>
    <w:rsid w:val="001478EA"/>
    <w:rsid w:val="00147C6E"/>
    <w:rsid w:val="00147DB9"/>
    <w:rsid w:val="00150542"/>
    <w:rsid w:val="00150670"/>
    <w:rsid w:val="00150837"/>
    <w:rsid w:val="00150931"/>
    <w:rsid w:val="00150B65"/>
    <w:rsid w:val="00150F20"/>
    <w:rsid w:val="0015137E"/>
    <w:rsid w:val="00151810"/>
    <w:rsid w:val="00151899"/>
    <w:rsid w:val="0015192F"/>
    <w:rsid w:val="00151B12"/>
    <w:rsid w:val="00152071"/>
    <w:rsid w:val="001529AC"/>
    <w:rsid w:val="00152D23"/>
    <w:rsid w:val="00153126"/>
    <w:rsid w:val="001532BF"/>
    <w:rsid w:val="0015356B"/>
    <w:rsid w:val="001536CF"/>
    <w:rsid w:val="00153B42"/>
    <w:rsid w:val="00154051"/>
    <w:rsid w:val="00154131"/>
    <w:rsid w:val="00154A29"/>
    <w:rsid w:val="00154DA1"/>
    <w:rsid w:val="00154E2A"/>
    <w:rsid w:val="00154E5D"/>
    <w:rsid w:val="00154F60"/>
    <w:rsid w:val="00155CF0"/>
    <w:rsid w:val="00155EAB"/>
    <w:rsid w:val="00155F16"/>
    <w:rsid w:val="00155F74"/>
    <w:rsid w:val="00155F76"/>
    <w:rsid w:val="00156286"/>
    <w:rsid w:val="001568FA"/>
    <w:rsid w:val="00156966"/>
    <w:rsid w:val="00156F36"/>
    <w:rsid w:val="001571D4"/>
    <w:rsid w:val="00157364"/>
    <w:rsid w:val="00157748"/>
    <w:rsid w:val="00157840"/>
    <w:rsid w:val="00157DAD"/>
    <w:rsid w:val="0016032B"/>
    <w:rsid w:val="00160494"/>
    <w:rsid w:val="00160967"/>
    <w:rsid w:val="00160A08"/>
    <w:rsid w:val="0016129E"/>
    <w:rsid w:val="00161949"/>
    <w:rsid w:val="001620EF"/>
    <w:rsid w:val="001621EE"/>
    <w:rsid w:val="0016278D"/>
    <w:rsid w:val="0016323C"/>
    <w:rsid w:val="00163405"/>
    <w:rsid w:val="00163643"/>
    <w:rsid w:val="00163704"/>
    <w:rsid w:val="00163E7C"/>
    <w:rsid w:val="00164174"/>
    <w:rsid w:val="001646C5"/>
    <w:rsid w:val="00164DAD"/>
    <w:rsid w:val="00164FCA"/>
    <w:rsid w:val="00165018"/>
    <w:rsid w:val="001651F5"/>
    <w:rsid w:val="001652DB"/>
    <w:rsid w:val="001653D4"/>
    <w:rsid w:val="001654C6"/>
    <w:rsid w:val="001655DF"/>
    <w:rsid w:val="00165612"/>
    <w:rsid w:val="00165921"/>
    <w:rsid w:val="00165A1E"/>
    <w:rsid w:val="00165D28"/>
    <w:rsid w:val="00166478"/>
    <w:rsid w:val="0016677B"/>
    <w:rsid w:val="001671AB"/>
    <w:rsid w:val="00167624"/>
    <w:rsid w:val="00167C12"/>
    <w:rsid w:val="00167F10"/>
    <w:rsid w:val="00167F2A"/>
    <w:rsid w:val="0017037D"/>
    <w:rsid w:val="001708CE"/>
    <w:rsid w:val="00170AD4"/>
    <w:rsid w:val="001710E2"/>
    <w:rsid w:val="00171177"/>
    <w:rsid w:val="0017137F"/>
    <w:rsid w:val="001713C3"/>
    <w:rsid w:val="00171715"/>
    <w:rsid w:val="00171BCF"/>
    <w:rsid w:val="00172297"/>
    <w:rsid w:val="001723E3"/>
    <w:rsid w:val="001726D8"/>
    <w:rsid w:val="00172FD0"/>
    <w:rsid w:val="00173165"/>
    <w:rsid w:val="001731AC"/>
    <w:rsid w:val="001733D2"/>
    <w:rsid w:val="00173657"/>
    <w:rsid w:val="00173C96"/>
    <w:rsid w:val="00173CC5"/>
    <w:rsid w:val="00173DFC"/>
    <w:rsid w:val="00173F19"/>
    <w:rsid w:val="001741B8"/>
    <w:rsid w:val="001742D1"/>
    <w:rsid w:val="001742EC"/>
    <w:rsid w:val="00174745"/>
    <w:rsid w:val="001749C7"/>
    <w:rsid w:val="00174D84"/>
    <w:rsid w:val="00174EB3"/>
    <w:rsid w:val="0017502B"/>
    <w:rsid w:val="001752D9"/>
    <w:rsid w:val="00175842"/>
    <w:rsid w:val="00175D7F"/>
    <w:rsid w:val="001764DC"/>
    <w:rsid w:val="0017659A"/>
    <w:rsid w:val="00176E7F"/>
    <w:rsid w:val="00176EF6"/>
    <w:rsid w:val="0017756C"/>
    <w:rsid w:val="00177710"/>
    <w:rsid w:val="00177714"/>
    <w:rsid w:val="00177DDC"/>
    <w:rsid w:val="00177F0A"/>
    <w:rsid w:val="001801F0"/>
    <w:rsid w:val="0018027B"/>
    <w:rsid w:val="00180494"/>
    <w:rsid w:val="00180DA1"/>
    <w:rsid w:val="0018100F"/>
    <w:rsid w:val="001812D1"/>
    <w:rsid w:val="00181317"/>
    <w:rsid w:val="001815E0"/>
    <w:rsid w:val="00181E5B"/>
    <w:rsid w:val="0018205D"/>
    <w:rsid w:val="00182814"/>
    <w:rsid w:val="00183571"/>
    <w:rsid w:val="00183D63"/>
    <w:rsid w:val="00183E8A"/>
    <w:rsid w:val="001842A4"/>
    <w:rsid w:val="00184B17"/>
    <w:rsid w:val="001851A8"/>
    <w:rsid w:val="00185240"/>
    <w:rsid w:val="0018566E"/>
    <w:rsid w:val="00185C17"/>
    <w:rsid w:val="00186385"/>
    <w:rsid w:val="00186557"/>
    <w:rsid w:val="00186C97"/>
    <w:rsid w:val="00186CC8"/>
    <w:rsid w:val="00186F4B"/>
    <w:rsid w:val="00186F67"/>
    <w:rsid w:val="001875D1"/>
    <w:rsid w:val="00190409"/>
    <w:rsid w:val="00190B6B"/>
    <w:rsid w:val="00190B90"/>
    <w:rsid w:val="00190F23"/>
    <w:rsid w:val="00191ADD"/>
    <w:rsid w:val="00191C1B"/>
    <w:rsid w:val="0019211D"/>
    <w:rsid w:val="001921B5"/>
    <w:rsid w:val="00192F29"/>
    <w:rsid w:val="001934B0"/>
    <w:rsid w:val="0019351B"/>
    <w:rsid w:val="00193946"/>
    <w:rsid w:val="001942A0"/>
    <w:rsid w:val="0019482F"/>
    <w:rsid w:val="001951C5"/>
    <w:rsid w:val="0019535C"/>
    <w:rsid w:val="001957F3"/>
    <w:rsid w:val="00195AB7"/>
    <w:rsid w:val="00195B40"/>
    <w:rsid w:val="00196263"/>
    <w:rsid w:val="001969DD"/>
    <w:rsid w:val="00196B8D"/>
    <w:rsid w:val="00197409"/>
    <w:rsid w:val="00197659"/>
    <w:rsid w:val="00197831"/>
    <w:rsid w:val="0019793F"/>
    <w:rsid w:val="001979F5"/>
    <w:rsid w:val="00197E71"/>
    <w:rsid w:val="001A0155"/>
    <w:rsid w:val="001A019D"/>
    <w:rsid w:val="001A0328"/>
    <w:rsid w:val="001A06C7"/>
    <w:rsid w:val="001A07AB"/>
    <w:rsid w:val="001A0B5C"/>
    <w:rsid w:val="001A0DFB"/>
    <w:rsid w:val="001A0F64"/>
    <w:rsid w:val="001A113D"/>
    <w:rsid w:val="001A1224"/>
    <w:rsid w:val="001A14C9"/>
    <w:rsid w:val="001A1559"/>
    <w:rsid w:val="001A1CBD"/>
    <w:rsid w:val="001A1CD8"/>
    <w:rsid w:val="001A1D0B"/>
    <w:rsid w:val="001A1DA8"/>
    <w:rsid w:val="001A1FA9"/>
    <w:rsid w:val="001A2192"/>
    <w:rsid w:val="001A28F9"/>
    <w:rsid w:val="001A31C0"/>
    <w:rsid w:val="001A3ED9"/>
    <w:rsid w:val="001A4693"/>
    <w:rsid w:val="001A4AAA"/>
    <w:rsid w:val="001A4B92"/>
    <w:rsid w:val="001A4B9D"/>
    <w:rsid w:val="001A4C37"/>
    <w:rsid w:val="001A4EBF"/>
    <w:rsid w:val="001A522F"/>
    <w:rsid w:val="001A5517"/>
    <w:rsid w:val="001A5916"/>
    <w:rsid w:val="001A5B01"/>
    <w:rsid w:val="001A5EBB"/>
    <w:rsid w:val="001A609D"/>
    <w:rsid w:val="001A63D3"/>
    <w:rsid w:val="001A64E4"/>
    <w:rsid w:val="001A6C1E"/>
    <w:rsid w:val="001A7069"/>
    <w:rsid w:val="001A761A"/>
    <w:rsid w:val="001B059E"/>
    <w:rsid w:val="001B05D7"/>
    <w:rsid w:val="001B0712"/>
    <w:rsid w:val="001B16BB"/>
    <w:rsid w:val="001B1F43"/>
    <w:rsid w:val="001B23AF"/>
    <w:rsid w:val="001B270E"/>
    <w:rsid w:val="001B2C12"/>
    <w:rsid w:val="001B2E3E"/>
    <w:rsid w:val="001B35DD"/>
    <w:rsid w:val="001B36EA"/>
    <w:rsid w:val="001B3CD2"/>
    <w:rsid w:val="001B4056"/>
    <w:rsid w:val="001B4766"/>
    <w:rsid w:val="001B4EF9"/>
    <w:rsid w:val="001B4FB5"/>
    <w:rsid w:val="001B5708"/>
    <w:rsid w:val="001B5909"/>
    <w:rsid w:val="001B6772"/>
    <w:rsid w:val="001B7C95"/>
    <w:rsid w:val="001C0587"/>
    <w:rsid w:val="001C0794"/>
    <w:rsid w:val="001C0801"/>
    <w:rsid w:val="001C0825"/>
    <w:rsid w:val="001C0956"/>
    <w:rsid w:val="001C1046"/>
    <w:rsid w:val="001C1DD8"/>
    <w:rsid w:val="001C1E29"/>
    <w:rsid w:val="001C255D"/>
    <w:rsid w:val="001C2998"/>
    <w:rsid w:val="001C29CC"/>
    <w:rsid w:val="001C2B09"/>
    <w:rsid w:val="001C2D17"/>
    <w:rsid w:val="001C2D91"/>
    <w:rsid w:val="001C3127"/>
    <w:rsid w:val="001C3203"/>
    <w:rsid w:val="001C4001"/>
    <w:rsid w:val="001C40AD"/>
    <w:rsid w:val="001C40C8"/>
    <w:rsid w:val="001C44DC"/>
    <w:rsid w:val="001C48A0"/>
    <w:rsid w:val="001C48D6"/>
    <w:rsid w:val="001C4937"/>
    <w:rsid w:val="001C4E7A"/>
    <w:rsid w:val="001C54EF"/>
    <w:rsid w:val="001C597A"/>
    <w:rsid w:val="001C5E2C"/>
    <w:rsid w:val="001C6550"/>
    <w:rsid w:val="001C681A"/>
    <w:rsid w:val="001C7160"/>
    <w:rsid w:val="001D0536"/>
    <w:rsid w:val="001D060B"/>
    <w:rsid w:val="001D0937"/>
    <w:rsid w:val="001D171A"/>
    <w:rsid w:val="001D17DF"/>
    <w:rsid w:val="001D1F0D"/>
    <w:rsid w:val="001D23F9"/>
    <w:rsid w:val="001D276D"/>
    <w:rsid w:val="001D27F3"/>
    <w:rsid w:val="001D2801"/>
    <w:rsid w:val="001D2804"/>
    <w:rsid w:val="001D2BE2"/>
    <w:rsid w:val="001D310D"/>
    <w:rsid w:val="001D32DE"/>
    <w:rsid w:val="001D367B"/>
    <w:rsid w:val="001D3BC3"/>
    <w:rsid w:val="001D41E2"/>
    <w:rsid w:val="001D45FD"/>
    <w:rsid w:val="001D4ADE"/>
    <w:rsid w:val="001D4D40"/>
    <w:rsid w:val="001D57B9"/>
    <w:rsid w:val="001D59D5"/>
    <w:rsid w:val="001D62C4"/>
    <w:rsid w:val="001D6382"/>
    <w:rsid w:val="001D6823"/>
    <w:rsid w:val="001D6CFF"/>
    <w:rsid w:val="001D6E0C"/>
    <w:rsid w:val="001D741A"/>
    <w:rsid w:val="001D747C"/>
    <w:rsid w:val="001D7B46"/>
    <w:rsid w:val="001D7C1B"/>
    <w:rsid w:val="001E04BA"/>
    <w:rsid w:val="001E12AC"/>
    <w:rsid w:val="001E1B6E"/>
    <w:rsid w:val="001E1D6B"/>
    <w:rsid w:val="001E1F29"/>
    <w:rsid w:val="001E2ABC"/>
    <w:rsid w:val="001E2E21"/>
    <w:rsid w:val="001E337A"/>
    <w:rsid w:val="001E3BA4"/>
    <w:rsid w:val="001E3C05"/>
    <w:rsid w:val="001E3CD1"/>
    <w:rsid w:val="001E4FDE"/>
    <w:rsid w:val="001E5751"/>
    <w:rsid w:val="001E61A6"/>
    <w:rsid w:val="001E61AE"/>
    <w:rsid w:val="001E6E2E"/>
    <w:rsid w:val="001F03A9"/>
    <w:rsid w:val="001F0B9F"/>
    <w:rsid w:val="001F0DBD"/>
    <w:rsid w:val="001F1659"/>
    <w:rsid w:val="001F16EE"/>
    <w:rsid w:val="001F1BFE"/>
    <w:rsid w:val="001F2485"/>
    <w:rsid w:val="001F2835"/>
    <w:rsid w:val="001F3094"/>
    <w:rsid w:val="001F3724"/>
    <w:rsid w:val="001F3745"/>
    <w:rsid w:val="001F400A"/>
    <w:rsid w:val="001F4076"/>
    <w:rsid w:val="001F40B1"/>
    <w:rsid w:val="001F4689"/>
    <w:rsid w:val="001F4816"/>
    <w:rsid w:val="001F5044"/>
    <w:rsid w:val="001F5551"/>
    <w:rsid w:val="001F5A5F"/>
    <w:rsid w:val="001F5D1C"/>
    <w:rsid w:val="001F63BC"/>
    <w:rsid w:val="001F66C5"/>
    <w:rsid w:val="001F6880"/>
    <w:rsid w:val="001F7190"/>
    <w:rsid w:val="001F7974"/>
    <w:rsid w:val="002002A1"/>
    <w:rsid w:val="00200943"/>
    <w:rsid w:val="00200A63"/>
    <w:rsid w:val="00200B3B"/>
    <w:rsid w:val="00200C10"/>
    <w:rsid w:val="0020104D"/>
    <w:rsid w:val="002014E0"/>
    <w:rsid w:val="00202587"/>
    <w:rsid w:val="0020262B"/>
    <w:rsid w:val="002028B3"/>
    <w:rsid w:val="002028E8"/>
    <w:rsid w:val="00202C23"/>
    <w:rsid w:val="00202F19"/>
    <w:rsid w:val="00203092"/>
    <w:rsid w:val="00203869"/>
    <w:rsid w:val="00203C31"/>
    <w:rsid w:val="0020415C"/>
    <w:rsid w:val="0020422A"/>
    <w:rsid w:val="0020424F"/>
    <w:rsid w:val="002044B4"/>
    <w:rsid w:val="00205825"/>
    <w:rsid w:val="002059CF"/>
    <w:rsid w:val="00205BE4"/>
    <w:rsid w:val="00205BF9"/>
    <w:rsid w:val="00205C77"/>
    <w:rsid w:val="00205E92"/>
    <w:rsid w:val="0020631D"/>
    <w:rsid w:val="0020692F"/>
    <w:rsid w:val="00206A7B"/>
    <w:rsid w:val="00206D63"/>
    <w:rsid w:val="002072B5"/>
    <w:rsid w:val="00207AC8"/>
    <w:rsid w:val="00207C2D"/>
    <w:rsid w:val="00207C34"/>
    <w:rsid w:val="00207CAC"/>
    <w:rsid w:val="002103D3"/>
    <w:rsid w:val="00211ACB"/>
    <w:rsid w:val="00211B17"/>
    <w:rsid w:val="0021214E"/>
    <w:rsid w:val="00212649"/>
    <w:rsid w:val="00212B8D"/>
    <w:rsid w:val="00212DC4"/>
    <w:rsid w:val="00213372"/>
    <w:rsid w:val="002133D8"/>
    <w:rsid w:val="00213741"/>
    <w:rsid w:val="002138A6"/>
    <w:rsid w:val="00213C95"/>
    <w:rsid w:val="002146B7"/>
    <w:rsid w:val="00214720"/>
    <w:rsid w:val="0021474F"/>
    <w:rsid w:val="00214CC8"/>
    <w:rsid w:val="002152DC"/>
    <w:rsid w:val="002158FD"/>
    <w:rsid w:val="0021590D"/>
    <w:rsid w:val="00215B69"/>
    <w:rsid w:val="00216505"/>
    <w:rsid w:val="00216B08"/>
    <w:rsid w:val="00216FDB"/>
    <w:rsid w:val="0021739D"/>
    <w:rsid w:val="002173C8"/>
    <w:rsid w:val="002173EB"/>
    <w:rsid w:val="00217666"/>
    <w:rsid w:val="00217AEF"/>
    <w:rsid w:val="00217B25"/>
    <w:rsid w:val="00217C83"/>
    <w:rsid w:val="002200A7"/>
    <w:rsid w:val="00220122"/>
    <w:rsid w:val="002205FD"/>
    <w:rsid w:val="00220659"/>
    <w:rsid w:val="00221148"/>
    <w:rsid w:val="0022134A"/>
    <w:rsid w:val="0022169E"/>
    <w:rsid w:val="002218FC"/>
    <w:rsid w:val="00221B56"/>
    <w:rsid w:val="00221D5C"/>
    <w:rsid w:val="00221F76"/>
    <w:rsid w:val="00222397"/>
    <w:rsid w:val="0022257B"/>
    <w:rsid w:val="0022275B"/>
    <w:rsid w:val="002228E3"/>
    <w:rsid w:val="00222BCB"/>
    <w:rsid w:val="00223376"/>
    <w:rsid w:val="00223949"/>
    <w:rsid w:val="00223AF5"/>
    <w:rsid w:val="00223B93"/>
    <w:rsid w:val="00223B9D"/>
    <w:rsid w:val="00223C76"/>
    <w:rsid w:val="0022455C"/>
    <w:rsid w:val="0022580C"/>
    <w:rsid w:val="00225C31"/>
    <w:rsid w:val="00225D0E"/>
    <w:rsid w:val="002262CB"/>
    <w:rsid w:val="00226322"/>
    <w:rsid w:val="002263C5"/>
    <w:rsid w:val="00226A0E"/>
    <w:rsid w:val="00226EFB"/>
    <w:rsid w:val="00226FF1"/>
    <w:rsid w:val="002278E2"/>
    <w:rsid w:val="00227ACB"/>
    <w:rsid w:val="00227B01"/>
    <w:rsid w:val="00227B5D"/>
    <w:rsid w:val="00227D43"/>
    <w:rsid w:val="0023005A"/>
    <w:rsid w:val="0023128E"/>
    <w:rsid w:val="00231B53"/>
    <w:rsid w:val="0023256C"/>
    <w:rsid w:val="00232DC5"/>
    <w:rsid w:val="002330E8"/>
    <w:rsid w:val="0023322D"/>
    <w:rsid w:val="002332B5"/>
    <w:rsid w:val="00233575"/>
    <w:rsid w:val="002336C3"/>
    <w:rsid w:val="00233B7E"/>
    <w:rsid w:val="00233E62"/>
    <w:rsid w:val="002345A2"/>
    <w:rsid w:val="00234911"/>
    <w:rsid w:val="00234ED0"/>
    <w:rsid w:val="00235811"/>
    <w:rsid w:val="00235941"/>
    <w:rsid w:val="00235B0F"/>
    <w:rsid w:val="00236032"/>
    <w:rsid w:val="0023630F"/>
    <w:rsid w:val="002363C7"/>
    <w:rsid w:val="0023709E"/>
    <w:rsid w:val="0023723B"/>
    <w:rsid w:val="00240598"/>
    <w:rsid w:val="0024217C"/>
    <w:rsid w:val="00242236"/>
    <w:rsid w:val="0024252E"/>
    <w:rsid w:val="00242D20"/>
    <w:rsid w:val="00242D63"/>
    <w:rsid w:val="0024302A"/>
    <w:rsid w:val="00243250"/>
    <w:rsid w:val="00243B8B"/>
    <w:rsid w:val="00243C4C"/>
    <w:rsid w:val="00243EB7"/>
    <w:rsid w:val="00243EE9"/>
    <w:rsid w:val="002441B9"/>
    <w:rsid w:val="002442BA"/>
    <w:rsid w:val="00245A30"/>
    <w:rsid w:val="00246334"/>
    <w:rsid w:val="002463EB"/>
    <w:rsid w:val="00246425"/>
    <w:rsid w:val="002464EB"/>
    <w:rsid w:val="0024666A"/>
    <w:rsid w:val="00246D53"/>
    <w:rsid w:val="00246F34"/>
    <w:rsid w:val="0024748A"/>
    <w:rsid w:val="002474D4"/>
    <w:rsid w:val="0024793F"/>
    <w:rsid w:val="0025042F"/>
    <w:rsid w:val="002505D9"/>
    <w:rsid w:val="002505FE"/>
    <w:rsid w:val="00250777"/>
    <w:rsid w:val="00250ACB"/>
    <w:rsid w:val="00250B2B"/>
    <w:rsid w:val="00250F55"/>
    <w:rsid w:val="002510F6"/>
    <w:rsid w:val="00251327"/>
    <w:rsid w:val="002513D1"/>
    <w:rsid w:val="00251459"/>
    <w:rsid w:val="00251DBE"/>
    <w:rsid w:val="00251F50"/>
    <w:rsid w:val="002520F2"/>
    <w:rsid w:val="00252526"/>
    <w:rsid w:val="00252A05"/>
    <w:rsid w:val="00252A9B"/>
    <w:rsid w:val="00252B2B"/>
    <w:rsid w:val="00252B4E"/>
    <w:rsid w:val="0025332A"/>
    <w:rsid w:val="00253609"/>
    <w:rsid w:val="00253B7F"/>
    <w:rsid w:val="00253E02"/>
    <w:rsid w:val="00253E7F"/>
    <w:rsid w:val="00253FB0"/>
    <w:rsid w:val="002548A6"/>
    <w:rsid w:val="0025508E"/>
    <w:rsid w:val="0025528D"/>
    <w:rsid w:val="00255506"/>
    <w:rsid w:val="00257513"/>
    <w:rsid w:val="002577D1"/>
    <w:rsid w:val="002578D2"/>
    <w:rsid w:val="00257D3B"/>
    <w:rsid w:val="00257E3D"/>
    <w:rsid w:val="002604DA"/>
    <w:rsid w:val="002608C5"/>
    <w:rsid w:val="00260B73"/>
    <w:rsid w:val="00260D4F"/>
    <w:rsid w:val="002610CD"/>
    <w:rsid w:val="002614E6"/>
    <w:rsid w:val="00261E7C"/>
    <w:rsid w:val="00261F87"/>
    <w:rsid w:val="0026272E"/>
    <w:rsid w:val="002628C8"/>
    <w:rsid w:val="00262997"/>
    <w:rsid w:val="00263EE7"/>
    <w:rsid w:val="002640FA"/>
    <w:rsid w:val="00264177"/>
    <w:rsid w:val="002647DC"/>
    <w:rsid w:val="002649F2"/>
    <w:rsid w:val="0026539B"/>
    <w:rsid w:val="00265409"/>
    <w:rsid w:val="00265C86"/>
    <w:rsid w:val="00265CE2"/>
    <w:rsid w:val="00266037"/>
    <w:rsid w:val="00266997"/>
    <w:rsid w:val="00266A2D"/>
    <w:rsid w:val="00266C8A"/>
    <w:rsid w:val="00266E6E"/>
    <w:rsid w:val="00267048"/>
    <w:rsid w:val="0026756D"/>
    <w:rsid w:val="00267762"/>
    <w:rsid w:val="00267834"/>
    <w:rsid w:val="002679ED"/>
    <w:rsid w:val="0027008D"/>
    <w:rsid w:val="002701D3"/>
    <w:rsid w:val="00270275"/>
    <w:rsid w:val="002709EB"/>
    <w:rsid w:val="002709F1"/>
    <w:rsid w:val="00270C8D"/>
    <w:rsid w:val="00271304"/>
    <w:rsid w:val="00271429"/>
    <w:rsid w:val="002714A7"/>
    <w:rsid w:val="002717AF"/>
    <w:rsid w:val="002721C2"/>
    <w:rsid w:val="00272371"/>
    <w:rsid w:val="002725A0"/>
    <w:rsid w:val="00272DC6"/>
    <w:rsid w:val="00273297"/>
    <w:rsid w:val="00273C30"/>
    <w:rsid w:val="002740E9"/>
    <w:rsid w:val="002740F0"/>
    <w:rsid w:val="0027441D"/>
    <w:rsid w:val="002745C8"/>
    <w:rsid w:val="0027462D"/>
    <w:rsid w:val="002748A0"/>
    <w:rsid w:val="002751F2"/>
    <w:rsid w:val="0027574B"/>
    <w:rsid w:val="002757F5"/>
    <w:rsid w:val="00275AF5"/>
    <w:rsid w:val="00275B0F"/>
    <w:rsid w:val="00276854"/>
    <w:rsid w:val="002769A2"/>
    <w:rsid w:val="00276DEB"/>
    <w:rsid w:val="00277841"/>
    <w:rsid w:val="00277903"/>
    <w:rsid w:val="00277CE2"/>
    <w:rsid w:val="00277D3D"/>
    <w:rsid w:val="00277DD5"/>
    <w:rsid w:val="002803D4"/>
    <w:rsid w:val="0028050D"/>
    <w:rsid w:val="0028065E"/>
    <w:rsid w:val="00280F7D"/>
    <w:rsid w:val="0028112C"/>
    <w:rsid w:val="002817FA"/>
    <w:rsid w:val="002819C7"/>
    <w:rsid w:val="00281C51"/>
    <w:rsid w:val="00281CBD"/>
    <w:rsid w:val="00281F9B"/>
    <w:rsid w:val="00282140"/>
    <w:rsid w:val="00282336"/>
    <w:rsid w:val="0028281E"/>
    <w:rsid w:val="00282930"/>
    <w:rsid w:val="00283127"/>
    <w:rsid w:val="002838D3"/>
    <w:rsid w:val="00283A03"/>
    <w:rsid w:val="00283A63"/>
    <w:rsid w:val="00283B86"/>
    <w:rsid w:val="00283C8A"/>
    <w:rsid w:val="0028432E"/>
    <w:rsid w:val="0028467C"/>
    <w:rsid w:val="00285429"/>
    <w:rsid w:val="0028639D"/>
    <w:rsid w:val="002864D1"/>
    <w:rsid w:val="0028680A"/>
    <w:rsid w:val="0028699D"/>
    <w:rsid w:val="00286DC1"/>
    <w:rsid w:val="00290100"/>
    <w:rsid w:val="00290428"/>
    <w:rsid w:val="002907CB"/>
    <w:rsid w:val="00290ADE"/>
    <w:rsid w:val="00290BA7"/>
    <w:rsid w:val="00290BE6"/>
    <w:rsid w:val="00290C07"/>
    <w:rsid w:val="0029118A"/>
    <w:rsid w:val="002919BA"/>
    <w:rsid w:val="00291F62"/>
    <w:rsid w:val="0029296C"/>
    <w:rsid w:val="002934D2"/>
    <w:rsid w:val="00293759"/>
    <w:rsid w:val="00293AEA"/>
    <w:rsid w:val="00293B2C"/>
    <w:rsid w:val="00293F07"/>
    <w:rsid w:val="002941D9"/>
    <w:rsid w:val="00294300"/>
    <w:rsid w:val="00294366"/>
    <w:rsid w:val="0029472E"/>
    <w:rsid w:val="00294D1B"/>
    <w:rsid w:val="00294F9D"/>
    <w:rsid w:val="00295A65"/>
    <w:rsid w:val="00295E3F"/>
    <w:rsid w:val="00295E43"/>
    <w:rsid w:val="002961AA"/>
    <w:rsid w:val="0029648E"/>
    <w:rsid w:val="00296586"/>
    <w:rsid w:val="002965F1"/>
    <w:rsid w:val="00297416"/>
    <w:rsid w:val="002975A0"/>
    <w:rsid w:val="00297ADE"/>
    <w:rsid w:val="002A07BF"/>
    <w:rsid w:val="002A094F"/>
    <w:rsid w:val="002A0F91"/>
    <w:rsid w:val="002A13B3"/>
    <w:rsid w:val="002A1F6B"/>
    <w:rsid w:val="002A2048"/>
    <w:rsid w:val="002A20AE"/>
    <w:rsid w:val="002A2330"/>
    <w:rsid w:val="002A243D"/>
    <w:rsid w:val="002A2478"/>
    <w:rsid w:val="002A2782"/>
    <w:rsid w:val="002A2F80"/>
    <w:rsid w:val="002A3140"/>
    <w:rsid w:val="002A3261"/>
    <w:rsid w:val="002A43D1"/>
    <w:rsid w:val="002A443D"/>
    <w:rsid w:val="002A44E9"/>
    <w:rsid w:val="002A49FA"/>
    <w:rsid w:val="002A5AAC"/>
    <w:rsid w:val="002A5DFD"/>
    <w:rsid w:val="002A6381"/>
    <w:rsid w:val="002A64F6"/>
    <w:rsid w:val="002A6564"/>
    <w:rsid w:val="002A67EA"/>
    <w:rsid w:val="002A68F5"/>
    <w:rsid w:val="002A69A4"/>
    <w:rsid w:val="002A6AD0"/>
    <w:rsid w:val="002A734B"/>
    <w:rsid w:val="002A73B0"/>
    <w:rsid w:val="002A7549"/>
    <w:rsid w:val="002A783F"/>
    <w:rsid w:val="002B01E1"/>
    <w:rsid w:val="002B0646"/>
    <w:rsid w:val="002B0A91"/>
    <w:rsid w:val="002B0F31"/>
    <w:rsid w:val="002B0F67"/>
    <w:rsid w:val="002B135D"/>
    <w:rsid w:val="002B1378"/>
    <w:rsid w:val="002B1512"/>
    <w:rsid w:val="002B1684"/>
    <w:rsid w:val="002B1851"/>
    <w:rsid w:val="002B209D"/>
    <w:rsid w:val="002B2267"/>
    <w:rsid w:val="002B23DA"/>
    <w:rsid w:val="002B271D"/>
    <w:rsid w:val="002B2DF3"/>
    <w:rsid w:val="002B2E77"/>
    <w:rsid w:val="002B36B7"/>
    <w:rsid w:val="002B371A"/>
    <w:rsid w:val="002B3A24"/>
    <w:rsid w:val="002B3D66"/>
    <w:rsid w:val="002B4196"/>
    <w:rsid w:val="002B44CD"/>
    <w:rsid w:val="002B4A90"/>
    <w:rsid w:val="002B4C94"/>
    <w:rsid w:val="002B5552"/>
    <w:rsid w:val="002B5A17"/>
    <w:rsid w:val="002B5C1E"/>
    <w:rsid w:val="002B5DFC"/>
    <w:rsid w:val="002B6154"/>
    <w:rsid w:val="002B6246"/>
    <w:rsid w:val="002B6382"/>
    <w:rsid w:val="002B6406"/>
    <w:rsid w:val="002B6501"/>
    <w:rsid w:val="002B7A22"/>
    <w:rsid w:val="002C03D0"/>
    <w:rsid w:val="002C0515"/>
    <w:rsid w:val="002C1731"/>
    <w:rsid w:val="002C1772"/>
    <w:rsid w:val="002C1D1C"/>
    <w:rsid w:val="002C1DC3"/>
    <w:rsid w:val="002C2819"/>
    <w:rsid w:val="002C3096"/>
    <w:rsid w:val="002C310E"/>
    <w:rsid w:val="002C39CF"/>
    <w:rsid w:val="002C403D"/>
    <w:rsid w:val="002C4691"/>
    <w:rsid w:val="002C4D1D"/>
    <w:rsid w:val="002C4DB2"/>
    <w:rsid w:val="002C5145"/>
    <w:rsid w:val="002C5CE8"/>
    <w:rsid w:val="002C6A23"/>
    <w:rsid w:val="002C6CE0"/>
    <w:rsid w:val="002C6D6C"/>
    <w:rsid w:val="002C709D"/>
    <w:rsid w:val="002C71DD"/>
    <w:rsid w:val="002C77C4"/>
    <w:rsid w:val="002C78E2"/>
    <w:rsid w:val="002D05E6"/>
    <w:rsid w:val="002D086E"/>
    <w:rsid w:val="002D0959"/>
    <w:rsid w:val="002D1606"/>
    <w:rsid w:val="002D1724"/>
    <w:rsid w:val="002D1A78"/>
    <w:rsid w:val="002D1CD8"/>
    <w:rsid w:val="002D1CDB"/>
    <w:rsid w:val="002D2C23"/>
    <w:rsid w:val="002D380B"/>
    <w:rsid w:val="002D3CA1"/>
    <w:rsid w:val="002D3EDB"/>
    <w:rsid w:val="002D3F01"/>
    <w:rsid w:val="002D4088"/>
    <w:rsid w:val="002D46E0"/>
    <w:rsid w:val="002D487C"/>
    <w:rsid w:val="002D4A27"/>
    <w:rsid w:val="002D5A05"/>
    <w:rsid w:val="002D6113"/>
    <w:rsid w:val="002D6305"/>
    <w:rsid w:val="002D65CF"/>
    <w:rsid w:val="002D685B"/>
    <w:rsid w:val="002D6864"/>
    <w:rsid w:val="002D69A1"/>
    <w:rsid w:val="002D6A7E"/>
    <w:rsid w:val="002D6C45"/>
    <w:rsid w:val="002D7155"/>
    <w:rsid w:val="002D7412"/>
    <w:rsid w:val="002D7BA6"/>
    <w:rsid w:val="002D7E35"/>
    <w:rsid w:val="002E0060"/>
    <w:rsid w:val="002E04A5"/>
    <w:rsid w:val="002E0785"/>
    <w:rsid w:val="002E0B91"/>
    <w:rsid w:val="002E1402"/>
    <w:rsid w:val="002E1507"/>
    <w:rsid w:val="002E15CC"/>
    <w:rsid w:val="002E1721"/>
    <w:rsid w:val="002E1BCD"/>
    <w:rsid w:val="002E2717"/>
    <w:rsid w:val="002E2979"/>
    <w:rsid w:val="002E2BC6"/>
    <w:rsid w:val="002E2FBE"/>
    <w:rsid w:val="002E31C1"/>
    <w:rsid w:val="002E36D3"/>
    <w:rsid w:val="002E392D"/>
    <w:rsid w:val="002E3B68"/>
    <w:rsid w:val="002E41D6"/>
    <w:rsid w:val="002E4A05"/>
    <w:rsid w:val="002E4AEA"/>
    <w:rsid w:val="002E4FAE"/>
    <w:rsid w:val="002E51A5"/>
    <w:rsid w:val="002E56A3"/>
    <w:rsid w:val="002E5F54"/>
    <w:rsid w:val="002E6AB5"/>
    <w:rsid w:val="002E6DD3"/>
    <w:rsid w:val="002E731B"/>
    <w:rsid w:val="002E778C"/>
    <w:rsid w:val="002F07EA"/>
    <w:rsid w:val="002F116F"/>
    <w:rsid w:val="002F1218"/>
    <w:rsid w:val="002F13B8"/>
    <w:rsid w:val="002F1AF0"/>
    <w:rsid w:val="002F1BE1"/>
    <w:rsid w:val="002F1FAA"/>
    <w:rsid w:val="002F2818"/>
    <w:rsid w:val="002F28BC"/>
    <w:rsid w:val="002F2995"/>
    <w:rsid w:val="002F2EAA"/>
    <w:rsid w:val="002F32EA"/>
    <w:rsid w:val="002F3CB0"/>
    <w:rsid w:val="002F4071"/>
    <w:rsid w:val="002F4429"/>
    <w:rsid w:val="002F46C1"/>
    <w:rsid w:val="002F4AF4"/>
    <w:rsid w:val="002F4B74"/>
    <w:rsid w:val="002F555C"/>
    <w:rsid w:val="002F5CCC"/>
    <w:rsid w:val="002F5D28"/>
    <w:rsid w:val="002F5E9D"/>
    <w:rsid w:val="002F5F10"/>
    <w:rsid w:val="002F5FB2"/>
    <w:rsid w:val="002F61C4"/>
    <w:rsid w:val="002F6224"/>
    <w:rsid w:val="002F675E"/>
    <w:rsid w:val="002F681C"/>
    <w:rsid w:val="002F6E72"/>
    <w:rsid w:val="002F7592"/>
    <w:rsid w:val="002F75B2"/>
    <w:rsid w:val="002F7657"/>
    <w:rsid w:val="00300483"/>
    <w:rsid w:val="00300579"/>
    <w:rsid w:val="003005AB"/>
    <w:rsid w:val="00300A39"/>
    <w:rsid w:val="003010B6"/>
    <w:rsid w:val="003010FB"/>
    <w:rsid w:val="003016DA"/>
    <w:rsid w:val="00301B03"/>
    <w:rsid w:val="003020BC"/>
    <w:rsid w:val="00302326"/>
    <w:rsid w:val="00302725"/>
    <w:rsid w:val="00302823"/>
    <w:rsid w:val="00302EF7"/>
    <w:rsid w:val="0030329B"/>
    <w:rsid w:val="003036AD"/>
    <w:rsid w:val="00303DDF"/>
    <w:rsid w:val="00304041"/>
    <w:rsid w:val="003045DD"/>
    <w:rsid w:val="00304D48"/>
    <w:rsid w:val="00304D8D"/>
    <w:rsid w:val="00305497"/>
    <w:rsid w:val="00305515"/>
    <w:rsid w:val="003056F5"/>
    <w:rsid w:val="003059F5"/>
    <w:rsid w:val="00305DA7"/>
    <w:rsid w:val="00306683"/>
    <w:rsid w:val="00306D75"/>
    <w:rsid w:val="00306DFA"/>
    <w:rsid w:val="00306F0E"/>
    <w:rsid w:val="00307245"/>
    <w:rsid w:val="003072E4"/>
    <w:rsid w:val="0030731C"/>
    <w:rsid w:val="00307770"/>
    <w:rsid w:val="0030790B"/>
    <w:rsid w:val="00307CBC"/>
    <w:rsid w:val="00307D76"/>
    <w:rsid w:val="00307DF3"/>
    <w:rsid w:val="00310171"/>
    <w:rsid w:val="00310F30"/>
    <w:rsid w:val="003113D1"/>
    <w:rsid w:val="003125CC"/>
    <w:rsid w:val="003127A2"/>
    <w:rsid w:val="00312942"/>
    <w:rsid w:val="0031311C"/>
    <w:rsid w:val="003131A8"/>
    <w:rsid w:val="003134C5"/>
    <w:rsid w:val="0031354B"/>
    <w:rsid w:val="00313ED4"/>
    <w:rsid w:val="00314071"/>
    <w:rsid w:val="00314902"/>
    <w:rsid w:val="003149A7"/>
    <w:rsid w:val="00314A03"/>
    <w:rsid w:val="00314B75"/>
    <w:rsid w:val="00314CD1"/>
    <w:rsid w:val="00314CD7"/>
    <w:rsid w:val="00315772"/>
    <w:rsid w:val="003159BF"/>
    <w:rsid w:val="00315B49"/>
    <w:rsid w:val="00315C76"/>
    <w:rsid w:val="00315D0A"/>
    <w:rsid w:val="00315F35"/>
    <w:rsid w:val="00315F88"/>
    <w:rsid w:val="003160FF"/>
    <w:rsid w:val="00316D74"/>
    <w:rsid w:val="003174FA"/>
    <w:rsid w:val="003201C0"/>
    <w:rsid w:val="003204B2"/>
    <w:rsid w:val="003204FB"/>
    <w:rsid w:val="003205CF"/>
    <w:rsid w:val="00320654"/>
    <w:rsid w:val="00320673"/>
    <w:rsid w:val="003213ED"/>
    <w:rsid w:val="00321563"/>
    <w:rsid w:val="003215C4"/>
    <w:rsid w:val="0032165D"/>
    <w:rsid w:val="00321A12"/>
    <w:rsid w:val="00321CC8"/>
    <w:rsid w:val="00321E1C"/>
    <w:rsid w:val="00321EDC"/>
    <w:rsid w:val="00322027"/>
    <w:rsid w:val="00322414"/>
    <w:rsid w:val="00322C3F"/>
    <w:rsid w:val="00322D49"/>
    <w:rsid w:val="00323BEB"/>
    <w:rsid w:val="003242DA"/>
    <w:rsid w:val="003246D2"/>
    <w:rsid w:val="00324B2B"/>
    <w:rsid w:val="00324D11"/>
    <w:rsid w:val="00324DA6"/>
    <w:rsid w:val="00324EDE"/>
    <w:rsid w:val="00325E0F"/>
    <w:rsid w:val="00327D92"/>
    <w:rsid w:val="00327FD8"/>
    <w:rsid w:val="003301C2"/>
    <w:rsid w:val="003302F2"/>
    <w:rsid w:val="003303CD"/>
    <w:rsid w:val="00330C93"/>
    <w:rsid w:val="00330EC6"/>
    <w:rsid w:val="00331524"/>
    <w:rsid w:val="00331645"/>
    <w:rsid w:val="00331975"/>
    <w:rsid w:val="00332016"/>
    <w:rsid w:val="0033220E"/>
    <w:rsid w:val="0033256F"/>
    <w:rsid w:val="003329BF"/>
    <w:rsid w:val="003329E4"/>
    <w:rsid w:val="00332A0A"/>
    <w:rsid w:val="00332BA6"/>
    <w:rsid w:val="00332BD9"/>
    <w:rsid w:val="00332E29"/>
    <w:rsid w:val="00332EF3"/>
    <w:rsid w:val="00332F7C"/>
    <w:rsid w:val="003332C3"/>
    <w:rsid w:val="003332F4"/>
    <w:rsid w:val="003344D2"/>
    <w:rsid w:val="00334A1B"/>
    <w:rsid w:val="00334B7C"/>
    <w:rsid w:val="00334FDE"/>
    <w:rsid w:val="0033543B"/>
    <w:rsid w:val="0033556C"/>
    <w:rsid w:val="00335B28"/>
    <w:rsid w:val="00335D0C"/>
    <w:rsid w:val="00335DEC"/>
    <w:rsid w:val="003360AE"/>
    <w:rsid w:val="00336339"/>
    <w:rsid w:val="003370BA"/>
    <w:rsid w:val="003371D8"/>
    <w:rsid w:val="003378D0"/>
    <w:rsid w:val="0033796D"/>
    <w:rsid w:val="003400B3"/>
    <w:rsid w:val="00340310"/>
    <w:rsid w:val="0034045C"/>
    <w:rsid w:val="003407EE"/>
    <w:rsid w:val="0034093D"/>
    <w:rsid w:val="00340B40"/>
    <w:rsid w:val="00341036"/>
    <w:rsid w:val="003412BB"/>
    <w:rsid w:val="003416FA"/>
    <w:rsid w:val="003417A2"/>
    <w:rsid w:val="00341881"/>
    <w:rsid w:val="003418AB"/>
    <w:rsid w:val="00341B6A"/>
    <w:rsid w:val="0034235D"/>
    <w:rsid w:val="003423BA"/>
    <w:rsid w:val="0034248C"/>
    <w:rsid w:val="0034288F"/>
    <w:rsid w:val="00342B20"/>
    <w:rsid w:val="003431BB"/>
    <w:rsid w:val="00343A15"/>
    <w:rsid w:val="00344091"/>
    <w:rsid w:val="0034420F"/>
    <w:rsid w:val="00344469"/>
    <w:rsid w:val="00344501"/>
    <w:rsid w:val="0034466A"/>
    <w:rsid w:val="003447FE"/>
    <w:rsid w:val="00345062"/>
    <w:rsid w:val="00345961"/>
    <w:rsid w:val="00345F77"/>
    <w:rsid w:val="00346222"/>
    <w:rsid w:val="003466E3"/>
    <w:rsid w:val="003469E2"/>
    <w:rsid w:val="003470AB"/>
    <w:rsid w:val="0034728D"/>
    <w:rsid w:val="00347573"/>
    <w:rsid w:val="003478ED"/>
    <w:rsid w:val="00351153"/>
    <w:rsid w:val="003511DC"/>
    <w:rsid w:val="00351503"/>
    <w:rsid w:val="00351653"/>
    <w:rsid w:val="00351B9A"/>
    <w:rsid w:val="00352085"/>
    <w:rsid w:val="003520D2"/>
    <w:rsid w:val="00352570"/>
    <w:rsid w:val="003525C5"/>
    <w:rsid w:val="003525CB"/>
    <w:rsid w:val="00352891"/>
    <w:rsid w:val="003529A4"/>
    <w:rsid w:val="00352D50"/>
    <w:rsid w:val="00352FBC"/>
    <w:rsid w:val="0035321F"/>
    <w:rsid w:val="003535B2"/>
    <w:rsid w:val="003535C9"/>
    <w:rsid w:val="00353C02"/>
    <w:rsid w:val="003542D7"/>
    <w:rsid w:val="00354515"/>
    <w:rsid w:val="00354B44"/>
    <w:rsid w:val="00354B66"/>
    <w:rsid w:val="00355AB7"/>
    <w:rsid w:val="00355B7F"/>
    <w:rsid w:val="0035622B"/>
    <w:rsid w:val="0035671D"/>
    <w:rsid w:val="00356DD3"/>
    <w:rsid w:val="00357028"/>
    <w:rsid w:val="003571D2"/>
    <w:rsid w:val="00357284"/>
    <w:rsid w:val="003573F5"/>
    <w:rsid w:val="00357993"/>
    <w:rsid w:val="00357A82"/>
    <w:rsid w:val="00357BD9"/>
    <w:rsid w:val="0036019C"/>
    <w:rsid w:val="00360235"/>
    <w:rsid w:val="0036103C"/>
    <w:rsid w:val="00361296"/>
    <w:rsid w:val="00361ACD"/>
    <w:rsid w:val="00361CCE"/>
    <w:rsid w:val="003623E3"/>
    <w:rsid w:val="00362537"/>
    <w:rsid w:val="003626AD"/>
    <w:rsid w:val="003627FF"/>
    <w:rsid w:val="00362811"/>
    <w:rsid w:val="00362BC5"/>
    <w:rsid w:val="0036336A"/>
    <w:rsid w:val="0036367D"/>
    <w:rsid w:val="003637F9"/>
    <w:rsid w:val="00363882"/>
    <w:rsid w:val="003638EA"/>
    <w:rsid w:val="00363C95"/>
    <w:rsid w:val="003641DF"/>
    <w:rsid w:val="00364333"/>
    <w:rsid w:val="00364743"/>
    <w:rsid w:val="00364FEA"/>
    <w:rsid w:val="00365098"/>
    <w:rsid w:val="00365223"/>
    <w:rsid w:val="00365C21"/>
    <w:rsid w:val="00366166"/>
    <w:rsid w:val="00366342"/>
    <w:rsid w:val="00366730"/>
    <w:rsid w:val="00366D1C"/>
    <w:rsid w:val="00367996"/>
    <w:rsid w:val="00367FCA"/>
    <w:rsid w:val="003705D3"/>
    <w:rsid w:val="003705DE"/>
    <w:rsid w:val="00370F4C"/>
    <w:rsid w:val="003718D1"/>
    <w:rsid w:val="00371A81"/>
    <w:rsid w:val="00371B39"/>
    <w:rsid w:val="003721CF"/>
    <w:rsid w:val="00373CD8"/>
    <w:rsid w:val="00373D3D"/>
    <w:rsid w:val="00373E2D"/>
    <w:rsid w:val="0037420E"/>
    <w:rsid w:val="00374FA3"/>
    <w:rsid w:val="00375259"/>
    <w:rsid w:val="003752CF"/>
    <w:rsid w:val="00375FB3"/>
    <w:rsid w:val="00375FE9"/>
    <w:rsid w:val="00376192"/>
    <w:rsid w:val="0037636B"/>
    <w:rsid w:val="0037673A"/>
    <w:rsid w:val="00376A97"/>
    <w:rsid w:val="00376D82"/>
    <w:rsid w:val="003779A4"/>
    <w:rsid w:val="00377AAB"/>
    <w:rsid w:val="00377CB6"/>
    <w:rsid w:val="00380972"/>
    <w:rsid w:val="00380A85"/>
    <w:rsid w:val="00380F2C"/>
    <w:rsid w:val="00381352"/>
    <w:rsid w:val="0038137B"/>
    <w:rsid w:val="00381C2F"/>
    <w:rsid w:val="00381E72"/>
    <w:rsid w:val="003820E7"/>
    <w:rsid w:val="00382577"/>
    <w:rsid w:val="00382A69"/>
    <w:rsid w:val="00382CBE"/>
    <w:rsid w:val="00383C7C"/>
    <w:rsid w:val="00383F0A"/>
    <w:rsid w:val="00384874"/>
    <w:rsid w:val="003848C8"/>
    <w:rsid w:val="00384AF3"/>
    <w:rsid w:val="00384B19"/>
    <w:rsid w:val="00384E10"/>
    <w:rsid w:val="00384EDE"/>
    <w:rsid w:val="00384FD9"/>
    <w:rsid w:val="00385665"/>
    <w:rsid w:val="0038568A"/>
    <w:rsid w:val="00385801"/>
    <w:rsid w:val="00385AD9"/>
    <w:rsid w:val="00385E23"/>
    <w:rsid w:val="0038619A"/>
    <w:rsid w:val="0038624E"/>
    <w:rsid w:val="003864F4"/>
    <w:rsid w:val="0038678E"/>
    <w:rsid w:val="00386E5D"/>
    <w:rsid w:val="00387178"/>
    <w:rsid w:val="003871F6"/>
    <w:rsid w:val="003876FB"/>
    <w:rsid w:val="003876FF"/>
    <w:rsid w:val="0038771E"/>
    <w:rsid w:val="003909BC"/>
    <w:rsid w:val="00391120"/>
    <w:rsid w:val="00391621"/>
    <w:rsid w:val="003918FB"/>
    <w:rsid w:val="00392177"/>
    <w:rsid w:val="003925F3"/>
    <w:rsid w:val="00392A8F"/>
    <w:rsid w:val="00392AF0"/>
    <w:rsid w:val="00393155"/>
    <w:rsid w:val="00393329"/>
    <w:rsid w:val="0039353A"/>
    <w:rsid w:val="003937C3"/>
    <w:rsid w:val="00393979"/>
    <w:rsid w:val="003943F3"/>
    <w:rsid w:val="00394915"/>
    <w:rsid w:val="00394A62"/>
    <w:rsid w:val="00395E83"/>
    <w:rsid w:val="003960E2"/>
    <w:rsid w:val="003961A3"/>
    <w:rsid w:val="00396440"/>
    <w:rsid w:val="00396C10"/>
    <w:rsid w:val="00396FE0"/>
    <w:rsid w:val="00397367"/>
    <w:rsid w:val="00397480"/>
    <w:rsid w:val="003A0193"/>
    <w:rsid w:val="003A100C"/>
    <w:rsid w:val="003A1359"/>
    <w:rsid w:val="003A15C1"/>
    <w:rsid w:val="003A179C"/>
    <w:rsid w:val="003A19F7"/>
    <w:rsid w:val="003A1F70"/>
    <w:rsid w:val="003A24BC"/>
    <w:rsid w:val="003A2AB4"/>
    <w:rsid w:val="003A3090"/>
    <w:rsid w:val="003A3273"/>
    <w:rsid w:val="003A32AB"/>
    <w:rsid w:val="003A33ED"/>
    <w:rsid w:val="003A361E"/>
    <w:rsid w:val="003A3C4E"/>
    <w:rsid w:val="003A43A0"/>
    <w:rsid w:val="003A483F"/>
    <w:rsid w:val="003A4AF4"/>
    <w:rsid w:val="003A4EA2"/>
    <w:rsid w:val="003A4F39"/>
    <w:rsid w:val="003A5289"/>
    <w:rsid w:val="003A53BF"/>
    <w:rsid w:val="003A5733"/>
    <w:rsid w:val="003A61CE"/>
    <w:rsid w:val="003A6483"/>
    <w:rsid w:val="003A65F4"/>
    <w:rsid w:val="003A67E2"/>
    <w:rsid w:val="003A6919"/>
    <w:rsid w:val="003A6D00"/>
    <w:rsid w:val="003A6DAA"/>
    <w:rsid w:val="003A6F81"/>
    <w:rsid w:val="003A728A"/>
    <w:rsid w:val="003B07CD"/>
    <w:rsid w:val="003B09DD"/>
    <w:rsid w:val="003B0DC3"/>
    <w:rsid w:val="003B16DA"/>
    <w:rsid w:val="003B1AD7"/>
    <w:rsid w:val="003B1B39"/>
    <w:rsid w:val="003B1B52"/>
    <w:rsid w:val="003B2770"/>
    <w:rsid w:val="003B284A"/>
    <w:rsid w:val="003B2BB6"/>
    <w:rsid w:val="003B2D43"/>
    <w:rsid w:val="003B3068"/>
    <w:rsid w:val="003B34EE"/>
    <w:rsid w:val="003B3929"/>
    <w:rsid w:val="003B394E"/>
    <w:rsid w:val="003B3E26"/>
    <w:rsid w:val="003B4333"/>
    <w:rsid w:val="003B459F"/>
    <w:rsid w:val="003B47F8"/>
    <w:rsid w:val="003B5516"/>
    <w:rsid w:val="003B6118"/>
    <w:rsid w:val="003B65DF"/>
    <w:rsid w:val="003B6700"/>
    <w:rsid w:val="003B6F46"/>
    <w:rsid w:val="003B6F61"/>
    <w:rsid w:val="003B786E"/>
    <w:rsid w:val="003B7E7B"/>
    <w:rsid w:val="003B7F89"/>
    <w:rsid w:val="003C0255"/>
    <w:rsid w:val="003C0420"/>
    <w:rsid w:val="003C1996"/>
    <w:rsid w:val="003C1F0A"/>
    <w:rsid w:val="003C205E"/>
    <w:rsid w:val="003C2613"/>
    <w:rsid w:val="003C2932"/>
    <w:rsid w:val="003C2CCC"/>
    <w:rsid w:val="003C3036"/>
    <w:rsid w:val="003C3552"/>
    <w:rsid w:val="003C3823"/>
    <w:rsid w:val="003C3A0E"/>
    <w:rsid w:val="003C4093"/>
    <w:rsid w:val="003C460B"/>
    <w:rsid w:val="003C4772"/>
    <w:rsid w:val="003C4C23"/>
    <w:rsid w:val="003C4FC1"/>
    <w:rsid w:val="003C5044"/>
    <w:rsid w:val="003C5774"/>
    <w:rsid w:val="003C5BC1"/>
    <w:rsid w:val="003C6095"/>
    <w:rsid w:val="003C6632"/>
    <w:rsid w:val="003C6DB8"/>
    <w:rsid w:val="003C732C"/>
    <w:rsid w:val="003C755E"/>
    <w:rsid w:val="003C7D38"/>
    <w:rsid w:val="003D0BC4"/>
    <w:rsid w:val="003D0EEF"/>
    <w:rsid w:val="003D1B7E"/>
    <w:rsid w:val="003D23D9"/>
    <w:rsid w:val="003D240C"/>
    <w:rsid w:val="003D249D"/>
    <w:rsid w:val="003D276B"/>
    <w:rsid w:val="003D282D"/>
    <w:rsid w:val="003D29C8"/>
    <w:rsid w:val="003D2CF2"/>
    <w:rsid w:val="003D2D42"/>
    <w:rsid w:val="003D30D0"/>
    <w:rsid w:val="003D34A2"/>
    <w:rsid w:val="003D35B8"/>
    <w:rsid w:val="003D3AC2"/>
    <w:rsid w:val="003D3AF7"/>
    <w:rsid w:val="003D3C9B"/>
    <w:rsid w:val="003D3D7C"/>
    <w:rsid w:val="003D3E6B"/>
    <w:rsid w:val="003D4111"/>
    <w:rsid w:val="003D4531"/>
    <w:rsid w:val="003D46D8"/>
    <w:rsid w:val="003D47BB"/>
    <w:rsid w:val="003D4C80"/>
    <w:rsid w:val="003D4FA9"/>
    <w:rsid w:val="003D586B"/>
    <w:rsid w:val="003D5C53"/>
    <w:rsid w:val="003D655E"/>
    <w:rsid w:val="003D6B76"/>
    <w:rsid w:val="003D6F09"/>
    <w:rsid w:val="003D72DF"/>
    <w:rsid w:val="003D7728"/>
    <w:rsid w:val="003D77AD"/>
    <w:rsid w:val="003D7893"/>
    <w:rsid w:val="003E0463"/>
    <w:rsid w:val="003E0551"/>
    <w:rsid w:val="003E0E57"/>
    <w:rsid w:val="003E0FB4"/>
    <w:rsid w:val="003E167D"/>
    <w:rsid w:val="003E17F9"/>
    <w:rsid w:val="003E1957"/>
    <w:rsid w:val="003E206A"/>
    <w:rsid w:val="003E236D"/>
    <w:rsid w:val="003E26D9"/>
    <w:rsid w:val="003E2B74"/>
    <w:rsid w:val="003E2E0B"/>
    <w:rsid w:val="003E2E63"/>
    <w:rsid w:val="003E300A"/>
    <w:rsid w:val="003E312E"/>
    <w:rsid w:val="003E360A"/>
    <w:rsid w:val="003E3D51"/>
    <w:rsid w:val="003E4044"/>
    <w:rsid w:val="003E46B1"/>
    <w:rsid w:val="003E488D"/>
    <w:rsid w:val="003E4AB6"/>
    <w:rsid w:val="003E4D3E"/>
    <w:rsid w:val="003E4F14"/>
    <w:rsid w:val="003E56B3"/>
    <w:rsid w:val="003E5A22"/>
    <w:rsid w:val="003E5F4E"/>
    <w:rsid w:val="003E5F5F"/>
    <w:rsid w:val="003E6583"/>
    <w:rsid w:val="003E68B6"/>
    <w:rsid w:val="003E68CE"/>
    <w:rsid w:val="003E6AF1"/>
    <w:rsid w:val="003E6B9C"/>
    <w:rsid w:val="003E6C62"/>
    <w:rsid w:val="003E70FE"/>
    <w:rsid w:val="003E7638"/>
    <w:rsid w:val="003E7FB1"/>
    <w:rsid w:val="003F0692"/>
    <w:rsid w:val="003F0C0C"/>
    <w:rsid w:val="003F1405"/>
    <w:rsid w:val="003F156A"/>
    <w:rsid w:val="003F167B"/>
    <w:rsid w:val="003F1B4E"/>
    <w:rsid w:val="003F24D0"/>
    <w:rsid w:val="003F25CD"/>
    <w:rsid w:val="003F2A49"/>
    <w:rsid w:val="003F3602"/>
    <w:rsid w:val="003F3A89"/>
    <w:rsid w:val="003F3E54"/>
    <w:rsid w:val="003F41A2"/>
    <w:rsid w:val="003F495A"/>
    <w:rsid w:val="003F4C6A"/>
    <w:rsid w:val="003F4C78"/>
    <w:rsid w:val="003F5189"/>
    <w:rsid w:val="003F53D3"/>
    <w:rsid w:val="003F5458"/>
    <w:rsid w:val="003F58A0"/>
    <w:rsid w:val="003F5EDF"/>
    <w:rsid w:val="003F6570"/>
    <w:rsid w:val="003F6719"/>
    <w:rsid w:val="003F67F6"/>
    <w:rsid w:val="003F6D83"/>
    <w:rsid w:val="003F75AE"/>
    <w:rsid w:val="003F7601"/>
    <w:rsid w:val="003F789F"/>
    <w:rsid w:val="003F797D"/>
    <w:rsid w:val="004001CE"/>
    <w:rsid w:val="0040039E"/>
    <w:rsid w:val="00400936"/>
    <w:rsid w:val="00400A93"/>
    <w:rsid w:val="00400D50"/>
    <w:rsid w:val="00401272"/>
    <w:rsid w:val="004014A3"/>
    <w:rsid w:val="004017E8"/>
    <w:rsid w:val="00402650"/>
    <w:rsid w:val="00402964"/>
    <w:rsid w:val="00402BF8"/>
    <w:rsid w:val="00402C63"/>
    <w:rsid w:val="00403900"/>
    <w:rsid w:val="00403BC5"/>
    <w:rsid w:val="004045B3"/>
    <w:rsid w:val="00404755"/>
    <w:rsid w:val="00404CD3"/>
    <w:rsid w:val="00404EF8"/>
    <w:rsid w:val="00404F77"/>
    <w:rsid w:val="00405D65"/>
    <w:rsid w:val="00405DE7"/>
    <w:rsid w:val="00405DE8"/>
    <w:rsid w:val="00406066"/>
    <w:rsid w:val="00406DBF"/>
    <w:rsid w:val="00406F62"/>
    <w:rsid w:val="00407966"/>
    <w:rsid w:val="00407A39"/>
    <w:rsid w:val="00407B40"/>
    <w:rsid w:val="00407E6C"/>
    <w:rsid w:val="004101A9"/>
    <w:rsid w:val="004106B2"/>
    <w:rsid w:val="00410711"/>
    <w:rsid w:val="00410ABE"/>
    <w:rsid w:val="00410B6B"/>
    <w:rsid w:val="004113BD"/>
    <w:rsid w:val="0041194E"/>
    <w:rsid w:val="00411D56"/>
    <w:rsid w:val="00411D69"/>
    <w:rsid w:val="00411E10"/>
    <w:rsid w:val="0041276A"/>
    <w:rsid w:val="004133B1"/>
    <w:rsid w:val="0041362F"/>
    <w:rsid w:val="0041367C"/>
    <w:rsid w:val="004138EE"/>
    <w:rsid w:val="00413B5A"/>
    <w:rsid w:val="00413DAB"/>
    <w:rsid w:val="00413DF2"/>
    <w:rsid w:val="0041432C"/>
    <w:rsid w:val="00414B73"/>
    <w:rsid w:val="00415108"/>
    <w:rsid w:val="004154A1"/>
    <w:rsid w:val="0041588E"/>
    <w:rsid w:val="00415AC6"/>
    <w:rsid w:val="00415B42"/>
    <w:rsid w:val="004160AB"/>
    <w:rsid w:val="004164CE"/>
    <w:rsid w:val="0041659B"/>
    <w:rsid w:val="00416697"/>
    <w:rsid w:val="0041693D"/>
    <w:rsid w:val="00416A0A"/>
    <w:rsid w:val="004173C8"/>
    <w:rsid w:val="004173D3"/>
    <w:rsid w:val="00417633"/>
    <w:rsid w:val="004177D6"/>
    <w:rsid w:val="00417838"/>
    <w:rsid w:val="00417E1E"/>
    <w:rsid w:val="00417EFA"/>
    <w:rsid w:val="00417FE1"/>
    <w:rsid w:val="0042070B"/>
    <w:rsid w:val="00420791"/>
    <w:rsid w:val="00420E34"/>
    <w:rsid w:val="00420F41"/>
    <w:rsid w:val="004214B7"/>
    <w:rsid w:val="0042177C"/>
    <w:rsid w:val="004220D8"/>
    <w:rsid w:val="00422AF1"/>
    <w:rsid w:val="00422B10"/>
    <w:rsid w:val="00422DD6"/>
    <w:rsid w:val="0042365F"/>
    <w:rsid w:val="004238AD"/>
    <w:rsid w:val="00424282"/>
    <w:rsid w:val="0042457F"/>
    <w:rsid w:val="00424588"/>
    <w:rsid w:val="0042461D"/>
    <w:rsid w:val="004246F7"/>
    <w:rsid w:val="0042477B"/>
    <w:rsid w:val="00424C86"/>
    <w:rsid w:val="00424D39"/>
    <w:rsid w:val="00424E3B"/>
    <w:rsid w:val="0042546E"/>
    <w:rsid w:val="00425883"/>
    <w:rsid w:val="00425938"/>
    <w:rsid w:val="00425A2F"/>
    <w:rsid w:val="00425A5D"/>
    <w:rsid w:val="00425C5B"/>
    <w:rsid w:val="00425EC6"/>
    <w:rsid w:val="00425F17"/>
    <w:rsid w:val="00426164"/>
    <w:rsid w:val="004267FD"/>
    <w:rsid w:val="00426916"/>
    <w:rsid w:val="00426C37"/>
    <w:rsid w:val="00427267"/>
    <w:rsid w:val="00427377"/>
    <w:rsid w:val="0042741A"/>
    <w:rsid w:val="0042764D"/>
    <w:rsid w:val="0042788E"/>
    <w:rsid w:val="00427FDE"/>
    <w:rsid w:val="00430650"/>
    <w:rsid w:val="004306CB"/>
    <w:rsid w:val="0043117E"/>
    <w:rsid w:val="0043182B"/>
    <w:rsid w:val="00432313"/>
    <w:rsid w:val="00432C72"/>
    <w:rsid w:val="00433A3F"/>
    <w:rsid w:val="0043404B"/>
    <w:rsid w:val="00434330"/>
    <w:rsid w:val="004349DE"/>
    <w:rsid w:val="00434B00"/>
    <w:rsid w:val="00434C58"/>
    <w:rsid w:val="00434DD7"/>
    <w:rsid w:val="00435578"/>
    <w:rsid w:val="004359D2"/>
    <w:rsid w:val="00435C24"/>
    <w:rsid w:val="00435D19"/>
    <w:rsid w:val="004362D8"/>
    <w:rsid w:val="00436332"/>
    <w:rsid w:val="004367B0"/>
    <w:rsid w:val="00436C73"/>
    <w:rsid w:val="0043783D"/>
    <w:rsid w:val="00437EB1"/>
    <w:rsid w:val="004406E8"/>
    <w:rsid w:val="00440F0F"/>
    <w:rsid w:val="00440FCA"/>
    <w:rsid w:val="004415D5"/>
    <w:rsid w:val="00441782"/>
    <w:rsid w:val="00441B4B"/>
    <w:rsid w:val="0044236A"/>
    <w:rsid w:val="0044271F"/>
    <w:rsid w:val="00442A99"/>
    <w:rsid w:val="0044308F"/>
    <w:rsid w:val="004432C9"/>
    <w:rsid w:val="00443486"/>
    <w:rsid w:val="00444558"/>
    <w:rsid w:val="00444D47"/>
    <w:rsid w:val="00444F7F"/>
    <w:rsid w:val="0044510F"/>
    <w:rsid w:val="004456B6"/>
    <w:rsid w:val="004457FE"/>
    <w:rsid w:val="00445D37"/>
    <w:rsid w:val="004463C4"/>
    <w:rsid w:val="004465E6"/>
    <w:rsid w:val="004467B8"/>
    <w:rsid w:val="00446FB1"/>
    <w:rsid w:val="0044719A"/>
    <w:rsid w:val="00447FBC"/>
    <w:rsid w:val="00450515"/>
    <w:rsid w:val="00450565"/>
    <w:rsid w:val="0045059A"/>
    <w:rsid w:val="00450A14"/>
    <w:rsid w:val="00450C5A"/>
    <w:rsid w:val="00450C68"/>
    <w:rsid w:val="00450E5E"/>
    <w:rsid w:val="00451281"/>
    <w:rsid w:val="004514BC"/>
    <w:rsid w:val="00451558"/>
    <w:rsid w:val="00451678"/>
    <w:rsid w:val="004517AC"/>
    <w:rsid w:val="004519AC"/>
    <w:rsid w:val="004523D7"/>
    <w:rsid w:val="004530A7"/>
    <w:rsid w:val="00453344"/>
    <w:rsid w:val="004539F0"/>
    <w:rsid w:val="00453C61"/>
    <w:rsid w:val="00453FA1"/>
    <w:rsid w:val="00453FC5"/>
    <w:rsid w:val="004541C6"/>
    <w:rsid w:val="00454EE7"/>
    <w:rsid w:val="00455118"/>
    <w:rsid w:val="004552EC"/>
    <w:rsid w:val="004558B5"/>
    <w:rsid w:val="00455B20"/>
    <w:rsid w:val="00455DCF"/>
    <w:rsid w:val="00456056"/>
    <w:rsid w:val="004560FB"/>
    <w:rsid w:val="004560FD"/>
    <w:rsid w:val="0045663B"/>
    <w:rsid w:val="0045677E"/>
    <w:rsid w:val="00456A1A"/>
    <w:rsid w:val="00456B35"/>
    <w:rsid w:val="00456BAD"/>
    <w:rsid w:val="00456BCE"/>
    <w:rsid w:val="00456D9F"/>
    <w:rsid w:val="0045733E"/>
    <w:rsid w:val="004573D3"/>
    <w:rsid w:val="0045768B"/>
    <w:rsid w:val="00460B7E"/>
    <w:rsid w:val="00460E8E"/>
    <w:rsid w:val="00460FBB"/>
    <w:rsid w:val="004616A7"/>
    <w:rsid w:val="0046176D"/>
    <w:rsid w:val="00461C84"/>
    <w:rsid w:val="004623D5"/>
    <w:rsid w:val="004623F8"/>
    <w:rsid w:val="00462CDF"/>
    <w:rsid w:val="00462CF4"/>
    <w:rsid w:val="00463037"/>
    <w:rsid w:val="0046309D"/>
    <w:rsid w:val="004634AA"/>
    <w:rsid w:val="004638F7"/>
    <w:rsid w:val="00463A9B"/>
    <w:rsid w:val="00463B06"/>
    <w:rsid w:val="00463D83"/>
    <w:rsid w:val="00463DD6"/>
    <w:rsid w:val="00463FA0"/>
    <w:rsid w:val="00464498"/>
    <w:rsid w:val="00464C32"/>
    <w:rsid w:val="004659D9"/>
    <w:rsid w:val="0046618C"/>
    <w:rsid w:val="004670C8"/>
    <w:rsid w:val="0046761F"/>
    <w:rsid w:val="004677BD"/>
    <w:rsid w:val="00470EB7"/>
    <w:rsid w:val="00470EEC"/>
    <w:rsid w:val="0047135F"/>
    <w:rsid w:val="0047148A"/>
    <w:rsid w:val="004718BF"/>
    <w:rsid w:val="00471CDF"/>
    <w:rsid w:val="00472310"/>
    <w:rsid w:val="00472C8C"/>
    <w:rsid w:val="00472CFD"/>
    <w:rsid w:val="00473533"/>
    <w:rsid w:val="0047356F"/>
    <w:rsid w:val="00473A69"/>
    <w:rsid w:val="00473AAD"/>
    <w:rsid w:val="00473AC1"/>
    <w:rsid w:val="00473C4C"/>
    <w:rsid w:val="0047440D"/>
    <w:rsid w:val="0047460F"/>
    <w:rsid w:val="0047475C"/>
    <w:rsid w:val="00474BDF"/>
    <w:rsid w:val="00474E80"/>
    <w:rsid w:val="00474F3C"/>
    <w:rsid w:val="004754D4"/>
    <w:rsid w:val="004759A5"/>
    <w:rsid w:val="00476127"/>
    <w:rsid w:val="004761E4"/>
    <w:rsid w:val="004766F0"/>
    <w:rsid w:val="00476E01"/>
    <w:rsid w:val="00477AE2"/>
    <w:rsid w:val="00477C2E"/>
    <w:rsid w:val="00477CB8"/>
    <w:rsid w:val="004808E0"/>
    <w:rsid w:val="00480D99"/>
    <w:rsid w:val="004812B8"/>
    <w:rsid w:val="00481785"/>
    <w:rsid w:val="00481CB9"/>
    <w:rsid w:val="00481E99"/>
    <w:rsid w:val="00481F0E"/>
    <w:rsid w:val="00482A87"/>
    <w:rsid w:val="00482DDA"/>
    <w:rsid w:val="00483986"/>
    <w:rsid w:val="00483A58"/>
    <w:rsid w:val="00483A7A"/>
    <w:rsid w:val="0048408F"/>
    <w:rsid w:val="004841A1"/>
    <w:rsid w:val="004847C4"/>
    <w:rsid w:val="00484C2A"/>
    <w:rsid w:val="00484D7D"/>
    <w:rsid w:val="00484ED1"/>
    <w:rsid w:val="0048658D"/>
    <w:rsid w:val="0048667A"/>
    <w:rsid w:val="00486856"/>
    <w:rsid w:val="00486A8C"/>
    <w:rsid w:val="00486D59"/>
    <w:rsid w:val="00486D60"/>
    <w:rsid w:val="00486D77"/>
    <w:rsid w:val="004872BE"/>
    <w:rsid w:val="00487515"/>
    <w:rsid w:val="0048768D"/>
    <w:rsid w:val="004876EA"/>
    <w:rsid w:val="00487E70"/>
    <w:rsid w:val="00487EEA"/>
    <w:rsid w:val="0049022D"/>
    <w:rsid w:val="004902AC"/>
    <w:rsid w:val="00490483"/>
    <w:rsid w:val="004906FC"/>
    <w:rsid w:val="004909A9"/>
    <w:rsid w:val="00490F78"/>
    <w:rsid w:val="00491580"/>
    <w:rsid w:val="00491C6F"/>
    <w:rsid w:val="00491EA3"/>
    <w:rsid w:val="00491EBC"/>
    <w:rsid w:val="0049240B"/>
    <w:rsid w:val="0049335B"/>
    <w:rsid w:val="00493595"/>
    <w:rsid w:val="004944A6"/>
    <w:rsid w:val="0049459B"/>
    <w:rsid w:val="0049504D"/>
    <w:rsid w:val="004950CB"/>
    <w:rsid w:val="00495C97"/>
    <w:rsid w:val="00495DC8"/>
    <w:rsid w:val="004965C1"/>
    <w:rsid w:val="004969B7"/>
    <w:rsid w:val="00496B54"/>
    <w:rsid w:val="00496DA7"/>
    <w:rsid w:val="00497158"/>
    <w:rsid w:val="00497181"/>
    <w:rsid w:val="004975E0"/>
    <w:rsid w:val="00497A1E"/>
    <w:rsid w:val="00497D96"/>
    <w:rsid w:val="004A004B"/>
    <w:rsid w:val="004A02FA"/>
    <w:rsid w:val="004A0B7B"/>
    <w:rsid w:val="004A0BD2"/>
    <w:rsid w:val="004A0D2E"/>
    <w:rsid w:val="004A0D3E"/>
    <w:rsid w:val="004A1818"/>
    <w:rsid w:val="004A1B77"/>
    <w:rsid w:val="004A259F"/>
    <w:rsid w:val="004A26DC"/>
    <w:rsid w:val="004A27F9"/>
    <w:rsid w:val="004A2A05"/>
    <w:rsid w:val="004A2ABB"/>
    <w:rsid w:val="004A2F3D"/>
    <w:rsid w:val="004A303B"/>
    <w:rsid w:val="004A3126"/>
    <w:rsid w:val="004A3383"/>
    <w:rsid w:val="004A35EC"/>
    <w:rsid w:val="004A3CD6"/>
    <w:rsid w:val="004A4819"/>
    <w:rsid w:val="004A4AC7"/>
    <w:rsid w:val="004A4FAB"/>
    <w:rsid w:val="004A5376"/>
    <w:rsid w:val="004A5AA4"/>
    <w:rsid w:val="004A5E3D"/>
    <w:rsid w:val="004A61ED"/>
    <w:rsid w:val="004A6D68"/>
    <w:rsid w:val="004A7B77"/>
    <w:rsid w:val="004A7D63"/>
    <w:rsid w:val="004A7D91"/>
    <w:rsid w:val="004A7E81"/>
    <w:rsid w:val="004A7EC5"/>
    <w:rsid w:val="004A7FD5"/>
    <w:rsid w:val="004B010B"/>
    <w:rsid w:val="004B010D"/>
    <w:rsid w:val="004B0310"/>
    <w:rsid w:val="004B0B79"/>
    <w:rsid w:val="004B0D7F"/>
    <w:rsid w:val="004B12B2"/>
    <w:rsid w:val="004B1A18"/>
    <w:rsid w:val="004B1C77"/>
    <w:rsid w:val="004B1CA6"/>
    <w:rsid w:val="004B1D9C"/>
    <w:rsid w:val="004B218C"/>
    <w:rsid w:val="004B2812"/>
    <w:rsid w:val="004B2DB7"/>
    <w:rsid w:val="004B34E7"/>
    <w:rsid w:val="004B419D"/>
    <w:rsid w:val="004B4B06"/>
    <w:rsid w:val="004B507D"/>
    <w:rsid w:val="004B551D"/>
    <w:rsid w:val="004B60D5"/>
    <w:rsid w:val="004B6187"/>
    <w:rsid w:val="004B6373"/>
    <w:rsid w:val="004B655A"/>
    <w:rsid w:val="004B65FD"/>
    <w:rsid w:val="004B682D"/>
    <w:rsid w:val="004B695A"/>
    <w:rsid w:val="004B726A"/>
    <w:rsid w:val="004B7275"/>
    <w:rsid w:val="004B781B"/>
    <w:rsid w:val="004B7A03"/>
    <w:rsid w:val="004B7FB5"/>
    <w:rsid w:val="004C01F1"/>
    <w:rsid w:val="004C038C"/>
    <w:rsid w:val="004C0AF1"/>
    <w:rsid w:val="004C0C57"/>
    <w:rsid w:val="004C1284"/>
    <w:rsid w:val="004C1509"/>
    <w:rsid w:val="004C15C8"/>
    <w:rsid w:val="004C1623"/>
    <w:rsid w:val="004C1A5F"/>
    <w:rsid w:val="004C29E5"/>
    <w:rsid w:val="004C2E02"/>
    <w:rsid w:val="004C2EE5"/>
    <w:rsid w:val="004C323D"/>
    <w:rsid w:val="004C3361"/>
    <w:rsid w:val="004C374B"/>
    <w:rsid w:val="004C3BAD"/>
    <w:rsid w:val="004C4289"/>
    <w:rsid w:val="004C4295"/>
    <w:rsid w:val="004C4300"/>
    <w:rsid w:val="004C4A46"/>
    <w:rsid w:val="004C4D5C"/>
    <w:rsid w:val="004C5002"/>
    <w:rsid w:val="004C51BD"/>
    <w:rsid w:val="004C6083"/>
    <w:rsid w:val="004C635A"/>
    <w:rsid w:val="004C64A4"/>
    <w:rsid w:val="004C6889"/>
    <w:rsid w:val="004C697E"/>
    <w:rsid w:val="004C69DB"/>
    <w:rsid w:val="004C6A0A"/>
    <w:rsid w:val="004C6FEE"/>
    <w:rsid w:val="004C71B8"/>
    <w:rsid w:val="004C76F2"/>
    <w:rsid w:val="004C7792"/>
    <w:rsid w:val="004C781B"/>
    <w:rsid w:val="004C783B"/>
    <w:rsid w:val="004C7C53"/>
    <w:rsid w:val="004C7CFA"/>
    <w:rsid w:val="004D031E"/>
    <w:rsid w:val="004D0AFE"/>
    <w:rsid w:val="004D0B02"/>
    <w:rsid w:val="004D0F50"/>
    <w:rsid w:val="004D1610"/>
    <w:rsid w:val="004D18FB"/>
    <w:rsid w:val="004D20F2"/>
    <w:rsid w:val="004D276F"/>
    <w:rsid w:val="004D2826"/>
    <w:rsid w:val="004D28CC"/>
    <w:rsid w:val="004D2E49"/>
    <w:rsid w:val="004D2FD9"/>
    <w:rsid w:val="004D34B6"/>
    <w:rsid w:val="004D353D"/>
    <w:rsid w:val="004D3AE0"/>
    <w:rsid w:val="004D40A2"/>
    <w:rsid w:val="004D40B4"/>
    <w:rsid w:val="004D413C"/>
    <w:rsid w:val="004D4342"/>
    <w:rsid w:val="004D4954"/>
    <w:rsid w:val="004D49B0"/>
    <w:rsid w:val="004D4FA4"/>
    <w:rsid w:val="004D5073"/>
    <w:rsid w:val="004D5208"/>
    <w:rsid w:val="004D52C7"/>
    <w:rsid w:val="004D52DF"/>
    <w:rsid w:val="004D55C8"/>
    <w:rsid w:val="004D5819"/>
    <w:rsid w:val="004D5C61"/>
    <w:rsid w:val="004D5CE9"/>
    <w:rsid w:val="004D60F4"/>
    <w:rsid w:val="004D6D4F"/>
    <w:rsid w:val="004D6D57"/>
    <w:rsid w:val="004D72F4"/>
    <w:rsid w:val="004D7858"/>
    <w:rsid w:val="004D799C"/>
    <w:rsid w:val="004D7FED"/>
    <w:rsid w:val="004E0341"/>
    <w:rsid w:val="004E0431"/>
    <w:rsid w:val="004E0952"/>
    <w:rsid w:val="004E1264"/>
    <w:rsid w:val="004E1380"/>
    <w:rsid w:val="004E148A"/>
    <w:rsid w:val="004E14E1"/>
    <w:rsid w:val="004E14FE"/>
    <w:rsid w:val="004E1D93"/>
    <w:rsid w:val="004E2178"/>
    <w:rsid w:val="004E2FB9"/>
    <w:rsid w:val="004E312F"/>
    <w:rsid w:val="004E32AA"/>
    <w:rsid w:val="004E3326"/>
    <w:rsid w:val="004E3784"/>
    <w:rsid w:val="004E4277"/>
    <w:rsid w:val="004E42E4"/>
    <w:rsid w:val="004E4435"/>
    <w:rsid w:val="004E489B"/>
    <w:rsid w:val="004E51C0"/>
    <w:rsid w:val="004E5B0F"/>
    <w:rsid w:val="004E6187"/>
    <w:rsid w:val="004E6392"/>
    <w:rsid w:val="004E64E7"/>
    <w:rsid w:val="004E68D1"/>
    <w:rsid w:val="004E693F"/>
    <w:rsid w:val="004E6AAF"/>
    <w:rsid w:val="004E6DBD"/>
    <w:rsid w:val="004E70DE"/>
    <w:rsid w:val="004E7AFE"/>
    <w:rsid w:val="004E7C45"/>
    <w:rsid w:val="004E7C58"/>
    <w:rsid w:val="004F07EB"/>
    <w:rsid w:val="004F09B6"/>
    <w:rsid w:val="004F1233"/>
    <w:rsid w:val="004F1359"/>
    <w:rsid w:val="004F17F0"/>
    <w:rsid w:val="004F1BE0"/>
    <w:rsid w:val="004F29D6"/>
    <w:rsid w:val="004F342C"/>
    <w:rsid w:val="004F3AFB"/>
    <w:rsid w:val="004F3DCD"/>
    <w:rsid w:val="004F41A0"/>
    <w:rsid w:val="004F45F5"/>
    <w:rsid w:val="004F5022"/>
    <w:rsid w:val="004F5434"/>
    <w:rsid w:val="004F5A67"/>
    <w:rsid w:val="004F5C89"/>
    <w:rsid w:val="004F64AF"/>
    <w:rsid w:val="004F6F49"/>
    <w:rsid w:val="004F6FAF"/>
    <w:rsid w:val="004F70E8"/>
    <w:rsid w:val="004F7288"/>
    <w:rsid w:val="004F739F"/>
    <w:rsid w:val="004F74CC"/>
    <w:rsid w:val="004F7CD1"/>
    <w:rsid w:val="004F7CEB"/>
    <w:rsid w:val="00500527"/>
    <w:rsid w:val="005011BB"/>
    <w:rsid w:val="00501525"/>
    <w:rsid w:val="005015C5"/>
    <w:rsid w:val="00502885"/>
    <w:rsid w:val="00502B93"/>
    <w:rsid w:val="00502D93"/>
    <w:rsid w:val="0050309F"/>
    <w:rsid w:val="005031D7"/>
    <w:rsid w:val="00503445"/>
    <w:rsid w:val="00503A56"/>
    <w:rsid w:val="00504097"/>
    <w:rsid w:val="005047F0"/>
    <w:rsid w:val="00504F0C"/>
    <w:rsid w:val="00505B85"/>
    <w:rsid w:val="005067AB"/>
    <w:rsid w:val="005068A1"/>
    <w:rsid w:val="00506C9B"/>
    <w:rsid w:val="00507554"/>
    <w:rsid w:val="00507559"/>
    <w:rsid w:val="00507676"/>
    <w:rsid w:val="00507E19"/>
    <w:rsid w:val="00510490"/>
    <w:rsid w:val="005119B3"/>
    <w:rsid w:val="00511D28"/>
    <w:rsid w:val="00512450"/>
    <w:rsid w:val="005126EE"/>
    <w:rsid w:val="005131C8"/>
    <w:rsid w:val="00513415"/>
    <w:rsid w:val="00513507"/>
    <w:rsid w:val="005137AF"/>
    <w:rsid w:val="0051386F"/>
    <w:rsid w:val="00513D06"/>
    <w:rsid w:val="00513DBF"/>
    <w:rsid w:val="00513F00"/>
    <w:rsid w:val="00513FB4"/>
    <w:rsid w:val="0051405F"/>
    <w:rsid w:val="0051435C"/>
    <w:rsid w:val="005143D7"/>
    <w:rsid w:val="00514421"/>
    <w:rsid w:val="0051448C"/>
    <w:rsid w:val="0051474C"/>
    <w:rsid w:val="00514A90"/>
    <w:rsid w:val="00514DA2"/>
    <w:rsid w:val="00514E78"/>
    <w:rsid w:val="00514FDB"/>
    <w:rsid w:val="005150A0"/>
    <w:rsid w:val="00515414"/>
    <w:rsid w:val="00515AB6"/>
    <w:rsid w:val="00516808"/>
    <w:rsid w:val="00516E85"/>
    <w:rsid w:val="00516FB8"/>
    <w:rsid w:val="0051703F"/>
    <w:rsid w:val="005170AD"/>
    <w:rsid w:val="005171A7"/>
    <w:rsid w:val="00521365"/>
    <w:rsid w:val="00521442"/>
    <w:rsid w:val="00521614"/>
    <w:rsid w:val="00522283"/>
    <w:rsid w:val="005225A3"/>
    <w:rsid w:val="005226C2"/>
    <w:rsid w:val="0052302E"/>
    <w:rsid w:val="005230CE"/>
    <w:rsid w:val="005231F1"/>
    <w:rsid w:val="00523846"/>
    <w:rsid w:val="00523928"/>
    <w:rsid w:val="00523A03"/>
    <w:rsid w:val="00524AEC"/>
    <w:rsid w:val="00524F20"/>
    <w:rsid w:val="005259FE"/>
    <w:rsid w:val="00525A39"/>
    <w:rsid w:val="00525CFA"/>
    <w:rsid w:val="00525F32"/>
    <w:rsid w:val="00525FD3"/>
    <w:rsid w:val="005260C1"/>
    <w:rsid w:val="00526709"/>
    <w:rsid w:val="005267CE"/>
    <w:rsid w:val="005268C3"/>
    <w:rsid w:val="005272A9"/>
    <w:rsid w:val="005272DD"/>
    <w:rsid w:val="0052760B"/>
    <w:rsid w:val="00527786"/>
    <w:rsid w:val="0053016D"/>
    <w:rsid w:val="00530621"/>
    <w:rsid w:val="00530A5E"/>
    <w:rsid w:val="00530BFD"/>
    <w:rsid w:val="00530D82"/>
    <w:rsid w:val="00530F1E"/>
    <w:rsid w:val="00531093"/>
    <w:rsid w:val="005313D9"/>
    <w:rsid w:val="0053191D"/>
    <w:rsid w:val="00531B61"/>
    <w:rsid w:val="00531DB9"/>
    <w:rsid w:val="00531F4B"/>
    <w:rsid w:val="005329BF"/>
    <w:rsid w:val="00532F64"/>
    <w:rsid w:val="00533272"/>
    <w:rsid w:val="00533EE4"/>
    <w:rsid w:val="00533F4D"/>
    <w:rsid w:val="00534B2E"/>
    <w:rsid w:val="0053508D"/>
    <w:rsid w:val="0053527A"/>
    <w:rsid w:val="00535C00"/>
    <w:rsid w:val="00535D8A"/>
    <w:rsid w:val="00535F2B"/>
    <w:rsid w:val="00536160"/>
    <w:rsid w:val="005365C6"/>
    <w:rsid w:val="0053727F"/>
    <w:rsid w:val="005374C6"/>
    <w:rsid w:val="00537531"/>
    <w:rsid w:val="00537691"/>
    <w:rsid w:val="00537CA3"/>
    <w:rsid w:val="00537D54"/>
    <w:rsid w:val="00537EFA"/>
    <w:rsid w:val="00537FAE"/>
    <w:rsid w:val="00540C28"/>
    <w:rsid w:val="00540FB7"/>
    <w:rsid w:val="005411EF"/>
    <w:rsid w:val="0054151F"/>
    <w:rsid w:val="00541639"/>
    <w:rsid w:val="005429DD"/>
    <w:rsid w:val="00542D5E"/>
    <w:rsid w:val="00542F10"/>
    <w:rsid w:val="00543336"/>
    <w:rsid w:val="00543632"/>
    <w:rsid w:val="00543826"/>
    <w:rsid w:val="005439CD"/>
    <w:rsid w:val="00543A5A"/>
    <w:rsid w:val="00543A6F"/>
    <w:rsid w:val="00544047"/>
    <w:rsid w:val="005441D3"/>
    <w:rsid w:val="0054446D"/>
    <w:rsid w:val="00544FEA"/>
    <w:rsid w:val="0054542E"/>
    <w:rsid w:val="0054551F"/>
    <w:rsid w:val="00545629"/>
    <w:rsid w:val="005458C0"/>
    <w:rsid w:val="00545D15"/>
    <w:rsid w:val="00545D78"/>
    <w:rsid w:val="00546414"/>
    <w:rsid w:val="00546C69"/>
    <w:rsid w:val="00546CB9"/>
    <w:rsid w:val="00546D2B"/>
    <w:rsid w:val="005471D7"/>
    <w:rsid w:val="00547313"/>
    <w:rsid w:val="00547E9D"/>
    <w:rsid w:val="005502CA"/>
    <w:rsid w:val="0055106C"/>
    <w:rsid w:val="00551497"/>
    <w:rsid w:val="00551AA1"/>
    <w:rsid w:val="00551B23"/>
    <w:rsid w:val="00551C1E"/>
    <w:rsid w:val="00551D13"/>
    <w:rsid w:val="005520F4"/>
    <w:rsid w:val="00552EA2"/>
    <w:rsid w:val="00553232"/>
    <w:rsid w:val="005532D8"/>
    <w:rsid w:val="00553FB7"/>
    <w:rsid w:val="005540D0"/>
    <w:rsid w:val="00554420"/>
    <w:rsid w:val="0055465A"/>
    <w:rsid w:val="00554683"/>
    <w:rsid w:val="0055491A"/>
    <w:rsid w:val="00554BED"/>
    <w:rsid w:val="00554C9E"/>
    <w:rsid w:val="00554CEF"/>
    <w:rsid w:val="00554D66"/>
    <w:rsid w:val="00555046"/>
    <w:rsid w:val="0055508E"/>
    <w:rsid w:val="005550EC"/>
    <w:rsid w:val="005550ED"/>
    <w:rsid w:val="00555E3C"/>
    <w:rsid w:val="00555F01"/>
    <w:rsid w:val="00555FC5"/>
    <w:rsid w:val="00556887"/>
    <w:rsid w:val="0055694A"/>
    <w:rsid w:val="00556EFD"/>
    <w:rsid w:val="00557343"/>
    <w:rsid w:val="005575FB"/>
    <w:rsid w:val="00557A62"/>
    <w:rsid w:val="005600BC"/>
    <w:rsid w:val="005619A0"/>
    <w:rsid w:val="005619B3"/>
    <w:rsid w:val="00561B36"/>
    <w:rsid w:val="00562072"/>
    <w:rsid w:val="0056234D"/>
    <w:rsid w:val="005623C1"/>
    <w:rsid w:val="005626BF"/>
    <w:rsid w:val="0056275D"/>
    <w:rsid w:val="0056289C"/>
    <w:rsid w:val="00562F49"/>
    <w:rsid w:val="00562FEC"/>
    <w:rsid w:val="005630E2"/>
    <w:rsid w:val="005630FC"/>
    <w:rsid w:val="0056338E"/>
    <w:rsid w:val="005636B2"/>
    <w:rsid w:val="005638D8"/>
    <w:rsid w:val="00563BBD"/>
    <w:rsid w:val="00564013"/>
    <w:rsid w:val="00564522"/>
    <w:rsid w:val="0056458F"/>
    <w:rsid w:val="0056489A"/>
    <w:rsid w:val="00564933"/>
    <w:rsid w:val="00564BB5"/>
    <w:rsid w:val="005653E1"/>
    <w:rsid w:val="005657AA"/>
    <w:rsid w:val="00565D78"/>
    <w:rsid w:val="0056638F"/>
    <w:rsid w:val="0056660B"/>
    <w:rsid w:val="005669DB"/>
    <w:rsid w:val="00566DC0"/>
    <w:rsid w:val="00566EFA"/>
    <w:rsid w:val="00566F4A"/>
    <w:rsid w:val="0056705D"/>
    <w:rsid w:val="00567086"/>
    <w:rsid w:val="00567246"/>
    <w:rsid w:val="00567465"/>
    <w:rsid w:val="0056761D"/>
    <w:rsid w:val="005702CE"/>
    <w:rsid w:val="00570663"/>
    <w:rsid w:val="00570A7D"/>
    <w:rsid w:val="00570C4D"/>
    <w:rsid w:val="00571C71"/>
    <w:rsid w:val="00572253"/>
    <w:rsid w:val="005723D6"/>
    <w:rsid w:val="00572936"/>
    <w:rsid w:val="00572F46"/>
    <w:rsid w:val="0057324C"/>
    <w:rsid w:val="00573438"/>
    <w:rsid w:val="0057354B"/>
    <w:rsid w:val="005736C0"/>
    <w:rsid w:val="005739CB"/>
    <w:rsid w:val="00574161"/>
    <w:rsid w:val="00574203"/>
    <w:rsid w:val="005743BC"/>
    <w:rsid w:val="00574556"/>
    <w:rsid w:val="0057458E"/>
    <w:rsid w:val="00574931"/>
    <w:rsid w:val="00574CCF"/>
    <w:rsid w:val="00574E82"/>
    <w:rsid w:val="00575134"/>
    <w:rsid w:val="00575429"/>
    <w:rsid w:val="0057562A"/>
    <w:rsid w:val="005756B4"/>
    <w:rsid w:val="00575BD4"/>
    <w:rsid w:val="00575C04"/>
    <w:rsid w:val="00575DDA"/>
    <w:rsid w:val="00575E85"/>
    <w:rsid w:val="00575F3C"/>
    <w:rsid w:val="0057625F"/>
    <w:rsid w:val="00576305"/>
    <w:rsid w:val="0057653E"/>
    <w:rsid w:val="005765E9"/>
    <w:rsid w:val="005768BE"/>
    <w:rsid w:val="00576C1B"/>
    <w:rsid w:val="00576D0E"/>
    <w:rsid w:val="00576FFA"/>
    <w:rsid w:val="00577300"/>
    <w:rsid w:val="00577611"/>
    <w:rsid w:val="00577BE4"/>
    <w:rsid w:val="00577F69"/>
    <w:rsid w:val="005801E1"/>
    <w:rsid w:val="00580228"/>
    <w:rsid w:val="0058031A"/>
    <w:rsid w:val="00580758"/>
    <w:rsid w:val="00580C0E"/>
    <w:rsid w:val="00581354"/>
    <w:rsid w:val="005813D8"/>
    <w:rsid w:val="005813FB"/>
    <w:rsid w:val="00581484"/>
    <w:rsid w:val="005815E8"/>
    <w:rsid w:val="00581A8D"/>
    <w:rsid w:val="00582B93"/>
    <w:rsid w:val="00582F14"/>
    <w:rsid w:val="0058314E"/>
    <w:rsid w:val="005836E7"/>
    <w:rsid w:val="0058371E"/>
    <w:rsid w:val="00584042"/>
    <w:rsid w:val="005841D2"/>
    <w:rsid w:val="00584410"/>
    <w:rsid w:val="0058496C"/>
    <w:rsid w:val="00584D2C"/>
    <w:rsid w:val="00585076"/>
    <w:rsid w:val="00585386"/>
    <w:rsid w:val="005856C9"/>
    <w:rsid w:val="00585743"/>
    <w:rsid w:val="0058621E"/>
    <w:rsid w:val="00586451"/>
    <w:rsid w:val="00586AA1"/>
    <w:rsid w:val="00586ADA"/>
    <w:rsid w:val="005872D2"/>
    <w:rsid w:val="00587340"/>
    <w:rsid w:val="005874AD"/>
    <w:rsid w:val="0058793B"/>
    <w:rsid w:val="00587A31"/>
    <w:rsid w:val="00587E7D"/>
    <w:rsid w:val="0059046D"/>
    <w:rsid w:val="005904EA"/>
    <w:rsid w:val="00590731"/>
    <w:rsid w:val="00590BE9"/>
    <w:rsid w:val="00590CB2"/>
    <w:rsid w:val="00591125"/>
    <w:rsid w:val="0059139C"/>
    <w:rsid w:val="005915CC"/>
    <w:rsid w:val="005917C4"/>
    <w:rsid w:val="00591942"/>
    <w:rsid w:val="005923AB"/>
    <w:rsid w:val="00592E53"/>
    <w:rsid w:val="00593250"/>
    <w:rsid w:val="005933C2"/>
    <w:rsid w:val="00593578"/>
    <w:rsid w:val="0059400D"/>
    <w:rsid w:val="005940EA"/>
    <w:rsid w:val="0059472D"/>
    <w:rsid w:val="0059487B"/>
    <w:rsid w:val="00594F93"/>
    <w:rsid w:val="00595C7D"/>
    <w:rsid w:val="00595FDC"/>
    <w:rsid w:val="005962E3"/>
    <w:rsid w:val="0059647D"/>
    <w:rsid w:val="00596EFC"/>
    <w:rsid w:val="00597640"/>
    <w:rsid w:val="00597652"/>
    <w:rsid w:val="005977B5"/>
    <w:rsid w:val="005A0046"/>
    <w:rsid w:val="005A0190"/>
    <w:rsid w:val="005A046E"/>
    <w:rsid w:val="005A04DC"/>
    <w:rsid w:val="005A078E"/>
    <w:rsid w:val="005A0FE8"/>
    <w:rsid w:val="005A15DE"/>
    <w:rsid w:val="005A1D40"/>
    <w:rsid w:val="005A1EED"/>
    <w:rsid w:val="005A20F7"/>
    <w:rsid w:val="005A38B8"/>
    <w:rsid w:val="005A38DB"/>
    <w:rsid w:val="005A3C95"/>
    <w:rsid w:val="005A45DE"/>
    <w:rsid w:val="005A4C71"/>
    <w:rsid w:val="005A6204"/>
    <w:rsid w:val="005A631E"/>
    <w:rsid w:val="005A637C"/>
    <w:rsid w:val="005A6520"/>
    <w:rsid w:val="005A6920"/>
    <w:rsid w:val="005A6924"/>
    <w:rsid w:val="005A6F3E"/>
    <w:rsid w:val="005A766C"/>
    <w:rsid w:val="005A77EB"/>
    <w:rsid w:val="005A795A"/>
    <w:rsid w:val="005A7B9B"/>
    <w:rsid w:val="005B0336"/>
    <w:rsid w:val="005B0543"/>
    <w:rsid w:val="005B07E6"/>
    <w:rsid w:val="005B097D"/>
    <w:rsid w:val="005B0A17"/>
    <w:rsid w:val="005B1446"/>
    <w:rsid w:val="005B19B9"/>
    <w:rsid w:val="005B1A3C"/>
    <w:rsid w:val="005B1AC5"/>
    <w:rsid w:val="005B1D98"/>
    <w:rsid w:val="005B1EFB"/>
    <w:rsid w:val="005B205B"/>
    <w:rsid w:val="005B226B"/>
    <w:rsid w:val="005B23FD"/>
    <w:rsid w:val="005B2488"/>
    <w:rsid w:val="005B24A2"/>
    <w:rsid w:val="005B24B8"/>
    <w:rsid w:val="005B3102"/>
    <w:rsid w:val="005B3688"/>
    <w:rsid w:val="005B397C"/>
    <w:rsid w:val="005B3A85"/>
    <w:rsid w:val="005B3AFE"/>
    <w:rsid w:val="005B3CBA"/>
    <w:rsid w:val="005B3D36"/>
    <w:rsid w:val="005B3F8C"/>
    <w:rsid w:val="005B4420"/>
    <w:rsid w:val="005B488C"/>
    <w:rsid w:val="005B4DA1"/>
    <w:rsid w:val="005B4E47"/>
    <w:rsid w:val="005B5B5F"/>
    <w:rsid w:val="005B62FF"/>
    <w:rsid w:val="005B67E3"/>
    <w:rsid w:val="005B7992"/>
    <w:rsid w:val="005B79A0"/>
    <w:rsid w:val="005B7E6D"/>
    <w:rsid w:val="005C006A"/>
    <w:rsid w:val="005C0071"/>
    <w:rsid w:val="005C0396"/>
    <w:rsid w:val="005C0474"/>
    <w:rsid w:val="005C0A8E"/>
    <w:rsid w:val="005C0DD8"/>
    <w:rsid w:val="005C0FC2"/>
    <w:rsid w:val="005C16C6"/>
    <w:rsid w:val="005C1D97"/>
    <w:rsid w:val="005C1DB1"/>
    <w:rsid w:val="005C1EC0"/>
    <w:rsid w:val="005C200F"/>
    <w:rsid w:val="005C23E9"/>
    <w:rsid w:val="005C2CF6"/>
    <w:rsid w:val="005C2D9B"/>
    <w:rsid w:val="005C2EA1"/>
    <w:rsid w:val="005C3011"/>
    <w:rsid w:val="005C3593"/>
    <w:rsid w:val="005C3645"/>
    <w:rsid w:val="005C3979"/>
    <w:rsid w:val="005C39A4"/>
    <w:rsid w:val="005C3AE5"/>
    <w:rsid w:val="005C3D9D"/>
    <w:rsid w:val="005C3E52"/>
    <w:rsid w:val="005C4380"/>
    <w:rsid w:val="005C49E2"/>
    <w:rsid w:val="005C4D2C"/>
    <w:rsid w:val="005C4D83"/>
    <w:rsid w:val="005C4EF6"/>
    <w:rsid w:val="005C54F4"/>
    <w:rsid w:val="005C5782"/>
    <w:rsid w:val="005C5938"/>
    <w:rsid w:val="005C605F"/>
    <w:rsid w:val="005C64BA"/>
    <w:rsid w:val="005C66D2"/>
    <w:rsid w:val="005C6ECB"/>
    <w:rsid w:val="005C6FFF"/>
    <w:rsid w:val="005C728B"/>
    <w:rsid w:val="005C7A43"/>
    <w:rsid w:val="005C7A91"/>
    <w:rsid w:val="005C7B61"/>
    <w:rsid w:val="005C7BE6"/>
    <w:rsid w:val="005C7C0E"/>
    <w:rsid w:val="005C7D5E"/>
    <w:rsid w:val="005D072E"/>
    <w:rsid w:val="005D099E"/>
    <w:rsid w:val="005D0C8D"/>
    <w:rsid w:val="005D0F3B"/>
    <w:rsid w:val="005D1257"/>
    <w:rsid w:val="005D1346"/>
    <w:rsid w:val="005D17AD"/>
    <w:rsid w:val="005D182B"/>
    <w:rsid w:val="005D19BA"/>
    <w:rsid w:val="005D1D0C"/>
    <w:rsid w:val="005D25BA"/>
    <w:rsid w:val="005D2E91"/>
    <w:rsid w:val="005D38D3"/>
    <w:rsid w:val="005D396E"/>
    <w:rsid w:val="005D3BD4"/>
    <w:rsid w:val="005D3D70"/>
    <w:rsid w:val="005D417B"/>
    <w:rsid w:val="005D470C"/>
    <w:rsid w:val="005D4AC6"/>
    <w:rsid w:val="005D5156"/>
    <w:rsid w:val="005D51ED"/>
    <w:rsid w:val="005D5578"/>
    <w:rsid w:val="005D5CFB"/>
    <w:rsid w:val="005D5F35"/>
    <w:rsid w:val="005D63BD"/>
    <w:rsid w:val="005D64C0"/>
    <w:rsid w:val="005D6DBE"/>
    <w:rsid w:val="005D6FFE"/>
    <w:rsid w:val="005D7F00"/>
    <w:rsid w:val="005D7FBA"/>
    <w:rsid w:val="005E0106"/>
    <w:rsid w:val="005E038A"/>
    <w:rsid w:val="005E0442"/>
    <w:rsid w:val="005E0817"/>
    <w:rsid w:val="005E0931"/>
    <w:rsid w:val="005E0956"/>
    <w:rsid w:val="005E0986"/>
    <w:rsid w:val="005E0A8B"/>
    <w:rsid w:val="005E0E97"/>
    <w:rsid w:val="005E119B"/>
    <w:rsid w:val="005E13F6"/>
    <w:rsid w:val="005E1601"/>
    <w:rsid w:val="005E19FB"/>
    <w:rsid w:val="005E1CBF"/>
    <w:rsid w:val="005E1CD9"/>
    <w:rsid w:val="005E21FA"/>
    <w:rsid w:val="005E29A6"/>
    <w:rsid w:val="005E2AF5"/>
    <w:rsid w:val="005E2B36"/>
    <w:rsid w:val="005E2B75"/>
    <w:rsid w:val="005E3072"/>
    <w:rsid w:val="005E3251"/>
    <w:rsid w:val="005E34D0"/>
    <w:rsid w:val="005E371F"/>
    <w:rsid w:val="005E38D4"/>
    <w:rsid w:val="005E39C8"/>
    <w:rsid w:val="005E3C11"/>
    <w:rsid w:val="005E425B"/>
    <w:rsid w:val="005E4529"/>
    <w:rsid w:val="005E4CA3"/>
    <w:rsid w:val="005E4D52"/>
    <w:rsid w:val="005E4DD3"/>
    <w:rsid w:val="005E4ED9"/>
    <w:rsid w:val="005E5027"/>
    <w:rsid w:val="005E50FF"/>
    <w:rsid w:val="005E5CD6"/>
    <w:rsid w:val="005E5D47"/>
    <w:rsid w:val="005E7186"/>
    <w:rsid w:val="005E73DD"/>
    <w:rsid w:val="005E7685"/>
    <w:rsid w:val="005F0251"/>
    <w:rsid w:val="005F02DF"/>
    <w:rsid w:val="005F04D7"/>
    <w:rsid w:val="005F067D"/>
    <w:rsid w:val="005F0804"/>
    <w:rsid w:val="005F08BE"/>
    <w:rsid w:val="005F0D03"/>
    <w:rsid w:val="005F0EC0"/>
    <w:rsid w:val="005F116B"/>
    <w:rsid w:val="005F151B"/>
    <w:rsid w:val="005F192E"/>
    <w:rsid w:val="005F1C30"/>
    <w:rsid w:val="005F2007"/>
    <w:rsid w:val="005F2195"/>
    <w:rsid w:val="005F22E4"/>
    <w:rsid w:val="005F232B"/>
    <w:rsid w:val="005F2725"/>
    <w:rsid w:val="005F2746"/>
    <w:rsid w:val="005F2923"/>
    <w:rsid w:val="005F2A51"/>
    <w:rsid w:val="005F2ECD"/>
    <w:rsid w:val="005F301B"/>
    <w:rsid w:val="005F31D0"/>
    <w:rsid w:val="005F3CC3"/>
    <w:rsid w:val="005F3D16"/>
    <w:rsid w:val="005F3D54"/>
    <w:rsid w:val="005F3DCD"/>
    <w:rsid w:val="005F3FBB"/>
    <w:rsid w:val="005F4983"/>
    <w:rsid w:val="005F545C"/>
    <w:rsid w:val="005F5585"/>
    <w:rsid w:val="005F57E5"/>
    <w:rsid w:val="005F580C"/>
    <w:rsid w:val="005F59F9"/>
    <w:rsid w:val="005F6260"/>
    <w:rsid w:val="005F6ABB"/>
    <w:rsid w:val="005F6AF4"/>
    <w:rsid w:val="005F6F44"/>
    <w:rsid w:val="005F707C"/>
    <w:rsid w:val="005F7628"/>
    <w:rsid w:val="005F76CC"/>
    <w:rsid w:val="005F7E8C"/>
    <w:rsid w:val="0060007A"/>
    <w:rsid w:val="006001A6"/>
    <w:rsid w:val="006005DA"/>
    <w:rsid w:val="006008A6"/>
    <w:rsid w:val="0060091B"/>
    <w:rsid w:val="00600EFA"/>
    <w:rsid w:val="006014E2"/>
    <w:rsid w:val="00601705"/>
    <w:rsid w:val="0060191E"/>
    <w:rsid w:val="00601BC3"/>
    <w:rsid w:val="00601BE3"/>
    <w:rsid w:val="006022DD"/>
    <w:rsid w:val="006025B6"/>
    <w:rsid w:val="006029DE"/>
    <w:rsid w:val="00602B26"/>
    <w:rsid w:val="006036C6"/>
    <w:rsid w:val="00603D0B"/>
    <w:rsid w:val="006040F8"/>
    <w:rsid w:val="006056CD"/>
    <w:rsid w:val="00605BB2"/>
    <w:rsid w:val="00605D0E"/>
    <w:rsid w:val="00605DBE"/>
    <w:rsid w:val="00606940"/>
    <w:rsid w:val="006071AA"/>
    <w:rsid w:val="00607BBE"/>
    <w:rsid w:val="00607F33"/>
    <w:rsid w:val="00607F9B"/>
    <w:rsid w:val="006100EB"/>
    <w:rsid w:val="00610299"/>
    <w:rsid w:val="0061062B"/>
    <w:rsid w:val="00610969"/>
    <w:rsid w:val="00610D9B"/>
    <w:rsid w:val="00610E8B"/>
    <w:rsid w:val="006111CF"/>
    <w:rsid w:val="00611753"/>
    <w:rsid w:val="00611867"/>
    <w:rsid w:val="006119EB"/>
    <w:rsid w:val="00611D7A"/>
    <w:rsid w:val="00613258"/>
    <w:rsid w:val="0061348C"/>
    <w:rsid w:val="006140A2"/>
    <w:rsid w:val="0061462D"/>
    <w:rsid w:val="00614BC5"/>
    <w:rsid w:val="00614C0B"/>
    <w:rsid w:val="00614DFD"/>
    <w:rsid w:val="006151C0"/>
    <w:rsid w:val="0061541C"/>
    <w:rsid w:val="006154AB"/>
    <w:rsid w:val="00616480"/>
    <w:rsid w:val="00616AFB"/>
    <w:rsid w:val="0061717A"/>
    <w:rsid w:val="00617775"/>
    <w:rsid w:val="006200B5"/>
    <w:rsid w:val="006201F6"/>
    <w:rsid w:val="00620B2C"/>
    <w:rsid w:val="00620C85"/>
    <w:rsid w:val="00620DCD"/>
    <w:rsid w:val="0062162C"/>
    <w:rsid w:val="00621B01"/>
    <w:rsid w:val="00621BA8"/>
    <w:rsid w:val="0062218D"/>
    <w:rsid w:val="0062239D"/>
    <w:rsid w:val="006226BD"/>
    <w:rsid w:val="00622B65"/>
    <w:rsid w:val="0062317C"/>
    <w:rsid w:val="00623220"/>
    <w:rsid w:val="0062328D"/>
    <w:rsid w:val="00623332"/>
    <w:rsid w:val="006235F2"/>
    <w:rsid w:val="006236C2"/>
    <w:rsid w:val="00623C24"/>
    <w:rsid w:val="00624220"/>
    <w:rsid w:val="006243CE"/>
    <w:rsid w:val="006243EB"/>
    <w:rsid w:val="00624428"/>
    <w:rsid w:val="00624702"/>
    <w:rsid w:val="00624D18"/>
    <w:rsid w:val="00624E8F"/>
    <w:rsid w:val="00624F3D"/>
    <w:rsid w:val="00625FA5"/>
    <w:rsid w:val="0062681F"/>
    <w:rsid w:val="00626BA7"/>
    <w:rsid w:val="00626F0B"/>
    <w:rsid w:val="0062714F"/>
    <w:rsid w:val="00627592"/>
    <w:rsid w:val="006275C4"/>
    <w:rsid w:val="0062781A"/>
    <w:rsid w:val="00627AE4"/>
    <w:rsid w:val="00627C3A"/>
    <w:rsid w:val="00627C5B"/>
    <w:rsid w:val="0063093E"/>
    <w:rsid w:val="00630950"/>
    <w:rsid w:val="00630C9A"/>
    <w:rsid w:val="00630D51"/>
    <w:rsid w:val="006319C5"/>
    <w:rsid w:val="00631A2F"/>
    <w:rsid w:val="00631F79"/>
    <w:rsid w:val="0063213A"/>
    <w:rsid w:val="00632198"/>
    <w:rsid w:val="006331B2"/>
    <w:rsid w:val="00633408"/>
    <w:rsid w:val="0063390D"/>
    <w:rsid w:val="00633DDE"/>
    <w:rsid w:val="00633E5C"/>
    <w:rsid w:val="0063401C"/>
    <w:rsid w:val="006340AE"/>
    <w:rsid w:val="00634378"/>
    <w:rsid w:val="00634D9E"/>
    <w:rsid w:val="00635188"/>
    <w:rsid w:val="00635274"/>
    <w:rsid w:val="006355C5"/>
    <w:rsid w:val="00635616"/>
    <w:rsid w:val="00635EA7"/>
    <w:rsid w:val="00636172"/>
    <w:rsid w:val="006365CB"/>
    <w:rsid w:val="0063670C"/>
    <w:rsid w:val="00636BFB"/>
    <w:rsid w:val="006371F0"/>
    <w:rsid w:val="0063744D"/>
    <w:rsid w:val="00637BBE"/>
    <w:rsid w:val="00637D21"/>
    <w:rsid w:val="00637DE2"/>
    <w:rsid w:val="00637EF2"/>
    <w:rsid w:val="0064036A"/>
    <w:rsid w:val="006407E5"/>
    <w:rsid w:val="00640863"/>
    <w:rsid w:val="00640876"/>
    <w:rsid w:val="0064099F"/>
    <w:rsid w:val="00640EC2"/>
    <w:rsid w:val="006413DC"/>
    <w:rsid w:val="006415B7"/>
    <w:rsid w:val="00641CB5"/>
    <w:rsid w:val="00643312"/>
    <w:rsid w:val="006435D3"/>
    <w:rsid w:val="0064362D"/>
    <w:rsid w:val="00643637"/>
    <w:rsid w:val="00643D3E"/>
    <w:rsid w:val="00643FF8"/>
    <w:rsid w:val="006445C0"/>
    <w:rsid w:val="00644781"/>
    <w:rsid w:val="00644C45"/>
    <w:rsid w:val="00644D99"/>
    <w:rsid w:val="00644F70"/>
    <w:rsid w:val="00645298"/>
    <w:rsid w:val="00645ED3"/>
    <w:rsid w:val="00646171"/>
    <w:rsid w:val="0064663D"/>
    <w:rsid w:val="00646A1E"/>
    <w:rsid w:val="00646ACF"/>
    <w:rsid w:val="00647337"/>
    <w:rsid w:val="00647939"/>
    <w:rsid w:val="006479E2"/>
    <w:rsid w:val="00647E2B"/>
    <w:rsid w:val="00647E4C"/>
    <w:rsid w:val="0065047B"/>
    <w:rsid w:val="0065050B"/>
    <w:rsid w:val="00650A30"/>
    <w:rsid w:val="00651954"/>
    <w:rsid w:val="006519A4"/>
    <w:rsid w:val="00651FD8"/>
    <w:rsid w:val="00652F83"/>
    <w:rsid w:val="0065363A"/>
    <w:rsid w:val="00653749"/>
    <w:rsid w:val="00653806"/>
    <w:rsid w:val="0065432B"/>
    <w:rsid w:val="006544F2"/>
    <w:rsid w:val="00654680"/>
    <w:rsid w:val="0065588C"/>
    <w:rsid w:val="00655BBB"/>
    <w:rsid w:val="00655D53"/>
    <w:rsid w:val="00656477"/>
    <w:rsid w:val="00656810"/>
    <w:rsid w:val="006568E3"/>
    <w:rsid w:val="00656E5D"/>
    <w:rsid w:val="006571EC"/>
    <w:rsid w:val="00657A49"/>
    <w:rsid w:val="00657BEB"/>
    <w:rsid w:val="00657BF0"/>
    <w:rsid w:val="00657C2A"/>
    <w:rsid w:val="00657F74"/>
    <w:rsid w:val="00657F92"/>
    <w:rsid w:val="006602A7"/>
    <w:rsid w:val="006608CE"/>
    <w:rsid w:val="00660910"/>
    <w:rsid w:val="00660F04"/>
    <w:rsid w:val="00661039"/>
    <w:rsid w:val="00661460"/>
    <w:rsid w:val="0066195D"/>
    <w:rsid w:val="00661C29"/>
    <w:rsid w:val="00661D4E"/>
    <w:rsid w:val="00662544"/>
    <w:rsid w:val="00662831"/>
    <w:rsid w:val="00662E7D"/>
    <w:rsid w:val="00663490"/>
    <w:rsid w:val="00663A71"/>
    <w:rsid w:val="0066413A"/>
    <w:rsid w:val="00665245"/>
    <w:rsid w:val="0066529C"/>
    <w:rsid w:val="00665642"/>
    <w:rsid w:val="00665E4E"/>
    <w:rsid w:val="0066631B"/>
    <w:rsid w:val="00666D78"/>
    <w:rsid w:val="00667126"/>
    <w:rsid w:val="0066722E"/>
    <w:rsid w:val="0066739F"/>
    <w:rsid w:val="0066740E"/>
    <w:rsid w:val="00667555"/>
    <w:rsid w:val="00667636"/>
    <w:rsid w:val="006679BA"/>
    <w:rsid w:val="00667B9B"/>
    <w:rsid w:val="00667FC0"/>
    <w:rsid w:val="00670B08"/>
    <w:rsid w:val="00670E02"/>
    <w:rsid w:val="00671584"/>
    <w:rsid w:val="00671827"/>
    <w:rsid w:val="00671CF9"/>
    <w:rsid w:val="00671DC4"/>
    <w:rsid w:val="00672AF8"/>
    <w:rsid w:val="00672CF1"/>
    <w:rsid w:val="006733EA"/>
    <w:rsid w:val="0067365E"/>
    <w:rsid w:val="006737BB"/>
    <w:rsid w:val="00673F1C"/>
    <w:rsid w:val="00674451"/>
    <w:rsid w:val="0067448C"/>
    <w:rsid w:val="0067454F"/>
    <w:rsid w:val="00674802"/>
    <w:rsid w:val="00674EDB"/>
    <w:rsid w:val="00675051"/>
    <w:rsid w:val="006758A5"/>
    <w:rsid w:val="0067597B"/>
    <w:rsid w:val="00675D9A"/>
    <w:rsid w:val="006764F0"/>
    <w:rsid w:val="0067685F"/>
    <w:rsid w:val="00676C5A"/>
    <w:rsid w:val="0067731C"/>
    <w:rsid w:val="0067738E"/>
    <w:rsid w:val="0067746A"/>
    <w:rsid w:val="00677BB6"/>
    <w:rsid w:val="00677C45"/>
    <w:rsid w:val="00680473"/>
    <w:rsid w:val="00680A5D"/>
    <w:rsid w:val="00681184"/>
    <w:rsid w:val="006815E5"/>
    <w:rsid w:val="00681A56"/>
    <w:rsid w:val="00681AA1"/>
    <w:rsid w:val="00681AA6"/>
    <w:rsid w:val="00681AE3"/>
    <w:rsid w:val="006823C0"/>
    <w:rsid w:val="006823C3"/>
    <w:rsid w:val="00682469"/>
    <w:rsid w:val="0068360F"/>
    <w:rsid w:val="00683A65"/>
    <w:rsid w:val="00683AA3"/>
    <w:rsid w:val="00683DB5"/>
    <w:rsid w:val="00684074"/>
    <w:rsid w:val="00684322"/>
    <w:rsid w:val="006847F6"/>
    <w:rsid w:val="00684B81"/>
    <w:rsid w:val="006859C1"/>
    <w:rsid w:val="00685AE3"/>
    <w:rsid w:val="0068668E"/>
    <w:rsid w:val="0068672E"/>
    <w:rsid w:val="006868F9"/>
    <w:rsid w:val="0068691F"/>
    <w:rsid w:val="00687CED"/>
    <w:rsid w:val="00687FCD"/>
    <w:rsid w:val="00690005"/>
    <w:rsid w:val="006904A8"/>
    <w:rsid w:val="00690EFA"/>
    <w:rsid w:val="006911AB"/>
    <w:rsid w:val="0069134A"/>
    <w:rsid w:val="006916A3"/>
    <w:rsid w:val="00691988"/>
    <w:rsid w:val="00692EDD"/>
    <w:rsid w:val="0069336A"/>
    <w:rsid w:val="00694010"/>
    <w:rsid w:val="00694094"/>
    <w:rsid w:val="006942F9"/>
    <w:rsid w:val="00694596"/>
    <w:rsid w:val="00694839"/>
    <w:rsid w:val="006948C9"/>
    <w:rsid w:val="006948EF"/>
    <w:rsid w:val="00694CC1"/>
    <w:rsid w:val="00694DCE"/>
    <w:rsid w:val="00694E38"/>
    <w:rsid w:val="00695599"/>
    <w:rsid w:val="0069599F"/>
    <w:rsid w:val="006959B2"/>
    <w:rsid w:val="006960D6"/>
    <w:rsid w:val="006960DF"/>
    <w:rsid w:val="00696860"/>
    <w:rsid w:val="00696E07"/>
    <w:rsid w:val="00697078"/>
    <w:rsid w:val="00697928"/>
    <w:rsid w:val="00697AA5"/>
    <w:rsid w:val="00697D74"/>
    <w:rsid w:val="006A05C1"/>
    <w:rsid w:val="006A08DA"/>
    <w:rsid w:val="006A09C3"/>
    <w:rsid w:val="006A0AF8"/>
    <w:rsid w:val="006A0E68"/>
    <w:rsid w:val="006A1174"/>
    <w:rsid w:val="006A11A0"/>
    <w:rsid w:val="006A1797"/>
    <w:rsid w:val="006A2790"/>
    <w:rsid w:val="006A316F"/>
    <w:rsid w:val="006A39DB"/>
    <w:rsid w:val="006A39F9"/>
    <w:rsid w:val="006A4316"/>
    <w:rsid w:val="006A4515"/>
    <w:rsid w:val="006A458C"/>
    <w:rsid w:val="006A4DD8"/>
    <w:rsid w:val="006A5904"/>
    <w:rsid w:val="006A59B9"/>
    <w:rsid w:val="006A5C93"/>
    <w:rsid w:val="006A5F40"/>
    <w:rsid w:val="006A645E"/>
    <w:rsid w:val="006A7EFD"/>
    <w:rsid w:val="006A7FBF"/>
    <w:rsid w:val="006B044D"/>
    <w:rsid w:val="006B045F"/>
    <w:rsid w:val="006B10BE"/>
    <w:rsid w:val="006B1285"/>
    <w:rsid w:val="006B15B0"/>
    <w:rsid w:val="006B193C"/>
    <w:rsid w:val="006B1AF3"/>
    <w:rsid w:val="006B1CE6"/>
    <w:rsid w:val="006B256A"/>
    <w:rsid w:val="006B26B9"/>
    <w:rsid w:val="006B2792"/>
    <w:rsid w:val="006B2C1C"/>
    <w:rsid w:val="006B2C2C"/>
    <w:rsid w:val="006B2D99"/>
    <w:rsid w:val="006B3157"/>
    <w:rsid w:val="006B34A2"/>
    <w:rsid w:val="006B3646"/>
    <w:rsid w:val="006B387A"/>
    <w:rsid w:val="006B3CB5"/>
    <w:rsid w:val="006B3DFD"/>
    <w:rsid w:val="006B4440"/>
    <w:rsid w:val="006B45F5"/>
    <w:rsid w:val="006B487C"/>
    <w:rsid w:val="006B4F05"/>
    <w:rsid w:val="006B5223"/>
    <w:rsid w:val="006B5728"/>
    <w:rsid w:val="006B6145"/>
    <w:rsid w:val="006B6277"/>
    <w:rsid w:val="006B6E96"/>
    <w:rsid w:val="006B7158"/>
    <w:rsid w:val="006B7E72"/>
    <w:rsid w:val="006C00DF"/>
    <w:rsid w:val="006C144B"/>
    <w:rsid w:val="006C278D"/>
    <w:rsid w:val="006C2849"/>
    <w:rsid w:val="006C294D"/>
    <w:rsid w:val="006C29D6"/>
    <w:rsid w:val="006C449B"/>
    <w:rsid w:val="006C44E7"/>
    <w:rsid w:val="006C469B"/>
    <w:rsid w:val="006C47B0"/>
    <w:rsid w:val="006C4AC2"/>
    <w:rsid w:val="006C518E"/>
    <w:rsid w:val="006C5C1E"/>
    <w:rsid w:val="006C5DB0"/>
    <w:rsid w:val="006C5E65"/>
    <w:rsid w:val="006C5EAA"/>
    <w:rsid w:val="006C61F8"/>
    <w:rsid w:val="006C6746"/>
    <w:rsid w:val="006C6BE7"/>
    <w:rsid w:val="006C6F56"/>
    <w:rsid w:val="006C76B7"/>
    <w:rsid w:val="006D075D"/>
    <w:rsid w:val="006D0EDA"/>
    <w:rsid w:val="006D10E8"/>
    <w:rsid w:val="006D12EE"/>
    <w:rsid w:val="006D1F09"/>
    <w:rsid w:val="006D1FA9"/>
    <w:rsid w:val="006D2188"/>
    <w:rsid w:val="006D2260"/>
    <w:rsid w:val="006D23BF"/>
    <w:rsid w:val="006D242C"/>
    <w:rsid w:val="006D26E8"/>
    <w:rsid w:val="006D28D1"/>
    <w:rsid w:val="006D2CAF"/>
    <w:rsid w:val="006D2D20"/>
    <w:rsid w:val="006D2DED"/>
    <w:rsid w:val="006D2E60"/>
    <w:rsid w:val="006D2EB6"/>
    <w:rsid w:val="006D2EDC"/>
    <w:rsid w:val="006D3747"/>
    <w:rsid w:val="006D3DC0"/>
    <w:rsid w:val="006D41F7"/>
    <w:rsid w:val="006D47BE"/>
    <w:rsid w:val="006D4E7B"/>
    <w:rsid w:val="006D519E"/>
    <w:rsid w:val="006D5C1A"/>
    <w:rsid w:val="006D5EBC"/>
    <w:rsid w:val="006D6056"/>
    <w:rsid w:val="006D6258"/>
    <w:rsid w:val="006D64AC"/>
    <w:rsid w:val="006D6863"/>
    <w:rsid w:val="006D6B38"/>
    <w:rsid w:val="006D6B69"/>
    <w:rsid w:val="006D71FC"/>
    <w:rsid w:val="006D7467"/>
    <w:rsid w:val="006D7548"/>
    <w:rsid w:val="006E05C8"/>
    <w:rsid w:val="006E077F"/>
    <w:rsid w:val="006E0791"/>
    <w:rsid w:val="006E0DEE"/>
    <w:rsid w:val="006E0E79"/>
    <w:rsid w:val="006E0F46"/>
    <w:rsid w:val="006E10A2"/>
    <w:rsid w:val="006E1184"/>
    <w:rsid w:val="006E1229"/>
    <w:rsid w:val="006E1259"/>
    <w:rsid w:val="006E195A"/>
    <w:rsid w:val="006E1CBB"/>
    <w:rsid w:val="006E2CA2"/>
    <w:rsid w:val="006E2DB1"/>
    <w:rsid w:val="006E35D8"/>
    <w:rsid w:val="006E3D19"/>
    <w:rsid w:val="006E3E54"/>
    <w:rsid w:val="006E4043"/>
    <w:rsid w:val="006E4847"/>
    <w:rsid w:val="006E52CD"/>
    <w:rsid w:val="006E56FE"/>
    <w:rsid w:val="006E5C2E"/>
    <w:rsid w:val="006E5D11"/>
    <w:rsid w:val="006E5FED"/>
    <w:rsid w:val="006E6539"/>
    <w:rsid w:val="006E678B"/>
    <w:rsid w:val="006E6DCB"/>
    <w:rsid w:val="006E7574"/>
    <w:rsid w:val="006E7852"/>
    <w:rsid w:val="006E7B72"/>
    <w:rsid w:val="006E7C8F"/>
    <w:rsid w:val="006E7C93"/>
    <w:rsid w:val="006E7DD4"/>
    <w:rsid w:val="006F0A9D"/>
    <w:rsid w:val="006F0C1A"/>
    <w:rsid w:val="006F0D6D"/>
    <w:rsid w:val="006F0F8F"/>
    <w:rsid w:val="006F1065"/>
    <w:rsid w:val="006F1692"/>
    <w:rsid w:val="006F20D0"/>
    <w:rsid w:val="006F2280"/>
    <w:rsid w:val="006F251F"/>
    <w:rsid w:val="006F265F"/>
    <w:rsid w:val="006F2730"/>
    <w:rsid w:val="006F274D"/>
    <w:rsid w:val="006F31DF"/>
    <w:rsid w:val="006F3A4D"/>
    <w:rsid w:val="006F3B02"/>
    <w:rsid w:val="006F42D9"/>
    <w:rsid w:val="006F4324"/>
    <w:rsid w:val="006F456B"/>
    <w:rsid w:val="006F47B5"/>
    <w:rsid w:val="006F4A5E"/>
    <w:rsid w:val="006F4B4E"/>
    <w:rsid w:val="006F4E9B"/>
    <w:rsid w:val="006F5668"/>
    <w:rsid w:val="006F5A8B"/>
    <w:rsid w:val="006F68AB"/>
    <w:rsid w:val="006F690D"/>
    <w:rsid w:val="006F75B0"/>
    <w:rsid w:val="0070008E"/>
    <w:rsid w:val="00700096"/>
    <w:rsid w:val="007004AB"/>
    <w:rsid w:val="00700701"/>
    <w:rsid w:val="0070079F"/>
    <w:rsid w:val="007009EA"/>
    <w:rsid w:val="00700E2A"/>
    <w:rsid w:val="007010EA"/>
    <w:rsid w:val="007010F0"/>
    <w:rsid w:val="00701166"/>
    <w:rsid w:val="0070167A"/>
    <w:rsid w:val="00701A86"/>
    <w:rsid w:val="00701BBA"/>
    <w:rsid w:val="00702621"/>
    <w:rsid w:val="00702849"/>
    <w:rsid w:val="00703532"/>
    <w:rsid w:val="00703B93"/>
    <w:rsid w:val="00703DCC"/>
    <w:rsid w:val="00703E66"/>
    <w:rsid w:val="0070441E"/>
    <w:rsid w:val="00704451"/>
    <w:rsid w:val="00704467"/>
    <w:rsid w:val="0070459E"/>
    <w:rsid w:val="00704621"/>
    <w:rsid w:val="007046FE"/>
    <w:rsid w:val="007048F5"/>
    <w:rsid w:val="007050CC"/>
    <w:rsid w:val="007052A1"/>
    <w:rsid w:val="00706175"/>
    <w:rsid w:val="007061A3"/>
    <w:rsid w:val="007063BB"/>
    <w:rsid w:val="0070659A"/>
    <w:rsid w:val="00706612"/>
    <w:rsid w:val="00706FDA"/>
    <w:rsid w:val="00707242"/>
    <w:rsid w:val="00707433"/>
    <w:rsid w:val="00707478"/>
    <w:rsid w:val="00707E48"/>
    <w:rsid w:val="00707F72"/>
    <w:rsid w:val="0071034D"/>
    <w:rsid w:val="007107A0"/>
    <w:rsid w:val="00710963"/>
    <w:rsid w:val="00710A84"/>
    <w:rsid w:val="00710B93"/>
    <w:rsid w:val="0071109C"/>
    <w:rsid w:val="00711343"/>
    <w:rsid w:val="00711E7D"/>
    <w:rsid w:val="00711FEA"/>
    <w:rsid w:val="0071229E"/>
    <w:rsid w:val="00712B37"/>
    <w:rsid w:val="00712EDA"/>
    <w:rsid w:val="007131D6"/>
    <w:rsid w:val="00713F6B"/>
    <w:rsid w:val="007141FF"/>
    <w:rsid w:val="00714F8A"/>
    <w:rsid w:val="007156A2"/>
    <w:rsid w:val="00715DDA"/>
    <w:rsid w:val="00716237"/>
    <w:rsid w:val="00716968"/>
    <w:rsid w:val="00716DF7"/>
    <w:rsid w:val="00716FD6"/>
    <w:rsid w:val="007172BE"/>
    <w:rsid w:val="0071778F"/>
    <w:rsid w:val="007200CA"/>
    <w:rsid w:val="00720225"/>
    <w:rsid w:val="007205FC"/>
    <w:rsid w:val="00720832"/>
    <w:rsid w:val="00720BEC"/>
    <w:rsid w:val="00720FD4"/>
    <w:rsid w:val="007210C6"/>
    <w:rsid w:val="00721BCF"/>
    <w:rsid w:val="007223BB"/>
    <w:rsid w:val="00722D57"/>
    <w:rsid w:val="00722F5C"/>
    <w:rsid w:val="007231FA"/>
    <w:rsid w:val="00723851"/>
    <w:rsid w:val="00723A27"/>
    <w:rsid w:val="00723CF2"/>
    <w:rsid w:val="00724481"/>
    <w:rsid w:val="00724921"/>
    <w:rsid w:val="00724AE1"/>
    <w:rsid w:val="00724FC1"/>
    <w:rsid w:val="0072518B"/>
    <w:rsid w:val="007253F8"/>
    <w:rsid w:val="00725B7F"/>
    <w:rsid w:val="00725F98"/>
    <w:rsid w:val="00726214"/>
    <w:rsid w:val="007268BE"/>
    <w:rsid w:val="00726E9C"/>
    <w:rsid w:val="007271FF"/>
    <w:rsid w:val="00727837"/>
    <w:rsid w:val="00730117"/>
    <w:rsid w:val="007304B0"/>
    <w:rsid w:val="007304B8"/>
    <w:rsid w:val="00730739"/>
    <w:rsid w:val="00730E03"/>
    <w:rsid w:val="007310E4"/>
    <w:rsid w:val="0073121F"/>
    <w:rsid w:val="0073135B"/>
    <w:rsid w:val="00731644"/>
    <w:rsid w:val="00731687"/>
    <w:rsid w:val="0073175A"/>
    <w:rsid w:val="007317E6"/>
    <w:rsid w:val="0073180D"/>
    <w:rsid w:val="00731A1C"/>
    <w:rsid w:val="00731A24"/>
    <w:rsid w:val="00731BDC"/>
    <w:rsid w:val="007323A3"/>
    <w:rsid w:val="00732535"/>
    <w:rsid w:val="00732A64"/>
    <w:rsid w:val="00732B26"/>
    <w:rsid w:val="00733770"/>
    <w:rsid w:val="00733E40"/>
    <w:rsid w:val="00734E4D"/>
    <w:rsid w:val="00734E62"/>
    <w:rsid w:val="00735427"/>
    <w:rsid w:val="007356A1"/>
    <w:rsid w:val="0073588E"/>
    <w:rsid w:val="00735E32"/>
    <w:rsid w:val="00737272"/>
    <w:rsid w:val="007373E9"/>
    <w:rsid w:val="007377A5"/>
    <w:rsid w:val="007377E9"/>
    <w:rsid w:val="00737A92"/>
    <w:rsid w:val="00737F80"/>
    <w:rsid w:val="007404A1"/>
    <w:rsid w:val="00741224"/>
    <w:rsid w:val="0074183B"/>
    <w:rsid w:val="00741AB3"/>
    <w:rsid w:val="00742236"/>
    <w:rsid w:val="007422EA"/>
    <w:rsid w:val="00742974"/>
    <w:rsid w:val="00742B79"/>
    <w:rsid w:val="00742D2F"/>
    <w:rsid w:val="00742F1C"/>
    <w:rsid w:val="00742F49"/>
    <w:rsid w:val="00743410"/>
    <w:rsid w:val="00743764"/>
    <w:rsid w:val="00743AF0"/>
    <w:rsid w:val="00743C9B"/>
    <w:rsid w:val="00743ED4"/>
    <w:rsid w:val="00743FB2"/>
    <w:rsid w:val="007447F4"/>
    <w:rsid w:val="007449ED"/>
    <w:rsid w:val="00744E8C"/>
    <w:rsid w:val="00744FB6"/>
    <w:rsid w:val="0074522F"/>
    <w:rsid w:val="00745471"/>
    <w:rsid w:val="0074581D"/>
    <w:rsid w:val="00745959"/>
    <w:rsid w:val="00745A7C"/>
    <w:rsid w:val="00745DA3"/>
    <w:rsid w:val="00746192"/>
    <w:rsid w:val="007462CF"/>
    <w:rsid w:val="00746574"/>
    <w:rsid w:val="00746FA5"/>
    <w:rsid w:val="00747853"/>
    <w:rsid w:val="00747D23"/>
    <w:rsid w:val="00747FA7"/>
    <w:rsid w:val="007510E3"/>
    <w:rsid w:val="00751382"/>
    <w:rsid w:val="00751C97"/>
    <w:rsid w:val="00751F1E"/>
    <w:rsid w:val="007521D2"/>
    <w:rsid w:val="007523F6"/>
    <w:rsid w:val="00752B57"/>
    <w:rsid w:val="00752D98"/>
    <w:rsid w:val="00753087"/>
    <w:rsid w:val="007535C7"/>
    <w:rsid w:val="00753610"/>
    <w:rsid w:val="00753E95"/>
    <w:rsid w:val="00754063"/>
    <w:rsid w:val="007547A0"/>
    <w:rsid w:val="00754987"/>
    <w:rsid w:val="00754A1F"/>
    <w:rsid w:val="00754E70"/>
    <w:rsid w:val="00754F64"/>
    <w:rsid w:val="0075509D"/>
    <w:rsid w:val="007550CE"/>
    <w:rsid w:val="0075644A"/>
    <w:rsid w:val="00756450"/>
    <w:rsid w:val="0075725A"/>
    <w:rsid w:val="007573E4"/>
    <w:rsid w:val="00757B88"/>
    <w:rsid w:val="00757F05"/>
    <w:rsid w:val="00757FAE"/>
    <w:rsid w:val="0076016A"/>
    <w:rsid w:val="007603E9"/>
    <w:rsid w:val="00760402"/>
    <w:rsid w:val="007605C2"/>
    <w:rsid w:val="00760791"/>
    <w:rsid w:val="00760912"/>
    <w:rsid w:val="007614FC"/>
    <w:rsid w:val="00761504"/>
    <w:rsid w:val="007615ED"/>
    <w:rsid w:val="0076188A"/>
    <w:rsid w:val="00761D32"/>
    <w:rsid w:val="00761E58"/>
    <w:rsid w:val="00762281"/>
    <w:rsid w:val="007622AB"/>
    <w:rsid w:val="007624D1"/>
    <w:rsid w:val="00763187"/>
    <w:rsid w:val="007631DD"/>
    <w:rsid w:val="0076323A"/>
    <w:rsid w:val="007636B5"/>
    <w:rsid w:val="00764D1A"/>
    <w:rsid w:val="0076569E"/>
    <w:rsid w:val="00765A19"/>
    <w:rsid w:val="00765A6C"/>
    <w:rsid w:val="00765B8B"/>
    <w:rsid w:val="007661FA"/>
    <w:rsid w:val="00766772"/>
    <w:rsid w:val="00766AB7"/>
    <w:rsid w:val="00766EF6"/>
    <w:rsid w:val="0076705E"/>
    <w:rsid w:val="00767231"/>
    <w:rsid w:val="00767546"/>
    <w:rsid w:val="007675FF"/>
    <w:rsid w:val="00767752"/>
    <w:rsid w:val="0077005F"/>
    <w:rsid w:val="0077022A"/>
    <w:rsid w:val="007703EB"/>
    <w:rsid w:val="00770619"/>
    <w:rsid w:val="0077099C"/>
    <w:rsid w:val="00770A0C"/>
    <w:rsid w:val="00770FD0"/>
    <w:rsid w:val="007710D4"/>
    <w:rsid w:val="007713E1"/>
    <w:rsid w:val="00772189"/>
    <w:rsid w:val="00772244"/>
    <w:rsid w:val="007725F9"/>
    <w:rsid w:val="0077265F"/>
    <w:rsid w:val="0077271D"/>
    <w:rsid w:val="00772FCB"/>
    <w:rsid w:val="00773B82"/>
    <w:rsid w:val="00773C19"/>
    <w:rsid w:val="00773C75"/>
    <w:rsid w:val="00773E84"/>
    <w:rsid w:val="00774226"/>
    <w:rsid w:val="00774452"/>
    <w:rsid w:val="007749FD"/>
    <w:rsid w:val="00774ADE"/>
    <w:rsid w:val="00774EA8"/>
    <w:rsid w:val="00774F37"/>
    <w:rsid w:val="007750F4"/>
    <w:rsid w:val="00775C35"/>
    <w:rsid w:val="007768C0"/>
    <w:rsid w:val="00776B0B"/>
    <w:rsid w:val="007775EB"/>
    <w:rsid w:val="00777656"/>
    <w:rsid w:val="00777863"/>
    <w:rsid w:val="00777866"/>
    <w:rsid w:val="0077795F"/>
    <w:rsid w:val="00777A99"/>
    <w:rsid w:val="00777F3D"/>
    <w:rsid w:val="00780271"/>
    <w:rsid w:val="007808AA"/>
    <w:rsid w:val="00780F51"/>
    <w:rsid w:val="00781108"/>
    <w:rsid w:val="0078161A"/>
    <w:rsid w:val="0078170B"/>
    <w:rsid w:val="00781823"/>
    <w:rsid w:val="00781B33"/>
    <w:rsid w:val="00781B77"/>
    <w:rsid w:val="007827FC"/>
    <w:rsid w:val="00782BE5"/>
    <w:rsid w:val="00782CF2"/>
    <w:rsid w:val="00782D3E"/>
    <w:rsid w:val="0078324F"/>
    <w:rsid w:val="00783494"/>
    <w:rsid w:val="00783A14"/>
    <w:rsid w:val="00783A3F"/>
    <w:rsid w:val="00783E7E"/>
    <w:rsid w:val="007840E4"/>
    <w:rsid w:val="007849D2"/>
    <w:rsid w:val="00784F3F"/>
    <w:rsid w:val="0078515F"/>
    <w:rsid w:val="00785714"/>
    <w:rsid w:val="007862AF"/>
    <w:rsid w:val="00786719"/>
    <w:rsid w:val="00786943"/>
    <w:rsid w:val="00786A0A"/>
    <w:rsid w:val="00786C21"/>
    <w:rsid w:val="00786DEF"/>
    <w:rsid w:val="00787266"/>
    <w:rsid w:val="0078727C"/>
    <w:rsid w:val="007874AF"/>
    <w:rsid w:val="00787780"/>
    <w:rsid w:val="00787C29"/>
    <w:rsid w:val="00787CFD"/>
    <w:rsid w:val="00787F8E"/>
    <w:rsid w:val="007906F2"/>
    <w:rsid w:val="007909F9"/>
    <w:rsid w:val="007919A0"/>
    <w:rsid w:val="00792101"/>
    <w:rsid w:val="0079318B"/>
    <w:rsid w:val="00793576"/>
    <w:rsid w:val="007935E0"/>
    <w:rsid w:val="00793626"/>
    <w:rsid w:val="007936AC"/>
    <w:rsid w:val="00793768"/>
    <w:rsid w:val="00793BD0"/>
    <w:rsid w:val="00793C41"/>
    <w:rsid w:val="00793DB5"/>
    <w:rsid w:val="0079423A"/>
    <w:rsid w:val="007944C5"/>
    <w:rsid w:val="00794872"/>
    <w:rsid w:val="00794AE4"/>
    <w:rsid w:val="00794C01"/>
    <w:rsid w:val="00794E12"/>
    <w:rsid w:val="0079502C"/>
    <w:rsid w:val="00795213"/>
    <w:rsid w:val="0079524A"/>
    <w:rsid w:val="00795634"/>
    <w:rsid w:val="0079576A"/>
    <w:rsid w:val="00795933"/>
    <w:rsid w:val="00796292"/>
    <w:rsid w:val="0079664B"/>
    <w:rsid w:val="007969EC"/>
    <w:rsid w:val="00797036"/>
    <w:rsid w:val="007970A4"/>
    <w:rsid w:val="00797644"/>
    <w:rsid w:val="00797CAA"/>
    <w:rsid w:val="00797F69"/>
    <w:rsid w:val="007A0112"/>
    <w:rsid w:val="007A03C9"/>
    <w:rsid w:val="007A056F"/>
    <w:rsid w:val="007A06E4"/>
    <w:rsid w:val="007A083F"/>
    <w:rsid w:val="007A0AB0"/>
    <w:rsid w:val="007A0DC8"/>
    <w:rsid w:val="007A155D"/>
    <w:rsid w:val="007A1842"/>
    <w:rsid w:val="007A1BEB"/>
    <w:rsid w:val="007A1DD7"/>
    <w:rsid w:val="007A2903"/>
    <w:rsid w:val="007A2DB1"/>
    <w:rsid w:val="007A2E7D"/>
    <w:rsid w:val="007A3043"/>
    <w:rsid w:val="007A32DA"/>
    <w:rsid w:val="007A347C"/>
    <w:rsid w:val="007A34E4"/>
    <w:rsid w:val="007A36EF"/>
    <w:rsid w:val="007A3796"/>
    <w:rsid w:val="007A37EA"/>
    <w:rsid w:val="007A380A"/>
    <w:rsid w:val="007A405A"/>
    <w:rsid w:val="007A47B1"/>
    <w:rsid w:val="007A480A"/>
    <w:rsid w:val="007A4DA1"/>
    <w:rsid w:val="007A4E97"/>
    <w:rsid w:val="007A4F4E"/>
    <w:rsid w:val="007A5152"/>
    <w:rsid w:val="007A52BC"/>
    <w:rsid w:val="007A5933"/>
    <w:rsid w:val="007A5B27"/>
    <w:rsid w:val="007A5BA5"/>
    <w:rsid w:val="007A5DFC"/>
    <w:rsid w:val="007A5EDE"/>
    <w:rsid w:val="007A5FDC"/>
    <w:rsid w:val="007A603D"/>
    <w:rsid w:val="007A6170"/>
    <w:rsid w:val="007A61F9"/>
    <w:rsid w:val="007A6326"/>
    <w:rsid w:val="007A6F1B"/>
    <w:rsid w:val="007A7139"/>
    <w:rsid w:val="007A7544"/>
    <w:rsid w:val="007A7E3F"/>
    <w:rsid w:val="007B1131"/>
    <w:rsid w:val="007B1224"/>
    <w:rsid w:val="007B141C"/>
    <w:rsid w:val="007B1D33"/>
    <w:rsid w:val="007B1E79"/>
    <w:rsid w:val="007B204C"/>
    <w:rsid w:val="007B22D2"/>
    <w:rsid w:val="007B231D"/>
    <w:rsid w:val="007B233B"/>
    <w:rsid w:val="007B2361"/>
    <w:rsid w:val="007B236F"/>
    <w:rsid w:val="007B24B8"/>
    <w:rsid w:val="007B28A2"/>
    <w:rsid w:val="007B2A96"/>
    <w:rsid w:val="007B2BCC"/>
    <w:rsid w:val="007B2D2B"/>
    <w:rsid w:val="007B3311"/>
    <w:rsid w:val="007B4134"/>
    <w:rsid w:val="007B428A"/>
    <w:rsid w:val="007B454E"/>
    <w:rsid w:val="007B480A"/>
    <w:rsid w:val="007B4863"/>
    <w:rsid w:val="007B4E20"/>
    <w:rsid w:val="007B52D5"/>
    <w:rsid w:val="007B52EA"/>
    <w:rsid w:val="007B52F7"/>
    <w:rsid w:val="007B5D72"/>
    <w:rsid w:val="007B677C"/>
    <w:rsid w:val="007B6DD4"/>
    <w:rsid w:val="007B7313"/>
    <w:rsid w:val="007B74DE"/>
    <w:rsid w:val="007B79D3"/>
    <w:rsid w:val="007B7F19"/>
    <w:rsid w:val="007C09B3"/>
    <w:rsid w:val="007C0DFB"/>
    <w:rsid w:val="007C0E3B"/>
    <w:rsid w:val="007C1109"/>
    <w:rsid w:val="007C13F3"/>
    <w:rsid w:val="007C145F"/>
    <w:rsid w:val="007C14F5"/>
    <w:rsid w:val="007C16BB"/>
    <w:rsid w:val="007C174A"/>
    <w:rsid w:val="007C18C7"/>
    <w:rsid w:val="007C18DE"/>
    <w:rsid w:val="007C1B5A"/>
    <w:rsid w:val="007C2064"/>
    <w:rsid w:val="007C21A4"/>
    <w:rsid w:val="007C2200"/>
    <w:rsid w:val="007C225E"/>
    <w:rsid w:val="007C22B2"/>
    <w:rsid w:val="007C3432"/>
    <w:rsid w:val="007C37A0"/>
    <w:rsid w:val="007C3940"/>
    <w:rsid w:val="007C3E9B"/>
    <w:rsid w:val="007C4227"/>
    <w:rsid w:val="007C4630"/>
    <w:rsid w:val="007C4D21"/>
    <w:rsid w:val="007C51EF"/>
    <w:rsid w:val="007C52AA"/>
    <w:rsid w:val="007C5308"/>
    <w:rsid w:val="007C5A7C"/>
    <w:rsid w:val="007C5B96"/>
    <w:rsid w:val="007C5EE7"/>
    <w:rsid w:val="007C6366"/>
    <w:rsid w:val="007C7413"/>
    <w:rsid w:val="007C755D"/>
    <w:rsid w:val="007C7839"/>
    <w:rsid w:val="007C78B7"/>
    <w:rsid w:val="007C7AAA"/>
    <w:rsid w:val="007C7AB1"/>
    <w:rsid w:val="007C7B14"/>
    <w:rsid w:val="007C7C73"/>
    <w:rsid w:val="007D0527"/>
    <w:rsid w:val="007D0548"/>
    <w:rsid w:val="007D058B"/>
    <w:rsid w:val="007D07ED"/>
    <w:rsid w:val="007D131F"/>
    <w:rsid w:val="007D1B7A"/>
    <w:rsid w:val="007D1C0D"/>
    <w:rsid w:val="007D1E9B"/>
    <w:rsid w:val="007D2231"/>
    <w:rsid w:val="007D23D5"/>
    <w:rsid w:val="007D262C"/>
    <w:rsid w:val="007D29AB"/>
    <w:rsid w:val="007D2B80"/>
    <w:rsid w:val="007D2CF1"/>
    <w:rsid w:val="007D332B"/>
    <w:rsid w:val="007D3359"/>
    <w:rsid w:val="007D375C"/>
    <w:rsid w:val="007D3760"/>
    <w:rsid w:val="007D3B4D"/>
    <w:rsid w:val="007D3D25"/>
    <w:rsid w:val="007D4683"/>
    <w:rsid w:val="007D4E44"/>
    <w:rsid w:val="007D5631"/>
    <w:rsid w:val="007D5CF7"/>
    <w:rsid w:val="007D602C"/>
    <w:rsid w:val="007D612E"/>
    <w:rsid w:val="007D64B7"/>
    <w:rsid w:val="007D655A"/>
    <w:rsid w:val="007D6763"/>
    <w:rsid w:val="007D695E"/>
    <w:rsid w:val="007D6E7C"/>
    <w:rsid w:val="007D70BA"/>
    <w:rsid w:val="007D7603"/>
    <w:rsid w:val="007E02CD"/>
    <w:rsid w:val="007E04D1"/>
    <w:rsid w:val="007E072C"/>
    <w:rsid w:val="007E0DD4"/>
    <w:rsid w:val="007E1B96"/>
    <w:rsid w:val="007E1D0E"/>
    <w:rsid w:val="007E1DFD"/>
    <w:rsid w:val="007E2B7E"/>
    <w:rsid w:val="007E2CBB"/>
    <w:rsid w:val="007E2F99"/>
    <w:rsid w:val="007E30CB"/>
    <w:rsid w:val="007E353B"/>
    <w:rsid w:val="007E3B52"/>
    <w:rsid w:val="007E3D34"/>
    <w:rsid w:val="007E3D95"/>
    <w:rsid w:val="007E4040"/>
    <w:rsid w:val="007E418F"/>
    <w:rsid w:val="007E4BA3"/>
    <w:rsid w:val="007E4EB0"/>
    <w:rsid w:val="007E5108"/>
    <w:rsid w:val="007E5479"/>
    <w:rsid w:val="007E5A4F"/>
    <w:rsid w:val="007E5C69"/>
    <w:rsid w:val="007E5FD5"/>
    <w:rsid w:val="007E6DF8"/>
    <w:rsid w:val="007E7444"/>
    <w:rsid w:val="007E77F8"/>
    <w:rsid w:val="007E7AEF"/>
    <w:rsid w:val="007E7AF8"/>
    <w:rsid w:val="007E7C12"/>
    <w:rsid w:val="007F00D8"/>
    <w:rsid w:val="007F0275"/>
    <w:rsid w:val="007F0841"/>
    <w:rsid w:val="007F09D2"/>
    <w:rsid w:val="007F0CE7"/>
    <w:rsid w:val="007F1136"/>
    <w:rsid w:val="007F121E"/>
    <w:rsid w:val="007F152C"/>
    <w:rsid w:val="007F1BF2"/>
    <w:rsid w:val="007F1E5A"/>
    <w:rsid w:val="007F2099"/>
    <w:rsid w:val="007F2205"/>
    <w:rsid w:val="007F257E"/>
    <w:rsid w:val="007F2B56"/>
    <w:rsid w:val="007F2CFF"/>
    <w:rsid w:val="007F3167"/>
    <w:rsid w:val="007F350D"/>
    <w:rsid w:val="007F3AB4"/>
    <w:rsid w:val="007F4508"/>
    <w:rsid w:val="007F4C5C"/>
    <w:rsid w:val="007F4FCF"/>
    <w:rsid w:val="007F53A4"/>
    <w:rsid w:val="007F552D"/>
    <w:rsid w:val="007F5C98"/>
    <w:rsid w:val="007F5D76"/>
    <w:rsid w:val="007F6038"/>
    <w:rsid w:val="007F6176"/>
    <w:rsid w:val="007F6283"/>
    <w:rsid w:val="007F63C2"/>
    <w:rsid w:val="007F66CF"/>
    <w:rsid w:val="007F6BB1"/>
    <w:rsid w:val="007F6C24"/>
    <w:rsid w:val="007F6CC9"/>
    <w:rsid w:val="007F6E1E"/>
    <w:rsid w:val="007F6EAB"/>
    <w:rsid w:val="007F7FC2"/>
    <w:rsid w:val="00800230"/>
    <w:rsid w:val="008002DF"/>
    <w:rsid w:val="00800356"/>
    <w:rsid w:val="00800450"/>
    <w:rsid w:val="0080055D"/>
    <w:rsid w:val="008005CB"/>
    <w:rsid w:val="008006DF"/>
    <w:rsid w:val="00800FB6"/>
    <w:rsid w:val="008011D4"/>
    <w:rsid w:val="0080149C"/>
    <w:rsid w:val="008017F4"/>
    <w:rsid w:val="0080197E"/>
    <w:rsid w:val="00801DF9"/>
    <w:rsid w:val="0080211A"/>
    <w:rsid w:val="00802CF0"/>
    <w:rsid w:val="00802D78"/>
    <w:rsid w:val="00802E2E"/>
    <w:rsid w:val="008034B3"/>
    <w:rsid w:val="00803527"/>
    <w:rsid w:val="00803756"/>
    <w:rsid w:val="0080379E"/>
    <w:rsid w:val="00803CF4"/>
    <w:rsid w:val="00804285"/>
    <w:rsid w:val="00804321"/>
    <w:rsid w:val="00804331"/>
    <w:rsid w:val="008043E0"/>
    <w:rsid w:val="00804768"/>
    <w:rsid w:val="00804CA1"/>
    <w:rsid w:val="00804ED6"/>
    <w:rsid w:val="00805762"/>
    <w:rsid w:val="00805A60"/>
    <w:rsid w:val="00805A7E"/>
    <w:rsid w:val="00805C21"/>
    <w:rsid w:val="00805C28"/>
    <w:rsid w:val="008064DC"/>
    <w:rsid w:val="00806C70"/>
    <w:rsid w:val="00806FFD"/>
    <w:rsid w:val="008075A3"/>
    <w:rsid w:val="00807821"/>
    <w:rsid w:val="00810627"/>
    <w:rsid w:val="008108D1"/>
    <w:rsid w:val="00810BC2"/>
    <w:rsid w:val="00810CBE"/>
    <w:rsid w:val="00810FC4"/>
    <w:rsid w:val="0081101C"/>
    <w:rsid w:val="0081172B"/>
    <w:rsid w:val="00811A36"/>
    <w:rsid w:val="00811D88"/>
    <w:rsid w:val="00811DDF"/>
    <w:rsid w:val="00811E7F"/>
    <w:rsid w:val="00812028"/>
    <w:rsid w:val="00812974"/>
    <w:rsid w:val="00812AA6"/>
    <w:rsid w:val="00812EFE"/>
    <w:rsid w:val="00813253"/>
    <w:rsid w:val="008136F5"/>
    <w:rsid w:val="00814629"/>
    <w:rsid w:val="0081477A"/>
    <w:rsid w:val="00814972"/>
    <w:rsid w:val="00814CD9"/>
    <w:rsid w:val="00814DF7"/>
    <w:rsid w:val="008150D8"/>
    <w:rsid w:val="0081597E"/>
    <w:rsid w:val="00815F03"/>
    <w:rsid w:val="008162DC"/>
    <w:rsid w:val="0081725B"/>
    <w:rsid w:val="008178D5"/>
    <w:rsid w:val="0082015A"/>
    <w:rsid w:val="0082026C"/>
    <w:rsid w:val="00820560"/>
    <w:rsid w:val="00820BAD"/>
    <w:rsid w:val="00820EB7"/>
    <w:rsid w:val="00821070"/>
    <w:rsid w:val="008218C4"/>
    <w:rsid w:val="00822BB5"/>
    <w:rsid w:val="00822EE0"/>
    <w:rsid w:val="00823037"/>
    <w:rsid w:val="008232B9"/>
    <w:rsid w:val="00823C5F"/>
    <w:rsid w:val="008242B8"/>
    <w:rsid w:val="00824801"/>
    <w:rsid w:val="00824C42"/>
    <w:rsid w:val="00824F66"/>
    <w:rsid w:val="008253D3"/>
    <w:rsid w:val="008254E2"/>
    <w:rsid w:val="008255D3"/>
    <w:rsid w:val="00825949"/>
    <w:rsid w:val="00826150"/>
    <w:rsid w:val="008261A2"/>
    <w:rsid w:val="00826344"/>
    <w:rsid w:val="00826601"/>
    <w:rsid w:val="008267BD"/>
    <w:rsid w:val="00826E0F"/>
    <w:rsid w:val="0082711C"/>
    <w:rsid w:val="008272DA"/>
    <w:rsid w:val="0082752A"/>
    <w:rsid w:val="00827749"/>
    <w:rsid w:val="00827D12"/>
    <w:rsid w:val="0083001A"/>
    <w:rsid w:val="008300A4"/>
    <w:rsid w:val="008300D9"/>
    <w:rsid w:val="008301DA"/>
    <w:rsid w:val="0083057B"/>
    <w:rsid w:val="00830A0C"/>
    <w:rsid w:val="00830B07"/>
    <w:rsid w:val="00830E43"/>
    <w:rsid w:val="00830F23"/>
    <w:rsid w:val="008315C5"/>
    <w:rsid w:val="00831C23"/>
    <w:rsid w:val="008320FD"/>
    <w:rsid w:val="00832E46"/>
    <w:rsid w:val="00832F80"/>
    <w:rsid w:val="00833364"/>
    <w:rsid w:val="00833621"/>
    <w:rsid w:val="008337FE"/>
    <w:rsid w:val="008341B0"/>
    <w:rsid w:val="008343AA"/>
    <w:rsid w:val="008343BA"/>
    <w:rsid w:val="00834EE8"/>
    <w:rsid w:val="0083513F"/>
    <w:rsid w:val="00835161"/>
    <w:rsid w:val="008354DF"/>
    <w:rsid w:val="00835599"/>
    <w:rsid w:val="00835938"/>
    <w:rsid w:val="00835B2F"/>
    <w:rsid w:val="008362F7"/>
    <w:rsid w:val="00836A32"/>
    <w:rsid w:val="00837382"/>
    <w:rsid w:val="008373DB"/>
    <w:rsid w:val="00837944"/>
    <w:rsid w:val="00837D9E"/>
    <w:rsid w:val="00837E64"/>
    <w:rsid w:val="00840AD3"/>
    <w:rsid w:val="00840DB6"/>
    <w:rsid w:val="008414C1"/>
    <w:rsid w:val="00841CF8"/>
    <w:rsid w:val="00842857"/>
    <w:rsid w:val="00843B94"/>
    <w:rsid w:val="00844064"/>
    <w:rsid w:val="00844271"/>
    <w:rsid w:val="00844306"/>
    <w:rsid w:val="00844F0F"/>
    <w:rsid w:val="008450E4"/>
    <w:rsid w:val="00845169"/>
    <w:rsid w:val="008457CD"/>
    <w:rsid w:val="00845998"/>
    <w:rsid w:val="00845BB7"/>
    <w:rsid w:val="00845EBF"/>
    <w:rsid w:val="008461AF"/>
    <w:rsid w:val="00846844"/>
    <w:rsid w:val="00846A30"/>
    <w:rsid w:val="00846F5A"/>
    <w:rsid w:val="00847082"/>
    <w:rsid w:val="00847085"/>
    <w:rsid w:val="008472A0"/>
    <w:rsid w:val="008500B7"/>
    <w:rsid w:val="008500C9"/>
    <w:rsid w:val="0085063E"/>
    <w:rsid w:val="00850A8D"/>
    <w:rsid w:val="008510D4"/>
    <w:rsid w:val="0085118B"/>
    <w:rsid w:val="00851C61"/>
    <w:rsid w:val="00851FB1"/>
    <w:rsid w:val="008520A4"/>
    <w:rsid w:val="0085242A"/>
    <w:rsid w:val="00852EDD"/>
    <w:rsid w:val="00853178"/>
    <w:rsid w:val="008531E6"/>
    <w:rsid w:val="0085359A"/>
    <w:rsid w:val="0085450C"/>
    <w:rsid w:val="0085452A"/>
    <w:rsid w:val="0085475F"/>
    <w:rsid w:val="00854827"/>
    <w:rsid w:val="00854FC3"/>
    <w:rsid w:val="008551F9"/>
    <w:rsid w:val="0085551B"/>
    <w:rsid w:val="00855756"/>
    <w:rsid w:val="00855C3D"/>
    <w:rsid w:val="00856208"/>
    <w:rsid w:val="00856929"/>
    <w:rsid w:val="00856B88"/>
    <w:rsid w:val="00856D02"/>
    <w:rsid w:val="00856DAC"/>
    <w:rsid w:val="00856E07"/>
    <w:rsid w:val="00857767"/>
    <w:rsid w:val="00857EED"/>
    <w:rsid w:val="008602E7"/>
    <w:rsid w:val="008603DE"/>
    <w:rsid w:val="00860B70"/>
    <w:rsid w:val="00861132"/>
    <w:rsid w:val="00861477"/>
    <w:rsid w:val="00861660"/>
    <w:rsid w:val="0086191A"/>
    <w:rsid w:val="00861EAA"/>
    <w:rsid w:val="0086206C"/>
    <w:rsid w:val="00862723"/>
    <w:rsid w:val="0086276A"/>
    <w:rsid w:val="00862872"/>
    <w:rsid w:val="008628F7"/>
    <w:rsid w:val="008629DA"/>
    <w:rsid w:val="00862A5D"/>
    <w:rsid w:val="00862D98"/>
    <w:rsid w:val="0086318D"/>
    <w:rsid w:val="0086350D"/>
    <w:rsid w:val="00864612"/>
    <w:rsid w:val="00864779"/>
    <w:rsid w:val="008647DD"/>
    <w:rsid w:val="00864CB0"/>
    <w:rsid w:val="00864F93"/>
    <w:rsid w:val="0086505B"/>
    <w:rsid w:val="008652AF"/>
    <w:rsid w:val="00865524"/>
    <w:rsid w:val="00866184"/>
    <w:rsid w:val="00866785"/>
    <w:rsid w:val="00866E35"/>
    <w:rsid w:val="00867358"/>
    <w:rsid w:val="0086755D"/>
    <w:rsid w:val="008675B2"/>
    <w:rsid w:val="008677B5"/>
    <w:rsid w:val="00867A3F"/>
    <w:rsid w:val="00867B0A"/>
    <w:rsid w:val="00867BCE"/>
    <w:rsid w:val="00870020"/>
    <w:rsid w:val="00870473"/>
    <w:rsid w:val="00870B23"/>
    <w:rsid w:val="008710E6"/>
    <w:rsid w:val="00871317"/>
    <w:rsid w:val="00872072"/>
    <w:rsid w:val="008720F8"/>
    <w:rsid w:val="0087234C"/>
    <w:rsid w:val="008725C7"/>
    <w:rsid w:val="008726A2"/>
    <w:rsid w:val="00872A2F"/>
    <w:rsid w:val="00872CBE"/>
    <w:rsid w:val="008730F4"/>
    <w:rsid w:val="00873649"/>
    <w:rsid w:val="008737E4"/>
    <w:rsid w:val="00873DEB"/>
    <w:rsid w:val="00874036"/>
    <w:rsid w:val="008749DD"/>
    <w:rsid w:val="00875311"/>
    <w:rsid w:val="00875334"/>
    <w:rsid w:val="00875858"/>
    <w:rsid w:val="00875CE8"/>
    <w:rsid w:val="008761B0"/>
    <w:rsid w:val="0087632E"/>
    <w:rsid w:val="008768CC"/>
    <w:rsid w:val="00877017"/>
    <w:rsid w:val="0087728E"/>
    <w:rsid w:val="00877291"/>
    <w:rsid w:val="008773A4"/>
    <w:rsid w:val="00877465"/>
    <w:rsid w:val="00877FA9"/>
    <w:rsid w:val="008800EA"/>
    <w:rsid w:val="00880F4B"/>
    <w:rsid w:val="0088120D"/>
    <w:rsid w:val="0088247D"/>
    <w:rsid w:val="008825C4"/>
    <w:rsid w:val="0088278C"/>
    <w:rsid w:val="00882B6C"/>
    <w:rsid w:val="00882DAA"/>
    <w:rsid w:val="0088356F"/>
    <w:rsid w:val="00883830"/>
    <w:rsid w:val="008838D8"/>
    <w:rsid w:val="00883CA0"/>
    <w:rsid w:val="00884554"/>
    <w:rsid w:val="00884794"/>
    <w:rsid w:val="00884E58"/>
    <w:rsid w:val="00885975"/>
    <w:rsid w:val="00885A96"/>
    <w:rsid w:val="00885F1D"/>
    <w:rsid w:val="00886043"/>
    <w:rsid w:val="00886458"/>
    <w:rsid w:val="00886A2A"/>
    <w:rsid w:val="00886DD2"/>
    <w:rsid w:val="0088701B"/>
    <w:rsid w:val="00887526"/>
    <w:rsid w:val="0088756F"/>
    <w:rsid w:val="008875F3"/>
    <w:rsid w:val="008876D6"/>
    <w:rsid w:val="00887D10"/>
    <w:rsid w:val="00890A03"/>
    <w:rsid w:val="00890FA5"/>
    <w:rsid w:val="00891117"/>
    <w:rsid w:val="008915DC"/>
    <w:rsid w:val="008918FD"/>
    <w:rsid w:val="00891CB6"/>
    <w:rsid w:val="008921FF"/>
    <w:rsid w:val="00892408"/>
    <w:rsid w:val="00892435"/>
    <w:rsid w:val="00892478"/>
    <w:rsid w:val="00892653"/>
    <w:rsid w:val="00892684"/>
    <w:rsid w:val="008928BF"/>
    <w:rsid w:val="00892933"/>
    <w:rsid w:val="00892CB5"/>
    <w:rsid w:val="00893DB9"/>
    <w:rsid w:val="00893E51"/>
    <w:rsid w:val="00893E65"/>
    <w:rsid w:val="00894733"/>
    <w:rsid w:val="00894CBD"/>
    <w:rsid w:val="00895200"/>
    <w:rsid w:val="008955FE"/>
    <w:rsid w:val="00895671"/>
    <w:rsid w:val="008957EF"/>
    <w:rsid w:val="008970FB"/>
    <w:rsid w:val="008975A4"/>
    <w:rsid w:val="00897868"/>
    <w:rsid w:val="00897DAA"/>
    <w:rsid w:val="008A0994"/>
    <w:rsid w:val="008A0D64"/>
    <w:rsid w:val="008A0D88"/>
    <w:rsid w:val="008A0D93"/>
    <w:rsid w:val="008A18A3"/>
    <w:rsid w:val="008A1985"/>
    <w:rsid w:val="008A1DA4"/>
    <w:rsid w:val="008A278B"/>
    <w:rsid w:val="008A2BD4"/>
    <w:rsid w:val="008A2E50"/>
    <w:rsid w:val="008A2E83"/>
    <w:rsid w:val="008A38CD"/>
    <w:rsid w:val="008A39CC"/>
    <w:rsid w:val="008A48D0"/>
    <w:rsid w:val="008A509E"/>
    <w:rsid w:val="008A5466"/>
    <w:rsid w:val="008A58D9"/>
    <w:rsid w:val="008A5B10"/>
    <w:rsid w:val="008A6015"/>
    <w:rsid w:val="008A6137"/>
    <w:rsid w:val="008A6634"/>
    <w:rsid w:val="008A6BC3"/>
    <w:rsid w:val="008A6C12"/>
    <w:rsid w:val="008A6D05"/>
    <w:rsid w:val="008A6E14"/>
    <w:rsid w:val="008A7716"/>
    <w:rsid w:val="008A7EF2"/>
    <w:rsid w:val="008B00C3"/>
    <w:rsid w:val="008B11E0"/>
    <w:rsid w:val="008B1743"/>
    <w:rsid w:val="008B18B2"/>
    <w:rsid w:val="008B1A16"/>
    <w:rsid w:val="008B1AC8"/>
    <w:rsid w:val="008B1D23"/>
    <w:rsid w:val="008B2C7A"/>
    <w:rsid w:val="008B2CBB"/>
    <w:rsid w:val="008B2FB5"/>
    <w:rsid w:val="008B32A4"/>
    <w:rsid w:val="008B337E"/>
    <w:rsid w:val="008B39A6"/>
    <w:rsid w:val="008B3BFA"/>
    <w:rsid w:val="008B4254"/>
    <w:rsid w:val="008B43FF"/>
    <w:rsid w:val="008B5133"/>
    <w:rsid w:val="008B53C1"/>
    <w:rsid w:val="008B570A"/>
    <w:rsid w:val="008B57CD"/>
    <w:rsid w:val="008B5C99"/>
    <w:rsid w:val="008B6D99"/>
    <w:rsid w:val="008B6F48"/>
    <w:rsid w:val="008B7433"/>
    <w:rsid w:val="008B7660"/>
    <w:rsid w:val="008B77E1"/>
    <w:rsid w:val="008B7834"/>
    <w:rsid w:val="008B7BA1"/>
    <w:rsid w:val="008B7FC0"/>
    <w:rsid w:val="008C09E5"/>
    <w:rsid w:val="008C1253"/>
    <w:rsid w:val="008C128C"/>
    <w:rsid w:val="008C1367"/>
    <w:rsid w:val="008C1FF1"/>
    <w:rsid w:val="008C21C7"/>
    <w:rsid w:val="008C2900"/>
    <w:rsid w:val="008C2CBD"/>
    <w:rsid w:val="008C2D42"/>
    <w:rsid w:val="008C2E39"/>
    <w:rsid w:val="008C2F7E"/>
    <w:rsid w:val="008C327E"/>
    <w:rsid w:val="008C32E3"/>
    <w:rsid w:val="008C3805"/>
    <w:rsid w:val="008C3E62"/>
    <w:rsid w:val="008C3E9C"/>
    <w:rsid w:val="008C4037"/>
    <w:rsid w:val="008C4303"/>
    <w:rsid w:val="008C4891"/>
    <w:rsid w:val="008C4AA0"/>
    <w:rsid w:val="008C4EFD"/>
    <w:rsid w:val="008C53D1"/>
    <w:rsid w:val="008C57C2"/>
    <w:rsid w:val="008C5AC6"/>
    <w:rsid w:val="008C61CD"/>
    <w:rsid w:val="008C6290"/>
    <w:rsid w:val="008C6765"/>
    <w:rsid w:val="008C6A62"/>
    <w:rsid w:val="008C6D2B"/>
    <w:rsid w:val="008C7903"/>
    <w:rsid w:val="008C7910"/>
    <w:rsid w:val="008C79A3"/>
    <w:rsid w:val="008C7D27"/>
    <w:rsid w:val="008D0095"/>
    <w:rsid w:val="008D0299"/>
    <w:rsid w:val="008D0346"/>
    <w:rsid w:val="008D097C"/>
    <w:rsid w:val="008D0989"/>
    <w:rsid w:val="008D0C15"/>
    <w:rsid w:val="008D0D29"/>
    <w:rsid w:val="008D0D62"/>
    <w:rsid w:val="008D0FDF"/>
    <w:rsid w:val="008D1354"/>
    <w:rsid w:val="008D1445"/>
    <w:rsid w:val="008D19E7"/>
    <w:rsid w:val="008D1A01"/>
    <w:rsid w:val="008D1BC9"/>
    <w:rsid w:val="008D1BD8"/>
    <w:rsid w:val="008D2385"/>
    <w:rsid w:val="008D2402"/>
    <w:rsid w:val="008D2EE2"/>
    <w:rsid w:val="008D34D0"/>
    <w:rsid w:val="008D363B"/>
    <w:rsid w:val="008D3696"/>
    <w:rsid w:val="008D37BC"/>
    <w:rsid w:val="008D3BA5"/>
    <w:rsid w:val="008D3E06"/>
    <w:rsid w:val="008D4143"/>
    <w:rsid w:val="008D490D"/>
    <w:rsid w:val="008D49E1"/>
    <w:rsid w:val="008D4B49"/>
    <w:rsid w:val="008D52E4"/>
    <w:rsid w:val="008D587F"/>
    <w:rsid w:val="008D6142"/>
    <w:rsid w:val="008D6688"/>
    <w:rsid w:val="008D675F"/>
    <w:rsid w:val="008D6B3C"/>
    <w:rsid w:val="008D6E04"/>
    <w:rsid w:val="008D6E1F"/>
    <w:rsid w:val="008D6EB1"/>
    <w:rsid w:val="008D7710"/>
    <w:rsid w:val="008D777D"/>
    <w:rsid w:val="008D785A"/>
    <w:rsid w:val="008D789E"/>
    <w:rsid w:val="008D78C8"/>
    <w:rsid w:val="008D7C73"/>
    <w:rsid w:val="008E0038"/>
    <w:rsid w:val="008E0567"/>
    <w:rsid w:val="008E0645"/>
    <w:rsid w:val="008E07C6"/>
    <w:rsid w:val="008E0C65"/>
    <w:rsid w:val="008E0F5F"/>
    <w:rsid w:val="008E114E"/>
    <w:rsid w:val="008E12C6"/>
    <w:rsid w:val="008E13B8"/>
    <w:rsid w:val="008E13D9"/>
    <w:rsid w:val="008E1C68"/>
    <w:rsid w:val="008E1E24"/>
    <w:rsid w:val="008E21D6"/>
    <w:rsid w:val="008E2266"/>
    <w:rsid w:val="008E22C1"/>
    <w:rsid w:val="008E2A06"/>
    <w:rsid w:val="008E2AFD"/>
    <w:rsid w:val="008E2D80"/>
    <w:rsid w:val="008E3024"/>
    <w:rsid w:val="008E357A"/>
    <w:rsid w:val="008E395E"/>
    <w:rsid w:val="008E3B01"/>
    <w:rsid w:val="008E40DC"/>
    <w:rsid w:val="008E41EB"/>
    <w:rsid w:val="008E4A9C"/>
    <w:rsid w:val="008E4D5C"/>
    <w:rsid w:val="008E4EA0"/>
    <w:rsid w:val="008E4F6A"/>
    <w:rsid w:val="008E50BF"/>
    <w:rsid w:val="008E527E"/>
    <w:rsid w:val="008E52B2"/>
    <w:rsid w:val="008E54C2"/>
    <w:rsid w:val="008E5500"/>
    <w:rsid w:val="008E55A3"/>
    <w:rsid w:val="008E5926"/>
    <w:rsid w:val="008E69C4"/>
    <w:rsid w:val="008E6D40"/>
    <w:rsid w:val="008E77AD"/>
    <w:rsid w:val="008E7862"/>
    <w:rsid w:val="008E7A22"/>
    <w:rsid w:val="008E7AB2"/>
    <w:rsid w:val="008E7CF0"/>
    <w:rsid w:val="008F025E"/>
    <w:rsid w:val="008F0277"/>
    <w:rsid w:val="008F0450"/>
    <w:rsid w:val="008F053A"/>
    <w:rsid w:val="008F0B78"/>
    <w:rsid w:val="008F12A6"/>
    <w:rsid w:val="008F147B"/>
    <w:rsid w:val="008F155F"/>
    <w:rsid w:val="008F1F59"/>
    <w:rsid w:val="008F2BC4"/>
    <w:rsid w:val="008F303C"/>
    <w:rsid w:val="008F3BCB"/>
    <w:rsid w:val="008F3F06"/>
    <w:rsid w:val="008F46B3"/>
    <w:rsid w:val="008F49C6"/>
    <w:rsid w:val="008F4D66"/>
    <w:rsid w:val="008F4FC4"/>
    <w:rsid w:val="008F50B9"/>
    <w:rsid w:val="008F5252"/>
    <w:rsid w:val="008F53DB"/>
    <w:rsid w:val="008F5525"/>
    <w:rsid w:val="008F58D1"/>
    <w:rsid w:val="008F5A49"/>
    <w:rsid w:val="008F5B29"/>
    <w:rsid w:val="008F5CEF"/>
    <w:rsid w:val="008F6658"/>
    <w:rsid w:val="008F67CF"/>
    <w:rsid w:val="008F68F6"/>
    <w:rsid w:val="008F69CE"/>
    <w:rsid w:val="008F6A08"/>
    <w:rsid w:val="008F6D94"/>
    <w:rsid w:val="008F7045"/>
    <w:rsid w:val="008F731E"/>
    <w:rsid w:val="008F74ED"/>
    <w:rsid w:val="008F7800"/>
    <w:rsid w:val="008F78BF"/>
    <w:rsid w:val="008F7D1A"/>
    <w:rsid w:val="008F7ECC"/>
    <w:rsid w:val="00900163"/>
    <w:rsid w:val="009002A1"/>
    <w:rsid w:val="00900313"/>
    <w:rsid w:val="009005C3"/>
    <w:rsid w:val="009009C4"/>
    <w:rsid w:val="009010EC"/>
    <w:rsid w:val="00901358"/>
    <w:rsid w:val="0090139F"/>
    <w:rsid w:val="0090145A"/>
    <w:rsid w:val="00901683"/>
    <w:rsid w:val="00901728"/>
    <w:rsid w:val="009017E9"/>
    <w:rsid w:val="00901893"/>
    <w:rsid w:val="00902214"/>
    <w:rsid w:val="00902A57"/>
    <w:rsid w:val="00902ADF"/>
    <w:rsid w:val="00902DA0"/>
    <w:rsid w:val="00902EA7"/>
    <w:rsid w:val="00903259"/>
    <w:rsid w:val="009035CE"/>
    <w:rsid w:val="009038FC"/>
    <w:rsid w:val="00903A72"/>
    <w:rsid w:val="00903B89"/>
    <w:rsid w:val="00903D3B"/>
    <w:rsid w:val="00903F36"/>
    <w:rsid w:val="0090442F"/>
    <w:rsid w:val="00904499"/>
    <w:rsid w:val="00904832"/>
    <w:rsid w:val="00904F4F"/>
    <w:rsid w:val="009050C5"/>
    <w:rsid w:val="00905169"/>
    <w:rsid w:val="009053ED"/>
    <w:rsid w:val="00905584"/>
    <w:rsid w:val="0090562C"/>
    <w:rsid w:val="00905AE1"/>
    <w:rsid w:val="00905B1B"/>
    <w:rsid w:val="00905F3B"/>
    <w:rsid w:val="009064DB"/>
    <w:rsid w:val="0090653C"/>
    <w:rsid w:val="0090670D"/>
    <w:rsid w:val="009069C6"/>
    <w:rsid w:val="00906A6B"/>
    <w:rsid w:val="00906B29"/>
    <w:rsid w:val="00906D21"/>
    <w:rsid w:val="00906E77"/>
    <w:rsid w:val="0090746F"/>
    <w:rsid w:val="00907E3F"/>
    <w:rsid w:val="009100A1"/>
    <w:rsid w:val="009104DC"/>
    <w:rsid w:val="009109B6"/>
    <w:rsid w:val="0091110F"/>
    <w:rsid w:val="00911960"/>
    <w:rsid w:val="00912021"/>
    <w:rsid w:val="0091215D"/>
    <w:rsid w:val="0091285A"/>
    <w:rsid w:val="00912A5E"/>
    <w:rsid w:val="00913A99"/>
    <w:rsid w:val="009141CA"/>
    <w:rsid w:val="0091449F"/>
    <w:rsid w:val="00914790"/>
    <w:rsid w:val="00914B6B"/>
    <w:rsid w:val="00914EF8"/>
    <w:rsid w:val="00914FB7"/>
    <w:rsid w:val="0091596C"/>
    <w:rsid w:val="00916325"/>
    <w:rsid w:val="00916562"/>
    <w:rsid w:val="0091723D"/>
    <w:rsid w:val="00917269"/>
    <w:rsid w:val="00917A5D"/>
    <w:rsid w:val="00917D3D"/>
    <w:rsid w:val="00917E90"/>
    <w:rsid w:val="00920266"/>
    <w:rsid w:val="0092026A"/>
    <w:rsid w:val="00920313"/>
    <w:rsid w:val="009203F5"/>
    <w:rsid w:val="009205BB"/>
    <w:rsid w:val="00920C97"/>
    <w:rsid w:val="00920CD6"/>
    <w:rsid w:val="00921321"/>
    <w:rsid w:val="00921448"/>
    <w:rsid w:val="00921C5B"/>
    <w:rsid w:val="009221B4"/>
    <w:rsid w:val="009226F8"/>
    <w:rsid w:val="009229D8"/>
    <w:rsid w:val="0092328A"/>
    <w:rsid w:val="00923389"/>
    <w:rsid w:val="009238E8"/>
    <w:rsid w:val="00923BC3"/>
    <w:rsid w:val="00923C69"/>
    <w:rsid w:val="00923CCB"/>
    <w:rsid w:val="00924515"/>
    <w:rsid w:val="0092499D"/>
    <w:rsid w:val="009249A6"/>
    <w:rsid w:val="00925327"/>
    <w:rsid w:val="0092541F"/>
    <w:rsid w:val="00925514"/>
    <w:rsid w:val="009256C4"/>
    <w:rsid w:val="009264AA"/>
    <w:rsid w:val="009265B7"/>
    <w:rsid w:val="00926781"/>
    <w:rsid w:val="00926969"/>
    <w:rsid w:val="00927B15"/>
    <w:rsid w:val="0093003D"/>
    <w:rsid w:val="0093006C"/>
    <w:rsid w:val="00930AB7"/>
    <w:rsid w:val="00930DD3"/>
    <w:rsid w:val="00930FE5"/>
    <w:rsid w:val="0093172D"/>
    <w:rsid w:val="00931DA6"/>
    <w:rsid w:val="00931EE1"/>
    <w:rsid w:val="009325E6"/>
    <w:rsid w:val="00932677"/>
    <w:rsid w:val="009329F1"/>
    <w:rsid w:val="00932AC1"/>
    <w:rsid w:val="00932DDD"/>
    <w:rsid w:val="00933137"/>
    <w:rsid w:val="00933402"/>
    <w:rsid w:val="009334D7"/>
    <w:rsid w:val="0093355B"/>
    <w:rsid w:val="009336CA"/>
    <w:rsid w:val="00933B36"/>
    <w:rsid w:val="0093417B"/>
    <w:rsid w:val="009343BE"/>
    <w:rsid w:val="00934507"/>
    <w:rsid w:val="00935070"/>
    <w:rsid w:val="00935DF2"/>
    <w:rsid w:val="00935EF9"/>
    <w:rsid w:val="00935F18"/>
    <w:rsid w:val="0093645B"/>
    <w:rsid w:val="0093649D"/>
    <w:rsid w:val="009367B9"/>
    <w:rsid w:val="00936990"/>
    <w:rsid w:val="00937041"/>
    <w:rsid w:val="0093710E"/>
    <w:rsid w:val="00937A22"/>
    <w:rsid w:val="00937A86"/>
    <w:rsid w:val="00937DBE"/>
    <w:rsid w:val="00940020"/>
    <w:rsid w:val="009412F3"/>
    <w:rsid w:val="009412F9"/>
    <w:rsid w:val="00941383"/>
    <w:rsid w:val="00941F09"/>
    <w:rsid w:val="0094222E"/>
    <w:rsid w:val="00942934"/>
    <w:rsid w:val="00943601"/>
    <w:rsid w:val="009438C3"/>
    <w:rsid w:val="00943A65"/>
    <w:rsid w:val="00943C62"/>
    <w:rsid w:val="0094434D"/>
    <w:rsid w:val="009443A6"/>
    <w:rsid w:val="00944740"/>
    <w:rsid w:val="009448EF"/>
    <w:rsid w:val="00945473"/>
    <w:rsid w:val="00945708"/>
    <w:rsid w:val="0094577F"/>
    <w:rsid w:val="00945C34"/>
    <w:rsid w:val="00945D38"/>
    <w:rsid w:val="00945E4E"/>
    <w:rsid w:val="009469A6"/>
    <w:rsid w:val="00947110"/>
    <w:rsid w:val="00947451"/>
    <w:rsid w:val="009475C0"/>
    <w:rsid w:val="00947BCC"/>
    <w:rsid w:val="00947BFE"/>
    <w:rsid w:val="009501C9"/>
    <w:rsid w:val="009509CB"/>
    <w:rsid w:val="00950AA3"/>
    <w:rsid w:val="00950CA7"/>
    <w:rsid w:val="00951039"/>
    <w:rsid w:val="00951216"/>
    <w:rsid w:val="0095193D"/>
    <w:rsid w:val="00951EDA"/>
    <w:rsid w:val="00952035"/>
    <w:rsid w:val="00952373"/>
    <w:rsid w:val="009524AC"/>
    <w:rsid w:val="0095257E"/>
    <w:rsid w:val="00952631"/>
    <w:rsid w:val="00952ACA"/>
    <w:rsid w:val="00953053"/>
    <w:rsid w:val="0095308E"/>
    <w:rsid w:val="00953374"/>
    <w:rsid w:val="009536B6"/>
    <w:rsid w:val="00953839"/>
    <w:rsid w:val="00953912"/>
    <w:rsid w:val="00953A50"/>
    <w:rsid w:val="00953B08"/>
    <w:rsid w:val="00953F5F"/>
    <w:rsid w:val="00954081"/>
    <w:rsid w:val="009544B5"/>
    <w:rsid w:val="009544B6"/>
    <w:rsid w:val="0095462A"/>
    <w:rsid w:val="00954E84"/>
    <w:rsid w:val="00955293"/>
    <w:rsid w:val="0095567E"/>
    <w:rsid w:val="00955929"/>
    <w:rsid w:val="009559C7"/>
    <w:rsid w:val="00955EAB"/>
    <w:rsid w:val="0095607E"/>
    <w:rsid w:val="009563F3"/>
    <w:rsid w:val="00956696"/>
    <w:rsid w:val="00956732"/>
    <w:rsid w:val="00956DDC"/>
    <w:rsid w:val="00957642"/>
    <w:rsid w:val="00957AF8"/>
    <w:rsid w:val="00960137"/>
    <w:rsid w:val="009601E7"/>
    <w:rsid w:val="00960A08"/>
    <w:rsid w:val="00960F6B"/>
    <w:rsid w:val="0096145C"/>
    <w:rsid w:val="00961A8E"/>
    <w:rsid w:val="00961E3D"/>
    <w:rsid w:val="00961F36"/>
    <w:rsid w:val="009623B6"/>
    <w:rsid w:val="009623D4"/>
    <w:rsid w:val="00962884"/>
    <w:rsid w:val="00962B5C"/>
    <w:rsid w:val="00962C71"/>
    <w:rsid w:val="009630CC"/>
    <w:rsid w:val="0096384E"/>
    <w:rsid w:val="00963B0D"/>
    <w:rsid w:val="00964063"/>
    <w:rsid w:val="00964091"/>
    <w:rsid w:val="0096422A"/>
    <w:rsid w:val="0096471B"/>
    <w:rsid w:val="00964F62"/>
    <w:rsid w:val="00966217"/>
    <w:rsid w:val="0096629C"/>
    <w:rsid w:val="00966AC4"/>
    <w:rsid w:val="00966EA6"/>
    <w:rsid w:val="00967189"/>
    <w:rsid w:val="00967399"/>
    <w:rsid w:val="00967FA2"/>
    <w:rsid w:val="00970300"/>
    <w:rsid w:val="0097070E"/>
    <w:rsid w:val="00970F8D"/>
    <w:rsid w:val="009715D5"/>
    <w:rsid w:val="009718FE"/>
    <w:rsid w:val="00971A7A"/>
    <w:rsid w:val="00971EE5"/>
    <w:rsid w:val="009724CA"/>
    <w:rsid w:val="00972550"/>
    <w:rsid w:val="009726D6"/>
    <w:rsid w:val="00972908"/>
    <w:rsid w:val="00972BE4"/>
    <w:rsid w:val="009732FD"/>
    <w:rsid w:val="00973622"/>
    <w:rsid w:val="0097394F"/>
    <w:rsid w:val="0097430A"/>
    <w:rsid w:val="00974A6C"/>
    <w:rsid w:val="00974B97"/>
    <w:rsid w:val="00974E36"/>
    <w:rsid w:val="00974FB8"/>
    <w:rsid w:val="0097517D"/>
    <w:rsid w:val="00975946"/>
    <w:rsid w:val="0097601D"/>
    <w:rsid w:val="0097673A"/>
    <w:rsid w:val="009767CF"/>
    <w:rsid w:val="00976EBE"/>
    <w:rsid w:val="00977D4F"/>
    <w:rsid w:val="00977D69"/>
    <w:rsid w:val="009807D2"/>
    <w:rsid w:val="009809A2"/>
    <w:rsid w:val="00980C31"/>
    <w:rsid w:val="00980C6A"/>
    <w:rsid w:val="00981174"/>
    <w:rsid w:val="00981343"/>
    <w:rsid w:val="009816CD"/>
    <w:rsid w:val="00981A8B"/>
    <w:rsid w:val="009823F9"/>
    <w:rsid w:val="009828F1"/>
    <w:rsid w:val="00982CC6"/>
    <w:rsid w:val="009830AD"/>
    <w:rsid w:val="009832A4"/>
    <w:rsid w:val="009835D3"/>
    <w:rsid w:val="00983806"/>
    <w:rsid w:val="00983908"/>
    <w:rsid w:val="00983977"/>
    <w:rsid w:val="009839A2"/>
    <w:rsid w:val="00983ECD"/>
    <w:rsid w:val="00984656"/>
    <w:rsid w:val="00984998"/>
    <w:rsid w:val="00984BE5"/>
    <w:rsid w:val="00984D80"/>
    <w:rsid w:val="00985557"/>
    <w:rsid w:val="009857B9"/>
    <w:rsid w:val="00985975"/>
    <w:rsid w:val="00985E5D"/>
    <w:rsid w:val="00986596"/>
    <w:rsid w:val="00986A15"/>
    <w:rsid w:val="00986C0A"/>
    <w:rsid w:val="00986F21"/>
    <w:rsid w:val="00987E49"/>
    <w:rsid w:val="00987E82"/>
    <w:rsid w:val="00990264"/>
    <w:rsid w:val="00990404"/>
    <w:rsid w:val="009905BB"/>
    <w:rsid w:val="00990749"/>
    <w:rsid w:val="009912FE"/>
    <w:rsid w:val="0099195C"/>
    <w:rsid w:val="0099196F"/>
    <w:rsid w:val="009921D2"/>
    <w:rsid w:val="00992207"/>
    <w:rsid w:val="0099234A"/>
    <w:rsid w:val="009925D4"/>
    <w:rsid w:val="00992786"/>
    <w:rsid w:val="00992D62"/>
    <w:rsid w:val="00993055"/>
    <w:rsid w:val="009934B7"/>
    <w:rsid w:val="009938EB"/>
    <w:rsid w:val="00993986"/>
    <w:rsid w:val="0099425F"/>
    <w:rsid w:val="009943FA"/>
    <w:rsid w:val="0099489C"/>
    <w:rsid w:val="00994FB3"/>
    <w:rsid w:val="009950C9"/>
    <w:rsid w:val="00995B20"/>
    <w:rsid w:val="00996218"/>
    <w:rsid w:val="009962F5"/>
    <w:rsid w:val="0099636D"/>
    <w:rsid w:val="00996973"/>
    <w:rsid w:val="00996EE7"/>
    <w:rsid w:val="00997639"/>
    <w:rsid w:val="00997B67"/>
    <w:rsid w:val="00997CD8"/>
    <w:rsid w:val="009A0D75"/>
    <w:rsid w:val="009A0E97"/>
    <w:rsid w:val="009A1382"/>
    <w:rsid w:val="009A1397"/>
    <w:rsid w:val="009A1730"/>
    <w:rsid w:val="009A1C79"/>
    <w:rsid w:val="009A2453"/>
    <w:rsid w:val="009A25D4"/>
    <w:rsid w:val="009A3180"/>
    <w:rsid w:val="009A3DB0"/>
    <w:rsid w:val="009A49F3"/>
    <w:rsid w:val="009A526C"/>
    <w:rsid w:val="009A54F6"/>
    <w:rsid w:val="009A5EAA"/>
    <w:rsid w:val="009A6923"/>
    <w:rsid w:val="009A6C0F"/>
    <w:rsid w:val="009A6C70"/>
    <w:rsid w:val="009A6DF8"/>
    <w:rsid w:val="009A74E3"/>
    <w:rsid w:val="009A7959"/>
    <w:rsid w:val="009A7AA1"/>
    <w:rsid w:val="009A7D5C"/>
    <w:rsid w:val="009B0027"/>
    <w:rsid w:val="009B06CE"/>
    <w:rsid w:val="009B11A6"/>
    <w:rsid w:val="009B11D0"/>
    <w:rsid w:val="009B1718"/>
    <w:rsid w:val="009B1D5A"/>
    <w:rsid w:val="009B22ED"/>
    <w:rsid w:val="009B2599"/>
    <w:rsid w:val="009B290E"/>
    <w:rsid w:val="009B2D29"/>
    <w:rsid w:val="009B3282"/>
    <w:rsid w:val="009B3674"/>
    <w:rsid w:val="009B3883"/>
    <w:rsid w:val="009B3BC5"/>
    <w:rsid w:val="009B402A"/>
    <w:rsid w:val="009B421B"/>
    <w:rsid w:val="009B4504"/>
    <w:rsid w:val="009B45A5"/>
    <w:rsid w:val="009B47C6"/>
    <w:rsid w:val="009B493C"/>
    <w:rsid w:val="009B4F61"/>
    <w:rsid w:val="009B4F9F"/>
    <w:rsid w:val="009B52B5"/>
    <w:rsid w:val="009B5456"/>
    <w:rsid w:val="009B5615"/>
    <w:rsid w:val="009B5930"/>
    <w:rsid w:val="009B5DF8"/>
    <w:rsid w:val="009B61CE"/>
    <w:rsid w:val="009B66BD"/>
    <w:rsid w:val="009B6783"/>
    <w:rsid w:val="009B7659"/>
    <w:rsid w:val="009C00A6"/>
    <w:rsid w:val="009C02AF"/>
    <w:rsid w:val="009C04E4"/>
    <w:rsid w:val="009C0880"/>
    <w:rsid w:val="009C0BB7"/>
    <w:rsid w:val="009C0BFB"/>
    <w:rsid w:val="009C0D6D"/>
    <w:rsid w:val="009C110C"/>
    <w:rsid w:val="009C1205"/>
    <w:rsid w:val="009C120C"/>
    <w:rsid w:val="009C1802"/>
    <w:rsid w:val="009C1F8D"/>
    <w:rsid w:val="009C296A"/>
    <w:rsid w:val="009C2A7A"/>
    <w:rsid w:val="009C2C68"/>
    <w:rsid w:val="009C339C"/>
    <w:rsid w:val="009C3C0C"/>
    <w:rsid w:val="009C3E4A"/>
    <w:rsid w:val="009C446B"/>
    <w:rsid w:val="009C44EA"/>
    <w:rsid w:val="009C4872"/>
    <w:rsid w:val="009C4C92"/>
    <w:rsid w:val="009C4CA8"/>
    <w:rsid w:val="009C4D28"/>
    <w:rsid w:val="009C4EF6"/>
    <w:rsid w:val="009C52C1"/>
    <w:rsid w:val="009C53CD"/>
    <w:rsid w:val="009C5462"/>
    <w:rsid w:val="009C5EBF"/>
    <w:rsid w:val="009C6270"/>
    <w:rsid w:val="009C62F6"/>
    <w:rsid w:val="009C6A19"/>
    <w:rsid w:val="009C6BB2"/>
    <w:rsid w:val="009C6ED9"/>
    <w:rsid w:val="009C71DA"/>
    <w:rsid w:val="009C7415"/>
    <w:rsid w:val="009C76FB"/>
    <w:rsid w:val="009C7775"/>
    <w:rsid w:val="009C7EB2"/>
    <w:rsid w:val="009D038E"/>
    <w:rsid w:val="009D0586"/>
    <w:rsid w:val="009D05F6"/>
    <w:rsid w:val="009D0A53"/>
    <w:rsid w:val="009D0CA2"/>
    <w:rsid w:val="009D1737"/>
    <w:rsid w:val="009D1E48"/>
    <w:rsid w:val="009D23BA"/>
    <w:rsid w:val="009D24FD"/>
    <w:rsid w:val="009D26BD"/>
    <w:rsid w:val="009D3794"/>
    <w:rsid w:val="009D3ACF"/>
    <w:rsid w:val="009D3D6E"/>
    <w:rsid w:val="009D4208"/>
    <w:rsid w:val="009D42E6"/>
    <w:rsid w:val="009D457C"/>
    <w:rsid w:val="009D459B"/>
    <w:rsid w:val="009D477E"/>
    <w:rsid w:val="009D5515"/>
    <w:rsid w:val="009D5710"/>
    <w:rsid w:val="009D5757"/>
    <w:rsid w:val="009D5C60"/>
    <w:rsid w:val="009D5DDE"/>
    <w:rsid w:val="009D6007"/>
    <w:rsid w:val="009D6849"/>
    <w:rsid w:val="009D6CD2"/>
    <w:rsid w:val="009D6CF0"/>
    <w:rsid w:val="009D702C"/>
    <w:rsid w:val="009D78F1"/>
    <w:rsid w:val="009E0218"/>
    <w:rsid w:val="009E05B1"/>
    <w:rsid w:val="009E141C"/>
    <w:rsid w:val="009E150E"/>
    <w:rsid w:val="009E151C"/>
    <w:rsid w:val="009E25A9"/>
    <w:rsid w:val="009E3041"/>
    <w:rsid w:val="009E3162"/>
    <w:rsid w:val="009E3243"/>
    <w:rsid w:val="009E327C"/>
    <w:rsid w:val="009E369B"/>
    <w:rsid w:val="009E38EB"/>
    <w:rsid w:val="009E3C98"/>
    <w:rsid w:val="009E3F7C"/>
    <w:rsid w:val="009E41A8"/>
    <w:rsid w:val="009E441E"/>
    <w:rsid w:val="009E45F1"/>
    <w:rsid w:val="009E4673"/>
    <w:rsid w:val="009E46BC"/>
    <w:rsid w:val="009E4849"/>
    <w:rsid w:val="009E4BBC"/>
    <w:rsid w:val="009E5047"/>
    <w:rsid w:val="009E50EC"/>
    <w:rsid w:val="009E56EE"/>
    <w:rsid w:val="009E57BC"/>
    <w:rsid w:val="009E6697"/>
    <w:rsid w:val="009E68E3"/>
    <w:rsid w:val="009E6AD1"/>
    <w:rsid w:val="009E6C24"/>
    <w:rsid w:val="009E713A"/>
    <w:rsid w:val="009E7386"/>
    <w:rsid w:val="009E75D9"/>
    <w:rsid w:val="009E77B0"/>
    <w:rsid w:val="009E79A0"/>
    <w:rsid w:val="009E7D78"/>
    <w:rsid w:val="009F031C"/>
    <w:rsid w:val="009F03EE"/>
    <w:rsid w:val="009F06EE"/>
    <w:rsid w:val="009F0A9C"/>
    <w:rsid w:val="009F0A9F"/>
    <w:rsid w:val="009F1E18"/>
    <w:rsid w:val="009F1E39"/>
    <w:rsid w:val="009F1F22"/>
    <w:rsid w:val="009F240C"/>
    <w:rsid w:val="009F2941"/>
    <w:rsid w:val="009F3229"/>
    <w:rsid w:val="009F32D7"/>
    <w:rsid w:val="009F32D8"/>
    <w:rsid w:val="009F36BC"/>
    <w:rsid w:val="009F3D3B"/>
    <w:rsid w:val="009F3DBB"/>
    <w:rsid w:val="009F45C1"/>
    <w:rsid w:val="009F489F"/>
    <w:rsid w:val="009F48ED"/>
    <w:rsid w:val="009F4FA6"/>
    <w:rsid w:val="009F5094"/>
    <w:rsid w:val="009F522A"/>
    <w:rsid w:val="009F5ECE"/>
    <w:rsid w:val="009F5F35"/>
    <w:rsid w:val="009F61DD"/>
    <w:rsid w:val="009F655B"/>
    <w:rsid w:val="009F65D2"/>
    <w:rsid w:val="009F69C6"/>
    <w:rsid w:val="009F6D10"/>
    <w:rsid w:val="009F6D5D"/>
    <w:rsid w:val="009F71CA"/>
    <w:rsid w:val="009F73A2"/>
    <w:rsid w:val="009F73F4"/>
    <w:rsid w:val="009F7CE7"/>
    <w:rsid w:val="009F7F7E"/>
    <w:rsid w:val="009F7FDD"/>
    <w:rsid w:val="00A00080"/>
    <w:rsid w:val="00A002E3"/>
    <w:rsid w:val="00A006C4"/>
    <w:rsid w:val="00A0073C"/>
    <w:rsid w:val="00A00ED6"/>
    <w:rsid w:val="00A0144F"/>
    <w:rsid w:val="00A01DB0"/>
    <w:rsid w:val="00A02A0F"/>
    <w:rsid w:val="00A034BF"/>
    <w:rsid w:val="00A0354A"/>
    <w:rsid w:val="00A0387D"/>
    <w:rsid w:val="00A03D50"/>
    <w:rsid w:val="00A03FED"/>
    <w:rsid w:val="00A04163"/>
    <w:rsid w:val="00A045FD"/>
    <w:rsid w:val="00A04797"/>
    <w:rsid w:val="00A047C8"/>
    <w:rsid w:val="00A04D9F"/>
    <w:rsid w:val="00A0539F"/>
    <w:rsid w:val="00A05418"/>
    <w:rsid w:val="00A054DD"/>
    <w:rsid w:val="00A059C4"/>
    <w:rsid w:val="00A05A8C"/>
    <w:rsid w:val="00A05BC3"/>
    <w:rsid w:val="00A062C0"/>
    <w:rsid w:val="00A06520"/>
    <w:rsid w:val="00A06709"/>
    <w:rsid w:val="00A06C5D"/>
    <w:rsid w:val="00A06F4D"/>
    <w:rsid w:val="00A07E6F"/>
    <w:rsid w:val="00A07FBE"/>
    <w:rsid w:val="00A10088"/>
    <w:rsid w:val="00A10C5B"/>
    <w:rsid w:val="00A10D2C"/>
    <w:rsid w:val="00A10E4F"/>
    <w:rsid w:val="00A10F54"/>
    <w:rsid w:val="00A117BE"/>
    <w:rsid w:val="00A118B0"/>
    <w:rsid w:val="00A11F71"/>
    <w:rsid w:val="00A1294F"/>
    <w:rsid w:val="00A12C34"/>
    <w:rsid w:val="00A12EDC"/>
    <w:rsid w:val="00A13665"/>
    <w:rsid w:val="00A13DFB"/>
    <w:rsid w:val="00A1477F"/>
    <w:rsid w:val="00A14FF5"/>
    <w:rsid w:val="00A15264"/>
    <w:rsid w:val="00A15514"/>
    <w:rsid w:val="00A156B3"/>
    <w:rsid w:val="00A15EBB"/>
    <w:rsid w:val="00A16106"/>
    <w:rsid w:val="00A16552"/>
    <w:rsid w:val="00A1677C"/>
    <w:rsid w:val="00A16D0D"/>
    <w:rsid w:val="00A16E8F"/>
    <w:rsid w:val="00A174E5"/>
    <w:rsid w:val="00A1762F"/>
    <w:rsid w:val="00A178F2"/>
    <w:rsid w:val="00A17B0C"/>
    <w:rsid w:val="00A17DE9"/>
    <w:rsid w:val="00A17E00"/>
    <w:rsid w:val="00A17E0E"/>
    <w:rsid w:val="00A20664"/>
    <w:rsid w:val="00A21D13"/>
    <w:rsid w:val="00A22265"/>
    <w:rsid w:val="00A222BF"/>
    <w:rsid w:val="00A2264B"/>
    <w:rsid w:val="00A22719"/>
    <w:rsid w:val="00A22D9D"/>
    <w:rsid w:val="00A22DDF"/>
    <w:rsid w:val="00A22E61"/>
    <w:rsid w:val="00A22F0A"/>
    <w:rsid w:val="00A23176"/>
    <w:rsid w:val="00A2360B"/>
    <w:rsid w:val="00A24018"/>
    <w:rsid w:val="00A249CD"/>
    <w:rsid w:val="00A24BA4"/>
    <w:rsid w:val="00A254A7"/>
    <w:rsid w:val="00A255F7"/>
    <w:rsid w:val="00A2680B"/>
    <w:rsid w:val="00A269E8"/>
    <w:rsid w:val="00A273CF"/>
    <w:rsid w:val="00A27637"/>
    <w:rsid w:val="00A279D7"/>
    <w:rsid w:val="00A27AC7"/>
    <w:rsid w:val="00A3051E"/>
    <w:rsid w:val="00A3066E"/>
    <w:rsid w:val="00A307A7"/>
    <w:rsid w:val="00A30A3B"/>
    <w:rsid w:val="00A310D6"/>
    <w:rsid w:val="00A313CE"/>
    <w:rsid w:val="00A31940"/>
    <w:rsid w:val="00A31951"/>
    <w:rsid w:val="00A31965"/>
    <w:rsid w:val="00A31A68"/>
    <w:rsid w:val="00A31D80"/>
    <w:rsid w:val="00A31E37"/>
    <w:rsid w:val="00A323A1"/>
    <w:rsid w:val="00A323DF"/>
    <w:rsid w:val="00A325A9"/>
    <w:rsid w:val="00A32A77"/>
    <w:rsid w:val="00A32BE5"/>
    <w:rsid w:val="00A32EAB"/>
    <w:rsid w:val="00A33341"/>
    <w:rsid w:val="00A333E5"/>
    <w:rsid w:val="00A33514"/>
    <w:rsid w:val="00A3360E"/>
    <w:rsid w:val="00A33715"/>
    <w:rsid w:val="00A3371E"/>
    <w:rsid w:val="00A33754"/>
    <w:rsid w:val="00A33F79"/>
    <w:rsid w:val="00A34272"/>
    <w:rsid w:val="00A34AFB"/>
    <w:rsid w:val="00A34F33"/>
    <w:rsid w:val="00A35F5A"/>
    <w:rsid w:val="00A3681C"/>
    <w:rsid w:val="00A36F29"/>
    <w:rsid w:val="00A370F5"/>
    <w:rsid w:val="00A377B2"/>
    <w:rsid w:val="00A37B63"/>
    <w:rsid w:val="00A37F27"/>
    <w:rsid w:val="00A4041F"/>
    <w:rsid w:val="00A4094F"/>
    <w:rsid w:val="00A40A1B"/>
    <w:rsid w:val="00A40CA0"/>
    <w:rsid w:val="00A411AF"/>
    <w:rsid w:val="00A41739"/>
    <w:rsid w:val="00A41BD6"/>
    <w:rsid w:val="00A4236B"/>
    <w:rsid w:val="00A4240C"/>
    <w:rsid w:val="00A42930"/>
    <w:rsid w:val="00A42CEC"/>
    <w:rsid w:val="00A42F8C"/>
    <w:rsid w:val="00A436B2"/>
    <w:rsid w:val="00A43BA6"/>
    <w:rsid w:val="00A43DD5"/>
    <w:rsid w:val="00A44182"/>
    <w:rsid w:val="00A442DC"/>
    <w:rsid w:val="00A446AE"/>
    <w:rsid w:val="00A446EF"/>
    <w:rsid w:val="00A44971"/>
    <w:rsid w:val="00A45BA6"/>
    <w:rsid w:val="00A45D1F"/>
    <w:rsid w:val="00A46181"/>
    <w:rsid w:val="00A46BAC"/>
    <w:rsid w:val="00A46E5F"/>
    <w:rsid w:val="00A47092"/>
    <w:rsid w:val="00A471B8"/>
    <w:rsid w:val="00A474D8"/>
    <w:rsid w:val="00A476B1"/>
    <w:rsid w:val="00A476BB"/>
    <w:rsid w:val="00A47732"/>
    <w:rsid w:val="00A47C12"/>
    <w:rsid w:val="00A5002D"/>
    <w:rsid w:val="00A503CF"/>
    <w:rsid w:val="00A50AD5"/>
    <w:rsid w:val="00A51199"/>
    <w:rsid w:val="00A51BC6"/>
    <w:rsid w:val="00A52993"/>
    <w:rsid w:val="00A52AAA"/>
    <w:rsid w:val="00A52B80"/>
    <w:rsid w:val="00A52BE1"/>
    <w:rsid w:val="00A531AF"/>
    <w:rsid w:val="00A5360D"/>
    <w:rsid w:val="00A53C1D"/>
    <w:rsid w:val="00A53C25"/>
    <w:rsid w:val="00A5407B"/>
    <w:rsid w:val="00A540C6"/>
    <w:rsid w:val="00A543E6"/>
    <w:rsid w:val="00A547FB"/>
    <w:rsid w:val="00A54CEF"/>
    <w:rsid w:val="00A54E83"/>
    <w:rsid w:val="00A550D2"/>
    <w:rsid w:val="00A55474"/>
    <w:rsid w:val="00A55812"/>
    <w:rsid w:val="00A563B2"/>
    <w:rsid w:val="00A5711E"/>
    <w:rsid w:val="00A5728F"/>
    <w:rsid w:val="00A573B8"/>
    <w:rsid w:val="00A577B1"/>
    <w:rsid w:val="00A579AD"/>
    <w:rsid w:val="00A60243"/>
    <w:rsid w:val="00A609EC"/>
    <w:rsid w:val="00A60C44"/>
    <w:rsid w:val="00A61130"/>
    <w:rsid w:val="00A61371"/>
    <w:rsid w:val="00A61528"/>
    <w:rsid w:val="00A61AF4"/>
    <w:rsid w:val="00A622DC"/>
    <w:rsid w:val="00A6238B"/>
    <w:rsid w:val="00A62438"/>
    <w:rsid w:val="00A627E8"/>
    <w:rsid w:val="00A62C97"/>
    <w:rsid w:val="00A62D6F"/>
    <w:rsid w:val="00A62FB2"/>
    <w:rsid w:val="00A6373F"/>
    <w:rsid w:val="00A6381B"/>
    <w:rsid w:val="00A6392A"/>
    <w:rsid w:val="00A64B73"/>
    <w:rsid w:val="00A6599A"/>
    <w:rsid w:val="00A65D9D"/>
    <w:rsid w:val="00A65DD8"/>
    <w:rsid w:val="00A66158"/>
    <w:rsid w:val="00A66316"/>
    <w:rsid w:val="00A66601"/>
    <w:rsid w:val="00A6684A"/>
    <w:rsid w:val="00A6687A"/>
    <w:rsid w:val="00A66B92"/>
    <w:rsid w:val="00A67064"/>
    <w:rsid w:val="00A67D98"/>
    <w:rsid w:val="00A67FCA"/>
    <w:rsid w:val="00A7050D"/>
    <w:rsid w:val="00A70A3E"/>
    <w:rsid w:val="00A70C1C"/>
    <w:rsid w:val="00A70D81"/>
    <w:rsid w:val="00A70ECC"/>
    <w:rsid w:val="00A70F63"/>
    <w:rsid w:val="00A71DD1"/>
    <w:rsid w:val="00A73201"/>
    <w:rsid w:val="00A734DB"/>
    <w:rsid w:val="00A741BA"/>
    <w:rsid w:val="00A7426D"/>
    <w:rsid w:val="00A747CA"/>
    <w:rsid w:val="00A74883"/>
    <w:rsid w:val="00A74F5B"/>
    <w:rsid w:val="00A75793"/>
    <w:rsid w:val="00A75B65"/>
    <w:rsid w:val="00A75C49"/>
    <w:rsid w:val="00A75D25"/>
    <w:rsid w:val="00A763D2"/>
    <w:rsid w:val="00A76659"/>
    <w:rsid w:val="00A76900"/>
    <w:rsid w:val="00A76F8E"/>
    <w:rsid w:val="00A77082"/>
    <w:rsid w:val="00A770FF"/>
    <w:rsid w:val="00A771C2"/>
    <w:rsid w:val="00A77D85"/>
    <w:rsid w:val="00A80153"/>
    <w:rsid w:val="00A804E8"/>
    <w:rsid w:val="00A80589"/>
    <w:rsid w:val="00A80621"/>
    <w:rsid w:val="00A806E3"/>
    <w:rsid w:val="00A8081B"/>
    <w:rsid w:val="00A80B76"/>
    <w:rsid w:val="00A81EFA"/>
    <w:rsid w:val="00A8226E"/>
    <w:rsid w:val="00A823B1"/>
    <w:rsid w:val="00A8247B"/>
    <w:rsid w:val="00A82551"/>
    <w:rsid w:val="00A8264A"/>
    <w:rsid w:val="00A82700"/>
    <w:rsid w:val="00A832B4"/>
    <w:rsid w:val="00A83534"/>
    <w:rsid w:val="00A83606"/>
    <w:rsid w:val="00A83A11"/>
    <w:rsid w:val="00A844F4"/>
    <w:rsid w:val="00A8464A"/>
    <w:rsid w:val="00A84794"/>
    <w:rsid w:val="00A850E6"/>
    <w:rsid w:val="00A851EF"/>
    <w:rsid w:val="00A85292"/>
    <w:rsid w:val="00A85742"/>
    <w:rsid w:val="00A85A60"/>
    <w:rsid w:val="00A86736"/>
    <w:rsid w:val="00A869ED"/>
    <w:rsid w:val="00A86A31"/>
    <w:rsid w:val="00A86A85"/>
    <w:rsid w:val="00A86F4E"/>
    <w:rsid w:val="00A873FA"/>
    <w:rsid w:val="00A87508"/>
    <w:rsid w:val="00A87805"/>
    <w:rsid w:val="00A879C7"/>
    <w:rsid w:val="00A87CB1"/>
    <w:rsid w:val="00A9028F"/>
    <w:rsid w:val="00A904B4"/>
    <w:rsid w:val="00A9090F"/>
    <w:rsid w:val="00A9092F"/>
    <w:rsid w:val="00A914A5"/>
    <w:rsid w:val="00A91520"/>
    <w:rsid w:val="00A91B5A"/>
    <w:rsid w:val="00A91BD4"/>
    <w:rsid w:val="00A91D6C"/>
    <w:rsid w:val="00A9240A"/>
    <w:rsid w:val="00A9255B"/>
    <w:rsid w:val="00A92895"/>
    <w:rsid w:val="00A92FCB"/>
    <w:rsid w:val="00A930B7"/>
    <w:rsid w:val="00A932FB"/>
    <w:rsid w:val="00A94245"/>
    <w:rsid w:val="00A945A5"/>
    <w:rsid w:val="00A94C23"/>
    <w:rsid w:val="00A94D29"/>
    <w:rsid w:val="00A95207"/>
    <w:rsid w:val="00A95605"/>
    <w:rsid w:val="00A9599B"/>
    <w:rsid w:val="00A95CB4"/>
    <w:rsid w:val="00A95EAD"/>
    <w:rsid w:val="00A9611F"/>
    <w:rsid w:val="00A965FF"/>
    <w:rsid w:val="00A969DC"/>
    <w:rsid w:val="00A96A11"/>
    <w:rsid w:val="00A97018"/>
    <w:rsid w:val="00A972EF"/>
    <w:rsid w:val="00A9794B"/>
    <w:rsid w:val="00A97C10"/>
    <w:rsid w:val="00AA003E"/>
    <w:rsid w:val="00AA02AD"/>
    <w:rsid w:val="00AA03B1"/>
    <w:rsid w:val="00AA07AB"/>
    <w:rsid w:val="00AA08B4"/>
    <w:rsid w:val="00AA09AA"/>
    <w:rsid w:val="00AA1BF8"/>
    <w:rsid w:val="00AA2209"/>
    <w:rsid w:val="00AA2272"/>
    <w:rsid w:val="00AA23AC"/>
    <w:rsid w:val="00AA28F3"/>
    <w:rsid w:val="00AA302C"/>
    <w:rsid w:val="00AA31D8"/>
    <w:rsid w:val="00AA33AC"/>
    <w:rsid w:val="00AA34C0"/>
    <w:rsid w:val="00AA34D4"/>
    <w:rsid w:val="00AA3EDF"/>
    <w:rsid w:val="00AA4004"/>
    <w:rsid w:val="00AA4037"/>
    <w:rsid w:val="00AA4265"/>
    <w:rsid w:val="00AA438B"/>
    <w:rsid w:val="00AA4BBF"/>
    <w:rsid w:val="00AA509E"/>
    <w:rsid w:val="00AA55A4"/>
    <w:rsid w:val="00AA57C8"/>
    <w:rsid w:val="00AA5AE1"/>
    <w:rsid w:val="00AA5E1E"/>
    <w:rsid w:val="00AA5F96"/>
    <w:rsid w:val="00AA5FBD"/>
    <w:rsid w:val="00AA610D"/>
    <w:rsid w:val="00AA6710"/>
    <w:rsid w:val="00AA704F"/>
    <w:rsid w:val="00AA740E"/>
    <w:rsid w:val="00AA76D5"/>
    <w:rsid w:val="00AA7E93"/>
    <w:rsid w:val="00AA7EA3"/>
    <w:rsid w:val="00AB035F"/>
    <w:rsid w:val="00AB0419"/>
    <w:rsid w:val="00AB0931"/>
    <w:rsid w:val="00AB0AFC"/>
    <w:rsid w:val="00AB0CF5"/>
    <w:rsid w:val="00AB1EAE"/>
    <w:rsid w:val="00AB202D"/>
    <w:rsid w:val="00AB2684"/>
    <w:rsid w:val="00AB26C5"/>
    <w:rsid w:val="00AB2921"/>
    <w:rsid w:val="00AB2CAF"/>
    <w:rsid w:val="00AB3820"/>
    <w:rsid w:val="00AB42B2"/>
    <w:rsid w:val="00AB47F5"/>
    <w:rsid w:val="00AB48FB"/>
    <w:rsid w:val="00AB4A58"/>
    <w:rsid w:val="00AB4D7B"/>
    <w:rsid w:val="00AB51BE"/>
    <w:rsid w:val="00AB53C1"/>
    <w:rsid w:val="00AB5571"/>
    <w:rsid w:val="00AB56BC"/>
    <w:rsid w:val="00AB5722"/>
    <w:rsid w:val="00AB5788"/>
    <w:rsid w:val="00AB580A"/>
    <w:rsid w:val="00AB5A4D"/>
    <w:rsid w:val="00AB64E3"/>
    <w:rsid w:val="00AB6695"/>
    <w:rsid w:val="00AB71FF"/>
    <w:rsid w:val="00AC0162"/>
    <w:rsid w:val="00AC0674"/>
    <w:rsid w:val="00AC0DFB"/>
    <w:rsid w:val="00AC0F43"/>
    <w:rsid w:val="00AC11F8"/>
    <w:rsid w:val="00AC14EA"/>
    <w:rsid w:val="00AC1888"/>
    <w:rsid w:val="00AC1A47"/>
    <w:rsid w:val="00AC1A6A"/>
    <w:rsid w:val="00AC1D7B"/>
    <w:rsid w:val="00AC20D5"/>
    <w:rsid w:val="00AC21C4"/>
    <w:rsid w:val="00AC227B"/>
    <w:rsid w:val="00AC2317"/>
    <w:rsid w:val="00AC2481"/>
    <w:rsid w:val="00AC2647"/>
    <w:rsid w:val="00AC2CD4"/>
    <w:rsid w:val="00AC2D01"/>
    <w:rsid w:val="00AC2EA5"/>
    <w:rsid w:val="00AC3454"/>
    <w:rsid w:val="00AC34C7"/>
    <w:rsid w:val="00AC371C"/>
    <w:rsid w:val="00AC3817"/>
    <w:rsid w:val="00AC3824"/>
    <w:rsid w:val="00AC3AD6"/>
    <w:rsid w:val="00AC3B0B"/>
    <w:rsid w:val="00AC432F"/>
    <w:rsid w:val="00AC4693"/>
    <w:rsid w:val="00AC54DD"/>
    <w:rsid w:val="00AC61E6"/>
    <w:rsid w:val="00AC66A7"/>
    <w:rsid w:val="00AC6B98"/>
    <w:rsid w:val="00AC73C3"/>
    <w:rsid w:val="00AC78BF"/>
    <w:rsid w:val="00AC7D16"/>
    <w:rsid w:val="00AC7FF3"/>
    <w:rsid w:val="00AD0190"/>
    <w:rsid w:val="00AD094B"/>
    <w:rsid w:val="00AD0A55"/>
    <w:rsid w:val="00AD1599"/>
    <w:rsid w:val="00AD1BFB"/>
    <w:rsid w:val="00AD1EE9"/>
    <w:rsid w:val="00AD2379"/>
    <w:rsid w:val="00AD28D3"/>
    <w:rsid w:val="00AD2DD2"/>
    <w:rsid w:val="00AD3028"/>
    <w:rsid w:val="00AD3633"/>
    <w:rsid w:val="00AD4020"/>
    <w:rsid w:val="00AD412A"/>
    <w:rsid w:val="00AD49ED"/>
    <w:rsid w:val="00AD4C56"/>
    <w:rsid w:val="00AD5993"/>
    <w:rsid w:val="00AD5F7E"/>
    <w:rsid w:val="00AD66F0"/>
    <w:rsid w:val="00AD6D8A"/>
    <w:rsid w:val="00AD6EEA"/>
    <w:rsid w:val="00AD7285"/>
    <w:rsid w:val="00AD7328"/>
    <w:rsid w:val="00AD735A"/>
    <w:rsid w:val="00AD744E"/>
    <w:rsid w:val="00AD7A21"/>
    <w:rsid w:val="00AD7B45"/>
    <w:rsid w:val="00AD7E28"/>
    <w:rsid w:val="00AE0080"/>
    <w:rsid w:val="00AE0201"/>
    <w:rsid w:val="00AE05B8"/>
    <w:rsid w:val="00AE08A6"/>
    <w:rsid w:val="00AE1748"/>
    <w:rsid w:val="00AE17CA"/>
    <w:rsid w:val="00AE18EF"/>
    <w:rsid w:val="00AE2196"/>
    <w:rsid w:val="00AE256F"/>
    <w:rsid w:val="00AE2BB2"/>
    <w:rsid w:val="00AE2D52"/>
    <w:rsid w:val="00AE2DEF"/>
    <w:rsid w:val="00AE30AC"/>
    <w:rsid w:val="00AE322C"/>
    <w:rsid w:val="00AE324A"/>
    <w:rsid w:val="00AE352A"/>
    <w:rsid w:val="00AE38CD"/>
    <w:rsid w:val="00AE3EB8"/>
    <w:rsid w:val="00AE4395"/>
    <w:rsid w:val="00AE4450"/>
    <w:rsid w:val="00AE45DA"/>
    <w:rsid w:val="00AE4D12"/>
    <w:rsid w:val="00AE4EE2"/>
    <w:rsid w:val="00AE57B7"/>
    <w:rsid w:val="00AE5B88"/>
    <w:rsid w:val="00AE5F64"/>
    <w:rsid w:val="00AE612A"/>
    <w:rsid w:val="00AE6720"/>
    <w:rsid w:val="00AE6815"/>
    <w:rsid w:val="00AE6889"/>
    <w:rsid w:val="00AE68F4"/>
    <w:rsid w:val="00AE6C2A"/>
    <w:rsid w:val="00AE718D"/>
    <w:rsid w:val="00AE7E50"/>
    <w:rsid w:val="00AF0873"/>
    <w:rsid w:val="00AF0940"/>
    <w:rsid w:val="00AF097E"/>
    <w:rsid w:val="00AF0B09"/>
    <w:rsid w:val="00AF15BD"/>
    <w:rsid w:val="00AF1669"/>
    <w:rsid w:val="00AF1B9D"/>
    <w:rsid w:val="00AF2181"/>
    <w:rsid w:val="00AF2223"/>
    <w:rsid w:val="00AF2475"/>
    <w:rsid w:val="00AF2A2F"/>
    <w:rsid w:val="00AF2C84"/>
    <w:rsid w:val="00AF321C"/>
    <w:rsid w:val="00AF33F2"/>
    <w:rsid w:val="00AF342B"/>
    <w:rsid w:val="00AF377D"/>
    <w:rsid w:val="00AF38ED"/>
    <w:rsid w:val="00AF396E"/>
    <w:rsid w:val="00AF3A65"/>
    <w:rsid w:val="00AF3F4E"/>
    <w:rsid w:val="00AF41E6"/>
    <w:rsid w:val="00AF43E9"/>
    <w:rsid w:val="00AF4815"/>
    <w:rsid w:val="00AF4A3C"/>
    <w:rsid w:val="00AF4B8B"/>
    <w:rsid w:val="00AF5350"/>
    <w:rsid w:val="00AF6100"/>
    <w:rsid w:val="00AF6224"/>
    <w:rsid w:val="00AF67A3"/>
    <w:rsid w:val="00AF67F0"/>
    <w:rsid w:val="00AF6A1E"/>
    <w:rsid w:val="00AF7501"/>
    <w:rsid w:val="00AF78F2"/>
    <w:rsid w:val="00AF7973"/>
    <w:rsid w:val="00AF7ACD"/>
    <w:rsid w:val="00B004C2"/>
    <w:rsid w:val="00B00645"/>
    <w:rsid w:val="00B0071D"/>
    <w:rsid w:val="00B01407"/>
    <w:rsid w:val="00B0156D"/>
    <w:rsid w:val="00B01680"/>
    <w:rsid w:val="00B016C3"/>
    <w:rsid w:val="00B01A58"/>
    <w:rsid w:val="00B01BEF"/>
    <w:rsid w:val="00B01D52"/>
    <w:rsid w:val="00B0284C"/>
    <w:rsid w:val="00B02970"/>
    <w:rsid w:val="00B02FA0"/>
    <w:rsid w:val="00B02FE9"/>
    <w:rsid w:val="00B03197"/>
    <w:rsid w:val="00B033D9"/>
    <w:rsid w:val="00B03971"/>
    <w:rsid w:val="00B03B7D"/>
    <w:rsid w:val="00B043B6"/>
    <w:rsid w:val="00B0509E"/>
    <w:rsid w:val="00B05197"/>
    <w:rsid w:val="00B054D5"/>
    <w:rsid w:val="00B05545"/>
    <w:rsid w:val="00B058E3"/>
    <w:rsid w:val="00B05CD3"/>
    <w:rsid w:val="00B05EC1"/>
    <w:rsid w:val="00B06A01"/>
    <w:rsid w:val="00B06BA0"/>
    <w:rsid w:val="00B06D06"/>
    <w:rsid w:val="00B071D8"/>
    <w:rsid w:val="00B07AFF"/>
    <w:rsid w:val="00B07C6B"/>
    <w:rsid w:val="00B07D3C"/>
    <w:rsid w:val="00B101A2"/>
    <w:rsid w:val="00B103A2"/>
    <w:rsid w:val="00B109EF"/>
    <w:rsid w:val="00B11662"/>
    <w:rsid w:val="00B119B8"/>
    <w:rsid w:val="00B11A9E"/>
    <w:rsid w:val="00B120E8"/>
    <w:rsid w:val="00B121CD"/>
    <w:rsid w:val="00B122D5"/>
    <w:rsid w:val="00B12657"/>
    <w:rsid w:val="00B129A7"/>
    <w:rsid w:val="00B12B0C"/>
    <w:rsid w:val="00B131D6"/>
    <w:rsid w:val="00B13496"/>
    <w:rsid w:val="00B1359B"/>
    <w:rsid w:val="00B1415F"/>
    <w:rsid w:val="00B1449E"/>
    <w:rsid w:val="00B14A05"/>
    <w:rsid w:val="00B14BFD"/>
    <w:rsid w:val="00B14F02"/>
    <w:rsid w:val="00B152EE"/>
    <w:rsid w:val="00B154EC"/>
    <w:rsid w:val="00B155A5"/>
    <w:rsid w:val="00B155A7"/>
    <w:rsid w:val="00B1576C"/>
    <w:rsid w:val="00B157C9"/>
    <w:rsid w:val="00B15CFB"/>
    <w:rsid w:val="00B15D89"/>
    <w:rsid w:val="00B15DA6"/>
    <w:rsid w:val="00B16014"/>
    <w:rsid w:val="00B160D7"/>
    <w:rsid w:val="00B16198"/>
    <w:rsid w:val="00B166D7"/>
    <w:rsid w:val="00B172C5"/>
    <w:rsid w:val="00B175AD"/>
    <w:rsid w:val="00B17AF0"/>
    <w:rsid w:val="00B17CF5"/>
    <w:rsid w:val="00B20389"/>
    <w:rsid w:val="00B209A4"/>
    <w:rsid w:val="00B209A5"/>
    <w:rsid w:val="00B21A58"/>
    <w:rsid w:val="00B21C03"/>
    <w:rsid w:val="00B21F03"/>
    <w:rsid w:val="00B21F3D"/>
    <w:rsid w:val="00B22277"/>
    <w:rsid w:val="00B22625"/>
    <w:rsid w:val="00B228B2"/>
    <w:rsid w:val="00B232EB"/>
    <w:rsid w:val="00B2331A"/>
    <w:rsid w:val="00B2356B"/>
    <w:rsid w:val="00B23578"/>
    <w:rsid w:val="00B2357D"/>
    <w:rsid w:val="00B23ABD"/>
    <w:rsid w:val="00B24058"/>
    <w:rsid w:val="00B24302"/>
    <w:rsid w:val="00B2433C"/>
    <w:rsid w:val="00B2438B"/>
    <w:rsid w:val="00B24787"/>
    <w:rsid w:val="00B24B79"/>
    <w:rsid w:val="00B24EB4"/>
    <w:rsid w:val="00B24FFE"/>
    <w:rsid w:val="00B2500C"/>
    <w:rsid w:val="00B25A1E"/>
    <w:rsid w:val="00B25C78"/>
    <w:rsid w:val="00B25C9E"/>
    <w:rsid w:val="00B25D58"/>
    <w:rsid w:val="00B26248"/>
    <w:rsid w:val="00B26D53"/>
    <w:rsid w:val="00B26E7D"/>
    <w:rsid w:val="00B27598"/>
    <w:rsid w:val="00B301F3"/>
    <w:rsid w:val="00B303A0"/>
    <w:rsid w:val="00B30EF8"/>
    <w:rsid w:val="00B30F9D"/>
    <w:rsid w:val="00B31300"/>
    <w:rsid w:val="00B31C3A"/>
    <w:rsid w:val="00B31DB2"/>
    <w:rsid w:val="00B31F81"/>
    <w:rsid w:val="00B32515"/>
    <w:rsid w:val="00B32A40"/>
    <w:rsid w:val="00B32B01"/>
    <w:rsid w:val="00B32E28"/>
    <w:rsid w:val="00B3310D"/>
    <w:rsid w:val="00B331FF"/>
    <w:rsid w:val="00B3376F"/>
    <w:rsid w:val="00B33778"/>
    <w:rsid w:val="00B34442"/>
    <w:rsid w:val="00B3497B"/>
    <w:rsid w:val="00B34C45"/>
    <w:rsid w:val="00B34C5B"/>
    <w:rsid w:val="00B34CD3"/>
    <w:rsid w:val="00B35263"/>
    <w:rsid w:val="00B35CBC"/>
    <w:rsid w:val="00B3622F"/>
    <w:rsid w:val="00B36291"/>
    <w:rsid w:val="00B36A3C"/>
    <w:rsid w:val="00B36B83"/>
    <w:rsid w:val="00B36ED5"/>
    <w:rsid w:val="00B378D5"/>
    <w:rsid w:val="00B401C0"/>
    <w:rsid w:val="00B40513"/>
    <w:rsid w:val="00B40A58"/>
    <w:rsid w:val="00B41195"/>
    <w:rsid w:val="00B4121D"/>
    <w:rsid w:val="00B41322"/>
    <w:rsid w:val="00B419AE"/>
    <w:rsid w:val="00B4207F"/>
    <w:rsid w:val="00B424E2"/>
    <w:rsid w:val="00B42781"/>
    <w:rsid w:val="00B42BE7"/>
    <w:rsid w:val="00B4300F"/>
    <w:rsid w:val="00B43585"/>
    <w:rsid w:val="00B43A43"/>
    <w:rsid w:val="00B43BBE"/>
    <w:rsid w:val="00B445DE"/>
    <w:rsid w:val="00B44E3D"/>
    <w:rsid w:val="00B45477"/>
    <w:rsid w:val="00B45D8C"/>
    <w:rsid w:val="00B46255"/>
    <w:rsid w:val="00B46E9D"/>
    <w:rsid w:val="00B47373"/>
    <w:rsid w:val="00B475A5"/>
    <w:rsid w:val="00B47614"/>
    <w:rsid w:val="00B4767A"/>
    <w:rsid w:val="00B5094A"/>
    <w:rsid w:val="00B50E5C"/>
    <w:rsid w:val="00B5155F"/>
    <w:rsid w:val="00B517DA"/>
    <w:rsid w:val="00B51B33"/>
    <w:rsid w:val="00B51B86"/>
    <w:rsid w:val="00B51E76"/>
    <w:rsid w:val="00B51F68"/>
    <w:rsid w:val="00B52021"/>
    <w:rsid w:val="00B52298"/>
    <w:rsid w:val="00B52802"/>
    <w:rsid w:val="00B52CF5"/>
    <w:rsid w:val="00B52E2F"/>
    <w:rsid w:val="00B53BD7"/>
    <w:rsid w:val="00B5441C"/>
    <w:rsid w:val="00B55ADA"/>
    <w:rsid w:val="00B55F38"/>
    <w:rsid w:val="00B55F70"/>
    <w:rsid w:val="00B5616D"/>
    <w:rsid w:val="00B56202"/>
    <w:rsid w:val="00B56334"/>
    <w:rsid w:val="00B56C06"/>
    <w:rsid w:val="00B570AE"/>
    <w:rsid w:val="00B5716A"/>
    <w:rsid w:val="00B57655"/>
    <w:rsid w:val="00B60577"/>
    <w:rsid w:val="00B60B52"/>
    <w:rsid w:val="00B61CC1"/>
    <w:rsid w:val="00B61FCB"/>
    <w:rsid w:val="00B623BD"/>
    <w:rsid w:val="00B624AB"/>
    <w:rsid w:val="00B62BD0"/>
    <w:rsid w:val="00B62C6B"/>
    <w:rsid w:val="00B62F54"/>
    <w:rsid w:val="00B63076"/>
    <w:rsid w:val="00B633A3"/>
    <w:rsid w:val="00B63EB3"/>
    <w:rsid w:val="00B641A1"/>
    <w:rsid w:val="00B6433C"/>
    <w:rsid w:val="00B64711"/>
    <w:rsid w:val="00B64BDF"/>
    <w:rsid w:val="00B65218"/>
    <w:rsid w:val="00B65299"/>
    <w:rsid w:val="00B653C2"/>
    <w:rsid w:val="00B654FF"/>
    <w:rsid w:val="00B658B3"/>
    <w:rsid w:val="00B660FD"/>
    <w:rsid w:val="00B6661E"/>
    <w:rsid w:val="00B66B1E"/>
    <w:rsid w:val="00B66BB6"/>
    <w:rsid w:val="00B67022"/>
    <w:rsid w:val="00B67481"/>
    <w:rsid w:val="00B705D5"/>
    <w:rsid w:val="00B70F3C"/>
    <w:rsid w:val="00B70FEC"/>
    <w:rsid w:val="00B71BD4"/>
    <w:rsid w:val="00B71EDE"/>
    <w:rsid w:val="00B722B6"/>
    <w:rsid w:val="00B72593"/>
    <w:rsid w:val="00B72C05"/>
    <w:rsid w:val="00B7307B"/>
    <w:rsid w:val="00B739E4"/>
    <w:rsid w:val="00B7438E"/>
    <w:rsid w:val="00B74491"/>
    <w:rsid w:val="00B7460F"/>
    <w:rsid w:val="00B74A20"/>
    <w:rsid w:val="00B753B8"/>
    <w:rsid w:val="00B7541B"/>
    <w:rsid w:val="00B75F65"/>
    <w:rsid w:val="00B760C0"/>
    <w:rsid w:val="00B7614A"/>
    <w:rsid w:val="00B76407"/>
    <w:rsid w:val="00B76513"/>
    <w:rsid w:val="00B7678B"/>
    <w:rsid w:val="00B777FC"/>
    <w:rsid w:val="00B77B2F"/>
    <w:rsid w:val="00B80D23"/>
    <w:rsid w:val="00B80F3B"/>
    <w:rsid w:val="00B80FBC"/>
    <w:rsid w:val="00B81153"/>
    <w:rsid w:val="00B81A14"/>
    <w:rsid w:val="00B81E61"/>
    <w:rsid w:val="00B83B5D"/>
    <w:rsid w:val="00B83B9D"/>
    <w:rsid w:val="00B84071"/>
    <w:rsid w:val="00B840C4"/>
    <w:rsid w:val="00B8524C"/>
    <w:rsid w:val="00B8543F"/>
    <w:rsid w:val="00B854F0"/>
    <w:rsid w:val="00B855FA"/>
    <w:rsid w:val="00B8597E"/>
    <w:rsid w:val="00B85A01"/>
    <w:rsid w:val="00B85EB7"/>
    <w:rsid w:val="00B8612F"/>
    <w:rsid w:val="00B865BC"/>
    <w:rsid w:val="00B86741"/>
    <w:rsid w:val="00B86E0E"/>
    <w:rsid w:val="00B86F1E"/>
    <w:rsid w:val="00B870B4"/>
    <w:rsid w:val="00B8740E"/>
    <w:rsid w:val="00B874BF"/>
    <w:rsid w:val="00B87C53"/>
    <w:rsid w:val="00B87F03"/>
    <w:rsid w:val="00B9009F"/>
    <w:rsid w:val="00B900D9"/>
    <w:rsid w:val="00B9083B"/>
    <w:rsid w:val="00B90E84"/>
    <w:rsid w:val="00B91395"/>
    <w:rsid w:val="00B91902"/>
    <w:rsid w:val="00B9213A"/>
    <w:rsid w:val="00B9349D"/>
    <w:rsid w:val="00B93A19"/>
    <w:rsid w:val="00B945BD"/>
    <w:rsid w:val="00B947A9"/>
    <w:rsid w:val="00B94977"/>
    <w:rsid w:val="00B94A06"/>
    <w:rsid w:val="00B94B55"/>
    <w:rsid w:val="00B94C4D"/>
    <w:rsid w:val="00B94FB3"/>
    <w:rsid w:val="00B95421"/>
    <w:rsid w:val="00B96408"/>
    <w:rsid w:val="00B9673B"/>
    <w:rsid w:val="00B967EA"/>
    <w:rsid w:val="00B96864"/>
    <w:rsid w:val="00B96EE7"/>
    <w:rsid w:val="00B97B6E"/>
    <w:rsid w:val="00B97DE4"/>
    <w:rsid w:val="00B97F34"/>
    <w:rsid w:val="00BA04A7"/>
    <w:rsid w:val="00BA0719"/>
    <w:rsid w:val="00BA0977"/>
    <w:rsid w:val="00BA12BE"/>
    <w:rsid w:val="00BA1644"/>
    <w:rsid w:val="00BA18A1"/>
    <w:rsid w:val="00BA228B"/>
    <w:rsid w:val="00BA28A1"/>
    <w:rsid w:val="00BA28EB"/>
    <w:rsid w:val="00BA2A22"/>
    <w:rsid w:val="00BA2C53"/>
    <w:rsid w:val="00BA3B88"/>
    <w:rsid w:val="00BA4046"/>
    <w:rsid w:val="00BA4080"/>
    <w:rsid w:val="00BA490F"/>
    <w:rsid w:val="00BA4951"/>
    <w:rsid w:val="00BA4B22"/>
    <w:rsid w:val="00BA59AD"/>
    <w:rsid w:val="00BA5B68"/>
    <w:rsid w:val="00BA5D25"/>
    <w:rsid w:val="00BA5E3D"/>
    <w:rsid w:val="00BA600F"/>
    <w:rsid w:val="00BA663A"/>
    <w:rsid w:val="00BA665A"/>
    <w:rsid w:val="00BA682B"/>
    <w:rsid w:val="00BA6B94"/>
    <w:rsid w:val="00BA6D07"/>
    <w:rsid w:val="00BA718A"/>
    <w:rsid w:val="00BB01D2"/>
    <w:rsid w:val="00BB0325"/>
    <w:rsid w:val="00BB0858"/>
    <w:rsid w:val="00BB111A"/>
    <w:rsid w:val="00BB1814"/>
    <w:rsid w:val="00BB2A1A"/>
    <w:rsid w:val="00BB31C7"/>
    <w:rsid w:val="00BB3BBE"/>
    <w:rsid w:val="00BB3C18"/>
    <w:rsid w:val="00BB3FFC"/>
    <w:rsid w:val="00BB44BF"/>
    <w:rsid w:val="00BB4C9A"/>
    <w:rsid w:val="00BB4D16"/>
    <w:rsid w:val="00BB4EB3"/>
    <w:rsid w:val="00BB5700"/>
    <w:rsid w:val="00BB61A9"/>
    <w:rsid w:val="00BB61FC"/>
    <w:rsid w:val="00BB6899"/>
    <w:rsid w:val="00BB6ACD"/>
    <w:rsid w:val="00BB76E8"/>
    <w:rsid w:val="00BB772A"/>
    <w:rsid w:val="00BB7956"/>
    <w:rsid w:val="00BB7B5B"/>
    <w:rsid w:val="00BC0029"/>
    <w:rsid w:val="00BC01B1"/>
    <w:rsid w:val="00BC049E"/>
    <w:rsid w:val="00BC074E"/>
    <w:rsid w:val="00BC08A3"/>
    <w:rsid w:val="00BC0C08"/>
    <w:rsid w:val="00BC0DFF"/>
    <w:rsid w:val="00BC1396"/>
    <w:rsid w:val="00BC1D7A"/>
    <w:rsid w:val="00BC2331"/>
    <w:rsid w:val="00BC2389"/>
    <w:rsid w:val="00BC2391"/>
    <w:rsid w:val="00BC272A"/>
    <w:rsid w:val="00BC2E97"/>
    <w:rsid w:val="00BC2F5B"/>
    <w:rsid w:val="00BC3450"/>
    <w:rsid w:val="00BC3B11"/>
    <w:rsid w:val="00BC3CA3"/>
    <w:rsid w:val="00BC3D9E"/>
    <w:rsid w:val="00BC3EC9"/>
    <w:rsid w:val="00BC3F6D"/>
    <w:rsid w:val="00BC4B7D"/>
    <w:rsid w:val="00BC4DAB"/>
    <w:rsid w:val="00BC4EB8"/>
    <w:rsid w:val="00BC51FA"/>
    <w:rsid w:val="00BC5746"/>
    <w:rsid w:val="00BC577F"/>
    <w:rsid w:val="00BC57F5"/>
    <w:rsid w:val="00BC5916"/>
    <w:rsid w:val="00BC5A3F"/>
    <w:rsid w:val="00BC5E2C"/>
    <w:rsid w:val="00BC6183"/>
    <w:rsid w:val="00BC631C"/>
    <w:rsid w:val="00BC679F"/>
    <w:rsid w:val="00BC67B3"/>
    <w:rsid w:val="00BC6822"/>
    <w:rsid w:val="00BC7715"/>
    <w:rsid w:val="00BC77DA"/>
    <w:rsid w:val="00BC7D79"/>
    <w:rsid w:val="00BD0010"/>
    <w:rsid w:val="00BD014D"/>
    <w:rsid w:val="00BD07F2"/>
    <w:rsid w:val="00BD0EAD"/>
    <w:rsid w:val="00BD11EA"/>
    <w:rsid w:val="00BD164B"/>
    <w:rsid w:val="00BD16BA"/>
    <w:rsid w:val="00BD26AF"/>
    <w:rsid w:val="00BD272A"/>
    <w:rsid w:val="00BD2A4D"/>
    <w:rsid w:val="00BD30D5"/>
    <w:rsid w:val="00BD313D"/>
    <w:rsid w:val="00BD3294"/>
    <w:rsid w:val="00BD348B"/>
    <w:rsid w:val="00BD38A3"/>
    <w:rsid w:val="00BD418F"/>
    <w:rsid w:val="00BD4B39"/>
    <w:rsid w:val="00BD4BE3"/>
    <w:rsid w:val="00BD4CF3"/>
    <w:rsid w:val="00BD4FCE"/>
    <w:rsid w:val="00BD52F6"/>
    <w:rsid w:val="00BD5C83"/>
    <w:rsid w:val="00BD5EE3"/>
    <w:rsid w:val="00BD5F5D"/>
    <w:rsid w:val="00BD6248"/>
    <w:rsid w:val="00BD69FB"/>
    <w:rsid w:val="00BD6ADA"/>
    <w:rsid w:val="00BD6BF3"/>
    <w:rsid w:val="00BD6EC6"/>
    <w:rsid w:val="00BD7325"/>
    <w:rsid w:val="00BD7560"/>
    <w:rsid w:val="00BD7A34"/>
    <w:rsid w:val="00BE04C5"/>
    <w:rsid w:val="00BE057E"/>
    <w:rsid w:val="00BE0866"/>
    <w:rsid w:val="00BE090E"/>
    <w:rsid w:val="00BE0F78"/>
    <w:rsid w:val="00BE1510"/>
    <w:rsid w:val="00BE15B3"/>
    <w:rsid w:val="00BE1879"/>
    <w:rsid w:val="00BE19F4"/>
    <w:rsid w:val="00BE1A0C"/>
    <w:rsid w:val="00BE1A63"/>
    <w:rsid w:val="00BE1C79"/>
    <w:rsid w:val="00BE1E61"/>
    <w:rsid w:val="00BE21FA"/>
    <w:rsid w:val="00BE2AAA"/>
    <w:rsid w:val="00BE2AB5"/>
    <w:rsid w:val="00BE2C30"/>
    <w:rsid w:val="00BE3065"/>
    <w:rsid w:val="00BE306B"/>
    <w:rsid w:val="00BE362C"/>
    <w:rsid w:val="00BE37D2"/>
    <w:rsid w:val="00BE3C06"/>
    <w:rsid w:val="00BE3E8E"/>
    <w:rsid w:val="00BE3EE4"/>
    <w:rsid w:val="00BE4CBB"/>
    <w:rsid w:val="00BE4EC3"/>
    <w:rsid w:val="00BE5305"/>
    <w:rsid w:val="00BE5A38"/>
    <w:rsid w:val="00BE5A85"/>
    <w:rsid w:val="00BE5D68"/>
    <w:rsid w:val="00BE69BC"/>
    <w:rsid w:val="00BE6A70"/>
    <w:rsid w:val="00BE6C75"/>
    <w:rsid w:val="00BE707F"/>
    <w:rsid w:val="00BE72ED"/>
    <w:rsid w:val="00BE753E"/>
    <w:rsid w:val="00BF0213"/>
    <w:rsid w:val="00BF0518"/>
    <w:rsid w:val="00BF0EC2"/>
    <w:rsid w:val="00BF1FB7"/>
    <w:rsid w:val="00BF218C"/>
    <w:rsid w:val="00BF243A"/>
    <w:rsid w:val="00BF3459"/>
    <w:rsid w:val="00BF36A8"/>
    <w:rsid w:val="00BF3748"/>
    <w:rsid w:val="00BF374C"/>
    <w:rsid w:val="00BF398E"/>
    <w:rsid w:val="00BF3A04"/>
    <w:rsid w:val="00BF3A8F"/>
    <w:rsid w:val="00BF3F62"/>
    <w:rsid w:val="00BF3F98"/>
    <w:rsid w:val="00BF4059"/>
    <w:rsid w:val="00BF4137"/>
    <w:rsid w:val="00BF46DC"/>
    <w:rsid w:val="00BF4A8C"/>
    <w:rsid w:val="00BF4ABB"/>
    <w:rsid w:val="00BF4ADE"/>
    <w:rsid w:val="00BF524E"/>
    <w:rsid w:val="00BF538F"/>
    <w:rsid w:val="00BF55FE"/>
    <w:rsid w:val="00BF5E31"/>
    <w:rsid w:val="00BF6492"/>
    <w:rsid w:val="00BF6653"/>
    <w:rsid w:val="00BF6F40"/>
    <w:rsid w:val="00BF7430"/>
    <w:rsid w:val="00BF743F"/>
    <w:rsid w:val="00C00416"/>
    <w:rsid w:val="00C00B9B"/>
    <w:rsid w:val="00C00E85"/>
    <w:rsid w:val="00C010B6"/>
    <w:rsid w:val="00C01549"/>
    <w:rsid w:val="00C0161F"/>
    <w:rsid w:val="00C019F3"/>
    <w:rsid w:val="00C01D49"/>
    <w:rsid w:val="00C01E28"/>
    <w:rsid w:val="00C01F6B"/>
    <w:rsid w:val="00C02458"/>
    <w:rsid w:val="00C02836"/>
    <w:rsid w:val="00C0297C"/>
    <w:rsid w:val="00C02ABA"/>
    <w:rsid w:val="00C0305C"/>
    <w:rsid w:val="00C03148"/>
    <w:rsid w:val="00C033DE"/>
    <w:rsid w:val="00C033E1"/>
    <w:rsid w:val="00C034F3"/>
    <w:rsid w:val="00C03C03"/>
    <w:rsid w:val="00C03EDF"/>
    <w:rsid w:val="00C04B2C"/>
    <w:rsid w:val="00C04E9F"/>
    <w:rsid w:val="00C04EE8"/>
    <w:rsid w:val="00C0513D"/>
    <w:rsid w:val="00C05461"/>
    <w:rsid w:val="00C05536"/>
    <w:rsid w:val="00C05C0D"/>
    <w:rsid w:val="00C05CC2"/>
    <w:rsid w:val="00C0698A"/>
    <w:rsid w:val="00C06A2C"/>
    <w:rsid w:val="00C06D7C"/>
    <w:rsid w:val="00C06EBD"/>
    <w:rsid w:val="00C07577"/>
    <w:rsid w:val="00C077C0"/>
    <w:rsid w:val="00C0785B"/>
    <w:rsid w:val="00C07CC4"/>
    <w:rsid w:val="00C07CEB"/>
    <w:rsid w:val="00C07F7F"/>
    <w:rsid w:val="00C1040D"/>
    <w:rsid w:val="00C109E4"/>
    <w:rsid w:val="00C10EA3"/>
    <w:rsid w:val="00C111F4"/>
    <w:rsid w:val="00C114BC"/>
    <w:rsid w:val="00C116DE"/>
    <w:rsid w:val="00C11859"/>
    <w:rsid w:val="00C1191B"/>
    <w:rsid w:val="00C11B94"/>
    <w:rsid w:val="00C11CEB"/>
    <w:rsid w:val="00C12C8E"/>
    <w:rsid w:val="00C12CE2"/>
    <w:rsid w:val="00C12E3D"/>
    <w:rsid w:val="00C13214"/>
    <w:rsid w:val="00C136A0"/>
    <w:rsid w:val="00C138C8"/>
    <w:rsid w:val="00C13D31"/>
    <w:rsid w:val="00C148AA"/>
    <w:rsid w:val="00C149E2"/>
    <w:rsid w:val="00C14BA0"/>
    <w:rsid w:val="00C15684"/>
    <w:rsid w:val="00C15742"/>
    <w:rsid w:val="00C157A3"/>
    <w:rsid w:val="00C15A44"/>
    <w:rsid w:val="00C15E38"/>
    <w:rsid w:val="00C15E75"/>
    <w:rsid w:val="00C160A9"/>
    <w:rsid w:val="00C166C6"/>
    <w:rsid w:val="00C1673A"/>
    <w:rsid w:val="00C16E8A"/>
    <w:rsid w:val="00C17097"/>
    <w:rsid w:val="00C17179"/>
    <w:rsid w:val="00C17609"/>
    <w:rsid w:val="00C178C3"/>
    <w:rsid w:val="00C17D6C"/>
    <w:rsid w:val="00C200DF"/>
    <w:rsid w:val="00C201B9"/>
    <w:rsid w:val="00C2054A"/>
    <w:rsid w:val="00C2073F"/>
    <w:rsid w:val="00C20E68"/>
    <w:rsid w:val="00C20E73"/>
    <w:rsid w:val="00C2119F"/>
    <w:rsid w:val="00C211CA"/>
    <w:rsid w:val="00C213B8"/>
    <w:rsid w:val="00C214F9"/>
    <w:rsid w:val="00C215E3"/>
    <w:rsid w:val="00C21BD9"/>
    <w:rsid w:val="00C21CC5"/>
    <w:rsid w:val="00C21E16"/>
    <w:rsid w:val="00C228F8"/>
    <w:rsid w:val="00C22924"/>
    <w:rsid w:val="00C22F23"/>
    <w:rsid w:val="00C22F5B"/>
    <w:rsid w:val="00C232C2"/>
    <w:rsid w:val="00C24100"/>
    <w:rsid w:val="00C24154"/>
    <w:rsid w:val="00C2464D"/>
    <w:rsid w:val="00C24851"/>
    <w:rsid w:val="00C24B91"/>
    <w:rsid w:val="00C24E58"/>
    <w:rsid w:val="00C24FE2"/>
    <w:rsid w:val="00C25668"/>
    <w:rsid w:val="00C25734"/>
    <w:rsid w:val="00C25847"/>
    <w:rsid w:val="00C25858"/>
    <w:rsid w:val="00C25874"/>
    <w:rsid w:val="00C25C08"/>
    <w:rsid w:val="00C25C39"/>
    <w:rsid w:val="00C25CBB"/>
    <w:rsid w:val="00C2654B"/>
    <w:rsid w:val="00C26FC6"/>
    <w:rsid w:val="00C27721"/>
    <w:rsid w:val="00C27A7C"/>
    <w:rsid w:val="00C300A7"/>
    <w:rsid w:val="00C3025C"/>
    <w:rsid w:val="00C3029B"/>
    <w:rsid w:val="00C302E1"/>
    <w:rsid w:val="00C302E3"/>
    <w:rsid w:val="00C3084C"/>
    <w:rsid w:val="00C30A7D"/>
    <w:rsid w:val="00C30E41"/>
    <w:rsid w:val="00C30F51"/>
    <w:rsid w:val="00C31321"/>
    <w:rsid w:val="00C313CF"/>
    <w:rsid w:val="00C31869"/>
    <w:rsid w:val="00C318F3"/>
    <w:rsid w:val="00C319C4"/>
    <w:rsid w:val="00C31E1E"/>
    <w:rsid w:val="00C32069"/>
    <w:rsid w:val="00C32405"/>
    <w:rsid w:val="00C32614"/>
    <w:rsid w:val="00C32E97"/>
    <w:rsid w:val="00C33897"/>
    <w:rsid w:val="00C3420D"/>
    <w:rsid w:val="00C352D0"/>
    <w:rsid w:val="00C35BE3"/>
    <w:rsid w:val="00C35C08"/>
    <w:rsid w:val="00C363F9"/>
    <w:rsid w:val="00C36521"/>
    <w:rsid w:val="00C36E5D"/>
    <w:rsid w:val="00C37357"/>
    <w:rsid w:val="00C376B1"/>
    <w:rsid w:val="00C404FD"/>
    <w:rsid w:val="00C40EFA"/>
    <w:rsid w:val="00C41156"/>
    <w:rsid w:val="00C418A2"/>
    <w:rsid w:val="00C4196A"/>
    <w:rsid w:val="00C41BC9"/>
    <w:rsid w:val="00C4209B"/>
    <w:rsid w:val="00C42F1D"/>
    <w:rsid w:val="00C42FC9"/>
    <w:rsid w:val="00C43255"/>
    <w:rsid w:val="00C438C4"/>
    <w:rsid w:val="00C43B80"/>
    <w:rsid w:val="00C44017"/>
    <w:rsid w:val="00C44232"/>
    <w:rsid w:val="00C442DF"/>
    <w:rsid w:val="00C44ABE"/>
    <w:rsid w:val="00C44F06"/>
    <w:rsid w:val="00C44FC7"/>
    <w:rsid w:val="00C4500D"/>
    <w:rsid w:val="00C45359"/>
    <w:rsid w:val="00C4537F"/>
    <w:rsid w:val="00C45659"/>
    <w:rsid w:val="00C457BD"/>
    <w:rsid w:val="00C45C62"/>
    <w:rsid w:val="00C45D89"/>
    <w:rsid w:val="00C45FB4"/>
    <w:rsid w:val="00C46A76"/>
    <w:rsid w:val="00C46F12"/>
    <w:rsid w:val="00C46F7E"/>
    <w:rsid w:val="00C47270"/>
    <w:rsid w:val="00C475CE"/>
    <w:rsid w:val="00C479D3"/>
    <w:rsid w:val="00C47AE6"/>
    <w:rsid w:val="00C47E20"/>
    <w:rsid w:val="00C5046D"/>
    <w:rsid w:val="00C5050C"/>
    <w:rsid w:val="00C50AAC"/>
    <w:rsid w:val="00C50F38"/>
    <w:rsid w:val="00C517D1"/>
    <w:rsid w:val="00C51C78"/>
    <w:rsid w:val="00C51F3D"/>
    <w:rsid w:val="00C5275B"/>
    <w:rsid w:val="00C52C41"/>
    <w:rsid w:val="00C52F27"/>
    <w:rsid w:val="00C53471"/>
    <w:rsid w:val="00C53754"/>
    <w:rsid w:val="00C537D7"/>
    <w:rsid w:val="00C53B1F"/>
    <w:rsid w:val="00C53CC2"/>
    <w:rsid w:val="00C53D33"/>
    <w:rsid w:val="00C5432B"/>
    <w:rsid w:val="00C544D6"/>
    <w:rsid w:val="00C547DC"/>
    <w:rsid w:val="00C548B3"/>
    <w:rsid w:val="00C54954"/>
    <w:rsid w:val="00C54E2C"/>
    <w:rsid w:val="00C5527B"/>
    <w:rsid w:val="00C55532"/>
    <w:rsid w:val="00C5684F"/>
    <w:rsid w:val="00C56994"/>
    <w:rsid w:val="00C57224"/>
    <w:rsid w:val="00C572BF"/>
    <w:rsid w:val="00C5738B"/>
    <w:rsid w:val="00C5753D"/>
    <w:rsid w:val="00C575EB"/>
    <w:rsid w:val="00C5765C"/>
    <w:rsid w:val="00C577B8"/>
    <w:rsid w:val="00C579FC"/>
    <w:rsid w:val="00C57BD2"/>
    <w:rsid w:val="00C57EE1"/>
    <w:rsid w:val="00C60470"/>
    <w:rsid w:val="00C610BE"/>
    <w:rsid w:val="00C613AA"/>
    <w:rsid w:val="00C6158B"/>
    <w:rsid w:val="00C616FF"/>
    <w:rsid w:val="00C61B14"/>
    <w:rsid w:val="00C61B37"/>
    <w:rsid w:val="00C61B9E"/>
    <w:rsid w:val="00C61CDF"/>
    <w:rsid w:val="00C62366"/>
    <w:rsid w:val="00C623D2"/>
    <w:rsid w:val="00C626BF"/>
    <w:rsid w:val="00C62EBE"/>
    <w:rsid w:val="00C62EE6"/>
    <w:rsid w:val="00C631C0"/>
    <w:rsid w:val="00C6329A"/>
    <w:rsid w:val="00C63377"/>
    <w:rsid w:val="00C6365F"/>
    <w:rsid w:val="00C63743"/>
    <w:rsid w:val="00C6415E"/>
    <w:rsid w:val="00C641A6"/>
    <w:rsid w:val="00C644B7"/>
    <w:rsid w:val="00C64627"/>
    <w:rsid w:val="00C64BEA"/>
    <w:rsid w:val="00C65282"/>
    <w:rsid w:val="00C656D7"/>
    <w:rsid w:val="00C657B9"/>
    <w:rsid w:val="00C66254"/>
    <w:rsid w:val="00C66B18"/>
    <w:rsid w:val="00C66C72"/>
    <w:rsid w:val="00C66CDA"/>
    <w:rsid w:val="00C66DD9"/>
    <w:rsid w:val="00C671EF"/>
    <w:rsid w:val="00C6745A"/>
    <w:rsid w:val="00C67A25"/>
    <w:rsid w:val="00C67B44"/>
    <w:rsid w:val="00C707EA"/>
    <w:rsid w:val="00C7093D"/>
    <w:rsid w:val="00C71246"/>
    <w:rsid w:val="00C71724"/>
    <w:rsid w:val="00C71797"/>
    <w:rsid w:val="00C724DE"/>
    <w:rsid w:val="00C726D2"/>
    <w:rsid w:val="00C72B23"/>
    <w:rsid w:val="00C72C14"/>
    <w:rsid w:val="00C72DBA"/>
    <w:rsid w:val="00C72F00"/>
    <w:rsid w:val="00C733D1"/>
    <w:rsid w:val="00C73410"/>
    <w:rsid w:val="00C735A4"/>
    <w:rsid w:val="00C738EA"/>
    <w:rsid w:val="00C73BB7"/>
    <w:rsid w:val="00C73E49"/>
    <w:rsid w:val="00C73FA2"/>
    <w:rsid w:val="00C742B3"/>
    <w:rsid w:val="00C74436"/>
    <w:rsid w:val="00C74C3C"/>
    <w:rsid w:val="00C7508D"/>
    <w:rsid w:val="00C75717"/>
    <w:rsid w:val="00C75B07"/>
    <w:rsid w:val="00C75B58"/>
    <w:rsid w:val="00C75B75"/>
    <w:rsid w:val="00C75DC4"/>
    <w:rsid w:val="00C75DE6"/>
    <w:rsid w:val="00C765BB"/>
    <w:rsid w:val="00C76C0A"/>
    <w:rsid w:val="00C76EF5"/>
    <w:rsid w:val="00C77039"/>
    <w:rsid w:val="00C77210"/>
    <w:rsid w:val="00C77F96"/>
    <w:rsid w:val="00C8021B"/>
    <w:rsid w:val="00C8040E"/>
    <w:rsid w:val="00C80465"/>
    <w:rsid w:val="00C80AB1"/>
    <w:rsid w:val="00C81959"/>
    <w:rsid w:val="00C81A52"/>
    <w:rsid w:val="00C81F1A"/>
    <w:rsid w:val="00C82027"/>
    <w:rsid w:val="00C82531"/>
    <w:rsid w:val="00C82794"/>
    <w:rsid w:val="00C8281B"/>
    <w:rsid w:val="00C82A15"/>
    <w:rsid w:val="00C83512"/>
    <w:rsid w:val="00C8364A"/>
    <w:rsid w:val="00C83695"/>
    <w:rsid w:val="00C837FC"/>
    <w:rsid w:val="00C83BB7"/>
    <w:rsid w:val="00C83F58"/>
    <w:rsid w:val="00C84411"/>
    <w:rsid w:val="00C84B8A"/>
    <w:rsid w:val="00C84BAA"/>
    <w:rsid w:val="00C84D14"/>
    <w:rsid w:val="00C84FD3"/>
    <w:rsid w:val="00C85421"/>
    <w:rsid w:val="00C859EA"/>
    <w:rsid w:val="00C85E70"/>
    <w:rsid w:val="00C85EFA"/>
    <w:rsid w:val="00C86694"/>
    <w:rsid w:val="00C86782"/>
    <w:rsid w:val="00C86CFE"/>
    <w:rsid w:val="00C87155"/>
    <w:rsid w:val="00C8747D"/>
    <w:rsid w:val="00C8759E"/>
    <w:rsid w:val="00C877BC"/>
    <w:rsid w:val="00C87976"/>
    <w:rsid w:val="00C879B9"/>
    <w:rsid w:val="00C87CD7"/>
    <w:rsid w:val="00C90442"/>
    <w:rsid w:val="00C9051E"/>
    <w:rsid w:val="00C90605"/>
    <w:rsid w:val="00C90BFC"/>
    <w:rsid w:val="00C90C09"/>
    <w:rsid w:val="00C9131E"/>
    <w:rsid w:val="00C91332"/>
    <w:rsid w:val="00C9162D"/>
    <w:rsid w:val="00C91985"/>
    <w:rsid w:val="00C921FE"/>
    <w:rsid w:val="00C92305"/>
    <w:rsid w:val="00C92F5B"/>
    <w:rsid w:val="00C93354"/>
    <w:rsid w:val="00C9379F"/>
    <w:rsid w:val="00C93903"/>
    <w:rsid w:val="00C93D76"/>
    <w:rsid w:val="00C9402F"/>
    <w:rsid w:val="00C94602"/>
    <w:rsid w:val="00C94603"/>
    <w:rsid w:val="00C946D6"/>
    <w:rsid w:val="00C94EAC"/>
    <w:rsid w:val="00C95300"/>
    <w:rsid w:val="00C95965"/>
    <w:rsid w:val="00C95C7B"/>
    <w:rsid w:val="00C95DF0"/>
    <w:rsid w:val="00C960D3"/>
    <w:rsid w:val="00C9668C"/>
    <w:rsid w:val="00C96F4C"/>
    <w:rsid w:val="00C971A1"/>
    <w:rsid w:val="00C97463"/>
    <w:rsid w:val="00C97845"/>
    <w:rsid w:val="00C97E7F"/>
    <w:rsid w:val="00CA00D6"/>
    <w:rsid w:val="00CA0379"/>
    <w:rsid w:val="00CA0695"/>
    <w:rsid w:val="00CA0979"/>
    <w:rsid w:val="00CA0C9F"/>
    <w:rsid w:val="00CA1086"/>
    <w:rsid w:val="00CA12B8"/>
    <w:rsid w:val="00CA131A"/>
    <w:rsid w:val="00CA14E6"/>
    <w:rsid w:val="00CA1775"/>
    <w:rsid w:val="00CA21E0"/>
    <w:rsid w:val="00CA2522"/>
    <w:rsid w:val="00CA2B0D"/>
    <w:rsid w:val="00CA2B15"/>
    <w:rsid w:val="00CA302A"/>
    <w:rsid w:val="00CA3302"/>
    <w:rsid w:val="00CA369C"/>
    <w:rsid w:val="00CA3774"/>
    <w:rsid w:val="00CA3865"/>
    <w:rsid w:val="00CA3950"/>
    <w:rsid w:val="00CA3B3C"/>
    <w:rsid w:val="00CA45E5"/>
    <w:rsid w:val="00CA4D97"/>
    <w:rsid w:val="00CA5069"/>
    <w:rsid w:val="00CA5695"/>
    <w:rsid w:val="00CA58CC"/>
    <w:rsid w:val="00CA5D91"/>
    <w:rsid w:val="00CA6186"/>
    <w:rsid w:val="00CA6272"/>
    <w:rsid w:val="00CA715F"/>
    <w:rsid w:val="00CA7E21"/>
    <w:rsid w:val="00CA7E51"/>
    <w:rsid w:val="00CA7E82"/>
    <w:rsid w:val="00CB0539"/>
    <w:rsid w:val="00CB05C6"/>
    <w:rsid w:val="00CB090C"/>
    <w:rsid w:val="00CB1AAE"/>
    <w:rsid w:val="00CB1B9E"/>
    <w:rsid w:val="00CB1C07"/>
    <w:rsid w:val="00CB1D55"/>
    <w:rsid w:val="00CB2790"/>
    <w:rsid w:val="00CB2CBB"/>
    <w:rsid w:val="00CB2E08"/>
    <w:rsid w:val="00CB2E54"/>
    <w:rsid w:val="00CB3533"/>
    <w:rsid w:val="00CB418B"/>
    <w:rsid w:val="00CB4486"/>
    <w:rsid w:val="00CB4722"/>
    <w:rsid w:val="00CB47FA"/>
    <w:rsid w:val="00CB4E0D"/>
    <w:rsid w:val="00CB5206"/>
    <w:rsid w:val="00CB571D"/>
    <w:rsid w:val="00CB5794"/>
    <w:rsid w:val="00CB6046"/>
    <w:rsid w:val="00CB6154"/>
    <w:rsid w:val="00CB6329"/>
    <w:rsid w:val="00CB65A6"/>
    <w:rsid w:val="00CB7048"/>
    <w:rsid w:val="00CB7B18"/>
    <w:rsid w:val="00CB7B33"/>
    <w:rsid w:val="00CB7DE6"/>
    <w:rsid w:val="00CC00A0"/>
    <w:rsid w:val="00CC017F"/>
    <w:rsid w:val="00CC031F"/>
    <w:rsid w:val="00CC0867"/>
    <w:rsid w:val="00CC08D0"/>
    <w:rsid w:val="00CC0B7E"/>
    <w:rsid w:val="00CC0D30"/>
    <w:rsid w:val="00CC1130"/>
    <w:rsid w:val="00CC1ADF"/>
    <w:rsid w:val="00CC1BA4"/>
    <w:rsid w:val="00CC1D75"/>
    <w:rsid w:val="00CC1FFF"/>
    <w:rsid w:val="00CC2160"/>
    <w:rsid w:val="00CC2823"/>
    <w:rsid w:val="00CC28BB"/>
    <w:rsid w:val="00CC2B3C"/>
    <w:rsid w:val="00CC2FDF"/>
    <w:rsid w:val="00CC320C"/>
    <w:rsid w:val="00CC3577"/>
    <w:rsid w:val="00CC4887"/>
    <w:rsid w:val="00CC495F"/>
    <w:rsid w:val="00CC4E51"/>
    <w:rsid w:val="00CC57A9"/>
    <w:rsid w:val="00CC5F14"/>
    <w:rsid w:val="00CC6391"/>
    <w:rsid w:val="00CC65AB"/>
    <w:rsid w:val="00CC682A"/>
    <w:rsid w:val="00CC6BB5"/>
    <w:rsid w:val="00CC6EBB"/>
    <w:rsid w:val="00CC72C5"/>
    <w:rsid w:val="00CC7E9B"/>
    <w:rsid w:val="00CD0598"/>
    <w:rsid w:val="00CD05E1"/>
    <w:rsid w:val="00CD0789"/>
    <w:rsid w:val="00CD0919"/>
    <w:rsid w:val="00CD0BC3"/>
    <w:rsid w:val="00CD0CDE"/>
    <w:rsid w:val="00CD0EB0"/>
    <w:rsid w:val="00CD0F23"/>
    <w:rsid w:val="00CD10D0"/>
    <w:rsid w:val="00CD1461"/>
    <w:rsid w:val="00CD195F"/>
    <w:rsid w:val="00CD1EF1"/>
    <w:rsid w:val="00CD2488"/>
    <w:rsid w:val="00CD24EE"/>
    <w:rsid w:val="00CD2C13"/>
    <w:rsid w:val="00CD2C33"/>
    <w:rsid w:val="00CD2C82"/>
    <w:rsid w:val="00CD2ED0"/>
    <w:rsid w:val="00CD3333"/>
    <w:rsid w:val="00CD33E7"/>
    <w:rsid w:val="00CD38FD"/>
    <w:rsid w:val="00CD3F51"/>
    <w:rsid w:val="00CD3FC1"/>
    <w:rsid w:val="00CD4F87"/>
    <w:rsid w:val="00CD52E5"/>
    <w:rsid w:val="00CD5571"/>
    <w:rsid w:val="00CD57B9"/>
    <w:rsid w:val="00CD59C5"/>
    <w:rsid w:val="00CD5B82"/>
    <w:rsid w:val="00CD6061"/>
    <w:rsid w:val="00CD626D"/>
    <w:rsid w:val="00CD65F2"/>
    <w:rsid w:val="00CD66D5"/>
    <w:rsid w:val="00CD6811"/>
    <w:rsid w:val="00CD6BE7"/>
    <w:rsid w:val="00CD7277"/>
    <w:rsid w:val="00CD78D8"/>
    <w:rsid w:val="00CE018E"/>
    <w:rsid w:val="00CE02C8"/>
    <w:rsid w:val="00CE0A55"/>
    <w:rsid w:val="00CE0E21"/>
    <w:rsid w:val="00CE1007"/>
    <w:rsid w:val="00CE114E"/>
    <w:rsid w:val="00CE16D2"/>
    <w:rsid w:val="00CE1E93"/>
    <w:rsid w:val="00CE2181"/>
    <w:rsid w:val="00CE2485"/>
    <w:rsid w:val="00CE251E"/>
    <w:rsid w:val="00CE2576"/>
    <w:rsid w:val="00CE2842"/>
    <w:rsid w:val="00CE2B9F"/>
    <w:rsid w:val="00CE2BC0"/>
    <w:rsid w:val="00CE2D6E"/>
    <w:rsid w:val="00CE2F71"/>
    <w:rsid w:val="00CE2FDD"/>
    <w:rsid w:val="00CE341F"/>
    <w:rsid w:val="00CE3641"/>
    <w:rsid w:val="00CE3685"/>
    <w:rsid w:val="00CE3752"/>
    <w:rsid w:val="00CE4037"/>
    <w:rsid w:val="00CE4DA0"/>
    <w:rsid w:val="00CE50E0"/>
    <w:rsid w:val="00CE57A7"/>
    <w:rsid w:val="00CE5D2C"/>
    <w:rsid w:val="00CE5F15"/>
    <w:rsid w:val="00CE650A"/>
    <w:rsid w:val="00CE664D"/>
    <w:rsid w:val="00CE6F8D"/>
    <w:rsid w:val="00CE737D"/>
    <w:rsid w:val="00CE75EB"/>
    <w:rsid w:val="00CE7A5F"/>
    <w:rsid w:val="00CE7D3E"/>
    <w:rsid w:val="00CE7EB8"/>
    <w:rsid w:val="00CF036F"/>
    <w:rsid w:val="00CF04CA"/>
    <w:rsid w:val="00CF06B1"/>
    <w:rsid w:val="00CF1D7C"/>
    <w:rsid w:val="00CF1EEC"/>
    <w:rsid w:val="00CF23E7"/>
    <w:rsid w:val="00CF2D72"/>
    <w:rsid w:val="00CF30FB"/>
    <w:rsid w:val="00CF31A4"/>
    <w:rsid w:val="00CF32BD"/>
    <w:rsid w:val="00CF34BB"/>
    <w:rsid w:val="00CF35DF"/>
    <w:rsid w:val="00CF3D52"/>
    <w:rsid w:val="00CF3F89"/>
    <w:rsid w:val="00CF52DC"/>
    <w:rsid w:val="00CF536A"/>
    <w:rsid w:val="00CF561F"/>
    <w:rsid w:val="00CF5BE9"/>
    <w:rsid w:val="00CF5DF1"/>
    <w:rsid w:val="00CF5ED2"/>
    <w:rsid w:val="00CF5FC0"/>
    <w:rsid w:val="00CF60A1"/>
    <w:rsid w:val="00CF6214"/>
    <w:rsid w:val="00CF66BC"/>
    <w:rsid w:val="00CF6E3B"/>
    <w:rsid w:val="00CF6F6C"/>
    <w:rsid w:val="00CF7187"/>
    <w:rsid w:val="00CF7586"/>
    <w:rsid w:val="00CF7F0F"/>
    <w:rsid w:val="00D00388"/>
    <w:rsid w:val="00D008EB"/>
    <w:rsid w:val="00D009C3"/>
    <w:rsid w:val="00D00CC1"/>
    <w:rsid w:val="00D00E62"/>
    <w:rsid w:val="00D01744"/>
    <w:rsid w:val="00D025DF"/>
    <w:rsid w:val="00D02B59"/>
    <w:rsid w:val="00D02E18"/>
    <w:rsid w:val="00D03384"/>
    <w:rsid w:val="00D03A83"/>
    <w:rsid w:val="00D03BE1"/>
    <w:rsid w:val="00D03F24"/>
    <w:rsid w:val="00D03FCD"/>
    <w:rsid w:val="00D0414E"/>
    <w:rsid w:val="00D04BBE"/>
    <w:rsid w:val="00D04FEA"/>
    <w:rsid w:val="00D05239"/>
    <w:rsid w:val="00D0597D"/>
    <w:rsid w:val="00D05B17"/>
    <w:rsid w:val="00D05CA0"/>
    <w:rsid w:val="00D05E2C"/>
    <w:rsid w:val="00D06051"/>
    <w:rsid w:val="00D0608F"/>
    <w:rsid w:val="00D0615D"/>
    <w:rsid w:val="00D0623A"/>
    <w:rsid w:val="00D06409"/>
    <w:rsid w:val="00D0656E"/>
    <w:rsid w:val="00D065AE"/>
    <w:rsid w:val="00D0660F"/>
    <w:rsid w:val="00D06669"/>
    <w:rsid w:val="00D06D4C"/>
    <w:rsid w:val="00D06E7A"/>
    <w:rsid w:val="00D07361"/>
    <w:rsid w:val="00D07DA8"/>
    <w:rsid w:val="00D07F41"/>
    <w:rsid w:val="00D101E9"/>
    <w:rsid w:val="00D10D23"/>
    <w:rsid w:val="00D10DFA"/>
    <w:rsid w:val="00D11330"/>
    <w:rsid w:val="00D11361"/>
    <w:rsid w:val="00D11927"/>
    <w:rsid w:val="00D120BA"/>
    <w:rsid w:val="00D1218F"/>
    <w:rsid w:val="00D1227B"/>
    <w:rsid w:val="00D1245D"/>
    <w:rsid w:val="00D1267A"/>
    <w:rsid w:val="00D129F5"/>
    <w:rsid w:val="00D12DAB"/>
    <w:rsid w:val="00D12E96"/>
    <w:rsid w:val="00D12EE3"/>
    <w:rsid w:val="00D13429"/>
    <w:rsid w:val="00D1352F"/>
    <w:rsid w:val="00D13690"/>
    <w:rsid w:val="00D13920"/>
    <w:rsid w:val="00D13E31"/>
    <w:rsid w:val="00D140B7"/>
    <w:rsid w:val="00D1443A"/>
    <w:rsid w:val="00D14B65"/>
    <w:rsid w:val="00D14F3A"/>
    <w:rsid w:val="00D152B3"/>
    <w:rsid w:val="00D152F2"/>
    <w:rsid w:val="00D1546B"/>
    <w:rsid w:val="00D156D5"/>
    <w:rsid w:val="00D1589F"/>
    <w:rsid w:val="00D15F9D"/>
    <w:rsid w:val="00D1614D"/>
    <w:rsid w:val="00D163F1"/>
    <w:rsid w:val="00D16902"/>
    <w:rsid w:val="00D16B60"/>
    <w:rsid w:val="00D16E8F"/>
    <w:rsid w:val="00D17146"/>
    <w:rsid w:val="00D1766A"/>
    <w:rsid w:val="00D1767C"/>
    <w:rsid w:val="00D177E2"/>
    <w:rsid w:val="00D20155"/>
    <w:rsid w:val="00D2059A"/>
    <w:rsid w:val="00D2083D"/>
    <w:rsid w:val="00D20967"/>
    <w:rsid w:val="00D2178A"/>
    <w:rsid w:val="00D21BF6"/>
    <w:rsid w:val="00D21D28"/>
    <w:rsid w:val="00D2311B"/>
    <w:rsid w:val="00D231BB"/>
    <w:rsid w:val="00D2350F"/>
    <w:rsid w:val="00D23E56"/>
    <w:rsid w:val="00D23EFD"/>
    <w:rsid w:val="00D245F2"/>
    <w:rsid w:val="00D24D4F"/>
    <w:rsid w:val="00D254BF"/>
    <w:rsid w:val="00D255B7"/>
    <w:rsid w:val="00D25849"/>
    <w:rsid w:val="00D259FC"/>
    <w:rsid w:val="00D25AB2"/>
    <w:rsid w:val="00D25B12"/>
    <w:rsid w:val="00D25ECD"/>
    <w:rsid w:val="00D25F4F"/>
    <w:rsid w:val="00D2647E"/>
    <w:rsid w:val="00D2705C"/>
    <w:rsid w:val="00D2718A"/>
    <w:rsid w:val="00D27384"/>
    <w:rsid w:val="00D279A7"/>
    <w:rsid w:val="00D3062C"/>
    <w:rsid w:val="00D30A5E"/>
    <w:rsid w:val="00D30E5E"/>
    <w:rsid w:val="00D31458"/>
    <w:rsid w:val="00D31783"/>
    <w:rsid w:val="00D31D8A"/>
    <w:rsid w:val="00D322B1"/>
    <w:rsid w:val="00D32535"/>
    <w:rsid w:val="00D32B71"/>
    <w:rsid w:val="00D333CA"/>
    <w:rsid w:val="00D3353B"/>
    <w:rsid w:val="00D3380F"/>
    <w:rsid w:val="00D33E87"/>
    <w:rsid w:val="00D33F1F"/>
    <w:rsid w:val="00D3404D"/>
    <w:rsid w:val="00D345DE"/>
    <w:rsid w:val="00D34688"/>
    <w:rsid w:val="00D347CB"/>
    <w:rsid w:val="00D34827"/>
    <w:rsid w:val="00D34930"/>
    <w:rsid w:val="00D34E49"/>
    <w:rsid w:val="00D3517E"/>
    <w:rsid w:val="00D35264"/>
    <w:rsid w:val="00D3557E"/>
    <w:rsid w:val="00D35A1B"/>
    <w:rsid w:val="00D3665E"/>
    <w:rsid w:val="00D36C57"/>
    <w:rsid w:val="00D36D6F"/>
    <w:rsid w:val="00D372FC"/>
    <w:rsid w:val="00D373A0"/>
    <w:rsid w:val="00D373CA"/>
    <w:rsid w:val="00D3756C"/>
    <w:rsid w:val="00D4016B"/>
    <w:rsid w:val="00D40961"/>
    <w:rsid w:val="00D40B86"/>
    <w:rsid w:val="00D40D63"/>
    <w:rsid w:val="00D41658"/>
    <w:rsid w:val="00D41C22"/>
    <w:rsid w:val="00D41FAD"/>
    <w:rsid w:val="00D41FBA"/>
    <w:rsid w:val="00D42234"/>
    <w:rsid w:val="00D426F6"/>
    <w:rsid w:val="00D42A60"/>
    <w:rsid w:val="00D42E2A"/>
    <w:rsid w:val="00D4306A"/>
    <w:rsid w:val="00D430F1"/>
    <w:rsid w:val="00D43527"/>
    <w:rsid w:val="00D4357F"/>
    <w:rsid w:val="00D43672"/>
    <w:rsid w:val="00D43CCD"/>
    <w:rsid w:val="00D43D13"/>
    <w:rsid w:val="00D44ACE"/>
    <w:rsid w:val="00D45059"/>
    <w:rsid w:val="00D4506E"/>
    <w:rsid w:val="00D45173"/>
    <w:rsid w:val="00D452E1"/>
    <w:rsid w:val="00D453C0"/>
    <w:rsid w:val="00D455DF"/>
    <w:rsid w:val="00D45678"/>
    <w:rsid w:val="00D456C2"/>
    <w:rsid w:val="00D45765"/>
    <w:rsid w:val="00D45A25"/>
    <w:rsid w:val="00D45B89"/>
    <w:rsid w:val="00D45ED1"/>
    <w:rsid w:val="00D4625B"/>
    <w:rsid w:val="00D464C9"/>
    <w:rsid w:val="00D468F4"/>
    <w:rsid w:val="00D46CBE"/>
    <w:rsid w:val="00D46EBE"/>
    <w:rsid w:val="00D474C7"/>
    <w:rsid w:val="00D47CD7"/>
    <w:rsid w:val="00D50365"/>
    <w:rsid w:val="00D50621"/>
    <w:rsid w:val="00D50AA8"/>
    <w:rsid w:val="00D50CAE"/>
    <w:rsid w:val="00D50F5E"/>
    <w:rsid w:val="00D51108"/>
    <w:rsid w:val="00D51240"/>
    <w:rsid w:val="00D5135B"/>
    <w:rsid w:val="00D516BF"/>
    <w:rsid w:val="00D51E92"/>
    <w:rsid w:val="00D51E98"/>
    <w:rsid w:val="00D52888"/>
    <w:rsid w:val="00D52A6C"/>
    <w:rsid w:val="00D5322A"/>
    <w:rsid w:val="00D53C9D"/>
    <w:rsid w:val="00D53EB9"/>
    <w:rsid w:val="00D54022"/>
    <w:rsid w:val="00D5414C"/>
    <w:rsid w:val="00D544C4"/>
    <w:rsid w:val="00D54BCA"/>
    <w:rsid w:val="00D54CED"/>
    <w:rsid w:val="00D55B6E"/>
    <w:rsid w:val="00D5629E"/>
    <w:rsid w:val="00D56506"/>
    <w:rsid w:val="00D573DF"/>
    <w:rsid w:val="00D57DFF"/>
    <w:rsid w:val="00D60C90"/>
    <w:rsid w:val="00D60CB9"/>
    <w:rsid w:val="00D61822"/>
    <w:rsid w:val="00D6228D"/>
    <w:rsid w:val="00D623F2"/>
    <w:rsid w:val="00D62547"/>
    <w:rsid w:val="00D62642"/>
    <w:rsid w:val="00D627F0"/>
    <w:rsid w:val="00D62C80"/>
    <w:rsid w:val="00D63303"/>
    <w:rsid w:val="00D63656"/>
    <w:rsid w:val="00D6387F"/>
    <w:rsid w:val="00D63E32"/>
    <w:rsid w:val="00D64267"/>
    <w:rsid w:val="00D64E0C"/>
    <w:rsid w:val="00D6512C"/>
    <w:rsid w:val="00D65996"/>
    <w:rsid w:val="00D65DEB"/>
    <w:rsid w:val="00D660EB"/>
    <w:rsid w:val="00D66549"/>
    <w:rsid w:val="00D66CE6"/>
    <w:rsid w:val="00D6702A"/>
    <w:rsid w:val="00D6708A"/>
    <w:rsid w:val="00D67C57"/>
    <w:rsid w:val="00D67F2B"/>
    <w:rsid w:val="00D7021C"/>
    <w:rsid w:val="00D70227"/>
    <w:rsid w:val="00D71023"/>
    <w:rsid w:val="00D711EA"/>
    <w:rsid w:val="00D712CD"/>
    <w:rsid w:val="00D71483"/>
    <w:rsid w:val="00D71693"/>
    <w:rsid w:val="00D717F2"/>
    <w:rsid w:val="00D71A8E"/>
    <w:rsid w:val="00D71BF1"/>
    <w:rsid w:val="00D71C20"/>
    <w:rsid w:val="00D720AF"/>
    <w:rsid w:val="00D724D5"/>
    <w:rsid w:val="00D72516"/>
    <w:rsid w:val="00D727E8"/>
    <w:rsid w:val="00D72AD0"/>
    <w:rsid w:val="00D72AD1"/>
    <w:rsid w:val="00D73FCD"/>
    <w:rsid w:val="00D74D78"/>
    <w:rsid w:val="00D7558A"/>
    <w:rsid w:val="00D7579D"/>
    <w:rsid w:val="00D758B3"/>
    <w:rsid w:val="00D75A5A"/>
    <w:rsid w:val="00D75C47"/>
    <w:rsid w:val="00D75DFE"/>
    <w:rsid w:val="00D7614F"/>
    <w:rsid w:val="00D762A5"/>
    <w:rsid w:val="00D762F5"/>
    <w:rsid w:val="00D763EF"/>
    <w:rsid w:val="00D76434"/>
    <w:rsid w:val="00D766F7"/>
    <w:rsid w:val="00D76879"/>
    <w:rsid w:val="00D769B5"/>
    <w:rsid w:val="00D76BC8"/>
    <w:rsid w:val="00D76E57"/>
    <w:rsid w:val="00D76E9F"/>
    <w:rsid w:val="00D77356"/>
    <w:rsid w:val="00D7745C"/>
    <w:rsid w:val="00D77906"/>
    <w:rsid w:val="00D77A3D"/>
    <w:rsid w:val="00D77C56"/>
    <w:rsid w:val="00D80262"/>
    <w:rsid w:val="00D8031E"/>
    <w:rsid w:val="00D80643"/>
    <w:rsid w:val="00D80D4C"/>
    <w:rsid w:val="00D80F19"/>
    <w:rsid w:val="00D81642"/>
    <w:rsid w:val="00D817AE"/>
    <w:rsid w:val="00D81935"/>
    <w:rsid w:val="00D81C23"/>
    <w:rsid w:val="00D81CB3"/>
    <w:rsid w:val="00D81E3D"/>
    <w:rsid w:val="00D82113"/>
    <w:rsid w:val="00D82643"/>
    <w:rsid w:val="00D82A8B"/>
    <w:rsid w:val="00D83379"/>
    <w:rsid w:val="00D83D77"/>
    <w:rsid w:val="00D83F1D"/>
    <w:rsid w:val="00D84007"/>
    <w:rsid w:val="00D844D6"/>
    <w:rsid w:val="00D845F1"/>
    <w:rsid w:val="00D8486F"/>
    <w:rsid w:val="00D849BB"/>
    <w:rsid w:val="00D851F5"/>
    <w:rsid w:val="00D8570C"/>
    <w:rsid w:val="00D858C4"/>
    <w:rsid w:val="00D86487"/>
    <w:rsid w:val="00D8656F"/>
    <w:rsid w:val="00D865CD"/>
    <w:rsid w:val="00D8681F"/>
    <w:rsid w:val="00D868DE"/>
    <w:rsid w:val="00D86906"/>
    <w:rsid w:val="00D86A92"/>
    <w:rsid w:val="00D86C4B"/>
    <w:rsid w:val="00D86CCF"/>
    <w:rsid w:val="00D872C4"/>
    <w:rsid w:val="00D87C86"/>
    <w:rsid w:val="00D87CE7"/>
    <w:rsid w:val="00D903B4"/>
    <w:rsid w:val="00D905D9"/>
    <w:rsid w:val="00D90AB3"/>
    <w:rsid w:val="00D9100A"/>
    <w:rsid w:val="00D91332"/>
    <w:rsid w:val="00D9146D"/>
    <w:rsid w:val="00D91651"/>
    <w:rsid w:val="00D916A8"/>
    <w:rsid w:val="00D91A86"/>
    <w:rsid w:val="00D91C63"/>
    <w:rsid w:val="00D91CCC"/>
    <w:rsid w:val="00D92A19"/>
    <w:rsid w:val="00D92B1B"/>
    <w:rsid w:val="00D932AA"/>
    <w:rsid w:val="00D93AD7"/>
    <w:rsid w:val="00D94180"/>
    <w:rsid w:val="00D94968"/>
    <w:rsid w:val="00D94C31"/>
    <w:rsid w:val="00D959C3"/>
    <w:rsid w:val="00D95F62"/>
    <w:rsid w:val="00D96B49"/>
    <w:rsid w:val="00D9711A"/>
    <w:rsid w:val="00D975B3"/>
    <w:rsid w:val="00D97613"/>
    <w:rsid w:val="00D97773"/>
    <w:rsid w:val="00D97EEB"/>
    <w:rsid w:val="00D97FE8"/>
    <w:rsid w:val="00DA00F5"/>
    <w:rsid w:val="00DA023D"/>
    <w:rsid w:val="00DA07E4"/>
    <w:rsid w:val="00DA0942"/>
    <w:rsid w:val="00DA1165"/>
    <w:rsid w:val="00DA12EC"/>
    <w:rsid w:val="00DA1725"/>
    <w:rsid w:val="00DA187F"/>
    <w:rsid w:val="00DA1AED"/>
    <w:rsid w:val="00DA1F77"/>
    <w:rsid w:val="00DA27B5"/>
    <w:rsid w:val="00DA2989"/>
    <w:rsid w:val="00DA2E8A"/>
    <w:rsid w:val="00DA2FAF"/>
    <w:rsid w:val="00DA3094"/>
    <w:rsid w:val="00DA3B03"/>
    <w:rsid w:val="00DA4058"/>
    <w:rsid w:val="00DA43A1"/>
    <w:rsid w:val="00DA45AE"/>
    <w:rsid w:val="00DA4658"/>
    <w:rsid w:val="00DA4B94"/>
    <w:rsid w:val="00DA4EA3"/>
    <w:rsid w:val="00DA4F25"/>
    <w:rsid w:val="00DA511D"/>
    <w:rsid w:val="00DA526C"/>
    <w:rsid w:val="00DA52EE"/>
    <w:rsid w:val="00DA59DF"/>
    <w:rsid w:val="00DA5C90"/>
    <w:rsid w:val="00DA5D16"/>
    <w:rsid w:val="00DA5D40"/>
    <w:rsid w:val="00DA5D4B"/>
    <w:rsid w:val="00DA5E59"/>
    <w:rsid w:val="00DA5FF4"/>
    <w:rsid w:val="00DA6071"/>
    <w:rsid w:val="00DA61FD"/>
    <w:rsid w:val="00DA6F06"/>
    <w:rsid w:val="00DA7395"/>
    <w:rsid w:val="00DA757A"/>
    <w:rsid w:val="00DA790E"/>
    <w:rsid w:val="00DB0698"/>
    <w:rsid w:val="00DB132E"/>
    <w:rsid w:val="00DB1597"/>
    <w:rsid w:val="00DB1CA9"/>
    <w:rsid w:val="00DB2048"/>
    <w:rsid w:val="00DB2417"/>
    <w:rsid w:val="00DB24F8"/>
    <w:rsid w:val="00DB2872"/>
    <w:rsid w:val="00DB2D6C"/>
    <w:rsid w:val="00DB3AF4"/>
    <w:rsid w:val="00DB3B6F"/>
    <w:rsid w:val="00DB3C17"/>
    <w:rsid w:val="00DB3DCB"/>
    <w:rsid w:val="00DB3F5C"/>
    <w:rsid w:val="00DB3FE0"/>
    <w:rsid w:val="00DB4019"/>
    <w:rsid w:val="00DB4259"/>
    <w:rsid w:val="00DB4418"/>
    <w:rsid w:val="00DB451D"/>
    <w:rsid w:val="00DB468D"/>
    <w:rsid w:val="00DB4ECB"/>
    <w:rsid w:val="00DB52C7"/>
    <w:rsid w:val="00DB5628"/>
    <w:rsid w:val="00DB631D"/>
    <w:rsid w:val="00DB658D"/>
    <w:rsid w:val="00DB68E8"/>
    <w:rsid w:val="00DB6B5E"/>
    <w:rsid w:val="00DB6F03"/>
    <w:rsid w:val="00DB7291"/>
    <w:rsid w:val="00DB73CC"/>
    <w:rsid w:val="00DB7655"/>
    <w:rsid w:val="00DB7765"/>
    <w:rsid w:val="00DC011D"/>
    <w:rsid w:val="00DC0285"/>
    <w:rsid w:val="00DC06B1"/>
    <w:rsid w:val="00DC1F2B"/>
    <w:rsid w:val="00DC216A"/>
    <w:rsid w:val="00DC24FB"/>
    <w:rsid w:val="00DC3741"/>
    <w:rsid w:val="00DC3AE5"/>
    <w:rsid w:val="00DC3C53"/>
    <w:rsid w:val="00DC3FA0"/>
    <w:rsid w:val="00DC4530"/>
    <w:rsid w:val="00DC48F9"/>
    <w:rsid w:val="00DC4D2F"/>
    <w:rsid w:val="00DC4D58"/>
    <w:rsid w:val="00DC4DE9"/>
    <w:rsid w:val="00DC5509"/>
    <w:rsid w:val="00DC55BA"/>
    <w:rsid w:val="00DC5ADC"/>
    <w:rsid w:val="00DC5AE1"/>
    <w:rsid w:val="00DC5D3D"/>
    <w:rsid w:val="00DC5F0A"/>
    <w:rsid w:val="00DC640E"/>
    <w:rsid w:val="00DC658D"/>
    <w:rsid w:val="00DC67C1"/>
    <w:rsid w:val="00DC6A43"/>
    <w:rsid w:val="00DC73A6"/>
    <w:rsid w:val="00DC752A"/>
    <w:rsid w:val="00DC78CD"/>
    <w:rsid w:val="00DD009E"/>
    <w:rsid w:val="00DD0215"/>
    <w:rsid w:val="00DD024F"/>
    <w:rsid w:val="00DD0315"/>
    <w:rsid w:val="00DD0443"/>
    <w:rsid w:val="00DD0C2E"/>
    <w:rsid w:val="00DD0D5E"/>
    <w:rsid w:val="00DD140B"/>
    <w:rsid w:val="00DD1429"/>
    <w:rsid w:val="00DD14C6"/>
    <w:rsid w:val="00DD23DB"/>
    <w:rsid w:val="00DD2919"/>
    <w:rsid w:val="00DD2BDD"/>
    <w:rsid w:val="00DD3466"/>
    <w:rsid w:val="00DD3762"/>
    <w:rsid w:val="00DD3B41"/>
    <w:rsid w:val="00DD3F49"/>
    <w:rsid w:val="00DD43BA"/>
    <w:rsid w:val="00DD44AB"/>
    <w:rsid w:val="00DD46C0"/>
    <w:rsid w:val="00DD46EB"/>
    <w:rsid w:val="00DD51D5"/>
    <w:rsid w:val="00DD5CDA"/>
    <w:rsid w:val="00DD741F"/>
    <w:rsid w:val="00DD788F"/>
    <w:rsid w:val="00DD7A1B"/>
    <w:rsid w:val="00DD7A61"/>
    <w:rsid w:val="00DE0453"/>
    <w:rsid w:val="00DE0A39"/>
    <w:rsid w:val="00DE1081"/>
    <w:rsid w:val="00DE11EE"/>
    <w:rsid w:val="00DE1276"/>
    <w:rsid w:val="00DE154A"/>
    <w:rsid w:val="00DE2135"/>
    <w:rsid w:val="00DE2C8F"/>
    <w:rsid w:val="00DE3492"/>
    <w:rsid w:val="00DE4621"/>
    <w:rsid w:val="00DE4D3F"/>
    <w:rsid w:val="00DE57EE"/>
    <w:rsid w:val="00DE5948"/>
    <w:rsid w:val="00DE6016"/>
    <w:rsid w:val="00DE61D3"/>
    <w:rsid w:val="00DE6573"/>
    <w:rsid w:val="00DE6A54"/>
    <w:rsid w:val="00DE6AB1"/>
    <w:rsid w:val="00DE6B48"/>
    <w:rsid w:val="00DE6D66"/>
    <w:rsid w:val="00DE70EF"/>
    <w:rsid w:val="00DE7611"/>
    <w:rsid w:val="00DE7612"/>
    <w:rsid w:val="00DF0154"/>
    <w:rsid w:val="00DF0183"/>
    <w:rsid w:val="00DF1C73"/>
    <w:rsid w:val="00DF20DE"/>
    <w:rsid w:val="00DF21F5"/>
    <w:rsid w:val="00DF26EF"/>
    <w:rsid w:val="00DF2F23"/>
    <w:rsid w:val="00DF33E1"/>
    <w:rsid w:val="00DF3D18"/>
    <w:rsid w:val="00DF50DB"/>
    <w:rsid w:val="00DF583B"/>
    <w:rsid w:val="00DF595B"/>
    <w:rsid w:val="00DF6DF6"/>
    <w:rsid w:val="00DF6F4C"/>
    <w:rsid w:val="00DF7152"/>
    <w:rsid w:val="00DF71CE"/>
    <w:rsid w:val="00DF77E4"/>
    <w:rsid w:val="00E0035A"/>
    <w:rsid w:val="00E0070D"/>
    <w:rsid w:val="00E018E1"/>
    <w:rsid w:val="00E019EE"/>
    <w:rsid w:val="00E019F8"/>
    <w:rsid w:val="00E0203E"/>
    <w:rsid w:val="00E020CE"/>
    <w:rsid w:val="00E0240C"/>
    <w:rsid w:val="00E02519"/>
    <w:rsid w:val="00E0252A"/>
    <w:rsid w:val="00E02781"/>
    <w:rsid w:val="00E0289F"/>
    <w:rsid w:val="00E02C38"/>
    <w:rsid w:val="00E02C7A"/>
    <w:rsid w:val="00E02DBD"/>
    <w:rsid w:val="00E02FFA"/>
    <w:rsid w:val="00E03AA4"/>
    <w:rsid w:val="00E03BBC"/>
    <w:rsid w:val="00E03BFD"/>
    <w:rsid w:val="00E04423"/>
    <w:rsid w:val="00E044AB"/>
    <w:rsid w:val="00E0476A"/>
    <w:rsid w:val="00E049DE"/>
    <w:rsid w:val="00E05734"/>
    <w:rsid w:val="00E05C13"/>
    <w:rsid w:val="00E05E0B"/>
    <w:rsid w:val="00E06452"/>
    <w:rsid w:val="00E06A2A"/>
    <w:rsid w:val="00E06B65"/>
    <w:rsid w:val="00E06E0D"/>
    <w:rsid w:val="00E06F4E"/>
    <w:rsid w:val="00E07256"/>
    <w:rsid w:val="00E073CE"/>
    <w:rsid w:val="00E07CED"/>
    <w:rsid w:val="00E07F77"/>
    <w:rsid w:val="00E10050"/>
    <w:rsid w:val="00E105DE"/>
    <w:rsid w:val="00E1063A"/>
    <w:rsid w:val="00E108CA"/>
    <w:rsid w:val="00E10AC4"/>
    <w:rsid w:val="00E10D7F"/>
    <w:rsid w:val="00E113FC"/>
    <w:rsid w:val="00E1169F"/>
    <w:rsid w:val="00E11838"/>
    <w:rsid w:val="00E11B5A"/>
    <w:rsid w:val="00E11BC9"/>
    <w:rsid w:val="00E11BD7"/>
    <w:rsid w:val="00E11ED6"/>
    <w:rsid w:val="00E12368"/>
    <w:rsid w:val="00E12453"/>
    <w:rsid w:val="00E133DA"/>
    <w:rsid w:val="00E134B0"/>
    <w:rsid w:val="00E135AF"/>
    <w:rsid w:val="00E13666"/>
    <w:rsid w:val="00E13EDF"/>
    <w:rsid w:val="00E13F5F"/>
    <w:rsid w:val="00E148B1"/>
    <w:rsid w:val="00E154F0"/>
    <w:rsid w:val="00E158E6"/>
    <w:rsid w:val="00E15999"/>
    <w:rsid w:val="00E15C0F"/>
    <w:rsid w:val="00E15E07"/>
    <w:rsid w:val="00E15E24"/>
    <w:rsid w:val="00E15F5D"/>
    <w:rsid w:val="00E16240"/>
    <w:rsid w:val="00E1624E"/>
    <w:rsid w:val="00E17A83"/>
    <w:rsid w:val="00E17D08"/>
    <w:rsid w:val="00E203E4"/>
    <w:rsid w:val="00E20B1D"/>
    <w:rsid w:val="00E215D7"/>
    <w:rsid w:val="00E21931"/>
    <w:rsid w:val="00E21C10"/>
    <w:rsid w:val="00E21D58"/>
    <w:rsid w:val="00E220A4"/>
    <w:rsid w:val="00E2210D"/>
    <w:rsid w:val="00E23139"/>
    <w:rsid w:val="00E23298"/>
    <w:rsid w:val="00E23396"/>
    <w:rsid w:val="00E23408"/>
    <w:rsid w:val="00E23445"/>
    <w:rsid w:val="00E23536"/>
    <w:rsid w:val="00E23544"/>
    <w:rsid w:val="00E23FF2"/>
    <w:rsid w:val="00E2412B"/>
    <w:rsid w:val="00E2461F"/>
    <w:rsid w:val="00E2468A"/>
    <w:rsid w:val="00E24D77"/>
    <w:rsid w:val="00E256BC"/>
    <w:rsid w:val="00E25C3A"/>
    <w:rsid w:val="00E268EA"/>
    <w:rsid w:val="00E26BF9"/>
    <w:rsid w:val="00E26FEB"/>
    <w:rsid w:val="00E272A1"/>
    <w:rsid w:val="00E274E0"/>
    <w:rsid w:val="00E275C4"/>
    <w:rsid w:val="00E27990"/>
    <w:rsid w:val="00E30001"/>
    <w:rsid w:val="00E300B9"/>
    <w:rsid w:val="00E305E4"/>
    <w:rsid w:val="00E30912"/>
    <w:rsid w:val="00E309B4"/>
    <w:rsid w:val="00E309ED"/>
    <w:rsid w:val="00E30AE5"/>
    <w:rsid w:val="00E30CDB"/>
    <w:rsid w:val="00E30E3A"/>
    <w:rsid w:val="00E31417"/>
    <w:rsid w:val="00E3157A"/>
    <w:rsid w:val="00E315C9"/>
    <w:rsid w:val="00E3163F"/>
    <w:rsid w:val="00E31AAA"/>
    <w:rsid w:val="00E31B53"/>
    <w:rsid w:val="00E31D32"/>
    <w:rsid w:val="00E322DE"/>
    <w:rsid w:val="00E32535"/>
    <w:rsid w:val="00E32B76"/>
    <w:rsid w:val="00E32D62"/>
    <w:rsid w:val="00E32F5E"/>
    <w:rsid w:val="00E33C1A"/>
    <w:rsid w:val="00E33EB0"/>
    <w:rsid w:val="00E34053"/>
    <w:rsid w:val="00E34DBA"/>
    <w:rsid w:val="00E35214"/>
    <w:rsid w:val="00E353D1"/>
    <w:rsid w:val="00E35998"/>
    <w:rsid w:val="00E35F9F"/>
    <w:rsid w:val="00E36072"/>
    <w:rsid w:val="00E361F0"/>
    <w:rsid w:val="00E36262"/>
    <w:rsid w:val="00E372A0"/>
    <w:rsid w:val="00E372CD"/>
    <w:rsid w:val="00E374A5"/>
    <w:rsid w:val="00E374B0"/>
    <w:rsid w:val="00E37DB1"/>
    <w:rsid w:val="00E4025C"/>
    <w:rsid w:val="00E41595"/>
    <w:rsid w:val="00E41C9B"/>
    <w:rsid w:val="00E4204F"/>
    <w:rsid w:val="00E420D2"/>
    <w:rsid w:val="00E42107"/>
    <w:rsid w:val="00E421EF"/>
    <w:rsid w:val="00E4225A"/>
    <w:rsid w:val="00E4248C"/>
    <w:rsid w:val="00E424C8"/>
    <w:rsid w:val="00E42602"/>
    <w:rsid w:val="00E42635"/>
    <w:rsid w:val="00E42984"/>
    <w:rsid w:val="00E430A9"/>
    <w:rsid w:val="00E43302"/>
    <w:rsid w:val="00E435E1"/>
    <w:rsid w:val="00E437C4"/>
    <w:rsid w:val="00E438C7"/>
    <w:rsid w:val="00E43BC3"/>
    <w:rsid w:val="00E448E6"/>
    <w:rsid w:val="00E4549D"/>
    <w:rsid w:val="00E455F5"/>
    <w:rsid w:val="00E45AFF"/>
    <w:rsid w:val="00E45D76"/>
    <w:rsid w:val="00E45E63"/>
    <w:rsid w:val="00E45EBF"/>
    <w:rsid w:val="00E45F31"/>
    <w:rsid w:val="00E460FF"/>
    <w:rsid w:val="00E462B6"/>
    <w:rsid w:val="00E469EB"/>
    <w:rsid w:val="00E46C38"/>
    <w:rsid w:val="00E46D52"/>
    <w:rsid w:val="00E47031"/>
    <w:rsid w:val="00E472FB"/>
    <w:rsid w:val="00E478EA"/>
    <w:rsid w:val="00E47972"/>
    <w:rsid w:val="00E503B8"/>
    <w:rsid w:val="00E5043B"/>
    <w:rsid w:val="00E50912"/>
    <w:rsid w:val="00E509B4"/>
    <w:rsid w:val="00E514FC"/>
    <w:rsid w:val="00E515BC"/>
    <w:rsid w:val="00E515FE"/>
    <w:rsid w:val="00E5168E"/>
    <w:rsid w:val="00E51947"/>
    <w:rsid w:val="00E51A19"/>
    <w:rsid w:val="00E52377"/>
    <w:rsid w:val="00E52A94"/>
    <w:rsid w:val="00E52B71"/>
    <w:rsid w:val="00E52C4E"/>
    <w:rsid w:val="00E52E56"/>
    <w:rsid w:val="00E52ECB"/>
    <w:rsid w:val="00E52FA1"/>
    <w:rsid w:val="00E53455"/>
    <w:rsid w:val="00E5351C"/>
    <w:rsid w:val="00E545BA"/>
    <w:rsid w:val="00E54790"/>
    <w:rsid w:val="00E54AF5"/>
    <w:rsid w:val="00E54CCC"/>
    <w:rsid w:val="00E55129"/>
    <w:rsid w:val="00E5562C"/>
    <w:rsid w:val="00E556C6"/>
    <w:rsid w:val="00E55960"/>
    <w:rsid w:val="00E55A0C"/>
    <w:rsid w:val="00E55B62"/>
    <w:rsid w:val="00E55C9C"/>
    <w:rsid w:val="00E55FC9"/>
    <w:rsid w:val="00E56C58"/>
    <w:rsid w:val="00E56D9E"/>
    <w:rsid w:val="00E56ECA"/>
    <w:rsid w:val="00E570AA"/>
    <w:rsid w:val="00E57700"/>
    <w:rsid w:val="00E57B43"/>
    <w:rsid w:val="00E57C15"/>
    <w:rsid w:val="00E57EF8"/>
    <w:rsid w:val="00E60237"/>
    <w:rsid w:val="00E603F5"/>
    <w:rsid w:val="00E6048B"/>
    <w:rsid w:val="00E6152F"/>
    <w:rsid w:val="00E61C6D"/>
    <w:rsid w:val="00E620B9"/>
    <w:rsid w:val="00E62321"/>
    <w:rsid w:val="00E62327"/>
    <w:rsid w:val="00E6241D"/>
    <w:rsid w:val="00E62980"/>
    <w:rsid w:val="00E62A25"/>
    <w:rsid w:val="00E63085"/>
    <w:rsid w:val="00E63FCF"/>
    <w:rsid w:val="00E64105"/>
    <w:rsid w:val="00E644CF"/>
    <w:rsid w:val="00E64974"/>
    <w:rsid w:val="00E64BB7"/>
    <w:rsid w:val="00E64D11"/>
    <w:rsid w:val="00E64F6A"/>
    <w:rsid w:val="00E65823"/>
    <w:rsid w:val="00E658A0"/>
    <w:rsid w:val="00E6591E"/>
    <w:rsid w:val="00E65ADE"/>
    <w:rsid w:val="00E65CB1"/>
    <w:rsid w:val="00E6615E"/>
    <w:rsid w:val="00E661ED"/>
    <w:rsid w:val="00E668CF"/>
    <w:rsid w:val="00E672DE"/>
    <w:rsid w:val="00E67572"/>
    <w:rsid w:val="00E676DB"/>
    <w:rsid w:val="00E67BB3"/>
    <w:rsid w:val="00E67E6A"/>
    <w:rsid w:val="00E67F85"/>
    <w:rsid w:val="00E70715"/>
    <w:rsid w:val="00E70A71"/>
    <w:rsid w:val="00E70B1E"/>
    <w:rsid w:val="00E70DA1"/>
    <w:rsid w:val="00E71306"/>
    <w:rsid w:val="00E713F7"/>
    <w:rsid w:val="00E714E2"/>
    <w:rsid w:val="00E71A90"/>
    <w:rsid w:val="00E71CAC"/>
    <w:rsid w:val="00E71E71"/>
    <w:rsid w:val="00E72035"/>
    <w:rsid w:val="00E720D6"/>
    <w:rsid w:val="00E7214B"/>
    <w:rsid w:val="00E7288C"/>
    <w:rsid w:val="00E72CA0"/>
    <w:rsid w:val="00E72D8E"/>
    <w:rsid w:val="00E72FFE"/>
    <w:rsid w:val="00E734AF"/>
    <w:rsid w:val="00E734CC"/>
    <w:rsid w:val="00E738EC"/>
    <w:rsid w:val="00E73AA4"/>
    <w:rsid w:val="00E73CCF"/>
    <w:rsid w:val="00E7410D"/>
    <w:rsid w:val="00E74655"/>
    <w:rsid w:val="00E7474E"/>
    <w:rsid w:val="00E74C4D"/>
    <w:rsid w:val="00E75003"/>
    <w:rsid w:val="00E75737"/>
    <w:rsid w:val="00E75B19"/>
    <w:rsid w:val="00E761A5"/>
    <w:rsid w:val="00E764E3"/>
    <w:rsid w:val="00E77DAB"/>
    <w:rsid w:val="00E77DB4"/>
    <w:rsid w:val="00E77FD2"/>
    <w:rsid w:val="00E806B4"/>
    <w:rsid w:val="00E8079B"/>
    <w:rsid w:val="00E807EB"/>
    <w:rsid w:val="00E80CEC"/>
    <w:rsid w:val="00E80FE1"/>
    <w:rsid w:val="00E81982"/>
    <w:rsid w:val="00E82486"/>
    <w:rsid w:val="00E824F9"/>
    <w:rsid w:val="00E8250F"/>
    <w:rsid w:val="00E82C0D"/>
    <w:rsid w:val="00E82FBC"/>
    <w:rsid w:val="00E83EF2"/>
    <w:rsid w:val="00E841B7"/>
    <w:rsid w:val="00E8432C"/>
    <w:rsid w:val="00E8469B"/>
    <w:rsid w:val="00E846ED"/>
    <w:rsid w:val="00E84779"/>
    <w:rsid w:val="00E84CF7"/>
    <w:rsid w:val="00E84F33"/>
    <w:rsid w:val="00E857BE"/>
    <w:rsid w:val="00E866E0"/>
    <w:rsid w:val="00E86780"/>
    <w:rsid w:val="00E8683F"/>
    <w:rsid w:val="00E86863"/>
    <w:rsid w:val="00E874B0"/>
    <w:rsid w:val="00E8780B"/>
    <w:rsid w:val="00E9016D"/>
    <w:rsid w:val="00E905BF"/>
    <w:rsid w:val="00E90AE2"/>
    <w:rsid w:val="00E918BD"/>
    <w:rsid w:val="00E91D29"/>
    <w:rsid w:val="00E922DD"/>
    <w:rsid w:val="00E92522"/>
    <w:rsid w:val="00E92C10"/>
    <w:rsid w:val="00E9397E"/>
    <w:rsid w:val="00E93A05"/>
    <w:rsid w:val="00E946AA"/>
    <w:rsid w:val="00E94730"/>
    <w:rsid w:val="00E947A6"/>
    <w:rsid w:val="00E949D8"/>
    <w:rsid w:val="00E94E1E"/>
    <w:rsid w:val="00E95185"/>
    <w:rsid w:val="00E9557D"/>
    <w:rsid w:val="00E9597A"/>
    <w:rsid w:val="00E959BF"/>
    <w:rsid w:val="00E95DDF"/>
    <w:rsid w:val="00E95E05"/>
    <w:rsid w:val="00E95F73"/>
    <w:rsid w:val="00E96810"/>
    <w:rsid w:val="00E969CB"/>
    <w:rsid w:val="00E96EEB"/>
    <w:rsid w:val="00E972CB"/>
    <w:rsid w:val="00E97327"/>
    <w:rsid w:val="00E975EA"/>
    <w:rsid w:val="00E97F1C"/>
    <w:rsid w:val="00EA03F5"/>
    <w:rsid w:val="00EA0B03"/>
    <w:rsid w:val="00EA0D5D"/>
    <w:rsid w:val="00EA0D8A"/>
    <w:rsid w:val="00EA124B"/>
    <w:rsid w:val="00EA15CD"/>
    <w:rsid w:val="00EA1BE8"/>
    <w:rsid w:val="00EA2258"/>
    <w:rsid w:val="00EA2379"/>
    <w:rsid w:val="00EA24F6"/>
    <w:rsid w:val="00EA27D9"/>
    <w:rsid w:val="00EA2AAC"/>
    <w:rsid w:val="00EA2C63"/>
    <w:rsid w:val="00EA2C69"/>
    <w:rsid w:val="00EA2E7C"/>
    <w:rsid w:val="00EA398C"/>
    <w:rsid w:val="00EA3B40"/>
    <w:rsid w:val="00EA3CC1"/>
    <w:rsid w:val="00EA3E39"/>
    <w:rsid w:val="00EA432D"/>
    <w:rsid w:val="00EA43A6"/>
    <w:rsid w:val="00EA43FD"/>
    <w:rsid w:val="00EA4835"/>
    <w:rsid w:val="00EA4CA0"/>
    <w:rsid w:val="00EA5084"/>
    <w:rsid w:val="00EA5A52"/>
    <w:rsid w:val="00EA5F67"/>
    <w:rsid w:val="00EA605C"/>
    <w:rsid w:val="00EA6327"/>
    <w:rsid w:val="00EA68A2"/>
    <w:rsid w:val="00EA6B99"/>
    <w:rsid w:val="00EA6D18"/>
    <w:rsid w:val="00EA6D20"/>
    <w:rsid w:val="00EA7C93"/>
    <w:rsid w:val="00EA7D3A"/>
    <w:rsid w:val="00EB0558"/>
    <w:rsid w:val="00EB058F"/>
    <w:rsid w:val="00EB05FB"/>
    <w:rsid w:val="00EB099A"/>
    <w:rsid w:val="00EB09EB"/>
    <w:rsid w:val="00EB0CB2"/>
    <w:rsid w:val="00EB1597"/>
    <w:rsid w:val="00EB179B"/>
    <w:rsid w:val="00EB1BCA"/>
    <w:rsid w:val="00EB1F7F"/>
    <w:rsid w:val="00EB205A"/>
    <w:rsid w:val="00EB23A1"/>
    <w:rsid w:val="00EB287A"/>
    <w:rsid w:val="00EB2DC4"/>
    <w:rsid w:val="00EB3144"/>
    <w:rsid w:val="00EB3615"/>
    <w:rsid w:val="00EB45D4"/>
    <w:rsid w:val="00EB46D7"/>
    <w:rsid w:val="00EB48E0"/>
    <w:rsid w:val="00EB4CA2"/>
    <w:rsid w:val="00EB4CE4"/>
    <w:rsid w:val="00EB4E23"/>
    <w:rsid w:val="00EB4E54"/>
    <w:rsid w:val="00EB5AA4"/>
    <w:rsid w:val="00EB5B21"/>
    <w:rsid w:val="00EB6700"/>
    <w:rsid w:val="00EB6802"/>
    <w:rsid w:val="00EB6AA7"/>
    <w:rsid w:val="00EB6C43"/>
    <w:rsid w:val="00EB6D8C"/>
    <w:rsid w:val="00EB77E4"/>
    <w:rsid w:val="00EB7A2D"/>
    <w:rsid w:val="00EC0138"/>
    <w:rsid w:val="00EC04E9"/>
    <w:rsid w:val="00EC04F3"/>
    <w:rsid w:val="00EC0AFB"/>
    <w:rsid w:val="00EC1C75"/>
    <w:rsid w:val="00EC22E7"/>
    <w:rsid w:val="00EC276F"/>
    <w:rsid w:val="00EC2AF6"/>
    <w:rsid w:val="00EC2C0C"/>
    <w:rsid w:val="00EC2D0B"/>
    <w:rsid w:val="00EC34C5"/>
    <w:rsid w:val="00EC34D3"/>
    <w:rsid w:val="00EC3A8F"/>
    <w:rsid w:val="00EC41DD"/>
    <w:rsid w:val="00EC471C"/>
    <w:rsid w:val="00EC51D3"/>
    <w:rsid w:val="00EC5C34"/>
    <w:rsid w:val="00EC5EF2"/>
    <w:rsid w:val="00EC60F5"/>
    <w:rsid w:val="00EC61AC"/>
    <w:rsid w:val="00EC6207"/>
    <w:rsid w:val="00EC62B4"/>
    <w:rsid w:val="00EC642A"/>
    <w:rsid w:val="00EC642C"/>
    <w:rsid w:val="00EC6527"/>
    <w:rsid w:val="00EC658D"/>
    <w:rsid w:val="00EC66A6"/>
    <w:rsid w:val="00EC69EC"/>
    <w:rsid w:val="00EC6CEB"/>
    <w:rsid w:val="00EC6F21"/>
    <w:rsid w:val="00EC6F55"/>
    <w:rsid w:val="00EC6F60"/>
    <w:rsid w:val="00EC6FCF"/>
    <w:rsid w:val="00EC70D9"/>
    <w:rsid w:val="00EC72C7"/>
    <w:rsid w:val="00EC764B"/>
    <w:rsid w:val="00EC7674"/>
    <w:rsid w:val="00EC79A1"/>
    <w:rsid w:val="00EC7D61"/>
    <w:rsid w:val="00EC7FB7"/>
    <w:rsid w:val="00ED0398"/>
    <w:rsid w:val="00ED05A4"/>
    <w:rsid w:val="00ED0A02"/>
    <w:rsid w:val="00ED0A54"/>
    <w:rsid w:val="00ED0DCB"/>
    <w:rsid w:val="00ED0FA0"/>
    <w:rsid w:val="00ED117F"/>
    <w:rsid w:val="00ED1205"/>
    <w:rsid w:val="00ED1250"/>
    <w:rsid w:val="00ED1421"/>
    <w:rsid w:val="00ED15FF"/>
    <w:rsid w:val="00ED1E6F"/>
    <w:rsid w:val="00ED2255"/>
    <w:rsid w:val="00ED24A7"/>
    <w:rsid w:val="00ED2BF3"/>
    <w:rsid w:val="00ED2FC0"/>
    <w:rsid w:val="00ED3334"/>
    <w:rsid w:val="00ED4327"/>
    <w:rsid w:val="00ED493F"/>
    <w:rsid w:val="00ED49F2"/>
    <w:rsid w:val="00ED4D5F"/>
    <w:rsid w:val="00ED50B4"/>
    <w:rsid w:val="00ED522F"/>
    <w:rsid w:val="00ED533E"/>
    <w:rsid w:val="00ED5C6C"/>
    <w:rsid w:val="00ED6B86"/>
    <w:rsid w:val="00ED6F3A"/>
    <w:rsid w:val="00ED70D0"/>
    <w:rsid w:val="00ED7574"/>
    <w:rsid w:val="00ED7A80"/>
    <w:rsid w:val="00ED7B6C"/>
    <w:rsid w:val="00ED7CB7"/>
    <w:rsid w:val="00EE01F9"/>
    <w:rsid w:val="00EE12C9"/>
    <w:rsid w:val="00EE1388"/>
    <w:rsid w:val="00EE1752"/>
    <w:rsid w:val="00EE1AC9"/>
    <w:rsid w:val="00EE1B21"/>
    <w:rsid w:val="00EE1C42"/>
    <w:rsid w:val="00EE1D6E"/>
    <w:rsid w:val="00EE2267"/>
    <w:rsid w:val="00EE26BD"/>
    <w:rsid w:val="00EE29E5"/>
    <w:rsid w:val="00EE2B07"/>
    <w:rsid w:val="00EE2B7D"/>
    <w:rsid w:val="00EE2CEA"/>
    <w:rsid w:val="00EE359A"/>
    <w:rsid w:val="00EE3AF2"/>
    <w:rsid w:val="00EE3EC1"/>
    <w:rsid w:val="00EE4E5C"/>
    <w:rsid w:val="00EE4E93"/>
    <w:rsid w:val="00EE519C"/>
    <w:rsid w:val="00EE53E4"/>
    <w:rsid w:val="00EE56A0"/>
    <w:rsid w:val="00EE5CAE"/>
    <w:rsid w:val="00EE5F5C"/>
    <w:rsid w:val="00EE6392"/>
    <w:rsid w:val="00EE6871"/>
    <w:rsid w:val="00EE6B21"/>
    <w:rsid w:val="00EE6C91"/>
    <w:rsid w:val="00EE6D3A"/>
    <w:rsid w:val="00EE6D47"/>
    <w:rsid w:val="00EE7231"/>
    <w:rsid w:val="00EE7AD3"/>
    <w:rsid w:val="00EE7AF8"/>
    <w:rsid w:val="00EE7BC9"/>
    <w:rsid w:val="00EF0380"/>
    <w:rsid w:val="00EF0609"/>
    <w:rsid w:val="00EF064E"/>
    <w:rsid w:val="00EF0719"/>
    <w:rsid w:val="00EF0A51"/>
    <w:rsid w:val="00EF0C61"/>
    <w:rsid w:val="00EF0DA2"/>
    <w:rsid w:val="00EF2197"/>
    <w:rsid w:val="00EF232E"/>
    <w:rsid w:val="00EF2630"/>
    <w:rsid w:val="00EF276F"/>
    <w:rsid w:val="00EF315D"/>
    <w:rsid w:val="00EF3217"/>
    <w:rsid w:val="00EF32ED"/>
    <w:rsid w:val="00EF3701"/>
    <w:rsid w:val="00EF3A68"/>
    <w:rsid w:val="00EF3AE8"/>
    <w:rsid w:val="00EF4860"/>
    <w:rsid w:val="00EF490E"/>
    <w:rsid w:val="00EF4B91"/>
    <w:rsid w:val="00EF4C84"/>
    <w:rsid w:val="00EF53E3"/>
    <w:rsid w:val="00EF5AAB"/>
    <w:rsid w:val="00EF621E"/>
    <w:rsid w:val="00EF6910"/>
    <w:rsid w:val="00EF6C91"/>
    <w:rsid w:val="00EF6E4A"/>
    <w:rsid w:val="00EF7B19"/>
    <w:rsid w:val="00EF7BCD"/>
    <w:rsid w:val="00F00A12"/>
    <w:rsid w:val="00F00F04"/>
    <w:rsid w:val="00F010E4"/>
    <w:rsid w:val="00F011B5"/>
    <w:rsid w:val="00F0141F"/>
    <w:rsid w:val="00F0143A"/>
    <w:rsid w:val="00F01AAC"/>
    <w:rsid w:val="00F01D8A"/>
    <w:rsid w:val="00F0244B"/>
    <w:rsid w:val="00F02B67"/>
    <w:rsid w:val="00F02C23"/>
    <w:rsid w:val="00F02F1D"/>
    <w:rsid w:val="00F030BE"/>
    <w:rsid w:val="00F03302"/>
    <w:rsid w:val="00F03C30"/>
    <w:rsid w:val="00F03DB4"/>
    <w:rsid w:val="00F04341"/>
    <w:rsid w:val="00F044D2"/>
    <w:rsid w:val="00F04BE3"/>
    <w:rsid w:val="00F05353"/>
    <w:rsid w:val="00F05843"/>
    <w:rsid w:val="00F05C51"/>
    <w:rsid w:val="00F05CD9"/>
    <w:rsid w:val="00F05FFE"/>
    <w:rsid w:val="00F06752"/>
    <w:rsid w:val="00F06910"/>
    <w:rsid w:val="00F06C49"/>
    <w:rsid w:val="00F071AD"/>
    <w:rsid w:val="00F0724E"/>
    <w:rsid w:val="00F07418"/>
    <w:rsid w:val="00F10187"/>
    <w:rsid w:val="00F10334"/>
    <w:rsid w:val="00F103AD"/>
    <w:rsid w:val="00F10660"/>
    <w:rsid w:val="00F10ABC"/>
    <w:rsid w:val="00F10C5A"/>
    <w:rsid w:val="00F10CA9"/>
    <w:rsid w:val="00F10E1D"/>
    <w:rsid w:val="00F10EA9"/>
    <w:rsid w:val="00F110A9"/>
    <w:rsid w:val="00F1120D"/>
    <w:rsid w:val="00F112D6"/>
    <w:rsid w:val="00F115F3"/>
    <w:rsid w:val="00F119C5"/>
    <w:rsid w:val="00F11E7F"/>
    <w:rsid w:val="00F1207F"/>
    <w:rsid w:val="00F1215F"/>
    <w:rsid w:val="00F123C1"/>
    <w:rsid w:val="00F13176"/>
    <w:rsid w:val="00F141B0"/>
    <w:rsid w:val="00F154BC"/>
    <w:rsid w:val="00F155CD"/>
    <w:rsid w:val="00F15E08"/>
    <w:rsid w:val="00F15E1A"/>
    <w:rsid w:val="00F16039"/>
    <w:rsid w:val="00F16171"/>
    <w:rsid w:val="00F1636C"/>
    <w:rsid w:val="00F1651B"/>
    <w:rsid w:val="00F1670B"/>
    <w:rsid w:val="00F169D6"/>
    <w:rsid w:val="00F16BA0"/>
    <w:rsid w:val="00F1798E"/>
    <w:rsid w:val="00F200E7"/>
    <w:rsid w:val="00F20613"/>
    <w:rsid w:val="00F20843"/>
    <w:rsid w:val="00F2118E"/>
    <w:rsid w:val="00F21213"/>
    <w:rsid w:val="00F2179F"/>
    <w:rsid w:val="00F21C99"/>
    <w:rsid w:val="00F22704"/>
    <w:rsid w:val="00F22B19"/>
    <w:rsid w:val="00F23EDF"/>
    <w:rsid w:val="00F242A9"/>
    <w:rsid w:val="00F243AB"/>
    <w:rsid w:val="00F2525C"/>
    <w:rsid w:val="00F2528B"/>
    <w:rsid w:val="00F25C21"/>
    <w:rsid w:val="00F25CA7"/>
    <w:rsid w:val="00F25D7B"/>
    <w:rsid w:val="00F26305"/>
    <w:rsid w:val="00F2656C"/>
    <w:rsid w:val="00F266F2"/>
    <w:rsid w:val="00F268C9"/>
    <w:rsid w:val="00F270CE"/>
    <w:rsid w:val="00F2747B"/>
    <w:rsid w:val="00F27603"/>
    <w:rsid w:val="00F27F05"/>
    <w:rsid w:val="00F30292"/>
    <w:rsid w:val="00F30ACA"/>
    <w:rsid w:val="00F30AD4"/>
    <w:rsid w:val="00F30EA5"/>
    <w:rsid w:val="00F3122D"/>
    <w:rsid w:val="00F314BA"/>
    <w:rsid w:val="00F31645"/>
    <w:rsid w:val="00F317E2"/>
    <w:rsid w:val="00F31BD9"/>
    <w:rsid w:val="00F31EE1"/>
    <w:rsid w:val="00F321D7"/>
    <w:rsid w:val="00F324E4"/>
    <w:rsid w:val="00F32554"/>
    <w:rsid w:val="00F32696"/>
    <w:rsid w:val="00F326C2"/>
    <w:rsid w:val="00F3376C"/>
    <w:rsid w:val="00F33794"/>
    <w:rsid w:val="00F3380F"/>
    <w:rsid w:val="00F33F0C"/>
    <w:rsid w:val="00F3444F"/>
    <w:rsid w:val="00F346FD"/>
    <w:rsid w:val="00F347D3"/>
    <w:rsid w:val="00F34B6D"/>
    <w:rsid w:val="00F34BE5"/>
    <w:rsid w:val="00F34C18"/>
    <w:rsid w:val="00F34C30"/>
    <w:rsid w:val="00F3516D"/>
    <w:rsid w:val="00F35403"/>
    <w:rsid w:val="00F35581"/>
    <w:rsid w:val="00F35ADF"/>
    <w:rsid w:val="00F35C42"/>
    <w:rsid w:val="00F3600F"/>
    <w:rsid w:val="00F36169"/>
    <w:rsid w:val="00F36448"/>
    <w:rsid w:val="00F36505"/>
    <w:rsid w:val="00F36653"/>
    <w:rsid w:val="00F366C0"/>
    <w:rsid w:val="00F36BFB"/>
    <w:rsid w:val="00F3748D"/>
    <w:rsid w:val="00F3751A"/>
    <w:rsid w:val="00F37E20"/>
    <w:rsid w:val="00F40576"/>
    <w:rsid w:val="00F405B6"/>
    <w:rsid w:val="00F40685"/>
    <w:rsid w:val="00F408BC"/>
    <w:rsid w:val="00F412EB"/>
    <w:rsid w:val="00F4136D"/>
    <w:rsid w:val="00F4150F"/>
    <w:rsid w:val="00F415EE"/>
    <w:rsid w:val="00F41A0B"/>
    <w:rsid w:val="00F41B28"/>
    <w:rsid w:val="00F4294F"/>
    <w:rsid w:val="00F42B4B"/>
    <w:rsid w:val="00F44097"/>
    <w:rsid w:val="00F4411B"/>
    <w:rsid w:val="00F4450C"/>
    <w:rsid w:val="00F4460C"/>
    <w:rsid w:val="00F446A2"/>
    <w:rsid w:val="00F453B2"/>
    <w:rsid w:val="00F4561F"/>
    <w:rsid w:val="00F457D2"/>
    <w:rsid w:val="00F45AC4"/>
    <w:rsid w:val="00F45CC4"/>
    <w:rsid w:val="00F45FA6"/>
    <w:rsid w:val="00F4634D"/>
    <w:rsid w:val="00F464BF"/>
    <w:rsid w:val="00F46775"/>
    <w:rsid w:val="00F46D02"/>
    <w:rsid w:val="00F46D54"/>
    <w:rsid w:val="00F474FE"/>
    <w:rsid w:val="00F4776F"/>
    <w:rsid w:val="00F47972"/>
    <w:rsid w:val="00F50293"/>
    <w:rsid w:val="00F505D4"/>
    <w:rsid w:val="00F50781"/>
    <w:rsid w:val="00F508C6"/>
    <w:rsid w:val="00F509E1"/>
    <w:rsid w:val="00F50FDE"/>
    <w:rsid w:val="00F514DE"/>
    <w:rsid w:val="00F51679"/>
    <w:rsid w:val="00F51D71"/>
    <w:rsid w:val="00F522B0"/>
    <w:rsid w:val="00F522E0"/>
    <w:rsid w:val="00F523C0"/>
    <w:rsid w:val="00F52A8F"/>
    <w:rsid w:val="00F52F42"/>
    <w:rsid w:val="00F5322B"/>
    <w:rsid w:val="00F53A4D"/>
    <w:rsid w:val="00F53CD9"/>
    <w:rsid w:val="00F53D14"/>
    <w:rsid w:val="00F53E31"/>
    <w:rsid w:val="00F5498C"/>
    <w:rsid w:val="00F54BC9"/>
    <w:rsid w:val="00F54E5D"/>
    <w:rsid w:val="00F553E6"/>
    <w:rsid w:val="00F55A4F"/>
    <w:rsid w:val="00F562B4"/>
    <w:rsid w:val="00F56519"/>
    <w:rsid w:val="00F56536"/>
    <w:rsid w:val="00F5668F"/>
    <w:rsid w:val="00F5734A"/>
    <w:rsid w:val="00F57516"/>
    <w:rsid w:val="00F575C2"/>
    <w:rsid w:val="00F57613"/>
    <w:rsid w:val="00F57E44"/>
    <w:rsid w:val="00F60AB3"/>
    <w:rsid w:val="00F60B04"/>
    <w:rsid w:val="00F6101B"/>
    <w:rsid w:val="00F61767"/>
    <w:rsid w:val="00F61CE6"/>
    <w:rsid w:val="00F61D24"/>
    <w:rsid w:val="00F61EAD"/>
    <w:rsid w:val="00F6253F"/>
    <w:rsid w:val="00F63344"/>
    <w:rsid w:val="00F637BD"/>
    <w:rsid w:val="00F63941"/>
    <w:rsid w:val="00F63BD8"/>
    <w:rsid w:val="00F63E2E"/>
    <w:rsid w:val="00F648A6"/>
    <w:rsid w:val="00F652D8"/>
    <w:rsid w:val="00F66206"/>
    <w:rsid w:val="00F66529"/>
    <w:rsid w:val="00F667F5"/>
    <w:rsid w:val="00F6699C"/>
    <w:rsid w:val="00F66C1B"/>
    <w:rsid w:val="00F67179"/>
    <w:rsid w:val="00F671A7"/>
    <w:rsid w:val="00F67391"/>
    <w:rsid w:val="00F67EEA"/>
    <w:rsid w:val="00F7039A"/>
    <w:rsid w:val="00F70638"/>
    <w:rsid w:val="00F71968"/>
    <w:rsid w:val="00F71A66"/>
    <w:rsid w:val="00F71AC4"/>
    <w:rsid w:val="00F7237B"/>
    <w:rsid w:val="00F7289B"/>
    <w:rsid w:val="00F7294F"/>
    <w:rsid w:val="00F72A99"/>
    <w:rsid w:val="00F72BBC"/>
    <w:rsid w:val="00F72D1D"/>
    <w:rsid w:val="00F72D68"/>
    <w:rsid w:val="00F733F3"/>
    <w:rsid w:val="00F737E6"/>
    <w:rsid w:val="00F73B0C"/>
    <w:rsid w:val="00F73FC8"/>
    <w:rsid w:val="00F74F67"/>
    <w:rsid w:val="00F7596D"/>
    <w:rsid w:val="00F76628"/>
    <w:rsid w:val="00F76778"/>
    <w:rsid w:val="00F805B5"/>
    <w:rsid w:val="00F80647"/>
    <w:rsid w:val="00F80C1E"/>
    <w:rsid w:val="00F80E86"/>
    <w:rsid w:val="00F811F5"/>
    <w:rsid w:val="00F81F69"/>
    <w:rsid w:val="00F82758"/>
    <w:rsid w:val="00F82BF2"/>
    <w:rsid w:val="00F82D51"/>
    <w:rsid w:val="00F82EC2"/>
    <w:rsid w:val="00F832A2"/>
    <w:rsid w:val="00F8401B"/>
    <w:rsid w:val="00F84072"/>
    <w:rsid w:val="00F84DA1"/>
    <w:rsid w:val="00F852F0"/>
    <w:rsid w:val="00F85372"/>
    <w:rsid w:val="00F854F5"/>
    <w:rsid w:val="00F85C56"/>
    <w:rsid w:val="00F8723E"/>
    <w:rsid w:val="00F8764D"/>
    <w:rsid w:val="00F877BF"/>
    <w:rsid w:val="00F90531"/>
    <w:rsid w:val="00F90BC9"/>
    <w:rsid w:val="00F91522"/>
    <w:rsid w:val="00F920D0"/>
    <w:rsid w:val="00F9213F"/>
    <w:rsid w:val="00F92CD4"/>
    <w:rsid w:val="00F93024"/>
    <w:rsid w:val="00F93229"/>
    <w:rsid w:val="00F932F9"/>
    <w:rsid w:val="00F93AD6"/>
    <w:rsid w:val="00F9438C"/>
    <w:rsid w:val="00F9488C"/>
    <w:rsid w:val="00F94C65"/>
    <w:rsid w:val="00F9519A"/>
    <w:rsid w:val="00F9561F"/>
    <w:rsid w:val="00F95789"/>
    <w:rsid w:val="00F9620F"/>
    <w:rsid w:val="00F96CC2"/>
    <w:rsid w:val="00F970CD"/>
    <w:rsid w:val="00F9735E"/>
    <w:rsid w:val="00F97585"/>
    <w:rsid w:val="00F97AD1"/>
    <w:rsid w:val="00F97F47"/>
    <w:rsid w:val="00FA0107"/>
    <w:rsid w:val="00FA029E"/>
    <w:rsid w:val="00FA08AF"/>
    <w:rsid w:val="00FA09DE"/>
    <w:rsid w:val="00FA1423"/>
    <w:rsid w:val="00FA1527"/>
    <w:rsid w:val="00FA1C24"/>
    <w:rsid w:val="00FA1CB3"/>
    <w:rsid w:val="00FA2FC3"/>
    <w:rsid w:val="00FA3663"/>
    <w:rsid w:val="00FA3815"/>
    <w:rsid w:val="00FA3941"/>
    <w:rsid w:val="00FA397F"/>
    <w:rsid w:val="00FA44F8"/>
    <w:rsid w:val="00FA4545"/>
    <w:rsid w:val="00FA48F2"/>
    <w:rsid w:val="00FA496E"/>
    <w:rsid w:val="00FA4A3C"/>
    <w:rsid w:val="00FA4A41"/>
    <w:rsid w:val="00FA4ADB"/>
    <w:rsid w:val="00FA5100"/>
    <w:rsid w:val="00FA62DD"/>
    <w:rsid w:val="00FA68F4"/>
    <w:rsid w:val="00FA6A39"/>
    <w:rsid w:val="00FA6A9B"/>
    <w:rsid w:val="00FA6BB8"/>
    <w:rsid w:val="00FA6BDE"/>
    <w:rsid w:val="00FA72AE"/>
    <w:rsid w:val="00FA761C"/>
    <w:rsid w:val="00FA7726"/>
    <w:rsid w:val="00FA77BB"/>
    <w:rsid w:val="00FB0236"/>
    <w:rsid w:val="00FB0446"/>
    <w:rsid w:val="00FB08E9"/>
    <w:rsid w:val="00FB0A9D"/>
    <w:rsid w:val="00FB0D1E"/>
    <w:rsid w:val="00FB11E2"/>
    <w:rsid w:val="00FB134F"/>
    <w:rsid w:val="00FB176C"/>
    <w:rsid w:val="00FB1A48"/>
    <w:rsid w:val="00FB1C14"/>
    <w:rsid w:val="00FB1D13"/>
    <w:rsid w:val="00FB1D4A"/>
    <w:rsid w:val="00FB1F1E"/>
    <w:rsid w:val="00FB21A1"/>
    <w:rsid w:val="00FB2357"/>
    <w:rsid w:val="00FB25A6"/>
    <w:rsid w:val="00FB2DC8"/>
    <w:rsid w:val="00FB2F10"/>
    <w:rsid w:val="00FB30B0"/>
    <w:rsid w:val="00FB361B"/>
    <w:rsid w:val="00FB3998"/>
    <w:rsid w:val="00FB4003"/>
    <w:rsid w:val="00FB4073"/>
    <w:rsid w:val="00FB4282"/>
    <w:rsid w:val="00FB46FD"/>
    <w:rsid w:val="00FB4936"/>
    <w:rsid w:val="00FB4BEA"/>
    <w:rsid w:val="00FB5075"/>
    <w:rsid w:val="00FB5129"/>
    <w:rsid w:val="00FB525E"/>
    <w:rsid w:val="00FB5988"/>
    <w:rsid w:val="00FB5BC7"/>
    <w:rsid w:val="00FB5F2D"/>
    <w:rsid w:val="00FB5FC2"/>
    <w:rsid w:val="00FB64AF"/>
    <w:rsid w:val="00FB669F"/>
    <w:rsid w:val="00FB6BAF"/>
    <w:rsid w:val="00FB6BB0"/>
    <w:rsid w:val="00FB6ECF"/>
    <w:rsid w:val="00FB7714"/>
    <w:rsid w:val="00FB7867"/>
    <w:rsid w:val="00FB7872"/>
    <w:rsid w:val="00FB7B1F"/>
    <w:rsid w:val="00FB7C83"/>
    <w:rsid w:val="00FC0486"/>
    <w:rsid w:val="00FC0797"/>
    <w:rsid w:val="00FC0BA9"/>
    <w:rsid w:val="00FC0D7D"/>
    <w:rsid w:val="00FC15D5"/>
    <w:rsid w:val="00FC17E2"/>
    <w:rsid w:val="00FC2102"/>
    <w:rsid w:val="00FC2212"/>
    <w:rsid w:val="00FC2526"/>
    <w:rsid w:val="00FC295C"/>
    <w:rsid w:val="00FC2A6C"/>
    <w:rsid w:val="00FC312F"/>
    <w:rsid w:val="00FC3479"/>
    <w:rsid w:val="00FC36C6"/>
    <w:rsid w:val="00FC37E4"/>
    <w:rsid w:val="00FC3AB2"/>
    <w:rsid w:val="00FC3EE9"/>
    <w:rsid w:val="00FC451A"/>
    <w:rsid w:val="00FC46F7"/>
    <w:rsid w:val="00FC4C3A"/>
    <w:rsid w:val="00FC4C6C"/>
    <w:rsid w:val="00FC554E"/>
    <w:rsid w:val="00FC5910"/>
    <w:rsid w:val="00FC5FD9"/>
    <w:rsid w:val="00FC626E"/>
    <w:rsid w:val="00FC6DBB"/>
    <w:rsid w:val="00FC715B"/>
    <w:rsid w:val="00FC72E7"/>
    <w:rsid w:val="00FC762B"/>
    <w:rsid w:val="00FC7647"/>
    <w:rsid w:val="00FC7A69"/>
    <w:rsid w:val="00FC7C56"/>
    <w:rsid w:val="00FD10FE"/>
    <w:rsid w:val="00FD11E7"/>
    <w:rsid w:val="00FD1350"/>
    <w:rsid w:val="00FD16B9"/>
    <w:rsid w:val="00FD1811"/>
    <w:rsid w:val="00FD276D"/>
    <w:rsid w:val="00FD29EF"/>
    <w:rsid w:val="00FD37D2"/>
    <w:rsid w:val="00FD398F"/>
    <w:rsid w:val="00FD4358"/>
    <w:rsid w:val="00FD4A20"/>
    <w:rsid w:val="00FD4AE5"/>
    <w:rsid w:val="00FD4E29"/>
    <w:rsid w:val="00FD4EED"/>
    <w:rsid w:val="00FD5235"/>
    <w:rsid w:val="00FD56FE"/>
    <w:rsid w:val="00FD5715"/>
    <w:rsid w:val="00FD5B5C"/>
    <w:rsid w:val="00FD63F4"/>
    <w:rsid w:val="00FD6611"/>
    <w:rsid w:val="00FD66ED"/>
    <w:rsid w:val="00FD6B64"/>
    <w:rsid w:val="00FD6DD5"/>
    <w:rsid w:val="00FD7101"/>
    <w:rsid w:val="00FD710E"/>
    <w:rsid w:val="00FD721A"/>
    <w:rsid w:val="00FD725C"/>
    <w:rsid w:val="00FD7262"/>
    <w:rsid w:val="00FD773A"/>
    <w:rsid w:val="00FD7C09"/>
    <w:rsid w:val="00FD7F82"/>
    <w:rsid w:val="00FE041A"/>
    <w:rsid w:val="00FE0AB3"/>
    <w:rsid w:val="00FE13D4"/>
    <w:rsid w:val="00FE1AE1"/>
    <w:rsid w:val="00FE1D63"/>
    <w:rsid w:val="00FE1F5C"/>
    <w:rsid w:val="00FE20DA"/>
    <w:rsid w:val="00FE2329"/>
    <w:rsid w:val="00FE282B"/>
    <w:rsid w:val="00FE29F0"/>
    <w:rsid w:val="00FE2B2D"/>
    <w:rsid w:val="00FE2C89"/>
    <w:rsid w:val="00FE2E63"/>
    <w:rsid w:val="00FE32C4"/>
    <w:rsid w:val="00FE373A"/>
    <w:rsid w:val="00FE3A52"/>
    <w:rsid w:val="00FE3E8E"/>
    <w:rsid w:val="00FE4196"/>
    <w:rsid w:val="00FE4A1E"/>
    <w:rsid w:val="00FE4A6B"/>
    <w:rsid w:val="00FE4AC1"/>
    <w:rsid w:val="00FE52DA"/>
    <w:rsid w:val="00FE5A1B"/>
    <w:rsid w:val="00FE5D6D"/>
    <w:rsid w:val="00FE6116"/>
    <w:rsid w:val="00FE670A"/>
    <w:rsid w:val="00FE6868"/>
    <w:rsid w:val="00FE699F"/>
    <w:rsid w:val="00FE70AC"/>
    <w:rsid w:val="00FE73F4"/>
    <w:rsid w:val="00FF014B"/>
    <w:rsid w:val="00FF0F58"/>
    <w:rsid w:val="00FF0F61"/>
    <w:rsid w:val="00FF1232"/>
    <w:rsid w:val="00FF1AFD"/>
    <w:rsid w:val="00FF21B4"/>
    <w:rsid w:val="00FF29AA"/>
    <w:rsid w:val="00FF2D4E"/>
    <w:rsid w:val="00FF2F52"/>
    <w:rsid w:val="00FF308B"/>
    <w:rsid w:val="00FF30AF"/>
    <w:rsid w:val="00FF32A7"/>
    <w:rsid w:val="00FF3858"/>
    <w:rsid w:val="00FF3C71"/>
    <w:rsid w:val="00FF41A4"/>
    <w:rsid w:val="00FF433A"/>
    <w:rsid w:val="00FF4A42"/>
    <w:rsid w:val="00FF4ED7"/>
    <w:rsid w:val="00FF5297"/>
    <w:rsid w:val="00FF5340"/>
    <w:rsid w:val="00FF547C"/>
    <w:rsid w:val="00FF572B"/>
    <w:rsid w:val="00FF58BB"/>
    <w:rsid w:val="00FF5B3E"/>
    <w:rsid w:val="00FF5DEC"/>
    <w:rsid w:val="00FF5E3C"/>
    <w:rsid w:val="00FF6618"/>
    <w:rsid w:val="00FF6840"/>
    <w:rsid w:val="00FF6FD8"/>
    <w:rsid w:val="00FF7261"/>
    <w:rsid w:val="00FF7727"/>
    <w:rsid w:val="00FF779F"/>
    <w:rsid w:val="00FF7DB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01D14-DECD-435B-ABFE-0BAA56F4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02B67"/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b/>
      <w:bCs/>
      <w:sz w:val="28"/>
    </w:rPr>
  </w:style>
  <w:style w:type="paragraph" w:styleId="21">
    <w:name w:val="heading 2"/>
    <w:basedOn w:val="a1"/>
    <w:next w:val="a1"/>
    <w:link w:val="22"/>
    <w:uiPriority w:val="99"/>
    <w:qFormat/>
    <w:pPr>
      <w:keepNext/>
      <w:jc w:val="center"/>
      <w:outlineLvl w:val="1"/>
    </w:pPr>
    <w:rPr>
      <w:b/>
      <w:bCs/>
      <w:sz w:val="28"/>
    </w:rPr>
  </w:style>
  <w:style w:type="paragraph" w:styleId="31">
    <w:name w:val="heading 3"/>
    <w:basedOn w:val="a1"/>
    <w:next w:val="a1"/>
    <w:link w:val="32"/>
    <w:uiPriority w:val="99"/>
    <w:qFormat/>
    <w:pPr>
      <w:keepNext/>
      <w:outlineLvl w:val="2"/>
    </w:pPr>
    <w:rPr>
      <w:b/>
      <w:bCs/>
    </w:rPr>
  </w:style>
  <w:style w:type="paragraph" w:styleId="41">
    <w:name w:val="heading 4"/>
    <w:basedOn w:val="a1"/>
    <w:next w:val="a1"/>
    <w:link w:val="42"/>
    <w:qFormat/>
    <w:pPr>
      <w:keepNext/>
      <w:jc w:val="center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1"/>
    <w:next w:val="a1"/>
    <w:link w:val="70"/>
    <w:qFormat/>
    <w:rsid w:val="005A3C95"/>
    <w:pPr>
      <w:keepNext/>
      <w:spacing w:before="40" w:after="40" w:line="130" w:lineRule="exact"/>
      <w:ind w:right="113"/>
      <w:jc w:val="right"/>
      <w:outlineLvl w:val="6"/>
    </w:pPr>
    <w:rPr>
      <w:rFonts w:ascii="Arial" w:hAnsi="Arial" w:cs="Arial"/>
      <w:b/>
      <w:bCs/>
      <w:sz w:val="14"/>
      <w:szCs w:val="14"/>
    </w:rPr>
  </w:style>
  <w:style w:type="paragraph" w:styleId="8">
    <w:name w:val="heading 8"/>
    <w:basedOn w:val="a1"/>
    <w:next w:val="a1"/>
    <w:qFormat/>
    <w:pPr>
      <w:keepNext/>
      <w:ind w:left="185"/>
      <w:outlineLvl w:val="7"/>
    </w:pPr>
    <w:rPr>
      <w:b/>
      <w:bCs/>
    </w:rPr>
  </w:style>
  <w:style w:type="paragraph" w:styleId="9">
    <w:name w:val="heading 9"/>
    <w:basedOn w:val="a1"/>
    <w:next w:val="a1"/>
    <w:link w:val="90"/>
    <w:qFormat/>
    <w:rsid w:val="005A3C95"/>
    <w:pPr>
      <w:keepNext/>
      <w:spacing w:before="60" w:line="180" w:lineRule="exact"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23">
    <w:name w:val="Body Text Indent 2"/>
    <w:basedOn w:val="a1"/>
    <w:pPr>
      <w:tabs>
        <w:tab w:val="left" w:pos="1260"/>
      </w:tabs>
      <w:ind w:left="1440" w:hanging="720"/>
      <w:jc w:val="both"/>
    </w:pPr>
    <w:rPr>
      <w:sz w:val="28"/>
    </w:rPr>
  </w:style>
  <w:style w:type="paragraph" w:styleId="24">
    <w:name w:val="Body Text 2"/>
    <w:basedOn w:val="a1"/>
    <w:link w:val="25"/>
    <w:pPr>
      <w:tabs>
        <w:tab w:val="left" w:pos="3600"/>
      </w:tabs>
      <w:jc w:val="center"/>
    </w:pPr>
    <w:rPr>
      <w:b/>
      <w:bCs/>
      <w:sz w:val="28"/>
      <w:lang w:val="x-none" w:eastAsia="x-none"/>
    </w:rPr>
  </w:style>
  <w:style w:type="paragraph" w:styleId="a5">
    <w:name w:val="Title"/>
    <w:basedOn w:val="a1"/>
    <w:link w:val="a6"/>
    <w:qFormat/>
    <w:pPr>
      <w:jc w:val="center"/>
    </w:pPr>
    <w:rPr>
      <w:b/>
      <w:bCs/>
      <w:sz w:val="28"/>
    </w:rPr>
  </w:style>
  <w:style w:type="paragraph" w:styleId="33">
    <w:name w:val="Body Text 3"/>
    <w:basedOn w:val="a1"/>
    <w:link w:val="34"/>
    <w:rPr>
      <w:b/>
      <w:bCs/>
      <w:sz w:val="28"/>
      <w:lang w:val="x-none" w:eastAsia="x-none"/>
    </w:rPr>
  </w:style>
  <w:style w:type="paragraph" w:styleId="35">
    <w:name w:val="Body Text Indent 3"/>
    <w:basedOn w:val="a1"/>
    <w:link w:val="36"/>
    <w:pPr>
      <w:ind w:left="540" w:hanging="540"/>
    </w:pPr>
    <w:rPr>
      <w:b/>
      <w:bCs/>
      <w:sz w:val="28"/>
    </w:rPr>
  </w:style>
  <w:style w:type="paragraph" w:customStyle="1" w:styleId="font5">
    <w:name w:val="font5"/>
    <w:basedOn w:val="a1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styleId="a7">
    <w:name w:val="Body Text"/>
    <w:basedOn w:val="a1"/>
    <w:link w:val="10"/>
    <w:pPr>
      <w:jc w:val="both"/>
    </w:pPr>
    <w:rPr>
      <w:sz w:val="28"/>
    </w:rPr>
  </w:style>
  <w:style w:type="paragraph" w:styleId="a8">
    <w:name w:val="Body Text Indent"/>
    <w:basedOn w:val="a1"/>
    <w:pPr>
      <w:ind w:left="720" w:hanging="720"/>
    </w:pPr>
    <w:rPr>
      <w:b/>
      <w:bCs/>
      <w:sz w:val="28"/>
    </w:rPr>
  </w:style>
  <w:style w:type="character" w:styleId="a9">
    <w:name w:val="page number"/>
    <w:basedOn w:val="a2"/>
  </w:style>
  <w:style w:type="paragraph" w:styleId="aa">
    <w:name w:val="header"/>
    <w:basedOn w:val="a1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d"/>
    <w:pPr>
      <w:tabs>
        <w:tab w:val="center" w:pos="4677"/>
        <w:tab w:val="right" w:pos="9355"/>
      </w:tabs>
    </w:pPr>
  </w:style>
  <w:style w:type="paragraph" w:styleId="ae">
    <w:name w:val="footnote text"/>
    <w:basedOn w:val="a1"/>
    <w:link w:val="af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font6">
    <w:name w:val="font6"/>
    <w:basedOn w:val="a1"/>
    <w:pPr>
      <w:spacing w:before="100" w:beforeAutospacing="1" w:after="100" w:afterAutospacing="1"/>
    </w:pPr>
    <w:rPr>
      <w:rFonts w:ascii="Arial" w:eastAsia="Arial Unicode MS" w:hAnsi="Arial" w:cs="Arial"/>
      <w:sz w:val="80"/>
      <w:szCs w:val="80"/>
    </w:rPr>
  </w:style>
  <w:style w:type="paragraph" w:customStyle="1" w:styleId="xl24">
    <w:name w:val="xl24"/>
    <w:basedOn w:val="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5">
    <w:name w:val="xl25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6">
    <w:name w:val="xl26"/>
    <w:basedOn w:val="a1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7">
    <w:name w:val="xl27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28">
    <w:name w:val="xl28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9">
    <w:name w:val="xl29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0">
    <w:name w:val="xl3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1">
    <w:name w:val="xl31"/>
    <w:basedOn w:val="a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2">
    <w:name w:val="xl32"/>
    <w:basedOn w:val="a1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3">
    <w:name w:val="xl33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4">
    <w:name w:val="xl34"/>
    <w:basedOn w:val="a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5">
    <w:name w:val="xl35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6">
    <w:name w:val="xl36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7">
    <w:name w:val="xl37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38">
    <w:name w:val="xl38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9">
    <w:name w:val="xl3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0">
    <w:name w:val="xl40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1">
    <w:name w:val="xl4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2">
    <w:name w:val="xl42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43">
    <w:name w:val="xl4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4">
    <w:name w:val="xl44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5">
    <w:name w:val="xl45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6">
    <w:name w:val="xl46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7">
    <w:name w:val="xl47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8">
    <w:name w:val="xl48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9">
    <w:name w:val="xl49"/>
    <w:basedOn w:val="a1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50">
    <w:name w:val="xl5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1">
    <w:name w:val="xl5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2">
    <w:name w:val="xl5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3">
    <w:name w:val="xl5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4">
    <w:name w:val="xl54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5">
    <w:name w:val="xl5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6">
    <w:name w:val="xl56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7">
    <w:name w:val="xl57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8">
    <w:name w:val="xl58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9">
    <w:name w:val="xl59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0">
    <w:name w:val="xl60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1">
    <w:name w:val="xl61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2">
    <w:name w:val="xl62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3">
    <w:name w:val="xl63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4">
    <w:name w:val="xl64"/>
    <w:basedOn w:val="a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5">
    <w:name w:val="xl65"/>
    <w:basedOn w:val="a1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6">
    <w:name w:val="xl66"/>
    <w:basedOn w:val="a1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7">
    <w:name w:val="xl67"/>
    <w:basedOn w:val="a1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8">
    <w:name w:val="xl68"/>
    <w:basedOn w:val="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9">
    <w:name w:val="xl69"/>
    <w:basedOn w:val="a1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70">
    <w:name w:val="xl7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1">
    <w:name w:val="xl7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2">
    <w:name w:val="xl7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73">
    <w:name w:val="xl7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4">
    <w:name w:val="xl74"/>
    <w:basedOn w:val="a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5">
    <w:name w:val="xl75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6">
    <w:name w:val="xl76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8">
    <w:name w:val="xl78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9">
    <w:name w:val="xl79"/>
    <w:basedOn w:val="a1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80">
    <w:name w:val="xl80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1">
    <w:name w:val="xl81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2">
    <w:name w:val="xl8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3">
    <w:name w:val="xl83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4">
    <w:name w:val="xl8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5">
    <w:name w:val="xl8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6">
    <w:name w:val="xl86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7">
    <w:name w:val="xl87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88">
    <w:name w:val="xl88"/>
    <w:basedOn w:val="a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9">
    <w:name w:val="xl89"/>
    <w:basedOn w:val="a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1">
    <w:name w:val="xl91"/>
    <w:basedOn w:val="a1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4">
    <w:name w:val="xl9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5">
    <w:name w:val="xl95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6">
    <w:name w:val="xl9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7">
    <w:name w:val="xl97"/>
    <w:basedOn w:val="a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8">
    <w:name w:val="xl98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9">
    <w:name w:val="xl9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3">
    <w:name w:val="xl10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4">
    <w:name w:val="xl104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5">
    <w:name w:val="xl105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6">
    <w:name w:val="xl106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7">
    <w:name w:val="xl107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09">
    <w:name w:val="xl109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0">
    <w:name w:val="xl110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1">
    <w:name w:val="xl111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2">
    <w:name w:val="xl112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3">
    <w:name w:val="xl113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14">
    <w:name w:val="xl114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7">
    <w:name w:val="xl117"/>
    <w:basedOn w:val="a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18">
    <w:name w:val="xl118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19">
    <w:name w:val="xl119"/>
    <w:basedOn w:val="a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20">
    <w:name w:val="xl120"/>
    <w:basedOn w:val="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1">
    <w:name w:val="xl121"/>
    <w:basedOn w:val="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2">
    <w:name w:val="xl122"/>
    <w:basedOn w:val="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3">
    <w:name w:val="xl123"/>
    <w:basedOn w:val="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4">
    <w:name w:val="xl124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5">
    <w:name w:val="xl125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26">
    <w:name w:val="xl126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9">
    <w:name w:val="xl129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2">
    <w:name w:val="xl132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3">
    <w:name w:val="xl133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4">
    <w:name w:val="xl134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6">
    <w:name w:val="xl136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0"/>
      <w:szCs w:val="70"/>
    </w:rPr>
  </w:style>
  <w:style w:type="paragraph" w:customStyle="1" w:styleId="xl138">
    <w:name w:val="xl138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9">
    <w:name w:val="xl139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0">
    <w:name w:val="xl140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1">
    <w:name w:val="xl141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2">
    <w:name w:val="xl142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3">
    <w:name w:val="xl143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4">
    <w:name w:val="xl144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5">
    <w:name w:val="xl145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6">
    <w:name w:val="xl146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7">
    <w:name w:val="xl147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8">
    <w:name w:val="xl148"/>
    <w:basedOn w:val="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9">
    <w:name w:val="xl149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0">
    <w:name w:val="xl150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51">
    <w:name w:val="xl151"/>
    <w:basedOn w:val="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2">
    <w:name w:val="xl152"/>
    <w:basedOn w:val="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3">
    <w:name w:val="xl153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4">
    <w:name w:val="xl154"/>
    <w:basedOn w:val="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55">
    <w:name w:val="xl155"/>
    <w:basedOn w:val="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6">
    <w:name w:val="xl15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7">
    <w:name w:val="xl157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8">
    <w:name w:val="xl158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9">
    <w:name w:val="xl159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0">
    <w:name w:val="xl16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1">
    <w:name w:val="xl161"/>
    <w:basedOn w:val="a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62">
    <w:name w:val="xl162"/>
    <w:basedOn w:val="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3">
    <w:name w:val="xl163"/>
    <w:basedOn w:val="a1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4">
    <w:name w:val="xl164"/>
    <w:basedOn w:val="a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5">
    <w:name w:val="xl165"/>
    <w:basedOn w:val="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6">
    <w:name w:val="xl166"/>
    <w:basedOn w:val="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7">
    <w:name w:val="xl167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8">
    <w:name w:val="xl168"/>
    <w:basedOn w:val="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9">
    <w:name w:val="xl169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70">
    <w:name w:val="xl170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1">
    <w:name w:val="xl171"/>
    <w:basedOn w:val="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2">
    <w:name w:val="xl172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3">
    <w:name w:val="xl173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74">
    <w:name w:val="xl174"/>
    <w:basedOn w:val="a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5">
    <w:name w:val="xl175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6">
    <w:name w:val="xl176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7">
    <w:name w:val="xl177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a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9">
    <w:name w:val="xl179"/>
    <w:basedOn w:val="a1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a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3">
    <w:name w:val="xl18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4">
    <w:name w:val="xl18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5">
    <w:name w:val="xl18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6">
    <w:name w:val="xl18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7">
    <w:name w:val="xl187"/>
    <w:basedOn w:val="a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8">
    <w:name w:val="xl188"/>
    <w:basedOn w:val="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9">
    <w:name w:val="xl189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90">
    <w:name w:val="xl190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91">
    <w:name w:val="xl191"/>
    <w:basedOn w:val="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92">
    <w:name w:val="xl192"/>
    <w:basedOn w:val="a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3">
    <w:name w:val="xl193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4">
    <w:name w:val="xl194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5">
    <w:name w:val="xl195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6">
    <w:name w:val="xl196"/>
    <w:basedOn w:val="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7">
    <w:name w:val="xl197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8">
    <w:name w:val="xl198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9">
    <w:name w:val="xl199"/>
    <w:basedOn w:val="a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0">
    <w:name w:val="xl200"/>
    <w:basedOn w:val="a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1">
    <w:name w:val="xl201"/>
    <w:basedOn w:val="a1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2">
    <w:name w:val="xl202"/>
    <w:basedOn w:val="a1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3">
    <w:name w:val="xl203"/>
    <w:basedOn w:val="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4">
    <w:name w:val="xl204"/>
    <w:basedOn w:val="a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5">
    <w:name w:val="xl205"/>
    <w:basedOn w:val="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6">
    <w:name w:val="xl206"/>
    <w:basedOn w:val="a1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207">
    <w:name w:val="xl207"/>
    <w:basedOn w:val="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08">
    <w:name w:val="xl208"/>
    <w:basedOn w:val="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96"/>
      <w:szCs w:val="96"/>
    </w:rPr>
  </w:style>
  <w:style w:type="paragraph" w:customStyle="1" w:styleId="xl209">
    <w:name w:val="xl209"/>
    <w:basedOn w:val="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96"/>
      <w:szCs w:val="96"/>
    </w:rPr>
  </w:style>
  <w:style w:type="paragraph" w:customStyle="1" w:styleId="xl210">
    <w:name w:val="xl210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11">
    <w:name w:val="xl211"/>
    <w:basedOn w:val="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2">
    <w:name w:val="xl212"/>
    <w:basedOn w:val="a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3">
    <w:name w:val="xl213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4">
    <w:name w:val="xl214"/>
    <w:basedOn w:val="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styleId="af1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2">
    <w:name w:val="caption"/>
    <w:basedOn w:val="a1"/>
    <w:next w:val="a1"/>
    <w:qFormat/>
    <w:pPr>
      <w:tabs>
        <w:tab w:val="left" w:pos="0"/>
        <w:tab w:val="left" w:pos="180"/>
      </w:tabs>
      <w:jc w:val="center"/>
    </w:pPr>
    <w:rPr>
      <w:b/>
      <w:iCs/>
    </w:rPr>
  </w:style>
  <w:style w:type="character" w:customStyle="1" w:styleId="af3">
    <w:name w:val="Основной текст Знак"/>
    <w:rPr>
      <w:sz w:val="28"/>
      <w:szCs w:val="24"/>
      <w:lang w:val="ru-RU" w:eastAsia="ru-RU" w:bidi="ar-SA"/>
    </w:rPr>
  </w:style>
  <w:style w:type="paragraph" w:styleId="43">
    <w:name w:val="toc 4"/>
    <w:basedOn w:val="a1"/>
    <w:next w:val="a1"/>
    <w:autoRedefine/>
    <w:uiPriority w:val="39"/>
    <w:rsid w:val="00D025DF"/>
    <w:pPr>
      <w:tabs>
        <w:tab w:val="right" w:leader="dot" w:pos="9540"/>
      </w:tabs>
      <w:ind w:left="1080" w:right="180" w:hanging="540"/>
    </w:pPr>
  </w:style>
  <w:style w:type="paragraph" w:styleId="11">
    <w:name w:val="toc 1"/>
    <w:basedOn w:val="a1"/>
    <w:next w:val="a1"/>
    <w:autoRedefine/>
    <w:uiPriority w:val="39"/>
    <w:rsid w:val="00D025DF"/>
    <w:pPr>
      <w:tabs>
        <w:tab w:val="right" w:leader="dot" w:pos="9540"/>
      </w:tabs>
      <w:ind w:left="360" w:hanging="360"/>
    </w:pPr>
    <w:rPr>
      <w:sz w:val="28"/>
    </w:rPr>
  </w:style>
  <w:style w:type="paragraph" w:styleId="26">
    <w:name w:val="toc 2"/>
    <w:basedOn w:val="a1"/>
    <w:next w:val="a1"/>
    <w:autoRedefine/>
    <w:uiPriority w:val="39"/>
    <w:rsid w:val="000167BC"/>
    <w:pPr>
      <w:tabs>
        <w:tab w:val="right" w:leader="dot" w:pos="9540"/>
      </w:tabs>
      <w:ind w:left="540" w:hanging="360"/>
    </w:pPr>
    <w:rPr>
      <w:noProof/>
    </w:rPr>
  </w:style>
  <w:style w:type="paragraph" w:styleId="37">
    <w:name w:val="toc 3"/>
    <w:basedOn w:val="a1"/>
    <w:next w:val="a1"/>
    <w:autoRedefine/>
    <w:uiPriority w:val="39"/>
    <w:rsid w:val="0094222E"/>
    <w:pPr>
      <w:tabs>
        <w:tab w:val="right" w:leader="dot" w:pos="9540"/>
      </w:tabs>
      <w:ind w:left="720" w:right="360" w:hanging="360"/>
    </w:pPr>
    <w:rPr>
      <w:noProof/>
      <w:color w:val="000000"/>
    </w:r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6">
    <w:name w:val="endnote text"/>
    <w:basedOn w:val="a1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paragraph" w:styleId="a0">
    <w:name w:val="List Bullet"/>
    <w:basedOn w:val="a1"/>
    <w:autoRedefine/>
    <w:pPr>
      <w:numPr>
        <w:numId w:val="1"/>
      </w:numPr>
    </w:pPr>
    <w:rPr>
      <w:szCs w:val="20"/>
    </w:rPr>
  </w:style>
  <w:style w:type="paragraph" w:styleId="a">
    <w:name w:val="List Number"/>
    <w:basedOn w:val="a1"/>
    <w:pPr>
      <w:numPr>
        <w:numId w:val="2"/>
      </w:numPr>
    </w:pPr>
    <w:rPr>
      <w:szCs w:val="20"/>
    </w:rPr>
  </w:style>
  <w:style w:type="paragraph" w:styleId="20">
    <w:name w:val="List Bullet 2"/>
    <w:basedOn w:val="a1"/>
    <w:autoRedefine/>
    <w:pPr>
      <w:numPr>
        <w:numId w:val="3"/>
      </w:numPr>
    </w:pPr>
    <w:rPr>
      <w:szCs w:val="20"/>
    </w:rPr>
  </w:style>
  <w:style w:type="paragraph" w:styleId="30">
    <w:name w:val="List Bullet 3"/>
    <w:basedOn w:val="a1"/>
    <w:autoRedefine/>
    <w:pPr>
      <w:numPr>
        <w:numId w:val="4"/>
      </w:numPr>
    </w:pPr>
    <w:rPr>
      <w:szCs w:val="20"/>
    </w:rPr>
  </w:style>
  <w:style w:type="paragraph" w:styleId="40">
    <w:name w:val="List Bullet 4"/>
    <w:basedOn w:val="a1"/>
    <w:autoRedefine/>
    <w:pPr>
      <w:numPr>
        <w:numId w:val="5"/>
      </w:numPr>
    </w:pPr>
    <w:rPr>
      <w:szCs w:val="20"/>
    </w:rPr>
  </w:style>
  <w:style w:type="paragraph" w:styleId="50">
    <w:name w:val="List Bullet 5"/>
    <w:basedOn w:val="a1"/>
    <w:autoRedefine/>
    <w:pPr>
      <w:numPr>
        <w:numId w:val="6"/>
      </w:numPr>
    </w:pPr>
    <w:rPr>
      <w:szCs w:val="20"/>
    </w:rPr>
  </w:style>
  <w:style w:type="paragraph" w:styleId="2">
    <w:name w:val="List Number 2"/>
    <w:basedOn w:val="a1"/>
    <w:pPr>
      <w:numPr>
        <w:numId w:val="7"/>
      </w:numPr>
    </w:pPr>
    <w:rPr>
      <w:szCs w:val="20"/>
    </w:rPr>
  </w:style>
  <w:style w:type="paragraph" w:styleId="3">
    <w:name w:val="List Number 3"/>
    <w:basedOn w:val="a1"/>
    <w:pPr>
      <w:numPr>
        <w:numId w:val="8"/>
      </w:numPr>
    </w:pPr>
    <w:rPr>
      <w:szCs w:val="20"/>
    </w:rPr>
  </w:style>
  <w:style w:type="paragraph" w:styleId="4">
    <w:name w:val="List Number 4"/>
    <w:basedOn w:val="a1"/>
    <w:pPr>
      <w:numPr>
        <w:numId w:val="9"/>
      </w:numPr>
    </w:pPr>
    <w:rPr>
      <w:szCs w:val="20"/>
    </w:rPr>
  </w:style>
  <w:style w:type="paragraph" w:styleId="5">
    <w:name w:val="List Number 5"/>
    <w:basedOn w:val="a1"/>
    <w:pPr>
      <w:numPr>
        <w:numId w:val="10"/>
      </w:numPr>
    </w:pPr>
    <w:rPr>
      <w:szCs w:val="20"/>
    </w:rPr>
  </w:style>
  <w:style w:type="paragraph" w:customStyle="1" w:styleId="-1">
    <w:name w:val="абзац-1"/>
    <w:basedOn w:val="a1"/>
    <w:pPr>
      <w:spacing w:line="360" w:lineRule="auto"/>
      <w:ind w:firstLine="709"/>
    </w:pPr>
    <w:rPr>
      <w:szCs w:val="20"/>
    </w:rPr>
  </w:style>
  <w:style w:type="paragraph" w:customStyle="1" w:styleId="12">
    <w:name w:val="Стиль1"/>
    <w:basedOn w:val="a1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af8">
    <w:name w:val="Уважаемый"/>
    <w:pPr>
      <w:spacing w:before="120" w:after="120" w:line="360" w:lineRule="auto"/>
      <w:jc w:val="center"/>
    </w:pPr>
    <w:rPr>
      <w:bCs/>
      <w:sz w:val="28"/>
    </w:rPr>
  </w:style>
  <w:style w:type="paragraph" w:customStyle="1" w:styleId="13">
    <w:name w:val="Обычный1"/>
    <w:rPr>
      <w:rFonts w:ascii="Arial" w:hAnsi="Arial"/>
    </w:rPr>
  </w:style>
  <w:style w:type="paragraph" w:customStyle="1" w:styleId="af9">
    <w:name w:val="Îáû÷íûé"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">
    <w:name w:val="ConsNormal Знак"/>
    <w:rPr>
      <w:rFonts w:ascii="Arial" w:hAnsi="Arial"/>
      <w:lang w:val="ru-RU" w:eastAsia="ru-RU" w:bidi="ar-SA"/>
    </w:rPr>
  </w:style>
  <w:style w:type="character" w:customStyle="1" w:styleId="10">
    <w:name w:val="Основной текст Знак1"/>
    <w:link w:val="a7"/>
    <w:rsid w:val="00507554"/>
    <w:rPr>
      <w:sz w:val="28"/>
      <w:szCs w:val="24"/>
      <w:lang w:val="ru-RU" w:eastAsia="ru-RU" w:bidi="ar-SA"/>
    </w:rPr>
  </w:style>
  <w:style w:type="character" w:customStyle="1" w:styleId="32">
    <w:name w:val="Заголовок 3 Знак"/>
    <w:link w:val="31"/>
    <w:uiPriority w:val="99"/>
    <w:locked/>
    <w:rsid w:val="00F05353"/>
    <w:rPr>
      <w:b/>
      <w:bCs/>
      <w:sz w:val="24"/>
      <w:szCs w:val="24"/>
      <w:lang w:val="ru-RU" w:eastAsia="ru-RU" w:bidi="ar-SA"/>
    </w:rPr>
  </w:style>
  <w:style w:type="table" w:styleId="afa">
    <w:name w:val="Table Grid"/>
    <w:basedOn w:val="a3"/>
    <w:rsid w:val="00AA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 1"/>
    <w:basedOn w:val="a1"/>
    <w:next w:val="a1"/>
    <w:rsid w:val="002628C8"/>
    <w:pPr>
      <w:spacing w:before="240"/>
    </w:pPr>
    <w:rPr>
      <w:rFonts w:ascii="Arial" w:hAnsi="Arial"/>
      <w:b/>
      <w:szCs w:val="20"/>
      <w:u w:val="single"/>
    </w:rPr>
  </w:style>
  <w:style w:type="character" w:customStyle="1" w:styleId="34">
    <w:name w:val="Основной текст 3 Знак"/>
    <w:link w:val="33"/>
    <w:rsid w:val="00200B3B"/>
    <w:rPr>
      <w:b/>
      <w:bCs/>
      <w:sz w:val="28"/>
      <w:szCs w:val="24"/>
    </w:rPr>
  </w:style>
  <w:style w:type="character" w:customStyle="1" w:styleId="25">
    <w:name w:val="Основной текст 2 Знак"/>
    <w:link w:val="24"/>
    <w:rsid w:val="0085450C"/>
    <w:rPr>
      <w:b/>
      <w:bCs/>
      <w:sz w:val="28"/>
      <w:szCs w:val="24"/>
    </w:rPr>
  </w:style>
  <w:style w:type="paragraph" w:customStyle="1" w:styleId="15">
    <w:name w:val="указатель 1"/>
    <w:basedOn w:val="a1"/>
    <w:next w:val="a1"/>
    <w:rsid w:val="00464498"/>
    <w:rPr>
      <w:rFonts w:ascii="Arial" w:hAnsi="Arial"/>
      <w:sz w:val="14"/>
      <w:szCs w:val="20"/>
    </w:rPr>
  </w:style>
  <w:style w:type="paragraph" w:customStyle="1" w:styleId="27">
    <w:name w:val="заголовок 2"/>
    <w:basedOn w:val="a1"/>
    <w:next w:val="a1"/>
    <w:rsid w:val="003D2CF2"/>
    <w:pPr>
      <w:spacing w:before="120"/>
    </w:pPr>
    <w:rPr>
      <w:rFonts w:ascii="Arial" w:hAnsi="Arial"/>
      <w:b/>
      <w:szCs w:val="20"/>
    </w:rPr>
  </w:style>
  <w:style w:type="paragraph" w:customStyle="1" w:styleId="28">
    <w:name w:val="боковик2"/>
    <w:basedOn w:val="a1"/>
    <w:rsid w:val="003D47BB"/>
    <w:pPr>
      <w:widowControl w:val="0"/>
      <w:spacing w:before="48" w:after="48"/>
      <w:ind w:left="227"/>
    </w:pPr>
    <w:rPr>
      <w:rFonts w:ascii="JournalRub" w:hAnsi="JournalRub"/>
      <w:sz w:val="20"/>
      <w:szCs w:val="20"/>
    </w:rPr>
  </w:style>
  <w:style w:type="paragraph" w:customStyle="1" w:styleId="80">
    <w:name w:val="ЗАГ 8"/>
    <w:basedOn w:val="a1"/>
    <w:rsid w:val="003D47BB"/>
    <w:pPr>
      <w:spacing w:before="120"/>
      <w:jc w:val="center"/>
    </w:pPr>
    <w:rPr>
      <w:rFonts w:ascii="Arial" w:hAnsi="Arial"/>
      <w:b/>
      <w:bCs/>
      <w:caps/>
      <w:sz w:val="16"/>
      <w:szCs w:val="16"/>
    </w:rPr>
  </w:style>
  <w:style w:type="character" w:customStyle="1" w:styleId="22">
    <w:name w:val="Заголовок 2 Знак"/>
    <w:link w:val="21"/>
    <w:uiPriority w:val="99"/>
    <w:rsid w:val="004560FB"/>
    <w:rPr>
      <w:b/>
      <w:bCs/>
      <w:sz w:val="28"/>
      <w:szCs w:val="24"/>
    </w:rPr>
  </w:style>
  <w:style w:type="character" w:customStyle="1" w:styleId="42">
    <w:name w:val="Заголовок 4 Знак"/>
    <w:link w:val="41"/>
    <w:rsid w:val="00F02B67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5A3C95"/>
    <w:rPr>
      <w:rFonts w:ascii="Arial" w:hAnsi="Arial" w:cs="Arial"/>
      <w:b/>
      <w:bCs/>
      <w:sz w:val="14"/>
      <w:szCs w:val="14"/>
    </w:rPr>
  </w:style>
  <w:style w:type="character" w:customStyle="1" w:styleId="90">
    <w:name w:val="Заголовок 9 Знак"/>
    <w:link w:val="9"/>
    <w:rsid w:val="005A3C95"/>
    <w:rPr>
      <w:rFonts w:ascii="Arial" w:hAnsi="Arial" w:cs="Arial"/>
      <w:b/>
      <w:bCs/>
      <w:sz w:val="14"/>
      <w:szCs w:val="14"/>
    </w:rPr>
  </w:style>
  <w:style w:type="paragraph" w:customStyle="1" w:styleId="38">
    <w:name w:val="заголовок 3"/>
    <w:basedOn w:val="a1"/>
    <w:next w:val="afb"/>
    <w:rsid w:val="005A3C95"/>
    <w:pPr>
      <w:ind w:left="354"/>
    </w:pPr>
    <w:rPr>
      <w:b/>
      <w:bCs/>
    </w:rPr>
  </w:style>
  <w:style w:type="paragraph" w:customStyle="1" w:styleId="afb">
    <w:name w:val="Обычный текст с отступом"/>
    <w:basedOn w:val="a1"/>
    <w:rsid w:val="005A3C95"/>
    <w:pPr>
      <w:ind w:left="708"/>
    </w:pPr>
    <w:rPr>
      <w:rFonts w:ascii="Arial" w:hAnsi="Arial" w:cs="Arial"/>
      <w:sz w:val="14"/>
      <w:szCs w:val="14"/>
    </w:rPr>
  </w:style>
  <w:style w:type="paragraph" w:customStyle="1" w:styleId="44">
    <w:name w:val="заголовок 4"/>
    <w:basedOn w:val="a1"/>
    <w:next w:val="afb"/>
    <w:rsid w:val="005A3C95"/>
    <w:pPr>
      <w:ind w:left="354"/>
    </w:pPr>
    <w:rPr>
      <w:u w:val="single"/>
    </w:rPr>
  </w:style>
  <w:style w:type="paragraph" w:customStyle="1" w:styleId="52">
    <w:name w:val="заголовок 5"/>
    <w:basedOn w:val="a1"/>
    <w:next w:val="afb"/>
    <w:rsid w:val="005A3C95"/>
    <w:pPr>
      <w:ind w:left="708"/>
    </w:pPr>
    <w:rPr>
      <w:b/>
      <w:bCs/>
      <w:sz w:val="20"/>
      <w:szCs w:val="20"/>
    </w:rPr>
  </w:style>
  <w:style w:type="paragraph" w:customStyle="1" w:styleId="60">
    <w:name w:val="заголовок 6"/>
    <w:basedOn w:val="a1"/>
    <w:next w:val="afb"/>
    <w:rsid w:val="005A3C95"/>
    <w:pPr>
      <w:ind w:left="708"/>
    </w:pPr>
    <w:rPr>
      <w:sz w:val="20"/>
      <w:szCs w:val="20"/>
      <w:u w:val="single"/>
    </w:rPr>
  </w:style>
  <w:style w:type="paragraph" w:customStyle="1" w:styleId="71">
    <w:name w:val="заголовок 7"/>
    <w:basedOn w:val="a1"/>
    <w:next w:val="afb"/>
    <w:rsid w:val="005A3C95"/>
    <w:pPr>
      <w:ind w:left="708"/>
    </w:pPr>
    <w:rPr>
      <w:i/>
      <w:iCs/>
      <w:sz w:val="20"/>
      <w:szCs w:val="20"/>
    </w:rPr>
  </w:style>
  <w:style w:type="paragraph" w:customStyle="1" w:styleId="81">
    <w:name w:val="заголовок 8"/>
    <w:basedOn w:val="a1"/>
    <w:next w:val="afb"/>
    <w:rsid w:val="005A3C95"/>
    <w:pPr>
      <w:ind w:left="708"/>
    </w:pPr>
    <w:rPr>
      <w:i/>
      <w:iCs/>
      <w:sz w:val="20"/>
      <w:szCs w:val="20"/>
    </w:rPr>
  </w:style>
  <w:style w:type="paragraph" w:customStyle="1" w:styleId="91">
    <w:name w:val="заголовок 9"/>
    <w:basedOn w:val="a1"/>
    <w:next w:val="afb"/>
    <w:rsid w:val="005A3C95"/>
    <w:pPr>
      <w:ind w:left="708"/>
    </w:pPr>
    <w:rPr>
      <w:i/>
      <w:iCs/>
      <w:sz w:val="20"/>
      <w:szCs w:val="20"/>
    </w:rPr>
  </w:style>
  <w:style w:type="character" w:customStyle="1" w:styleId="afc">
    <w:name w:val="Основной шрифт"/>
    <w:rsid w:val="005A3C95"/>
  </w:style>
  <w:style w:type="character" w:customStyle="1" w:styleId="afd">
    <w:name w:val="знак примечания"/>
    <w:rsid w:val="005A3C95"/>
    <w:rPr>
      <w:sz w:val="16"/>
      <w:szCs w:val="16"/>
    </w:rPr>
  </w:style>
  <w:style w:type="paragraph" w:customStyle="1" w:styleId="afe">
    <w:name w:val="текст примечания"/>
    <w:basedOn w:val="a1"/>
    <w:rsid w:val="005A3C95"/>
    <w:rPr>
      <w:rFonts w:ascii="Arial" w:hAnsi="Arial" w:cs="Arial"/>
      <w:sz w:val="20"/>
      <w:szCs w:val="20"/>
    </w:rPr>
  </w:style>
  <w:style w:type="paragraph" w:customStyle="1" w:styleId="82">
    <w:name w:val="оглавление 8"/>
    <w:basedOn w:val="a1"/>
    <w:next w:val="a1"/>
    <w:rsid w:val="005A3C95"/>
    <w:pPr>
      <w:tabs>
        <w:tab w:val="left" w:leader="dot" w:pos="8646"/>
        <w:tab w:val="right" w:pos="9072"/>
      </w:tabs>
      <w:ind w:left="4961" w:right="850"/>
    </w:pPr>
    <w:rPr>
      <w:rFonts w:ascii="Arial" w:hAnsi="Arial" w:cs="Arial"/>
      <w:sz w:val="14"/>
      <w:szCs w:val="14"/>
    </w:rPr>
  </w:style>
  <w:style w:type="paragraph" w:customStyle="1" w:styleId="72">
    <w:name w:val="оглавление 7"/>
    <w:basedOn w:val="a1"/>
    <w:next w:val="a1"/>
    <w:rsid w:val="005A3C95"/>
    <w:pPr>
      <w:tabs>
        <w:tab w:val="left" w:leader="dot" w:pos="8646"/>
        <w:tab w:val="right" w:pos="9072"/>
      </w:tabs>
      <w:ind w:left="4253" w:right="850"/>
    </w:pPr>
    <w:rPr>
      <w:rFonts w:ascii="Arial" w:hAnsi="Arial" w:cs="Arial"/>
      <w:sz w:val="14"/>
      <w:szCs w:val="14"/>
    </w:rPr>
  </w:style>
  <w:style w:type="paragraph" w:customStyle="1" w:styleId="61">
    <w:name w:val="оглавление 6"/>
    <w:basedOn w:val="a1"/>
    <w:next w:val="a1"/>
    <w:rsid w:val="005A3C95"/>
    <w:pPr>
      <w:tabs>
        <w:tab w:val="left" w:leader="dot" w:pos="8646"/>
        <w:tab w:val="right" w:pos="9072"/>
      </w:tabs>
      <w:ind w:left="3544" w:right="850"/>
    </w:pPr>
    <w:rPr>
      <w:rFonts w:ascii="Arial" w:hAnsi="Arial" w:cs="Arial"/>
      <w:sz w:val="14"/>
      <w:szCs w:val="14"/>
    </w:rPr>
  </w:style>
  <w:style w:type="paragraph" w:customStyle="1" w:styleId="53">
    <w:name w:val="оглавление 5"/>
    <w:basedOn w:val="a1"/>
    <w:next w:val="a1"/>
    <w:rsid w:val="005A3C95"/>
    <w:pPr>
      <w:tabs>
        <w:tab w:val="left" w:leader="dot" w:pos="8646"/>
        <w:tab w:val="right" w:pos="9072"/>
      </w:tabs>
      <w:ind w:left="2835" w:right="850"/>
    </w:pPr>
    <w:rPr>
      <w:rFonts w:ascii="Arial" w:hAnsi="Arial" w:cs="Arial"/>
      <w:sz w:val="14"/>
      <w:szCs w:val="14"/>
    </w:rPr>
  </w:style>
  <w:style w:type="paragraph" w:customStyle="1" w:styleId="45">
    <w:name w:val="оглавление 4"/>
    <w:basedOn w:val="a1"/>
    <w:next w:val="a1"/>
    <w:rsid w:val="005A3C95"/>
    <w:pPr>
      <w:tabs>
        <w:tab w:val="left" w:leader="dot" w:pos="8646"/>
        <w:tab w:val="right" w:pos="9072"/>
      </w:tabs>
      <w:ind w:left="2126" w:right="850"/>
    </w:pPr>
    <w:rPr>
      <w:rFonts w:ascii="Arial" w:hAnsi="Arial" w:cs="Arial"/>
      <w:sz w:val="14"/>
      <w:szCs w:val="14"/>
    </w:rPr>
  </w:style>
  <w:style w:type="paragraph" w:customStyle="1" w:styleId="39">
    <w:name w:val="оглавление 3"/>
    <w:basedOn w:val="a1"/>
    <w:next w:val="a1"/>
    <w:rsid w:val="005A3C95"/>
    <w:pPr>
      <w:tabs>
        <w:tab w:val="left" w:leader="dot" w:pos="8646"/>
        <w:tab w:val="right" w:pos="9072"/>
      </w:tabs>
      <w:ind w:left="1418" w:right="850"/>
    </w:pPr>
    <w:rPr>
      <w:rFonts w:ascii="Arial" w:hAnsi="Arial" w:cs="Arial"/>
      <w:sz w:val="14"/>
      <w:szCs w:val="14"/>
    </w:rPr>
  </w:style>
  <w:style w:type="paragraph" w:customStyle="1" w:styleId="29">
    <w:name w:val="оглавление 2"/>
    <w:basedOn w:val="a1"/>
    <w:next w:val="a1"/>
    <w:rsid w:val="005A3C95"/>
    <w:pPr>
      <w:tabs>
        <w:tab w:val="left" w:leader="dot" w:pos="8646"/>
        <w:tab w:val="right" w:pos="9072"/>
      </w:tabs>
      <w:ind w:left="709" w:right="850"/>
    </w:pPr>
    <w:rPr>
      <w:rFonts w:ascii="Arial" w:hAnsi="Arial" w:cs="Arial"/>
      <w:sz w:val="14"/>
      <w:szCs w:val="14"/>
    </w:rPr>
  </w:style>
  <w:style w:type="paragraph" w:customStyle="1" w:styleId="16">
    <w:name w:val="оглавление 1"/>
    <w:basedOn w:val="a1"/>
    <w:next w:val="a1"/>
    <w:rsid w:val="005A3C95"/>
    <w:pPr>
      <w:tabs>
        <w:tab w:val="left" w:leader="dot" w:pos="8646"/>
        <w:tab w:val="right" w:pos="9072"/>
      </w:tabs>
      <w:ind w:right="850"/>
    </w:pPr>
    <w:rPr>
      <w:rFonts w:ascii="Arial" w:hAnsi="Arial" w:cs="Arial"/>
      <w:sz w:val="14"/>
      <w:szCs w:val="14"/>
    </w:rPr>
  </w:style>
  <w:style w:type="paragraph" w:customStyle="1" w:styleId="73">
    <w:name w:val="указатель 7"/>
    <w:basedOn w:val="a1"/>
    <w:next w:val="a1"/>
    <w:rsid w:val="005A3C95"/>
    <w:pPr>
      <w:ind w:left="1698"/>
    </w:pPr>
    <w:rPr>
      <w:rFonts w:ascii="Arial" w:hAnsi="Arial" w:cs="Arial"/>
      <w:sz w:val="14"/>
      <w:szCs w:val="14"/>
    </w:rPr>
  </w:style>
  <w:style w:type="paragraph" w:customStyle="1" w:styleId="62">
    <w:name w:val="указатель 6"/>
    <w:basedOn w:val="a1"/>
    <w:next w:val="a1"/>
    <w:rsid w:val="005A3C95"/>
    <w:pPr>
      <w:ind w:left="1415"/>
    </w:pPr>
    <w:rPr>
      <w:rFonts w:ascii="Arial" w:hAnsi="Arial" w:cs="Arial"/>
      <w:sz w:val="14"/>
      <w:szCs w:val="14"/>
    </w:rPr>
  </w:style>
  <w:style w:type="paragraph" w:customStyle="1" w:styleId="54">
    <w:name w:val="указатель 5"/>
    <w:basedOn w:val="a1"/>
    <w:next w:val="a1"/>
    <w:rsid w:val="005A3C95"/>
    <w:pPr>
      <w:ind w:left="1132"/>
    </w:pPr>
    <w:rPr>
      <w:rFonts w:ascii="Arial" w:hAnsi="Arial" w:cs="Arial"/>
      <w:sz w:val="14"/>
      <w:szCs w:val="14"/>
    </w:rPr>
  </w:style>
  <w:style w:type="paragraph" w:customStyle="1" w:styleId="46">
    <w:name w:val="указатель 4"/>
    <w:basedOn w:val="a1"/>
    <w:next w:val="a1"/>
    <w:rsid w:val="005A3C95"/>
    <w:pPr>
      <w:ind w:left="849"/>
    </w:pPr>
    <w:rPr>
      <w:rFonts w:ascii="Arial" w:hAnsi="Arial" w:cs="Arial"/>
      <w:sz w:val="14"/>
      <w:szCs w:val="14"/>
    </w:rPr>
  </w:style>
  <w:style w:type="paragraph" w:customStyle="1" w:styleId="3a">
    <w:name w:val="указатель 3"/>
    <w:basedOn w:val="a1"/>
    <w:next w:val="a1"/>
    <w:rsid w:val="005A3C95"/>
    <w:pPr>
      <w:ind w:left="566"/>
    </w:pPr>
    <w:rPr>
      <w:rFonts w:ascii="Arial" w:hAnsi="Arial" w:cs="Arial"/>
      <w:sz w:val="14"/>
      <w:szCs w:val="14"/>
    </w:rPr>
  </w:style>
  <w:style w:type="paragraph" w:customStyle="1" w:styleId="2a">
    <w:name w:val="указатель 2"/>
    <w:basedOn w:val="a1"/>
    <w:next w:val="a1"/>
    <w:rsid w:val="005A3C95"/>
    <w:pPr>
      <w:ind w:left="283"/>
    </w:pPr>
    <w:rPr>
      <w:rFonts w:ascii="Arial" w:hAnsi="Arial" w:cs="Arial"/>
      <w:sz w:val="14"/>
      <w:szCs w:val="14"/>
    </w:rPr>
  </w:style>
  <w:style w:type="character" w:customStyle="1" w:styleId="aff">
    <w:name w:val="номер строки"/>
    <w:rsid w:val="005A3C95"/>
  </w:style>
  <w:style w:type="paragraph" w:customStyle="1" w:styleId="aff0">
    <w:name w:val="указатель"/>
    <w:basedOn w:val="a1"/>
    <w:next w:val="15"/>
    <w:rsid w:val="005A3C95"/>
    <w:rPr>
      <w:rFonts w:ascii="Arial" w:hAnsi="Arial" w:cs="Arial"/>
      <w:sz w:val="14"/>
      <w:szCs w:val="14"/>
    </w:rPr>
  </w:style>
  <w:style w:type="character" w:customStyle="1" w:styleId="aff1">
    <w:name w:val="знак сноски"/>
    <w:rsid w:val="005A3C95"/>
    <w:rPr>
      <w:position w:val="6"/>
      <w:sz w:val="16"/>
      <w:szCs w:val="16"/>
    </w:rPr>
  </w:style>
  <w:style w:type="paragraph" w:customStyle="1" w:styleId="aff2">
    <w:name w:val="текст сноски"/>
    <w:basedOn w:val="a1"/>
    <w:rsid w:val="005A3C95"/>
    <w:rPr>
      <w:rFonts w:ascii="Arial" w:hAnsi="Arial" w:cs="Arial"/>
      <w:sz w:val="20"/>
      <w:szCs w:val="20"/>
    </w:rPr>
  </w:style>
  <w:style w:type="character" w:customStyle="1" w:styleId="aff3">
    <w:name w:val="номер страницы"/>
    <w:rsid w:val="005A3C95"/>
  </w:style>
  <w:style w:type="paragraph" w:customStyle="1" w:styleId="aff4">
    <w:name w:val="боковик"/>
    <w:basedOn w:val="a1"/>
    <w:rsid w:val="005A3C95"/>
    <w:pPr>
      <w:jc w:val="both"/>
    </w:pPr>
    <w:rPr>
      <w:rFonts w:ascii="Arial" w:hAnsi="Arial" w:cs="Arial"/>
      <w:sz w:val="16"/>
      <w:szCs w:val="16"/>
    </w:rPr>
  </w:style>
  <w:style w:type="paragraph" w:customStyle="1" w:styleId="17">
    <w:name w:val="боковик1"/>
    <w:basedOn w:val="a1"/>
    <w:rsid w:val="005A3C95"/>
    <w:pPr>
      <w:ind w:left="227"/>
      <w:jc w:val="both"/>
    </w:pPr>
    <w:rPr>
      <w:rFonts w:ascii="Arial" w:hAnsi="Arial" w:cs="Arial"/>
      <w:sz w:val="16"/>
      <w:szCs w:val="16"/>
    </w:rPr>
  </w:style>
  <w:style w:type="paragraph" w:customStyle="1" w:styleId="aff5">
    <w:name w:val="текст конц. сноски"/>
    <w:basedOn w:val="a1"/>
    <w:rsid w:val="005A3C95"/>
    <w:rPr>
      <w:sz w:val="20"/>
      <w:szCs w:val="20"/>
    </w:rPr>
  </w:style>
  <w:style w:type="paragraph" w:customStyle="1" w:styleId="aff6">
    <w:name w:val="цифры"/>
    <w:basedOn w:val="aff4"/>
    <w:rsid w:val="005A3C95"/>
    <w:pPr>
      <w:spacing w:before="76"/>
      <w:ind w:right="113"/>
      <w:jc w:val="left"/>
    </w:pPr>
    <w:rPr>
      <w:rFonts w:ascii="JournalRub" w:hAnsi="JournalRub" w:cs="JournalRub"/>
      <w:sz w:val="18"/>
      <w:szCs w:val="18"/>
    </w:rPr>
  </w:style>
  <w:style w:type="paragraph" w:customStyle="1" w:styleId="18">
    <w:name w:val="цифры1"/>
    <w:basedOn w:val="aff6"/>
    <w:rsid w:val="005A3C95"/>
    <w:pPr>
      <w:jc w:val="right"/>
    </w:pPr>
    <w:rPr>
      <w:sz w:val="16"/>
      <w:szCs w:val="16"/>
    </w:rPr>
  </w:style>
  <w:style w:type="paragraph" w:customStyle="1" w:styleId="3b">
    <w:name w:val="боковик3"/>
    <w:basedOn w:val="aff4"/>
    <w:rsid w:val="005A3C95"/>
    <w:pPr>
      <w:spacing w:before="72"/>
      <w:jc w:val="center"/>
    </w:pPr>
    <w:rPr>
      <w:rFonts w:ascii="JournalRub" w:hAnsi="JournalRub" w:cs="JournalRub"/>
      <w:b/>
      <w:bCs/>
      <w:sz w:val="20"/>
      <w:szCs w:val="20"/>
    </w:rPr>
  </w:style>
  <w:style w:type="paragraph" w:customStyle="1" w:styleId="Cells">
    <w:name w:val="Cells"/>
    <w:basedOn w:val="a1"/>
    <w:rsid w:val="005A3C95"/>
    <w:rPr>
      <w:rFonts w:ascii="Arial" w:hAnsi="Arial" w:cs="Arial"/>
      <w:sz w:val="16"/>
      <w:szCs w:val="16"/>
      <w:lang w:val="en-US"/>
    </w:rPr>
  </w:style>
  <w:style w:type="paragraph" w:styleId="19">
    <w:name w:val="index 1"/>
    <w:basedOn w:val="a1"/>
    <w:next w:val="a1"/>
    <w:autoRedefine/>
    <w:rsid w:val="005A3C95"/>
    <w:pPr>
      <w:widowControl w:val="0"/>
    </w:pPr>
    <w:rPr>
      <w:rFonts w:ascii="Arial" w:hAnsi="Arial" w:cs="Arial"/>
      <w:sz w:val="14"/>
      <w:szCs w:val="14"/>
    </w:rPr>
  </w:style>
  <w:style w:type="paragraph" w:customStyle="1" w:styleId="xl306">
    <w:name w:val="xl306"/>
    <w:basedOn w:val="a1"/>
    <w:rsid w:val="005A3C95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307">
    <w:name w:val="xl307"/>
    <w:basedOn w:val="a1"/>
    <w:rsid w:val="005A3C95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styleId="aff7">
    <w:name w:val="Normal (Web)"/>
    <w:basedOn w:val="a1"/>
    <w:rsid w:val="005A3C95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01-golovka">
    <w:name w:val="01-golovka"/>
    <w:basedOn w:val="a1"/>
    <w:rsid w:val="005A3C95"/>
    <w:pPr>
      <w:widowControl w:val="0"/>
      <w:spacing w:before="80" w:after="80"/>
      <w:jc w:val="center"/>
    </w:pPr>
    <w:rPr>
      <w:rFonts w:ascii="PragmaticaC" w:hAnsi="PragmaticaC" w:cs="PragmaticaC"/>
      <w:sz w:val="14"/>
      <w:szCs w:val="14"/>
    </w:rPr>
  </w:style>
  <w:style w:type="paragraph" w:customStyle="1" w:styleId="xl40201">
    <w:name w:val="xl40201"/>
    <w:basedOn w:val="a1"/>
    <w:rsid w:val="001B2E3E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ab">
    <w:name w:val="Верхний колонтитул Знак"/>
    <w:link w:val="aa"/>
    <w:rsid w:val="001B2E3E"/>
    <w:rPr>
      <w:sz w:val="24"/>
      <w:szCs w:val="24"/>
    </w:rPr>
  </w:style>
  <w:style w:type="character" w:customStyle="1" w:styleId="a6">
    <w:name w:val="Название Знак"/>
    <w:link w:val="a5"/>
    <w:rsid w:val="001B2E3E"/>
    <w:rPr>
      <w:b/>
      <w:bCs/>
      <w:sz w:val="28"/>
      <w:szCs w:val="24"/>
    </w:rPr>
  </w:style>
  <w:style w:type="character" w:customStyle="1" w:styleId="af">
    <w:name w:val="Текст сноски Знак"/>
    <w:link w:val="ae"/>
    <w:semiHidden/>
    <w:rsid w:val="001B2E3E"/>
  </w:style>
  <w:style w:type="character" w:customStyle="1" w:styleId="36">
    <w:name w:val="Основной текст с отступом 3 Знак"/>
    <w:link w:val="35"/>
    <w:rsid w:val="001B2E3E"/>
    <w:rPr>
      <w:b/>
      <w:bCs/>
      <w:sz w:val="28"/>
      <w:szCs w:val="24"/>
    </w:rPr>
  </w:style>
  <w:style w:type="character" w:customStyle="1" w:styleId="hpsalt-edited">
    <w:name w:val="hps alt-edited"/>
    <w:rsid w:val="007675FF"/>
  </w:style>
  <w:style w:type="character" w:customStyle="1" w:styleId="shorttext">
    <w:name w:val="short_text"/>
    <w:rsid w:val="007675FF"/>
  </w:style>
  <w:style w:type="character" w:customStyle="1" w:styleId="hpsatn">
    <w:name w:val="hps atn"/>
    <w:rsid w:val="007675FF"/>
  </w:style>
  <w:style w:type="character" w:customStyle="1" w:styleId="ad">
    <w:name w:val="Нижний колонтитул Знак"/>
    <w:link w:val="ac"/>
    <w:rsid w:val="00B0509E"/>
    <w:rPr>
      <w:sz w:val="24"/>
      <w:szCs w:val="24"/>
    </w:rPr>
  </w:style>
  <w:style w:type="character" w:customStyle="1" w:styleId="hps">
    <w:name w:val="hps"/>
    <w:rsid w:val="00D5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chart" Target="charts/chart1.xml"/><Relationship Id="rId26" Type="http://schemas.openxmlformats.org/officeDocument/2006/relationships/chart" Target="charts/chart7.xml"/><Relationship Id="rId39" Type="http://schemas.openxmlformats.org/officeDocument/2006/relationships/header" Target="header10.xml"/><Relationship Id="rId21" Type="http://schemas.openxmlformats.org/officeDocument/2006/relationships/chart" Target="charts/chart4.xml"/><Relationship Id="rId34" Type="http://schemas.openxmlformats.org/officeDocument/2006/relationships/chart" Target="charts/chart13.xml"/><Relationship Id="rId42" Type="http://schemas.openxmlformats.org/officeDocument/2006/relationships/image" Target="media/image3.emf"/><Relationship Id="rId47" Type="http://schemas.openxmlformats.org/officeDocument/2006/relationships/chart" Target="charts/chart20.xml"/><Relationship Id="rId50" Type="http://schemas.openxmlformats.org/officeDocument/2006/relationships/chart" Target="charts/chart23.xml"/><Relationship Id="rId55" Type="http://schemas.openxmlformats.org/officeDocument/2006/relationships/chart" Target="charts/chart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hart" Target="charts/chart3.xml"/><Relationship Id="rId29" Type="http://schemas.openxmlformats.org/officeDocument/2006/relationships/header" Target="header8.xml"/><Relationship Id="rId41" Type="http://schemas.openxmlformats.org/officeDocument/2006/relationships/oleObject" Target="embeddings/oleObject2.bin"/><Relationship Id="rId54" Type="http://schemas.openxmlformats.org/officeDocument/2006/relationships/chart" Target="charts/chart27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5.xml"/><Relationship Id="rId32" Type="http://schemas.openxmlformats.org/officeDocument/2006/relationships/chart" Target="charts/chart11.xml"/><Relationship Id="rId37" Type="http://schemas.openxmlformats.org/officeDocument/2006/relationships/chart" Target="charts/chart15.xml"/><Relationship Id="rId40" Type="http://schemas.openxmlformats.org/officeDocument/2006/relationships/image" Target="media/image2.emf"/><Relationship Id="rId45" Type="http://schemas.openxmlformats.org/officeDocument/2006/relationships/chart" Target="charts/chart18.xml"/><Relationship Id="rId53" Type="http://schemas.openxmlformats.org/officeDocument/2006/relationships/chart" Target="charts/chart26.xml"/><Relationship Id="rId58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1.bin"/><Relationship Id="rId28" Type="http://schemas.openxmlformats.org/officeDocument/2006/relationships/header" Target="header7.xml"/><Relationship Id="rId36" Type="http://schemas.openxmlformats.org/officeDocument/2006/relationships/chart" Target="charts/chart14.xml"/><Relationship Id="rId49" Type="http://schemas.openxmlformats.org/officeDocument/2006/relationships/chart" Target="charts/chart22.xml"/><Relationship Id="rId57" Type="http://schemas.openxmlformats.org/officeDocument/2006/relationships/chart" Target="charts/chart30.xm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31" Type="http://schemas.openxmlformats.org/officeDocument/2006/relationships/chart" Target="charts/chart10.xml"/><Relationship Id="rId44" Type="http://schemas.openxmlformats.org/officeDocument/2006/relationships/chart" Target="charts/chart17.xml"/><Relationship Id="rId52" Type="http://schemas.openxmlformats.org/officeDocument/2006/relationships/chart" Target="charts/chart25.xml"/><Relationship Id="rId60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image" Target="media/image1.wmf"/><Relationship Id="rId27" Type="http://schemas.openxmlformats.org/officeDocument/2006/relationships/chart" Target="charts/chart8.xml"/><Relationship Id="rId30" Type="http://schemas.openxmlformats.org/officeDocument/2006/relationships/chart" Target="charts/chart9.xml"/><Relationship Id="rId35" Type="http://schemas.openxmlformats.org/officeDocument/2006/relationships/header" Target="header9.xml"/><Relationship Id="rId43" Type="http://schemas.openxmlformats.org/officeDocument/2006/relationships/oleObject" Target="embeddings/oleObject3.bin"/><Relationship Id="rId48" Type="http://schemas.openxmlformats.org/officeDocument/2006/relationships/chart" Target="charts/chart21.xml"/><Relationship Id="rId56" Type="http://schemas.openxmlformats.org/officeDocument/2006/relationships/chart" Target="charts/chart29.xml"/><Relationship Id="rId8" Type="http://schemas.openxmlformats.org/officeDocument/2006/relationships/header" Target="header1.xml"/><Relationship Id="rId51" Type="http://schemas.openxmlformats.org/officeDocument/2006/relationships/chart" Target="charts/chart24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chart" Target="charts/chart6.xml"/><Relationship Id="rId33" Type="http://schemas.openxmlformats.org/officeDocument/2006/relationships/chart" Target="charts/chart12.xml"/><Relationship Id="rId38" Type="http://schemas.openxmlformats.org/officeDocument/2006/relationships/chart" Target="charts/chart16.xml"/><Relationship Id="rId46" Type="http://schemas.openxmlformats.org/officeDocument/2006/relationships/chart" Target="charts/chart19.xml"/><Relationship Id="rId59" Type="http://schemas.openxmlformats.org/officeDocument/2006/relationships/chart" Target="charts/chart3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330781010719758"/>
          <c:y val="0.24553571428571427"/>
          <c:w val="0.48085758039816234"/>
          <c:h val="0.46726190476190477"/>
        </c:manualLayout>
      </c:layout>
      <c:radarChart>
        <c:radarStyle val="marker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2018 год</c:v>
                </c:pt>
              </c:strCache>
            </c:strRef>
          </c:tx>
          <c:spPr>
            <a:ln w="38093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9.1083690939311706E-4"/>
                  <c:y val="-0.18624272131546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821021438534105"/>
                  <c:y val="7.99365559437520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102,9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737648668279794"/>
                  <c:y val="0.14628652378717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6727903069841227"/>
                  <c:y val="0.163436755835984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971899522746412"/>
                  <c:y val="7.0823208357233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1756400773038556"/>
                  <c:y val="4.784462873153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2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Лист3!$B$2:$B$6</c:f>
              <c:numCache>
                <c:formatCode>0.0</c:formatCode>
                <c:ptCount val="5"/>
                <c:pt idx="0">
                  <c:v>103.1</c:v>
                </c:pt>
                <c:pt idx="1">
                  <c:v>102.1</c:v>
                </c:pt>
                <c:pt idx="2">
                  <c:v>99.8</c:v>
                </c:pt>
                <c:pt idx="3">
                  <c:v>102.8</c:v>
                </c:pt>
                <c:pt idx="4">
                  <c:v>102.7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2019 год</c:v>
                </c:pt>
              </c:strCache>
            </c:strRef>
          </c:tx>
          <c:spPr>
            <a:ln w="38093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6306166369617625E-3"/>
                  <c:y val="-0.2178566588221798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400" b="1" i="0" u="sng" strike="noStrike" baseline="0">
                        <a:solidFill>
                          <a:srgbClr val="FF0000"/>
                        </a:solidFill>
                        <a:latin typeface="Arial Cyr"/>
                        <a:cs typeface="Arial Cyr"/>
                      </a:rPr>
                      <a:t>102,0</a:t>
                    </a:r>
                  </a:p>
                </c:rich>
              </c:tx>
              <c:numFmt formatCode="0.0" sourceLinked="0"/>
              <c:spPr>
                <a:noFill/>
                <a:ln w="2539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778495484674586"/>
                  <c:y val="3.8190120089737385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400" b="1" i="0" u="sng" strike="noStrike" baseline="0">
                        <a:solidFill>
                          <a:srgbClr val="FF0000"/>
                        </a:solidFill>
                        <a:latin typeface="Arial Cyr"/>
                        <a:cs typeface="Arial Cyr"/>
                      </a:rPr>
                      <a:t>102,4</a:t>
                    </a:r>
                  </a:p>
                </c:rich>
              </c:tx>
              <c:spPr>
                <a:noFill/>
                <a:ln w="2539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473106943989017"/>
                  <c:y val="9.5761573687428631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7234610080519597"/>
                  <c:y val="0.1217296441296793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400" b="1" i="0" u="sng" strike="noStrike" baseline="0">
                        <a:solidFill>
                          <a:srgbClr val="FF0000"/>
                        </a:solidFill>
                        <a:latin typeface="Arial Cyr"/>
                        <a:cs typeface="Arial Cyr"/>
                      </a:rPr>
                      <a:t>101,6</a:t>
                    </a:r>
                  </a:p>
                </c:rich>
              </c:tx>
              <c:spPr>
                <a:noFill/>
                <a:ln w="2539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5132932959651227"/>
                  <c:y val="2.63618528130911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2443437425955506"/>
                  <c:y val="1.1226985458220727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sng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Лист3!$C$2:$C$6</c:f>
              <c:numCache>
                <c:formatCode>0.0</c:formatCode>
                <c:ptCount val="5"/>
                <c:pt idx="0">
                  <c:v>102</c:v>
                </c:pt>
                <c:pt idx="1">
                  <c:v>102.4</c:v>
                </c:pt>
                <c:pt idx="2">
                  <c:v>104</c:v>
                </c:pt>
                <c:pt idx="3">
                  <c:v>101.6</c:v>
                </c:pt>
                <c:pt idx="4">
                  <c:v>100.6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9314936"/>
        <c:axId val="529315328"/>
      </c:radarChart>
      <c:catAx>
        <c:axId val="529314936"/>
        <c:scaling>
          <c:orientation val="minMax"/>
        </c:scaling>
        <c:delete val="0"/>
        <c:axPos val="b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5328"/>
        <c:crosses val="autoZero"/>
        <c:auto val="0"/>
        <c:lblAlgn val="ctr"/>
        <c:lblOffset val="100"/>
        <c:noMultiLvlLbl val="0"/>
      </c:catAx>
      <c:valAx>
        <c:axId val="529315328"/>
        <c:scaling>
          <c:orientation val="minMax"/>
          <c:max val="125"/>
          <c:min val="75"/>
        </c:scaling>
        <c:delete val="0"/>
        <c:axPos val="l"/>
        <c:majorGridlines>
          <c:spPr>
            <a:ln w="3174" cmpd="sng">
              <a:solidFill>
                <a:schemeClr val="bg1">
                  <a:lumMod val="50000"/>
                </a:schemeClr>
              </a:solidFill>
              <a:prstDash val="solid"/>
            </a:ln>
          </c:spPr>
        </c:majorGridlines>
        <c:numFmt formatCode="0.0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4936"/>
        <c:crosses val="autoZero"/>
        <c:crossBetween val="between"/>
        <c:majorUnit val="10"/>
        <c:minorUnit val="2"/>
      </c:valAx>
      <c:spPr>
        <a:noFill/>
        <a:ln w="25395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32060264962635188"/>
          <c:y val="0.82322469625071693"/>
          <c:w val="0.70864697939922194"/>
          <c:h val="0.9882510298795431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277324632952692"/>
          <c:y val="3.3707865168539325E-2"/>
          <c:w val="0.86296900489396411"/>
          <c:h val="0.69101123595505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0880913539967375"/>
                  <c:y val="0.43820224719101125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7846655791190864"/>
                  <c:y val="0.34269662921348315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5301794453507336"/>
                  <c:y val="0.5112359550561798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0962479608482876"/>
                  <c:y val="2.247191011235955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7.01468189233279E-2"/>
                  <c:y val="5.3370786516853931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8336052202283849"/>
                  <c:y val="2.8089887640449437E-3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8651685393258425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3483</c:v>
                </c:pt>
                <c:pt idx="1">
                  <c:v>5159</c:v>
                </c:pt>
                <c:pt idx="2">
                  <c:v>2313</c:v>
                </c:pt>
                <c:pt idx="3">
                  <c:v>10955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9200652528548127"/>
                  <c:y val="0.43258426966292135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632952691680261"/>
                  <c:y val="0.3455056179775281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3784665579119082"/>
                  <c:y val="0.5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0913539967373571"/>
                  <c:y val="8.4269662921348312E-3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3582</c:v>
                </c:pt>
                <c:pt idx="1">
                  <c:v>5197</c:v>
                </c:pt>
                <c:pt idx="2">
                  <c:v>2419</c:v>
                </c:pt>
                <c:pt idx="3">
                  <c:v>11200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32003376"/>
        <c:axId val="532003768"/>
        <c:axId val="0"/>
      </c:bar3DChart>
      <c:catAx>
        <c:axId val="53200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3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32003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3376"/>
        <c:crosses val="autoZero"/>
        <c:crossBetween val="between"/>
        <c:majorUnit val="2000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1402936378466558"/>
          <c:y val="0.93258426966292129"/>
          <c:w val="0.66721044045677003"/>
          <c:h val="7.02247191011236E-2"/>
        </c:manualLayout>
      </c:layout>
      <c:overlay val="0"/>
      <c:spPr>
        <a:noFill/>
        <a:ln w="25381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76357827476038342"/>
                  <c:y val="0.16257668711656442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водный 
26,7%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воздушный 
62,9%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20287539936102236"/>
                  <c:y val="0.18098159509202455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железнодорожный 
6,0%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40734824281150162"/>
                  <c:y val="0.11042944785276074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автомобильный 
4,4%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6.8690095846645371E-2"/>
                  <c:y val="5.8282208588957052E-2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7539936102236421"/>
                  <c:y val="3.0674846625766872E-3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"/>
                  <c:y val="0.31288343558282211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3808</c:v>
                </c:pt>
                <c:pt idx="1">
                  <c:v>8957</c:v>
                </c:pt>
                <c:pt idx="2">
                  <c:v>848</c:v>
                </c:pt>
                <c:pt idx="3">
                  <c:v>623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675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76038338658146964"/>
                  <c:y val="0.15030674846625766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водный 
26,3%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воздушный 
61,2%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15814696485623003"/>
                  <c:y val="0.18404907975460122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железнодорожный 
6,6%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8019169329073482"/>
                  <c:y val="8.8957055214723926E-2"/>
                </c:manualLayout>
              </c:layout>
              <c:tx>
                <c:rich>
                  <a:bodyPr/>
                  <a:lstStyle/>
                  <a:p>
                    <a:pPr>
                      <a:defRPr sz="998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автомобильный 
5,9%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6.8690095846645371E-2"/>
                  <c:y val="5.8282208588957052E-2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7539936102236421"/>
                  <c:y val="3.0674846625766872E-3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"/>
                  <c:y val="0.31288343558282211"/>
                </c:manualLayout>
              </c:layout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numFmt formatCode="0.0%" sourceLinked="0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3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2940</c:v>
                </c:pt>
                <c:pt idx="1">
                  <c:v>6851</c:v>
                </c:pt>
                <c:pt idx="2">
                  <c:v>746</c:v>
                </c:pt>
                <c:pt idx="3">
                  <c:v>663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675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85318107667206E-2"/>
          <c:y val="2.9585798816568046E-2"/>
          <c:w val="0.89396411092985317"/>
          <c:h val="0.597633136094674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Индекс тарифов на грузовые перевозки в транспортном комплексе</c:v>
                </c:pt>
              </c:strCache>
            </c:strRef>
          </c:tx>
          <c:spPr>
            <a:solidFill>
              <a:srgbClr val="FF660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440456769983687"/>
                  <c:y val="0.15779092702169625"/>
                </c:manualLayout>
              </c:layout>
              <c:spPr>
                <a:noFill/>
                <a:ln w="2538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101.5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цен производителей промышленных товаров</c:v>
                </c:pt>
              </c:strCache>
            </c:strRef>
          </c:tx>
          <c:spPr>
            <a:solidFill>
              <a:srgbClr val="008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</c:formatCode>
                <c:ptCount val="1"/>
                <c:pt idx="0">
                  <c:v>95.7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Сводный индекс цен на продукцию (затраты, услуги) инвестиционного назначения </c:v>
                </c:pt>
              </c:strCache>
            </c:strRef>
          </c:tx>
          <c:spPr>
            <a:solidFill>
              <a:srgbClr val="3366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9200652528548127"/>
                  <c:y val="0.11834319526627218"/>
                </c:manualLayout>
              </c:layout>
              <c:spPr>
                <a:noFill/>
                <a:ln w="2538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0.0</c:formatCode>
                <c:ptCount val="1"/>
                <c:pt idx="0">
                  <c:v>106</c:v>
                </c:pt>
              </c:numCache>
            </c:numRef>
          </c:val>
        </c:ser>
        <c:ser>
          <c:idx val="8"/>
          <c:order val="3"/>
          <c:tx>
            <c:strRef>
              <c:f>Sheet1!$A$5</c:f>
              <c:strCache>
                <c:ptCount val="1"/>
                <c:pt idx="0">
                  <c:v>Индекс цен на приобретение конструкций и деталей конструкций из черных металлов</c:v>
                </c:pt>
              </c:strCache>
            </c:strRef>
          </c:tx>
          <c:spPr>
            <a:solidFill>
              <a:srgbClr val="000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numFmt formatCode="0.0" sourceLinked="0"/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108.5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Индекс цен на приобретение электроэнергии</c:v>
                </c:pt>
              </c:strCache>
            </c:strRef>
          </c:tx>
          <c:spPr>
            <a:solidFill>
              <a:srgbClr val="FF8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105,9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105.9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Индекс цен на приобретение битумов нефтяных</c:v>
                </c:pt>
              </c:strCache>
            </c:strRef>
          </c:tx>
          <c:spPr>
            <a:solidFill>
              <a:srgbClr val="0066CC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55791190864600326"/>
                  <c:y val="0.21499013806706113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95,9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95.9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Индекс цен на приобретение цемента общестроительного</c:v>
                </c:pt>
              </c:strCache>
            </c:strRef>
          </c:tx>
          <c:spPr>
            <a:solidFill>
              <a:srgbClr val="CCCC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63947797716150079"/>
                  <c:y val="0.13609467455621302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103,5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103.5</c:v>
                </c:pt>
              </c:numCache>
            </c:numRef>
          </c:val>
        </c:ser>
        <c:ser>
          <c:idx val="3"/>
          <c:order val="7"/>
          <c:tx>
            <c:strRef>
              <c:f>Sheet1!$A$9</c:f>
              <c:strCache>
                <c:ptCount val="1"/>
                <c:pt idx="0">
                  <c:v>Индекс цен на приобретение бензина автомобильного</c:v>
                </c:pt>
              </c:strCache>
            </c:strRef>
          </c:tx>
          <c:spPr>
            <a:solidFill>
              <a:srgbClr val="CCFF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Sheet1!$B$9:$B$9</c:f>
              <c:numCache>
                <c:formatCode>General</c:formatCode>
                <c:ptCount val="1"/>
                <c:pt idx="0">
                  <c:v>95.7</c:v>
                </c:pt>
              </c:numCache>
            </c:numRef>
          </c:val>
        </c:ser>
        <c:ser>
          <c:idx val="4"/>
          <c:order val="8"/>
          <c:tx>
            <c:strRef>
              <c:f>Sheet1!$A$10</c:f>
              <c:strCache>
                <c:ptCount val="1"/>
                <c:pt idx="0">
                  <c:v>Индекс цен на приобретение топлива реактивного керосинового типа</c:v>
                </c:pt>
              </c:strCache>
            </c:strRef>
          </c:tx>
          <c:spPr>
            <a:solidFill>
              <a:srgbClr val="6600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9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102,0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Sheet1!$B$10:$B$10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Индекс цен на приобретение топлива дизельного  </c:v>
                </c:pt>
              </c:strCache>
            </c:strRef>
          </c:tx>
          <c:spPr>
            <a:solidFill>
              <a:srgbClr val="FF00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6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Sheet1!$B$11:$B$11</c:f>
              <c:numCache>
                <c:formatCode>General</c:formatCode>
                <c:ptCount val="1"/>
                <c:pt idx="0">
                  <c:v>98.3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32005728"/>
        <c:axId val="532006120"/>
      </c:barChart>
      <c:catAx>
        <c:axId val="53200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72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6120"/>
        <c:crossesAt val="60"/>
        <c:auto val="0"/>
        <c:lblAlgn val="ctr"/>
        <c:lblOffset val="100"/>
        <c:tickLblSkip val="1"/>
        <c:tickMarkSkip val="1"/>
        <c:noMultiLvlLbl val="0"/>
      </c:catAx>
      <c:valAx>
        <c:axId val="532006120"/>
        <c:scaling>
          <c:orientation val="minMax"/>
          <c:max val="120"/>
          <c:min val="60"/>
        </c:scaling>
        <c:delete val="0"/>
        <c:axPos val="l"/>
        <c:majorGridlines>
          <c:spPr>
            <a:ln w="12693">
              <a:solidFill>
                <a:srgbClr val="FFFFFF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5728"/>
        <c:crosses val="autoZero"/>
        <c:crossBetween val="between"/>
        <c:majorUnit val="20"/>
      </c:valAx>
      <c:spPr>
        <a:noFill/>
        <a:ln w="25386">
          <a:noFill/>
        </a:ln>
      </c:spPr>
    </c:plotArea>
    <c:legend>
      <c:legendPos val="r"/>
      <c:layout>
        <c:manualLayout>
          <c:xMode val="edge"/>
          <c:yMode val="edge"/>
          <c:x val="3.7520391517128875E-2"/>
          <c:y val="0.65088757396449703"/>
          <c:w val="0.92822185970636217"/>
          <c:h val="0.33925049309664695"/>
        </c:manualLayout>
      </c:layout>
      <c:overlay val="0"/>
      <c:spPr>
        <a:noFill/>
        <a:ln w="25386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08083365471867"/>
          <c:y val="6.6006529671595926E-2"/>
          <c:w val="0.72423130635561239"/>
          <c:h val="0.777300172844248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'рис 4'!$B$1</c:f>
              <c:strCache>
                <c:ptCount val="1"/>
                <c:pt idx="0">
                  <c:v>К декабрю 2006 года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5540794242209248E-3"/>
                  <c:y val="-6.7171115805646246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98,5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45838277064682E-3"/>
                  <c:y val="-1.8597170303207048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104,2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456009779599471E-3"/>
                  <c:y val="-8.7559762100444512E-4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102,8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415525114155251E-2"/>
                  <c:y val="-4.761904761904762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785711717542156E-3"/>
                  <c:y val="-4.1962936451125426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98,5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863265379498796E-2"/>
                  <c:y val="-1.1012373453318336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101,5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4'!$A$2:$A$8</c:f>
              <c:strCache>
                <c:ptCount val="7"/>
                <c:pt idx="0">
                  <c:v>Морской</c:v>
                </c:pt>
                <c:pt idx="1">
                  <c:v>Автомобильный</c:v>
                </c:pt>
                <c:pt idx="2">
                  <c:v>Железнодорожный</c:v>
                </c:pt>
                <c:pt idx="3">
                  <c:v>Внутренний водный</c:v>
                </c:pt>
                <c:pt idx="4">
                  <c:v>Воздушный</c:v>
                </c:pt>
                <c:pt idx="5">
                  <c:v>Трубопроводный</c:v>
                </c:pt>
                <c:pt idx="6">
                  <c:v>Транспорт - всего</c:v>
                </c:pt>
              </c:strCache>
            </c:strRef>
          </c:cat>
          <c:val>
            <c:numRef>
              <c:f>'рис 4'!$B$2:$B$8</c:f>
              <c:numCache>
                <c:formatCode>General</c:formatCode>
                <c:ptCount val="7"/>
                <c:pt idx="0">
                  <c:v>98.5</c:v>
                </c:pt>
                <c:pt idx="1">
                  <c:v>102.1</c:v>
                </c:pt>
                <c:pt idx="2">
                  <c:v>104.2</c:v>
                </c:pt>
                <c:pt idx="3">
                  <c:v>102.8</c:v>
                </c:pt>
                <c:pt idx="4">
                  <c:v>105.2</c:v>
                </c:pt>
                <c:pt idx="5">
                  <c:v>98.5</c:v>
                </c:pt>
                <c:pt idx="6">
                  <c:v>101.5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32006904"/>
        <c:axId val="532007296"/>
      </c:barChart>
      <c:catAx>
        <c:axId val="532006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32007296"/>
        <c:crossesAt val="80"/>
        <c:auto val="1"/>
        <c:lblAlgn val="ctr"/>
        <c:lblOffset val="100"/>
        <c:tickLblSkip val="1"/>
        <c:tickMarkSkip val="1"/>
        <c:noMultiLvlLbl val="0"/>
      </c:catAx>
      <c:valAx>
        <c:axId val="532007296"/>
        <c:scaling>
          <c:orientation val="minMax"/>
          <c:max val="144"/>
          <c:min val="90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32006904"/>
        <c:crosses val="autoZero"/>
        <c:crossBetween val="between"/>
        <c:majorUnit val="10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067796610169491"/>
          <c:y val="5.9154929577464786E-2"/>
          <c:w val="0.50539291217257321"/>
          <c:h val="0.8084507042253521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rgbClr val="3399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2777939794555174E-4"/>
                  <c:y val="-9.0530568495691965E-3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391756585981554E-3"/>
                  <c:y val="-5.2020722540572478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103,2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950260847024508E-3"/>
                  <c:y val="4.9560951477923901E-3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15051359320824E-3"/>
                  <c:y val="-2.3377444311607647E-3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51190823369301E-2"/>
                  <c:y val="1.6600019238432892E-4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9746281714785651E-4"/>
                  <c:y val="-2.2901980184414123E-3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0269271896568481E-3"/>
                  <c:y val="-1.5088428082615328E-3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2304526748971946E-3"/>
                  <c:y val="0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093971889807893E-2"/>
                  <c:y val="-4.580793176551904E-2"/>
                </c:manualLayout>
              </c:layout>
              <c:spPr>
                <a:noFill/>
                <a:ln w="25392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4'!$A$2:$A$10</c:f>
              <c:strCache>
                <c:ptCount val="9"/>
                <c:pt idx="0">
                  <c:v>Дальневосточный федеральный округ</c:v>
                </c:pt>
                <c:pt idx="1">
                  <c:v>Сибирский федеральный округ</c:v>
                </c:pt>
                <c:pt idx="2">
                  <c:v>Уральский федеральный округ</c:v>
                </c:pt>
                <c:pt idx="3">
                  <c:v>Приволжский федеральный округ</c:v>
                </c:pt>
                <c:pt idx="4">
                  <c:v>Северо-Кавказский федеральный округ</c:v>
                </c:pt>
                <c:pt idx="5">
                  <c:v>Южный федеральный округ</c:v>
                </c:pt>
                <c:pt idx="6">
                  <c:v>Северо-Западный федеральный округ</c:v>
                </c:pt>
                <c:pt idx="7">
                  <c:v>Центральный федеральный округ</c:v>
                </c:pt>
                <c:pt idx="8">
                  <c:v>Российская Федерация</c:v>
                </c:pt>
              </c:strCache>
            </c:strRef>
          </c:cat>
          <c:val>
            <c:numRef>
              <c:f>'рис 4'!$B$2:$B$10</c:f>
              <c:numCache>
                <c:formatCode>0.0</c:formatCode>
                <c:ptCount val="9"/>
                <c:pt idx="0" formatCode="General">
                  <c:v>107.1</c:v>
                </c:pt>
                <c:pt idx="1">
                  <c:v>103.2</c:v>
                </c:pt>
                <c:pt idx="2">
                  <c:v>103.7</c:v>
                </c:pt>
                <c:pt idx="3">
                  <c:v>103.3</c:v>
                </c:pt>
                <c:pt idx="4">
                  <c:v>100.4</c:v>
                </c:pt>
                <c:pt idx="5">
                  <c:v>102.5</c:v>
                </c:pt>
                <c:pt idx="6">
                  <c:v>102.7</c:v>
                </c:pt>
                <c:pt idx="7">
                  <c:v>103</c:v>
                </c:pt>
                <c:pt idx="8">
                  <c:v>103.6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32008080"/>
        <c:axId val="532008472"/>
      </c:barChart>
      <c:catAx>
        <c:axId val="532008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32008472"/>
        <c:crossesAt val="90"/>
        <c:auto val="1"/>
        <c:lblAlgn val="ctr"/>
        <c:lblOffset val="100"/>
        <c:tickLblSkip val="1"/>
        <c:tickMarkSkip val="1"/>
        <c:noMultiLvlLbl val="0"/>
      </c:catAx>
      <c:valAx>
        <c:axId val="532008472"/>
        <c:scaling>
          <c:orientation val="minMax"/>
          <c:max val="135"/>
          <c:min val="90"/>
        </c:scaling>
        <c:delete val="0"/>
        <c:axPos val="b"/>
        <c:majorGridlines>
          <c:spPr>
            <a:ln w="3174">
              <a:solidFill>
                <a:srgbClr val="C0C0C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32008080"/>
        <c:crosses val="autoZero"/>
        <c:crossBetween val="between"/>
        <c:majorUnit val="20"/>
        <c:minorUnit val="1"/>
      </c:valAx>
      <c:spPr>
        <a:noFill/>
        <a:ln w="253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58805513016843"/>
          <c:y val="3.2544378698224852E-2"/>
          <c:w val="0.6891271056661562"/>
          <c:h val="0.834319526627218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 декабрю 2009г.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3503495243131831E-3"/>
                  <c:y val="-1.101031299567096E-2"/>
                </c:manualLayout>
              </c:layout>
              <c:numFmt formatCode="0.0" sourceLinked="0"/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11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9634793357252366E-3"/>
                  <c:y val="4.2146278106989206E-3"/>
                </c:manualLayout>
              </c:layout>
              <c:tx>
                <c:rich>
                  <a:bodyPr/>
                  <a:lstStyle/>
                  <a:p>
                    <a:pPr>
                      <a:defRPr sz="117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75" b="0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104,1</a:t>
                    </a:r>
                  </a:p>
                </c:rich>
              </c:tx>
              <c:numFmt formatCode="0.0" sourceLinked="0"/>
              <c:spPr>
                <a:noFill/>
                <a:ln w="25394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863919617409788E-2"/>
                  <c:y val="-1.248990340853859E-2"/>
                </c:manualLayout>
              </c:layout>
              <c:numFmt formatCode="0.0" sourceLinked="0"/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11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9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Автомобильный транспорт</c:v>
                </c:pt>
                <c:pt idx="1">
                  <c:v>Городской электрический транспорт</c:v>
                </c:pt>
                <c:pt idx="2">
                  <c:v>Воздушный транспорт</c:v>
                </c:pt>
                <c:pt idx="3">
                  <c:v>Железнодорожный транспорт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105</c:v>
                </c:pt>
                <c:pt idx="1">
                  <c:v>104.1</c:v>
                </c:pt>
                <c:pt idx="2">
                  <c:v>112.7</c:v>
                </c:pt>
                <c:pt idx="3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2009256"/>
        <c:axId val="532009648"/>
      </c:barChart>
      <c:catAx>
        <c:axId val="532009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9648"/>
        <c:crossesAt val="100"/>
        <c:auto val="1"/>
        <c:lblAlgn val="ctr"/>
        <c:lblOffset val="100"/>
        <c:tickLblSkip val="1"/>
        <c:tickMarkSkip val="1"/>
        <c:noMultiLvlLbl val="0"/>
      </c:catAx>
      <c:valAx>
        <c:axId val="532009648"/>
        <c:scaling>
          <c:orientation val="minMax"/>
          <c:max val="125"/>
          <c:min val="100"/>
        </c:scaling>
        <c:delete val="0"/>
        <c:axPos val="b"/>
        <c:majorGridlines>
          <c:spPr>
            <a:ln w="3174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2009256"/>
        <c:crosses val="autoZero"/>
        <c:crossBetween val="between"/>
        <c:majorUnit val="5"/>
      </c:valAx>
      <c:spPr>
        <a:solidFill>
          <a:srgbClr val="FFFFFF"/>
        </a:solidFill>
        <a:ln w="1269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983739837398374"/>
          <c:y val="0.41509433962264153"/>
        </c:manualLayout>
      </c:layout>
      <c:overlay val="0"/>
      <c:spPr>
        <a:noFill/>
        <a:ln w="2536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1300813008130079E-2"/>
          <c:y val="9.433962264150943E-3"/>
          <c:w val="0.85772357723577231"/>
          <c:h val="0.9952830188679244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84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84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6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33739837398373984"/>
                  <c:y val="0.17452830188679244"/>
                </c:manualLayout>
              </c:layout>
              <c:spPr>
                <a:noFill/>
                <a:ln w="2536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до 5</c:v>
                </c:pt>
                <c:pt idx="1">
                  <c:v>5,1-10</c:v>
                </c:pt>
                <c:pt idx="5">
                  <c:v>более 10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24.2</c:v>
                </c:pt>
                <c:pt idx="1">
                  <c:v>25.3</c:v>
                </c:pt>
                <c:pt idx="5">
                  <c:v>50.5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68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41599999999999998"/>
          <c:y val="0.41904761904761906"/>
        </c:manualLayout>
      </c:layout>
      <c:overlay val="0"/>
      <c:spPr>
        <a:noFill/>
        <a:ln w="2537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6000000000000002E-2"/>
          <c:y val="4.7619047619047623E-3"/>
          <c:w val="0.84"/>
          <c:h val="1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85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99" b="1" i="0" u="none" strike="noStrike" baseline="0">
                        <a:solidFill>
                          <a:srgbClr val="FFFFFF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24,2</a:t>
                    </a:r>
                  </a:p>
                </c:rich>
              </c:tx>
              <c:spPr>
                <a:noFill/>
                <a:ln w="2537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199" b="1" i="0" u="none" strike="noStrike" baseline="0">
                        <a:solidFill>
                          <a:srgbClr val="FFFFFF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26,0</a:t>
                    </a:r>
                  </a:p>
                </c:rich>
              </c:tx>
              <c:spPr>
                <a:noFill/>
                <a:ln w="2537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33200000000000002"/>
                  <c:y val="0.1761904761904762"/>
                </c:manualLayout>
              </c:layout>
              <c:spPr>
                <a:noFill/>
                <a:ln w="25370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до 5</c:v>
                </c:pt>
                <c:pt idx="1">
                  <c:v>5,1-10</c:v>
                </c:pt>
                <c:pt idx="5">
                  <c:v>более 10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25.3</c:v>
                </c:pt>
                <c:pt idx="1">
                  <c:v>26.1</c:v>
                </c:pt>
                <c:pt idx="5">
                  <c:v>48.6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7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8174273858921159"/>
          <c:y val="0.48319327731092437"/>
        </c:manualLayout>
      </c:layout>
      <c:overlay val="0"/>
      <c:spPr>
        <a:noFill/>
        <a:ln w="2538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7344398340248962E-2"/>
          <c:y val="0.10504201680672269"/>
          <c:w val="0.88796680497925307"/>
          <c:h val="0.89915966386554624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90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42323651452282157"/>
                  <c:y val="0.81092436974789917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39834024896265557"/>
                  <c:y val="0.15126050420168066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до 5</c:v>
                </c:pt>
                <c:pt idx="1">
                  <c:v>5,1-10</c:v>
                </c:pt>
                <c:pt idx="5">
                  <c:v>более 10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27.8</c:v>
                </c:pt>
                <c:pt idx="1">
                  <c:v>24.8</c:v>
                </c:pt>
                <c:pt idx="5">
                  <c:v>47.4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12690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пассажирооборота транспорта 
общего пользования </a:t>
            </a:r>
          </a:p>
        </c:rich>
      </c:tx>
      <c:layout>
        <c:manualLayout>
          <c:xMode val="edge"/>
          <c:yMode val="edge"/>
          <c:x val="0.20195439739413681"/>
          <c:y val="1.9950124688279301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7003257328990226E-2"/>
          <c:y val="0.22693266832917705"/>
          <c:w val="0.92996742671009769"/>
          <c:h val="0.54613466334164584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099">
              <a:solidFill>
                <a:srgbClr val="800080"/>
              </a:solidFill>
              <a:prstDash val="solid"/>
            </a:ln>
          </c:spPr>
          <c:marker>
            <c:symbol val="triangle"/>
            <c:size val="6"/>
            <c:spPr>
              <a:solidFill>
                <a:srgbClr val="800080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34.4</c:v>
                </c:pt>
                <c:pt idx="1">
                  <c:v>30.9</c:v>
                </c:pt>
                <c:pt idx="2">
                  <c:v>35.200000000000003</c:v>
                </c:pt>
                <c:pt idx="3">
                  <c:v>36.4</c:v>
                </c:pt>
                <c:pt idx="4">
                  <c:v>40.4</c:v>
                </c:pt>
                <c:pt idx="5">
                  <c:v>47.5</c:v>
                </c:pt>
                <c:pt idx="6">
                  <c:v>55.3</c:v>
                </c:pt>
                <c:pt idx="7">
                  <c:v>55.6</c:v>
                </c:pt>
                <c:pt idx="8">
                  <c:v>47</c:v>
                </c:pt>
                <c:pt idx="9">
                  <c:v>42.3</c:v>
                </c:pt>
                <c:pt idx="10">
                  <c:v>37.299999999999997</c:v>
                </c:pt>
                <c:pt idx="11">
                  <c:v>37.9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099">
              <a:solidFill>
                <a:srgbClr val="008000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37.4</c:v>
                </c:pt>
                <c:pt idx="1">
                  <c:v>33.1</c:v>
                </c:pt>
                <c:pt idx="2">
                  <c:v>37.700000000000003</c:v>
                </c:pt>
                <c:pt idx="3">
                  <c:v>38.9</c:v>
                </c:pt>
                <c:pt idx="4">
                  <c:v>42.3</c:v>
                </c:pt>
                <c:pt idx="5">
                  <c:v>50.6</c:v>
                </c:pt>
                <c:pt idx="6">
                  <c:v>57.6</c:v>
                </c:pt>
                <c:pt idx="7">
                  <c:v>58.6</c:v>
                </c:pt>
                <c:pt idx="8">
                  <c:v>50.9</c:v>
                </c:pt>
                <c:pt idx="9">
                  <c:v>44.3</c:v>
                </c:pt>
                <c:pt idx="10">
                  <c:v>40.200000000000003</c:v>
                </c:pt>
                <c:pt idx="11">
                  <c:v>40.1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39.9</c:v>
                </c:pt>
                <c:pt idx="1">
                  <c:v>35.4</c:v>
                </c:pt>
                <c:pt idx="2">
                  <c:v>41.5</c:v>
                </c:pt>
                <c:pt idx="3">
                  <c:v>41.8</c:v>
                </c:pt>
                <c:pt idx="4">
                  <c:v>47.1</c:v>
                </c:pt>
                <c:pt idx="5">
                  <c:v>54.1</c:v>
                </c:pt>
                <c:pt idx="6">
                  <c:v>61.7</c:v>
                </c:pt>
                <c:pt idx="7">
                  <c:v>62.7</c:v>
                </c:pt>
                <c:pt idx="8">
                  <c:v>53.8</c:v>
                </c:pt>
                <c:pt idx="9">
                  <c:v>48.1</c:v>
                </c:pt>
                <c:pt idx="10">
                  <c:v>42.3</c:v>
                </c:pt>
                <c:pt idx="11">
                  <c:v>42.3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316112"/>
        <c:axId val="529316504"/>
      </c:lineChart>
      <c:catAx>
        <c:axId val="52931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6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9316504"/>
        <c:scaling>
          <c:orientation val="minMax"/>
          <c:max val="70"/>
          <c:min val="20"/>
        </c:scaling>
        <c:delete val="0"/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пасс.-км</a:t>
                </a:r>
              </a:p>
            </c:rich>
          </c:tx>
          <c:layout>
            <c:manualLayout>
              <c:xMode val="edge"/>
              <c:yMode val="edge"/>
              <c:x val="1.6286644951140066E-3"/>
              <c:y val="0.14214463840399003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6112"/>
        <c:crosses val="autoZero"/>
        <c:crossBetween val="between"/>
        <c:majorUnit val="1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16286644951140064"/>
          <c:y val="0.91022443890274318"/>
          <c:w val="0.67589576547231267"/>
          <c:h val="7.9800498753117205E-2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32826747720364741"/>
          <c:y val="0.4"/>
        </c:manualLayout>
      </c:layout>
      <c:overlay val="0"/>
      <c:spPr>
        <a:noFill/>
        <a:ln w="2538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5106382978723402E-2"/>
          <c:y val="7.586206896551724E-2"/>
          <c:w val="0.64133738601823709"/>
          <c:h val="0.72758620689655173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90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25227963525835867"/>
                  <c:y val="0.12758620689655173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до 5</c:v>
                </c:pt>
                <c:pt idx="1">
                  <c:v>5,1-10</c:v>
                </c:pt>
                <c:pt idx="5">
                  <c:v>более 10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28.4</c:v>
                </c:pt>
                <c:pt idx="1">
                  <c:v>24.1</c:v>
                </c:pt>
                <c:pt idx="5">
                  <c:v>47.5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81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264437689969605"/>
          <c:y val="0.31724137931034485"/>
          <c:w val="0.25531914893617019"/>
          <c:h val="0.2413793103448276"/>
        </c:manualLayout>
      </c:layout>
      <c:overlay val="0"/>
      <c:spPr>
        <a:noFill/>
        <a:ln w="25381">
          <a:noFill/>
        </a:ln>
      </c:spPr>
      <c:txPr>
        <a:bodyPr/>
        <a:lstStyle/>
        <a:p>
          <a:pPr>
            <a:defRPr sz="100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7551020408163266"/>
          <c:y val="0.45248868778280543"/>
        </c:manualLayout>
      </c:layout>
      <c:overlay val="0"/>
      <c:spPr>
        <a:noFill/>
        <a:ln w="2538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5306122448979598E-2"/>
          <c:y val="4.9773755656108594E-2"/>
          <c:w val="0.85306122448979593"/>
          <c:h val="0.94570135746606332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94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94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8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33877551020408164"/>
                  <c:y val="0.167420814479638"/>
                </c:manualLayout>
              </c:layout>
              <c:spPr>
                <a:noFill/>
                <a:ln w="2538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до 5</c:v>
                </c:pt>
                <c:pt idx="1">
                  <c:v>5,1-10</c:v>
                </c:pt>
                <c:pt idx="2">
                  <c:v>10,1-15</c:v>
                </c:pt>
                <c:pt idx="3">
                  <c:v>15,1-20</c:v>
                </c:pt>
                <c:pt idx="4">
                  <c:v>более 20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11</c:v>
                </c:pt>
                <c:pt idx="2">
                  <c:v>8</c:v>
                </c:pt>
                <c:pt idx="3">
                  <c:v>4</c:v>
                </c:pt>
                <c:pt idx="4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88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29260450160771706"/>
          <c:y val="0.40082644628099173"/>
        </c:manualLayout>
      </c:layout>
      <c:overlay val="0"/>
      <c:spPr>
        <a:noFill/>
        <a:ln w="2541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1800643086816719E-2"/>
          <c:y val="4.9586776859504134E-2"/>
          <c:w val="0.66559485530546625"/>
          <c:h val="0.85537190082644632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5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26688102893890675"/>
                  <c:y val="0.15289256198347106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до 5</c:v>
                </c:pt>
                <c:pt idx="1">
                  <c:v>5,1-10</c:v>
                </c:pt>
                <c:pt idx="2">
                  <c:v>10,1-15</c:v>
                </c:pt>
                <c:pt idx="3">
                  <c:v>15,1-20</c:v>
                </c:pt>
                <c:pt idx="4">
                  <c:v>более 20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4</c:v>
                </c:pt>
                <c:pt idx="4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410">
          <a:noFill/>
        </a:ln>
      </c:spPr>
    </c:plotArea>
    <c:legend>
      <c:legendPos val="r"/>
      <c:layout>
        <c:manualLayout>
          <c:xMode val="edge"/>
          <c:yMode val="edge"/>
          <c:x val="0.72025723472668812"/>
          <c:y val="0.14462809917355371"/>
          <c:w val="0.26688102893890675"/>
          <c:h val="0.69834710743801653"/>
        </c:manualLayout>
      </c:layout>
      <c:overlay val="0"/>
      <c:spPr>
        <a:noFill/>
        <a:ln w="2541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3471074380165289"/>
          <c:y val="0.3907563025210084"/>
        </c:manualLayout>
      </c:layout>
      <c:overlay val="0"/>
      <c:spPr>
        <a:noFill/>
        <a:ln w="2541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1322314049586778E-3"/>
          <c:y val="4.2016806722689074E-3"/>
          <c:w val="0.88429752066115708"/>
          <c:h val="0.89915966386554624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7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07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413">
                  <a:noFill/>
                </a:ln>
              </c:spPr>
              <c:txPr>
                <a:bodyPr/>
                <a:lstStyle/>
                <a:p>
                  <a:pPr>
                    <a:defRPr sz="12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34297520661157027"/>
                  <c:y val="0.15546218487394958"/>
                </c:manualLayout>
              </c:layout>
              <c:spPr>
                <a:noFill/>
                <a:ln w="25413">
                  <a:noFill/>
                </a:ln>
              </c:spPr>
              <c:txPr>
                <a:bodyPr/>
                <a:lstStyle/>
                <a:p>
                  <a:pPr>
                    <a:defRPr sz="12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до 5</c:v>
                </c:pt>
                <c:pt idx="1">
                  <c:v>5,1-10</c:v>
                </c:pt>
                <c:pt idx="2">
                  <c:v>более 10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17</c:v>
                </c:pt>
                <c:pt idx="1">
                  <c:v>28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413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29032258064516131"/>
          <c:y val="0.38235294117647056"/>
        </c:manualLayout>
      </c:layout>
      <c:overlay val="0"/>
      <c:spPr>
        <a:noFill/>
        <a:ln w="2538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2258064516129031E-2"/>
          <c:y val="8.4033613445378148E-3"/>
          <c:w val="0.6806451612903226"/>
          <c:h val="0.88655462184873945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92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9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26774193548387099"/>
                  <c:y val="0.15546218487394958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до 5</c:v>
                </c:pt>
                <c:pt idx="1">
                  <c:v>5,1-10</c:v>
                </c:pt>
                <c:pt idx="2">
                  <c:v>более 10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16</c:v>
                </c:pt>
                <c:pt idx="1">
                  <c:v>29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85">
          <a:noFill/>
        </a:ln>
      </c:spPr>
    </c:plotArea>
    <c:legend>
      <c:legendPos val="r"/>
      <c:layout>
        <c:manualLayout>
          <c:xMode val="edge"/>
          <c:yMode val="edge"/>
          <c:x val="0.7290322580645161"/>
          <c:y val="0.30252100840336132"/>
          <c:w val="0.2709677419354839"/>
          <c:h val="0.54201680672268904"/>
        </c:manualLayout>
      </c:layout>
      <c:overlay val="0"/>
      <c:spPr>
        <a:noFill/>
        <a:ln w="25385">
          <a:noFill/>
        </a:ln>
      </c:spPr>
      <c:txPr>
        <a:bodyPr/>
        <a:lstStyle/>
        <a:p>
          <a:pPr>
            <a:defRPr sz="100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9719626168224298"/>
          <c:y val="0.41255605381165922"/>
        </c:manualLayout>
      </c:layout>
      <c:overlay val="0"/>
      <c:spPr>
        <a:noFill/>
        <a:ln w="2537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1.8691588785046728E-2"/>
          <c:y val="1.3452914798206279E-2"/>
          <c:w val="0.98598130841121501"/>
          <c:h val="0.94618834080717484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689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89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</c:dPt>
          <c:dLbls>
            <c:dLbl>
              <c:idx val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32242990654205606"/>
                  <c:y val="0.77578475336322872"/>
                </c:manualLayout>
              </c:layout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до 5</c:v>
                </c:pt>
                <c:pt idx="1">
                  <c:v>5,1-10</c:v>
                </c:pt>
                <c:pt idx="2">
                  <c:v>10,1-15</c:v>
                </c:pt>
                <c:pt idx="3">
                  <c:v>15,1-20</c:v>
                </c:pt>
                <c:pt idx="4">
                  <c:v>20,1-25</c:v>
                </c:pt>
                <c:pt idx="7">
                  <c:v>более 25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23</c:v>
                </c:pt>
                <c:pt idx="1">
                  <c:v>11</c:v>
                </c:pt>
                <c:pt idx="2">
                  <c:v>7</c:v>
                </c:pt>
                <c:pt idx="3">
                  <c:v>4</c:v>
                </c:pt>
                <c:pt idx="4">
                  <c:v>12</c:v>
                </c:pt>
                <c:pt idx="7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78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32087227414330216"/>
          <c:y val="0.40807174887892378"/>
        </c:manualLayout>
      </c:layout>
      <c:overlay val="0"/>
      <c:spPr>
        <a:noFill/>
        <a:ln w="2542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5420560747663545E-2"/>
          <c:y val="8.9686098654708519E-3"/>
          <c:w val="0.65732087227414326"/>
          <c:h val="0.94618834080717484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710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1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</c:dPt>
          <c:dLbls>
            <c:dLbl>
              <c:idx val="0"/>
              <c:spPr>
                <a:noFill/>
                <a:ln w="25421">
                  <a:noFill/>
                </a:ln>
              </c:spPr>
              <c:txPr>
                <a:bodyPr/>
                <a:lstStyle/>
                <a:p>
                  <a:pPr>
                    <a:defRPr sz="12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25233644859813081"/>
                  <c:y val="0.75784753363228696"/>
                </c:manualLayout>
              </c:layout>
              <c:spPr>
                <a:noFill/>
                <a:ln w="25421">
                  <a:noFill/>
                </a:ln>
              </c:spPr>
              <c:txPr>
                <a:bodyPr/>
                <a:lstStyle/>
                <a:p>
                  <a:pPr>
                    <a:defRPr sz="12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до 5</c:v>
                </c:pt>
                <c:pt idx="1">
                  <c:v>5,1-10</c:v>
                </c:pt>
                <c:pt idx="2">
                  <c:v>10,1-15</c:v>
                </c:pt>
                <c:pt idx="3">
                  <c:v>15,1-20</c:v>
                </c:pt>
                <c:pt idx="4">
                  <c:v>20,1-25</c:v>
                </c:pt>
                <c:pt idx="7">
                  <c:v>более 25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22</c:v>
                </c:pt>
                <c:pt idx="1">
                  <c:v>13</c:v>
                </c:pt>
                <c:pt idx="2">
                  <c:v>9</c:v>
                </c:pt>
                <c:pt idx="3">
                  <c:v>4</c:v>
                </c:pt>
                <c:pt idx="4">
                  <c:v>10</c:v>
                </c:pt>
                <c:pt idx="7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421">
          <a:noFill/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0.73831775700934577"/>
          <c:y val="6.726457399103139E-2"/>
          <c:w val="0.26168224299065418"/>
          <c:h val="0.88340807174887892"/>
        </c:manualLayout>
      </c:layout>
      <c:overlay val="0"/>
      <c:spPr>
        <a:noFill/>
        <a:ln w="25421">
          <a:noFill/>
        </a:ln>
      </c:spPr>
      <c:txPr>
        <a:bodyPr/>
        <a:lstStyle/>
        <a:p>
          <a:pPr>
            <a:defRPr sz="1011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2340425531914896"/>
          <c:y val="0.44957983193277312"/>
        </c:manualLayout>
      </c:layout>
      <c:overlay val="0"/>
      <c:spPr>
        <a:noFill/>
        <a:ln w="2537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5106382978723406E-3"/>
          <c:y val="7.1428571428571425E-2"/>
          <c:w val="0.8936170212765957"/>
          <c:h val="0.8823529411764705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686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80"/>
              </a:solidFill>
              <a:ln w="12686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4468085106382975"/>
                  <c:y val="0.13025210084033614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8.5106382978723402E-2"/>
                  <c:y val="0.31092436974789917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до 5</c:v>
                </c:pt>
                <c:pt idx="1">
                  <c:v>06.окт</c:v>
                </c:pt>
                <c:pt idx="2">
                  <c:v>10,1-15</c:v>
                </c:pt>
                <c:pt idx="3">
                  <c:v>15,1-20</c:v>
                </c:pt>
                <c:pt idx="4">
                  <c:v>20,1-25</c:v>
                </c:pt>
                <c:pt idx="5">
                  <c:v>25,1-30</c:v>
                </c:pt>
                <c:pt idx="6">
                  <c:v>более 30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8.1999999999999993</c:v>
                </c:pt>
                <c:pt idx="1">
                  <c:v>6.4</c:v>
                </c:pt>
                <c:pt idx="2">
                  <c:v>4.3</c:v>
                </c:pt>
                <c:pt idx="3" formatCode="0.0">
                  <c:v>4.2</c:v>
                </c:pt>
                <c:pt idx="4" formatCode="0.0">
                  <c:v>14.7</c:v>
                </c:pt>
                <c:pt idx="5" formatCode="0.0">
                  <c:v>24.7</c:v>
                </c:pt>
                <c:pt idx="6" formatCode="0.0">
                  <c:v>37.5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7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26688102893890675"/>
          <c:y val="0.44715447154471544"/>
        </c:manualLayout>
      </c:layout>
      <c:overlay val="0"/>
      <c:spPr>
        <a:noFill/>
        <a:ln w="2541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308681672025723E-3"/>
          <c:y val="7.3170731707317069E-2"/>
          <c:w val="0.67845659163987138"/>
          <c:h val="0.85772357723577231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705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80"/>
              </a:solidFill>
              <a:ln w="12705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4662379421221863"/>
                  <c:y val="0.10975609756097561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3.8585209003215437E-2"/>
                  <c:y val="0.33333333333333331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до 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более 30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7.9</c:v>
                </c:pt>
                <c:pt idx="1">
                  <c:v>6.2</c:v>
                </c:pt>
                <c:pt idx="2">
                  <c:v>5</c:v>
                </c:pt>
                <c:pt idx="3">
                  <c:v>4.8</c:v>
                </c:pt>
                <c:pt idx="4">
                  <c:v>11.8</c:v>
                </c:pt>
                <c:pt idx="5">
                  <c:v>24.1</c:v>
                </c:pt>
                <c:pt idx="6">
                  <c:v>40.200000000000003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410">
          <a:noFill/>
        </a:ln>
      </c:spPr>
    </c:plotArea>
    <c:legend>
      <c:legendPos val="r"/>
      <c:layout>
        <c:manualLayout>
          <c:xMode val="edge"/>
          <c:yMode val="edge"/>
          <c:x val="0.7138263665594855"/>
          <c:y val="0.16666666666666666"/>
          <c:w val="0.27009646302250806"/>
          <c:h val="0.74796747967479671"/>
        </c:manualLayout>
      </c:layout>
      <c:overlay val="0"/>
      <c:spPr>
        <a:noFill/>
        <a:ln w="2541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 </a:t>
            </a:r>
          </a:p>
        </c:rich>
      </c:tx>
      <c:layout>
        <c:manualLayout>
          <c:xMode val="edge"/>
          <c:yMode val="edge"/>
          <c:x val="0.32340425531914896"/>
          <c:y val="0.44957983193277312"/>
        </c:manualLayout>
      </c:layout>
      <c:overlay val="0"/>
      <c:spPr>
        <a:noFill/>
        <a:ln w="2534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5106382978723406E-3"/>
          <c:y val="7.1428571428571425E-2"/>
          <c:w val="0.8936170212765957"/>
          <c:h val="0.8823529411764705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673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80"/>
              </a:solidFill>
              <a:ln w="12673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62978723404255321"/>
                  <c:y val="2.100840336134454E-2"/>
                </c:manualLayout>
              </c:layout>
              <c:spPr>
                <a:noFill/>
                <a:ln w="25345">
                  <a:noFill/>
                </a:ln>
              </c:spPr>
              <c:txPr>
                <a:bodyPr/>
                <a:lstStyle/>
                <a:p>
                  <a:pPr>
                    <a:defRPr sz="119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84680851063829787"/>
                  <c:y val="0.33613445378151263"/>
                </c:manualLayout>
              </c:layout>
              <c:spPr>
                <a:noFill/>
                <a:ln w="25345">
                  <a:noFill/>
                </a:ln>
              </c:spPr>
              <c:txPr>
                <a:bodyPr/>
                <a:lstStyle/>
                <a:p>
                  <a:pPr>
                    <a:defRPr sz="119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7.2340425531914887E-2"/>
                  <c:y val="0.3235294117647059"/>
                </c:manualLayout>
              </c:layout>
              <c:spPr>
                <a:noFill/>
                <a:ln w="25345">
                  <a:noFill/>
                </a:ln>
              </c:spPr>
              <c:txPr>
                <a:bodyPr/>
                <a:lstStyle/>
                <a:p>
                  <a:pPr>
                    <a:defRPr sz="1197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4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до 5</c:v>
                </c:pt>
                <c:pt idx="1">
                  <c:v>06.окт</c:v>
                </c:pt>
                <c:pt idx="2">
                  <c:v>10,1-15</c:v>
                </c:pt>
                <c:pt idx="3">
                  <c:v>15,1-20</c:v>
                </c:pt>
                <c:pt idx="4">
                  <c:v>20,1-25</c:v>
                </c:pt>
                <c:pt idx="5">
                  <c:v>25,1-30</c:v>
                </c:pt>
                <c:pt idx="6">
                  <c:v>более 30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14.3</c:v>
                </c:pt>
                <c:pt idx="1">
                  <c:v>8.9</c:v>
                </c:pt>
                <c:pt idx="2">
                  <c:v>1.8</c:v>
                </c:pt>
                <c:pt idx="3" formatCode="0.0">
                  <c:v>5.4</c:v>
                </c:pt>
                <c:pt idx="4" formatCode="0.0">
                  <c:v>8.9</c:v>
                </c:pt>
                <c:pt idx="5" formatCode="0.0">
                  <c:v>21.4</c:v>
                </c:pt>
                <c:pt idx="6" formatCode="0.0">
                  <c:v>39.299999999999997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45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213836477987422"/>
          <c:y val="2.4630541871921183E-2"/>
          <c:w val="0.72641509433962259"/>
          <c:h val="0.807881773399014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numFmt formatCode="0.0" sourceLinked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3,9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45,35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4,7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0.0" sourceLinked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0.24685534591194969"/>
                  <c:y val="0.19950738916256158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0,571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84433962264150941"/>
                  <c:y val="8.8669950738916259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286,9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numFmt formatCode="0.0" sourceLinked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Железнодорожный</c:v>
                </c:pt>
                <c:pt idx="1">
                  <c:v>Трамвайный</c:v>
                </c:pt>
                <c:pt idx="2">
                  <c:v>Метрополитенный</c:v>
                </c:pt>
                <c:pt idx="3">
                  <c:v>Троллейбусный</c:v>
                </c:pt>
                <c:pt idx="4">
                  <c:v>Автомобильный</c:v>
                </c:pt>
                <c:pt idx="5">
                  <c:v>Внутренний водный</c:v>
                </c:pt>
                <c:pt idx="6">
                  <c:v>Воздушный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129.5</c:v>
                </c:pt>
                <c:pt idx="1">
                  <c:v>3.9</c:v>
                </c:pt>
                <c:pt idx="2">
                  <c:v>45.35</c:v>
                </c:pt>
                <c:pt idx="3">
                  <c:v>4.7</c:v>
                </c:pt>
                <c:pt idx="4">
                  <c:v>114.8</c:v>
                </c:pt>
                <c:pt idx="5" formatCode="0.000">
                  <c:v>0.57099999999999995</c:v>
                </c:pt>
                <c:pt idx="6">
                  <c:v>286.89999999999998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3,8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45,43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5786163522012578"/>
                  <c:y val="0.37931034482758619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4,6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0.24528301886792453"/>
                  <c:y val="0.1502463054187192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0,540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323,0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5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Железнодорожный</c:v>
                </c:pt>
                <c:pt idx="1">
                  <c:v>Трамвайный</c:v>
                </c:pt>
                <c:pt idx="2">
                  <c:v>Метрополитенный</c:v>
                </c:pt>
                <c:pt idx="3">
                  <c:v>Троллейбусный</c:v>
                </c:pt>
                <c:pt idx="4">
                  <c:v>Автомобильный</c:v>
                </c:pt>
                <c:pt idx="5">
                  <c:v>Внутренний водный</c:v>
                </c:pt>
                <c:pt idx="6">
                  <c:v>Воздушный</c:v>
                </c:pt>
              </c:strCache>
            </c:strRef>
          </c:cat>
          <c:val>
            <c:numRef>
              <c:f>Sheet1!$B$3:$H$3</c:f>
              <c:numCache>
                <c:formatCode>0.0</c:formatCode>
                <c:ptCount val="7"/>
                <c:pt idx="0">
                  <c:v>133.6</c:v>
                </c:pt>
                <c:pt idx="1">
                  <c:v>3.8</c:v>
                </c:pt>
                <c:pt idx="2">
                  <c:v>45.4</c:v>
                </c:pt>
                <c:pt idx="3">
                  <c:v>4.5999999999999996</c:v>
                </c:pt>
                <c:pt idx="4">
                  <c:v>113.4</c:v>
                </c:pt>
                <c:pt idx="5" formatCode="0.000">
                  <c:v>0.54</c:v>
                </c:pt>
                <c:pt idx="6">
                  <c:v>323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529317288"/>
        <c:axId val="529317680"/>
      </c:barChart>
      <c:catAx>
        <c:axId val="529317288"/>
        <c:scaling>
          <c:orientation val="minMax"/>
        </c:scaling>
        <c:delete val="0"/>
        <c:axPos val="l"/>
        <c:majorGridlines>
          <c:spPr>
            <a:ln w="12694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7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9317680"/>
        <c:scaling>
          <c:orientation val="minMax"/>
        </c:scaling>
        <c:delete val="0"/>
        <c:axPos val="b"/>
        <c:majorGridlines>
          <c:spPr>
            <a:ln w="12694">
              <a:solidFill>
                <a:srgbClr val="FFFFFF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9317288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layout>
        <c:manualLayout>
          <c:xMode val="edge"/>
          <c:yMode val="edge"/>
          <c:x val="0.29088050314465408"/>
          <c:y val="0.93842364532019706"/>
          <c:w val="0.35691823899371067"/>
          <c:h val="5.9113300492610835E-2"/>
        </c:manualLayout>
      </c:layout>
      <c:overlay val="0"/>
      <c:spPr>
        <a:noFill/>
        <a:ln w="25387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 </a:t>
            </a:r>
          </a:p>
        </c:rich>
      </c:tx>
      <c:layout>
        <c:manualLayout>
          <c:xMode val="edge"/>
          <c:yMode val="edge"/>
          <c:x val="0.26688102893890675"/>
          <c:y val="0.44715447154471544"/>
        </c:manualLayout>
      </c:layout>
      <c:overlay val="0"/>
      <c:spPr>
        <a:noFill/>
        <a:ln w="2528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308681672025723E-3"/>
          <c:y val="7.3170731707317069E-2"/>
          <c:w val="0.67845659163987138"/>
          <c:h val="0.85772357723577231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6600"/>
            </a:solidFill>
            <a:ln w="12644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80"/>
              </a:solidFill>
              <a:ln w="12644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4437299035369775"/>
                  <c:y val="3.6585365853658534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95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9517684887459806"/>
                  <c:y val="0.42276422764227645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95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5.1446945337620578E-2"/>
                  <c:y val="0.2967479674796748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95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8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5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до 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более 30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18.5</c:v>
                </c:pt>
                <c:pt idx="1">
                  <c:v>11.1</c:v>
                </c:pt>
                <c:pt idx="2">
                  <c:v>1.9</c:v>
                </c:pt>
                <c:pt idx="3">
                  <c:v>1.9</c:v>
                </c:pt>
                <c:pt idx="4">
                  <c:v>7.4</c:v>
                </c:pt>
                <c:pt idx="5">
                  <c:v>22.2</c:v>
                </c:pt>
                <c:pt idx="6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288">
          <a:noFill/>
        </a:ln>
      </c:spPr>
    </c:plotArea>
    <c:legend>
      <c:legendPos val="r"/>
      <c:layout>
        <c:manualLayout>
          <c:xMode val="edge"/>
          <c:yMode val="edge"/>
          <c:x val="0.7138263665594855"/>
          <c:y val="0.16666666666666666"/>
          <c:w val="0.27009646302250806"/>
          <c:h val="0.74796747967479671"/>
        </c:manualLayout>
      </c:layout>
      <c:overlay val="0"/>
      <c:spPr>
        <a:noFill/>
        <a:ln w="25288">
          <a:noFill/>
        </a:ln>
      </c:spPr>
      <c:txPr>
        <a:bodyPr/>
        <a:lstStyle/>
        <a:p>
          <a:pPr>
            <a:defRPr sz="100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2016 г.</a:t>
            </a:r>
          </a:p>
        </c:rich>
      </c:tx>
      <c:layout>
        <c:manualLayout>
          <c:xMode val="edge"/>
          <c:yMode val="edge"/>
          <c:x val="0.40157480314960631"/>
          <c:y val="0.48497854077253216"/>
        </c:manualLayout>
      </c:layout>
      <c:overlay val="0"/>
      <c:spPr>
        <a:noFill/>
        <a:ln w="2537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36220472440945"/>
          <c:y val="7.7253218884120178E-2"/>
          <c:w val="0.84251968503937003"/>
          <c:h val="0.91845493562231761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85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685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55511811023622049"/>
                  <c:y val="0.1072961373390558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68503937007874016"/>
                  <c:y val="0.25321888412017168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4566929133858264"/>
                  <c:y val="0.72103004291845496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12204724409448819"/>
                  <c:y val="0.4334763948497854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32677165354330706"/>
                  <c:y val="0.15879828326180256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до 5</c:v>
                </c:pt>
                <c:pt idx="1">
                  <c:v>5,1-15</c:v>
                </c:pt>
                <c:pt idx="2">
                  <c:v>15,1-30</c:v>
                </c:pt>
                <c:pt idx="3">
                  <c:v> более 30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8.8000000000000007</c:v>
                </c:pt>
                <c:pt idx="1">
                  <c:v>10.5</c:v>
                </c:pt>
                <c:pt idx="2">
                  <c:v>34.6</c:v>
                </c:pt>
                <c:pt idx="3">
                  <c:v>46.1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37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2017 г.</a:t>
            </a:r>
          </a:p>
        </c:rich>
      </c:tx>
      <c:layout>
        <c:manualLayout>
          <c:xMode val="edge"/>
          <c:yMode val="edge"/>
          <c:x val="0.30538922155688625"/>
          <c:y val="0.4200743494423792"/>
        </c:manualLayout>
      </c:layout>
      <c:overlay val="0"/>
      <c:spPr>
        <a:noFill/>
        <a:ln w="254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5868263473053898E-2"/>
          <c:y val="8.1784386617100371E-2"/>
          <c:w val="0.64071856287425155"/>
          <c:h val="0.79553903345724908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4">
              <a:solidFill>
                <a:srgbClr val="FFFFFF"/>
              </a:solidFill>
              <a:prstDash val="solid"/>
            </a:ln>
          </c:spPr>
          <c:dPt>
            <c:idx val="0"/>
            <c:bubble3D val="0"/>
            <c:spPr>
              <a:solidFill>
                <a:srgbClr val="993300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69696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9966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04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41916167664670656"/>
                  <c:y val="0.1449814126394052"/>
                </c:manualLayout>
              </c:layout>
              <c:spPr>
                <a:noFill/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1497005988023947"/>
                  <c:y val="0.24163568773234201"/>
                </c:manualLayout>
              </c:layout>
              <c:spPr>
                <a:noFill/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0598802395209586"/>
                  <c:y val="0.59107806691449816"/>
                </c:manualLayout>
              </c:layout>
              <c:spPr>
                <a:noFill/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1.7964071856287425E-2"/>
                  <c:y val="0.38661710037174724"/>
                </c:manualLayout>
              </c:layout>
              <c:spPr>
                <a:noFill/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24850299401197604"/>
                  <c:y val="0.13754646840148699"/>
                </c:manualLayout>
              </c:layout>
              <c:spPr>
                <a:noFill/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до 5</c:v>
                </c:pt>
                <c:pt idx="1">
                  <c:v>5,1-15</c:v>
                </c:pt>
                <c:pt idx="2">
                  <c:v>15,1-30</c:v>
                </c:pt>
                <c:pt idx="3">
                  <c:v>более 30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9.1999999999999993</c:v>
                </c:pt>
                <c:pt idx="1">
                  <c:v>10.5</c:v>
                </c:pt>
                <c:pt idx="2">
                  <c:v>29.4</c:v>
                </c:pt>
                <c:pt idx="3">
                  <c:v>50.8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70958083832335328"/>
          <c:y val="0.4200743494423792"/>
          <c:w val="0.29041916167664672"/>
          <c:h val="0.51301115241635686"/>
        </c:manualLayout>
      </c:layout>
      <c:overlay val="0"/>
      <c:spPr>
        <a:solidFill>
          <a:srgbClr val="FFFFFF"/>
        </a:solidFill>
        <a:ln w="25409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Объем коммерческих перевозок грузов </a:t>
            </a:r>
          </a:p>
        </c:rich>
      </c:tx>
      <c:layout>
        <c:manualLayout>
          <c:xMode val="edge"/>
          <c:yMode val="edge"/>
          <c:x val="0.21498371335504887"/>
          <c:y val="0"/>
        </c:manualLayout>
      </c:layout>
      <c:overlay val="0"/>
      <c:spPr>
        <a:noFill/>
        <a:ln w="2539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3347022587268995"/>
          <c:w val="0.749185667752443"/>
          <c:h val="0.66324435318275154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Sheet1!$A$3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rgbClr val="FFFFCC"/>
            </a:solidFill>
            <a:ln w="38095">
              <a:solidFill>
                <a:srgbClr val="80008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220.1</c:v>
                </c:pt>
                <c:pt idx="1">
                  <c:v>216.6</c:v>
                </c:pt>
                <c:pt idx="2">
                  <c:v>256.39999999999998</c:v>
                </c:pt>
                <c:pt idx="3">
                  <c:v>244.9</c:v>
                </c:pt>
                <c:pt idx="4">
                  <c:v>259.5</c:v>
                </c:pt>
                <c:pt idx="5">
                  <c:v>260.8</c:v>
                </c:pt>
                <c:pt idx="6">
                  <c:v>268.60000000000002</c:v>
                </c:pt>
                <c:pt idx="7">
                  <c:v>267.10000000000002</c:v>
                </c:pt>
                <c:pt idx="8">
                  <c:v>267.10000000000002</c:v>
                </c:pt>
                <c:pt idx="9">
                  <c:v>274.2</c:v>
                </c:pt>
                <c:pt idx="10">
                  <c:v>262.5</c:v>
                </c:pt>
                <c:pt idx="11">
                  <c:v>260.89999999999998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FF0000"/>
            </a:solidFill>
            <a:ln w="38095">
              <a:solidFill>
                <a:srgbClr val="FF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214</c:v>
                </c:pt>
                <c:pt idx="1">
                  <c:v>209.7</c:v>
                </c:pt>
                <c:pt idx="2">
                  <c:v>242.5</c:v>
                </c:pt>
                <c:pt idx="3">
                  <c:v>236</c:v>
                </c:pt>
                <c:pt idx="4">
                  <c:v>245</c:v>
                </c:pt>
                <c:pt idx="5">
                  <c:v>247.1</c:v>
                </c:pt>
                <c:pt idx="6">
                  <c:v>264.2</c:v>
                </c:pt>
                <c:pt idx="7">
                  <c:v>262.8</c:v>
                </c:pt>
                <c:pt idx="8">
                  <c:v>254.9</c:v>
                </c:pt>
                <c:pt idx="9">
                  <c:v>261.39999999999998</c:v>
                </c:pt>
                <c:pt idx="10">
                  <c:v>240.6</c:v>
                </c:pt>
                <c:pt idx="11">
                  <c:v>240.3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9318464"/>
        <c:axId val="529318856"/>
      </c:barChar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2019 год/2018 год</c:v>
                </c:pt>
              </c:strCache>
            </c:strRef>
          </c:tx>
          <c:spPr>
            <a:ln w="38095">
              <a:solidFill>
                <a:srgbClr val="333399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666699"/>
              </a:solidFill>
              <a:ln>
                <a:solidFill>
                  <a:srgbClr val="333399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97.2</c:v>
                </c:pt>
                <c:pt idx="1">
                  <c:v>96.8</c:v>
                </c:pt>
                <c:pt idx="2">
                  <c:v>94.6</c:v>
                </c:pt>
                <c:pt idx="3">
                  <c:v>96.4</c:v>
                </c:pt>
                <c:pt idx="4">
                  <c:v>94.4</c:v>
                </c:pt>
                <c:pt idx="5">
                  <c:v>94.7</c:v>
                </c:pt>
                <c:pt idx="6">
                  <c:v>98.4</c:v>
                </c:pt>
                <c:pt idx="7">
                  <c:v>97.1</c:v>
                </c:pt>
                <c:pt idx="8">
                  <c:v>95.4</c:v>
                </c:pt>
                <c:pt idx="9">
                  <c:v>95.3</c:v>
                </c:pt>
                <c:pt idx="10">
                  <c:v>91.7</c:v>
                </c:pt>
                <c:pt idx="11">
                  <c:v>92.1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319248"/>
        <c:axId val="529319640"/>
      </c:lineChart>
      <c:catAx>
        <c:axId val="52931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8856"/>
        <c:crossesAt val="150"/>
        <c:auto val="1"/>
        <c:lblAlgn val="ctr"/>
        <c:lblOffset val="100"/>
        <c:tickLblSkip val="1"/>
        <c:tickMarkSkip val="1"/>
        <c:noMultiLvlLbl val="0"/>
      </c:catAx>
      <c:valAx>
        <c:axId val="529318856"/>
        <c:scaling>
          <c:orientation val="minMax"/>
          <c:max val="350"/>
          <c:min val="150"/>
        </c:scaling>
        <c:delete val="0"/>
        <c:axPos val="l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 тонн</a:t>
                </a:r>
              </a:p>
            </c:rich>
          </c:tx>
          <c:layout>
            <c:manualLayout>
              <c:xMode val="edge"/>
              <c:yMode val="edge"/>
              <c:x val="4.8859934853420191E-3"/>
              <c:y val="0.38398357289527718"/>
            </c:manualLayout>
          </c:layout>
          <c:overlay val="0"/>
          <c:spPr>
            <a:noFill/>
            <a:ln w="2539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8464"/>
        <c:crosses val="autoZero"/>
        <c:crossBetween val="between"/>
        <c:majorUnit val="50"/>
      </c:valAx>
      <c:catAx>
        <c:axId val="529319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9319640"/>
        <c:crossesAt val="80"/>
        <c:auto val="0"/>
        <c:lblAlgn val="ctr"/>
        <c:lblOffset val="100"/>
        <c:noMultiLvlLbl val="0"/>
      </c:catAx>
      <c:valAx>
        <c:axId val="529319640"/>
        <c:scaling>
          <c:orientation val="minMax"/>
          <c:max val="108"/>
          <c:min val="8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4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136807817589574"/>
              <c:y val="0.42915811088295686"/>
            </c:manualLayout>
          </c:layout>
          <c:overlay val="0"/>
          <c:spPr>
            <a:noFill/>
            <a:ln w="25397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19248"/>
        <c:crosses val="max"/>
        <c:crossBetween val="between"/>
        <c:majorUnit val="10"/>
        <c:minorUnit val="0.4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7263843648208468"/>
          <c:y val="0.94045174537987675"/>
          <c:w val="0.6384364820846905"/>
          <c:h val="5.1334702258726897E-2"/>
        </c:manualLayout>
      </c:layout>
      <c:overlay val="0"/>
      <c:spPr>
        <a:noFill/>
        <a:ln w="25397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22923588039864E-2"/>
          <c:y val="6.9536423841059597E-2"/>
          <c:w val="0.93853820598006643"/>
          <c:h val="0.774834437086092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январь-декабрь 2018 г.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299003322259136"/>
                  <c:y val="0.1821192052980132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3720930232558138"/>
                  <c:y val="0.63907284768211925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7807308970099669"/>
                  <c:y val="0.71192052980132448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1229235880398676"/>
                  <c:y val="0.7483443708609272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45,7</a:t>
                    </a:r>
                  </a:p>
                </c:rich>
              </c:tx>
              <c:spPr>
                <a:noFill/>
                <a:ln w="25372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386.2</c:v>
                </c:pt>
                <c:pt idx="1">
                  <c:v>124</c:v>
                </c:pt>
                <c:pt idx="2">
                  <c:v>78.099999999999994</c:v>
                </c:pt>
                <c:pt idx="3" formatCode="0.00">
                  <c:v>45.7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январь-декабрь 2019 г.</c:v>
                </c:pt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877076411960133"/>
                  <c:y val="0.1887417218543046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2524916943521596"/>
                  <c:y val="0.62913907284768211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6611295681063121"/>
                  <c:y val="0.7185430463576159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9700996677740863"/>
                  <c:y val="0.75496688741721851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42,0</a:t>
                    </a:r>
                  </a:p>
                </c:rich>
              </c:tx>
              <c:spPr>
                <a:noFill/>
                <a:ln w="25372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382.7</c:v>
                </c:pt>
                <c:pt idx="1">
                  <c:v>124.2</c:v>
                </c:pt>
                <c:pt idx="2">
                  <c:v>73.8</c:v>
                </c:pt>
                <c:pt idx="3" formatCode="0.00">
                  <c:v>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529320424"/>
        <c:axId val="529320816"/>
      </c:barChart>
      <c:catAx>
        <c:axId val="529320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6343">
            <a:noFill/>
          </a:ln>
        </c:spPr>
        <c:txPr>
          <a:bodyPr rot="0" vert="horz"/>
          <a:lstStyle/>
          <a:p>
            <a:pPr>
              <a:defRPr sz="82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29320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932081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2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млн.тонн</a:t>
                </a:r>
              </a:p>
            </c:rich>
          </c:tx>
          <c:layout>
            <c:manualLayout>
              <c:xMode val="edge"/>
              <c:yMode val="edge"/>
              <c:x val="4.3189368770764118E-2"/>
              <c:y val="0"/>
            </c:manualLayout>
          </c:layout>
          <c:overlay val="0"/>
          <c:spPr>
            <a:noFill/>
            <a:ln w="25372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29320424"/>
        <c:crosses val="autoZero"/>
        <c:crossBetween val="between"/>
      </c:valAx>
      <c:spPr>
        <a:noFill/>
        <a:ln w="3172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4285714285714285"/>
          <c:y val="0.92384105960264906"/>
          <c:w val="0.73920265780730898"/>
          <c:h val="7.2847682119205295E-2"/>
        </c:manualLayout>
      </c:layout>
      <c:overlay val="0"/>
      <c:spPr>
        <a:noFill/>
        <a:ln w="25372">
          <a:noFill/>
        </a:ln>
      </c:spPr>
      <c:txPr>
        <a:bodyPr/>
        <a:lstStyle/>
        <a:p>
          <a:pPr>
            <a:defRPr sz="100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97553516819572"/>
          <c:y val="6.2068965517241378E-2"/>
          <c:w val="0.89602446483180431"/>
          <c:h val="0.67586206896551726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021">
              <a:solidFill>
                <a:srgbClr val="666699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666699"/>
              </a:solidFill>
              <a:ln>
                <a:solidFill>
                  <a:srgbClr val="666699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218.4</c:v>
                </c:pt>
                <c:pt idx="1">
                  <c:v>203.4</c:v>
                </c:pt>
                <c:pt idx="2">
                  <c:v>234</c:v>
                </c:pt>
                <c:pt idx="3">
                  <c:v>223</c:v>
                </c:pt>
                <c:pt idx="4">
                  <c:v>234.9</c:v>
                </c:pt>
                <c:pt idx="5">
                  <c:v>228.7</c:v>
                </c:pt>
                <c:pt idx="6">
                  <c:v>234.7</c:v>
                </c:pt>
                <c:pt idx="7">
                  <c:v>235.1</c:v>
                </c:pt>
                <c:pt idx="8">
                  <c:v>231.3</c:v>
                </c:pt>
                <c:pt idx="9">
                  <c:v>238.5</c:v>
                </c:pt>
                <c:pt idx="10">
                  <c:v>231.4</c:v>
                </c:pt>
                <c:pt idx="11">
                  <c:v>238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021">
              <a:solidFill>
                <a:srgbClr val="993366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993366"/>
              </a:solidFill>
              <a:ln>
                <a:solidFill>
                  <a:srgbClr val="993366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230.7</c:v>
                </c:pt>
                <c:pt idx="1">
                  <c:v>212.1</c:v>
                </c:pt>
                <c:pt idx="2">
                  <c:v>241.5</c:v>
                </c:pt>
                <c:pt idx="3">
                  <c:v>233.1</c:v>
                </c:pt>
                <c:pt idx="4">
                  <c:v>243.4</c:v>
                </c:pt>
                <c:pt idx="5">
                  <c:v>234.1</c:v>
                </c:pt>
                <c:pt idx="6">
                  <c:v>245.4</c:v>
                </c:pt>
                <c:pt idx="7">
                  <c:v>243.7</c:v>
                </c:pt>
                <c:pt idx="8">
                  <c:v>235.2</c:v>
                </c:pt>
                <c:pt idx="9">
                  <c:v>246.4</c:v>
                </c:pt>
                <c:pt idx="10">
                  <c:v>238.8</c:v>
                </c:pt>
                <c:pt idx="11">
                  <c:v>242.9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021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235.7</c:v>
                </c:pt>
                <c:pt idx="1">
                  <c:v>216.1</c:v>
                </c:pt>
                <c:pt idx="2">
                  <c:v>250.7</c:v>
                </c:pt>
                <c:pt idx="3">
                  <c:v>244.1</c:v>
                </c:pt>
                <c:pt idx="4">
                  <c:v>249</c:v>
                </c:pt>
                <c:pt idx="5">
                  <c:v>231.2</c:v>
                </c:pt>
                <c:pt idx="6">
                  <c:v>239.9</c:v>
                </c:pt>
                <c:pt idx="7">
                  <c:v>239.6</c:v>
                </c:pt>
                <c:pt idx="8">
                  <c:v>238.3</c:v>
                </c:pt>
                <c:pt idx="9">
                  <c:v>245.8</c:v>
                </c:pt>
                <c:pt idx="10">
                  <c:v>232.4</c:v>
                </c:pt>
                <c:pt idx="11">
                  <c:v>236.8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321600"/>
        <c:axId val="529321992"/>
      </c:lineChart>
      <c:catAx>
        <c:axId val="52932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1992"/>
        <c:crossesAt val="160"/>
        <c:auto val="1"/>
        <c:lblAlgn val="ctr"/>
        <c:lblOffset val="100"/>
        <c:tickLblSkip val="1"/>
        <c:tickMarkSkip val="1"/>
        <c:noMultiLvlLbl val="0"/>
      </c:catAx>
      <c:valAx>
        <c:axId val="529321992"/>
        <c:scaling>
          <c:orientation val="minMax"/>
          <c:max val="280"/>
          <c:min val="160"/>
        </c:scaling>
        <c:delete val="0"/>
        <c:axPos val="l"/>
        <c:majorGridlines>
          <c:spPr>
            <a:ln w="12674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т-км</a:t>
                </a:r>
              </a:p>
            </c:rich>
          </c:tx>
          <c:layout>
            <c:manualLayout>
              <c:xMode val="edge"/>
              <c:yMode val="edge"/>
              <c:x val="3.0581039755351682E-3"/>
              <c:y val="0.20689655172413793"/>
            </c:manualLayout>
          </c:layout>
          <c:overlay val="0"/>
          <c:spPr>
            <a:noFill/>
            <a:ln w="2534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1600"/>
        <c:crosses val="autoZero"/>
        <c:crossBetween val="between"/>
        <c:majorUnit val="20"/>
      </c:valAx>
      <c:spPr>
        <a:noFill/>
        <a:ln w="25348">
          <a:noFill/>
        </a:ln>
      </c:spPr>
    </c:plotArea>
    <c:legend>
      <c:legendPos val="r"/>
      <c:layout>
        <c:manualLayout>
          <c:xMode val="edge"/>
          <c:yMode val="edge"/>
          <c:x val="0.30733944954128439"/>
          <c:y val="0.90344827586206899"/>
          <c:w val="0.3669724770642202"/>
          <c:h val="8.6206896551724144E-2"/>
        </c:manualLayout>
      </c:layout>
      <c:overlay val="0"/>
      <c:spPr>
        <a:noFill/>
        <a:ln w="25348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69942196531792E-2"/>
          <c:y val="2.7450980392156862E-2"/>
          <c:w val="0.84537572254335258"/>
          <c:h val="0.839215686274509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грузов</c:v>
                </c:pt>
              </c:strCache>
            </c:strRef>
          </c:tx>
          <c:spPr>
            <a:solidFill>
              <a:srgbClr val="00CC99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329479768786126"/>
                  <c:y val="0.41960784313725491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8670520231213874"/>
                  <c:y val="0.42941176470588233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9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2"/>
                <c:pt idx="0">
                  <c:v>январь-декабрь 2018 г.</c:v>
                </c:pt>
                <c:pt idx="1">
                  <c:v>январь-декабрь 2019 г.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2"/>
                <c:pt idx="0">
                  <c:v>816.7</c:v>
                </c:pt>
                <c:pt idx="1">
                  <c:v>840.2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наливные</c:v>
                </c:pt>
              </c:strCache>
            </c:strRef>
          </c:tx>
          <c:spPr>
            <a:solidFill>
              <a:srgbClr val="CC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5578034682080925"/>
                  <c:y val="0.65686274509803921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68063583815028905"/>
                  <c:y val="0.6333333333333333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2"/>
                <c:pt idx="0">
                  <c:v>январь-декабрь 2018 г.</c:v>
                </c:pt>
                <c:pt idx="1">
                  <c:v>январь-декабрь 2019 г.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2"/>
                <c:pt idx="0">
                  <c:v>429.1</c:v>
                </c:pt>
                <c:pt idx="1">
                  <c:v>464.2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сухогрузы</c:v>
                </c:pt>
              </c:strCache>
            </c:strRef>
          </c:tx>
          <c:spPr>
            <a:solidFill>
              <a:srgbClr val="99CC00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35693641618497107"/>
                  <c:y val="0.65098039215686276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7456647398843925"/>
                  <c:y val="0.67843137254901964"/>
                </c:manualLayout>
              </c:layout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9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2"/>
                <c:pt idx="0">
                  <c:v>январь-декабрь 2018 г.</c:v>
                </c:pt>
                <c:pt idx="1">
                  <c:v>январь-декабрь 2019 г.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2"/>
                <c:pt idx="0">
                  <c:v>387.6</c:v>
                </c:pt>
                <c:pt idx="1">
                  <c:v>376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9322776"/>
        <c:axId val="529323168"/>
      </c:barChart>
      <c:lineChart>
        <c:grouping val="standard"/>
        <c:varyColors val="0"/>
        <c:ser>
          <c:idx val="1"/>
          <c:order val="3"/>
          <c:tx>
            <c:strRef>
              <c:f>Sheet1!$A$5</c:f>
              <c:strCache>
                <c:ptCount val="1"/>
                <c:pt idx="0">
                  <c:v>темп роста</c:v>
                </c:pt>
              </c:strCache>
            </c:strRef>
          </c:tx>
          <c:spPr>
            <a:ln w="38085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3121387283236994"/>
                  <c:y val="3.3333333333333333E-2"/>
                </c:manualLayout>
              </c:layout>
              <c:tx>
                <c:rich>
                  <a:bodyPr/>
                  <a:lstStyle/>
                  <a:p>
                    <a:pPr>
                      <a:defRPr sz="13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102,9</a:t>
                    </a:r>
                  </a:p>
                </c:rich>
              </c:tx>
              <c:spPr>
                <a:noFill/>
                <a:ln w="2539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8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2"/>
                <c:pt idx="0">
                  <c:v>январь-декабрь 2018 г.</c:v>
                </c:pt>
                <c:pt idx="1">
                  <c:v>январь-декабрь 2019 г.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2"/>
                <c:pt idx="0">
                  <c:v>103.4</c:v>
                </c:pt>
                <c:pt idx="1">
                  <c:v>108.2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9323560"/>
        <c:axId val="529323952"/>
      </c:lineChart>
      <c:catAx>
        <c:axId val="529322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3168"/>
        <c:crossesAt val="150"/>
        <c:auto val="0"/>
        <c:lblAlgn val="ctr"/>
        <c:lblOffset val="100"/>
        <c:tickLblSkip val="1"/>
        <c:tickMarkSkip val="1"/>
        <c:noMultiLvlLbl val="0"/>
      </c:catAx>
      <c:valAx>
        <c:axId val="529323168"/>
        <c:scaling>
          <c:orientation val="minMax"/>
          <c:max val="900"/>
          <c:min val="150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млн.тонн</a:t>
                </a:r>
              </a:p>
            </c:rich>
          </c:tx>
          <c:layout>
            <c:manualLayout>
              <c:xMode val="edge"/>
              <c:yMode val="edge"/>
              <c:x val="0"/>
              <c:y val="3.5294117647058823E-2"/>
            </c:manualLayout>
          </c:layout>
          <c:overlay val="0"/>
          <c:spPr>
            <a:noFill/>
            <a:ln w="25390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2776"/>
        <c:crosses val="autoZero"/>
        <c:crossBetween val="between"/>
        <c:majorUnit val="150"/>
      </c:valAx>
      <c:catAx>
        <c:axId val="529323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9323952"/>
        <c:crossesAt val="80"/>
        <c:auto val="0"/>
        <c:lblAlgn val="ctr"/>
        <c:lblOffset val="100"/>
        <c:noMultiLvlLbl val="0"/>
      </c:catAx>
      <c:valAx>
        <c:axId val="529323952"/>
        <c:scaling>
          <c:orientation val="minMax"/>
          <c:max val="111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2341040462427748"/>
              <c:y val="1.9607843137254902E-3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3560"/>
        <c:crosses val="max"/>
        <c:crossBetween val="between"/>
        <c:majorUnit val="30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CCFFCC" mc:Ignorable="a14" a14:legacySpreadsheetColorIndex="42"/>
            </a:gs>
            <a:gs pos="100000">
              <a:srgbClr xmlns:mc="http://schemas.openxmlformats.org/markup-compatibility/2006" xmlns:a14="http://schemas.microsoft.com/office/drawing/2010/main" val="FFFF99" mc:Ignorable="a14" a14:legacySpreadsheetColorIndex="43"/>
            </a:gs>
          </a:gsLst>
          <a:lin ang="2700000" scaled="1"/>
        </a:gradFill>
        <a:ln w="1269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138728323699421"/>
          <c:y val="0.95490196078431377"/>
          <c:w val="0.73554913294797686"/>
          <c:h val="4.1176470588235294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85318107667206E-2"/>
          <c:y val="7.3619631901840496E-2"/>
          <c:w val="0.83686786296900484"/>
          <c:h val="0.78220858895705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грузов</c:v>
                </c:pt>
              </c:strCache>
            </c:strRef>
          </c:tx>
          <c:spPr>
            <a:solidFill>
              <a:srgbClr val="00CC99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729200652528548"/>
                  <c:y val="0.66257668711656437"/>
                </c:manualLayout>
              </c:layout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8890701468189233"/>
                  <c:y val="0.6595092024539877"/>
                </c:manualLayout>
              </c:layout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январь-декабрь 2019 г.</c:v>
                </c:pt>
                <c:pt idx="1">
                  <c:v>январь-декабрь 2018 г.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126.5</c:v>
                </c:pt>
                <c:pt idx="1">
                  <c:v>126.5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наливные</c:v>
                </c:pt>
              </c:strCache>
            </c:strRef>
          </c:tx>
          <c:spPr>
            <a:solidFill>
              <a:srgbClr val="CC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7732463295269166"/>
                  <c:y val="0.74233128834355833"/>
                </c:manualLayout>
              </c:layout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69331158238172919"/>
                  <c:y val="0.74233128834355833"/>
                </c:manualLayout>
              </c:layout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январь-декабрь 2019 г.</c:v>
                </c:pt>
                <c:pt idx="1">
                  <c:v>январь-декабрь 2018 г.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>
                  <c:v>7.2</c:v>
                </c:pt>
                <c:pt idx="1">
                  <c:v>6.9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сухогрузы</c:v>
                </c:pt>
              </c:strCache>
            </c:strRef>
          </c:tx>
          <c:spPr>
            <a:solidFill>
              <a:srgbClr val="99CC00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35562805872756931"/>
                  <c:y val="0.72085889570552142"/>
                </c:manualLayout>
              </c:layout>
              <c:tx>
                <c:rich>
                  <a:bodyPr/>
                  <a:lstStyle/>
                  <a:p>
                    <a:pPr>
                      <a:defRPr sz="1198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119,3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7324632952691685"/>
                  <c:y val="0.6595092024539877"/>
                </c:manualLayout>
              </c:layout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350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январь-декабрь 2019 г.</c:v>
                </c:pt>
                <c:pt idx="1">
                  <c:v>январь-декабрь 2018 г.</c:v>
                </c:pt>
              </c:strCache>
            </c:strRef>
          </c:cat>
          <c:val>
            <c:numRef>
              <c:f>Sheet1!$B$4:$C$4</c:f>
              <c:numCache>
                <c:formatCode>0.0</c:formatCode>
                <c:ptCount val="2"/>
                <c:pt idx="0">
                  <c:v>100</c:v>
                </c:pt>
                <c:pt idx="1">
                  <c:v>119.6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9324736"/>
        <c:axId val="529325128"/>
      </c:barChart>
      <c:lineChart>
        <c:grouping val="standard"/>
        <c:varyColors val="0"/>
        <c:ser>
          <c:idx val="1"/>
          <c:order val="3"/>
          <c:tx>
            <c:strRef>
              <c:f>Sheet1!$A$5</c:f>
              <c:strCache>
                <c:ptCount val="1"/>
                <c:pt idx="0">
                  <c:v>темп роста</c:v>
                </c:pt>
              </c:strCache>
            </c:strRef>
          </c:tx>
          <c:spPr>
            <a:ln w="38025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1386623164763456"/>
                  <c:y val="0.14723926380368099"/>
                </c:manualLayout>
              </c:layout>
              <c:tx>
                <c:rich>
                  <a:bodyPr/>
                  <a:lstStyle/>
                  <a:p>
                    <a:pPr>
                      <a:defRPr sz="1397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100,0</a:t>
                    </a:r>
                  </a:p>
                </c:rich>
              </c:tx>
              <c:spPr>
                <a:noFill/>
                <a:ln w="2535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87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январь-декабрь 2019 г.</c:v>
                </c:pt>
                <c:pt idx="1">
                  <c:v>январь-декабрь 2018 г.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91.2</c:v>
                </c:pt>
                <c:pt idx="1">
                  <c:v>91.6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9325520"/>
        <c:axId val="529325912"/>
      </c:lineChart>
      <c:catAx>
        <c:axId val="52932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51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29325128"/>
        <c:scaling>
          <c:orientation val="minMax"/>
          <c:max val="225"/>
          <c:min val="0"/>
        </c:scaling>
        <c:delete val="0"/>
        <c:axPos val="l"/>
        <c:majorGridlines>
          <c:spPr>
            <a:ln w="126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 тонн</a:t>
                </a:r>
              </a:p>
            </c:rich>
          </c:tx>
          <c:layout>
            <c:manualLayout>
              <c:xMode val="edge"/>
              <c:yMode val="edge"/>
              <c:x val="2.7732463295269169E-2"/>
              <c:y val="0"/>
            </c:manualLayout>
          </c:layout>
          <c:overlay val="0"/>
          <c:spPr>
            <a:noFill/>
            <a:ln w="25350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4736"/>
        <c:crosses val="autoZero"/>
        <c:crossBetween val="between"/>
        <c:majorUnit val="100"/>
        <c:minorUnit val="25"/>
      </c:valAx>
      <c:catAx>
        <c:axId val="529325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9325912"/>
        <c:crossesAt val="80"/>
        <c:auto val="0"/>
        <c:lblAlgn val="ctr"/>
        <c:lblOffset val="100"/>
        <c:noMultiLvlLbl val="0"/>
      </c:catAx>
      <c:valAx>
        <c:axId val="529325912"/>
        <c:scaling>
          <c:orientation val="minMax"/>
          <c:max val="111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1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864600326264278"/>
              <c:y val="0"/>
            </c:manualLayout>
          </c:layout>
          <c:overlay val="0"/>
          <c:spPr>
            <a:noFill/>
            <a:ln w="253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5520"/>
        <c:crosses val="max"/>
        <c:crossBetween val="between"/>
        <c:majorUnit val="30"/>
      </c:valAx>
      <c:spPr>
        <a:noFill/>
        <a:ln w="126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5040783034257749E-2"/>
          <c:y val="0.93251533742331283"/>
          <c:w val="0.83034257748776508"/>
          <c:h val="6.4417177914110432E-2"/>
        </c:manualLayout>
      </c:layout>
      <c:overlay val="0"/>
      <c:spPr>
        <a:noFill/>
        <a:ln w="25350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7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8091353996737357E-2"/>
          <c:y val="8.2872928176795577E-3"/>
          <c:w val="0.89396411092985317"/>
          <c:h val="0.720994475138121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086460032626426"/>
                  <c:y val="0.38950276243093923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8499184339314846"/>
                  <c:y val="0.48066298342541436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6280587275693317"/>
                  <c:y val="0.42265193370165743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0962479608482876"/>
                  <c:y val="0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7.01468189233279E-2"/>
                  <c:y val="5.2486187845303865E-2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8336052202283849"/>
                  <c:y val="2.7624309392265192E-3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8176795580110497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3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5489</c:v>
                </c:pt>
                <c:pt idx="1">
                  <c:v>3590</c:v>
                </c:pt>
                <c:pt idx="2">
                  <c:v>5142</c:v>
                </c:pt>
                <c:pt idx="3">
                  <c:v>14221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8711256117455136"/>
                  <c:y val="0.3729281767955801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5513866231647637"/>
                  <c:y val="0.5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3295269168026103"/>
                  <c:y val="0.40331491712707185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3523654159869498"/>
                  <c:y val="1.1049723756906077E-2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5646</c:v>
                </c:pt>
                <c:pt idx="1">
                  <c:v>3166</c:v>
                </c:pt>
                <c:pt idx="2">
                  <c:v>5422</c:v>
                </c:pt>
                <c:pt idx="3">
                  <c:v>14236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29326696"/>
        <c:axId val="529327088"/>
        <c:axId val="0"/>
      </c:bar3DChart>
      <c:catAx>
        <c:axId val="529326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7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9327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29326696"/>
        <c:crosses val="autoZero"/>
        <c:crossBetween val="between"/>
        <c:majorUnit val="4000"/>
      </c:valAx>
      <c:spPr>
        <a:noFill/>
        <a:ln w="25387">
          <a:noFill/>
        </a:ln>
      </c:spPr>
    </c:plotArea>
    <c:legend>
      <c:legendPos val="r"/>
      <c:layout>
        <c:manualLayout>
          <c:xMode val="edge"/>
          <c:yMode val="edge"/>
          <c:x val="0.14192495921696574"/>
          <c:y val="0.93093922651933703"/>
          <c:w val="0.66721044045677003"/>
          <c:h val="6.9060773480662987E-2"/>
        </c:manualLayout>
      </c:layout>
      <c:overlay val="0"/>
      <c:spPr>
        <a:noFill/>
        <a:ln w="25387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FDBC-873D-44EE-A395-D627FDE4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11224</Words>
  <Characters>63978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75052</CharactersWithSpaces>
  <SharedDoc>false</SharedDoc>
  <HLinks>
    <vt:vector size="264" baseType="variant">
      <vt:variant>
        <vt:i4>1638454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_Toc33104904</vt:lpwstr>
      </vt:variant>
      <vt:variant>
        <vt:i4>1966134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_Toc33104903</vt:lpwstr>
      </vt:variant>
      <vt:variant>
        <vt:i4>2031670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_Toc33104902</vt:lpwstr>
      </vt:variant>
      <vt:variant>
        <vt:i4>1835062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_Toc33104901</vt:lpwstr>
      </vt:variant>
      <vt:variant>
        <vt:i4>1900598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_Toc33104900</vt:lpwstr>
      </vt:variant>
      <vt:variant>
        <vt:i4>1376319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_Toc33104899</vt:lpwstr>
      </vt:variant>
      <vt:variant>
        <vt:i4>1310783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_Toc33104898</vt:lpwstr>
      </vt:variant>
      <vt:variant>
        <vt:i4>1769535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_Toc33104897</vt:lpwstr>
      </vt:variant>
      <vt:variant>
        <vt:i4>1703999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_Toc33104896</vt:lpwstr>
      </vt:variant>
      <vt:variant>
        <vt:i4>1638463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_Toc33104895</vt:lpwstr>
      </vt:variant>
      <vt:variant>
        <vt:i4>1572927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_Toc33104894</vt:lpwstr>
      </vt:variant>
      <vt:variant>
        <vt:i4>2031679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_Toc33104893</vt:lpwstr>
      </vt:variant>
      <vt:variant>
        <vt:i4>1966143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_Toc33104892</vt:lpwstr>
      </vt:variant>
      <vt:variant>
        <vt:i4>1900607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_Toc33104891</vt:lpwstr>
      </vt:variant>
      <vt:variant>
        <vt:i4>1835071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_Toc33104890</vt:lpwstr>
      </vt:variant>
      <vt:variant>
        <vt:i4>1376318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_Toc33104889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_Toc33104888</vt:lpwstr>
      </vt:variant>
      <vt:variant>
        <vt:i4>1769534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_Toc33104887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_Toc33104886</vt:lpwstr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_Toc33104885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_Toc33104884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_Toc33104883</vt:lpwstr>
      </vt:variant>
      <vt:variant>
        <vt:i4>1966142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_Toc33104882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_Toc33104881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_Toc33104880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_Toc33104879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_Toc33104878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_Toc33104877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_Toc33104876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_Toc33104875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_Toc33104874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_Toc33104873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_Toc33104872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_Toc33104871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_Toc33104870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_Toc33104869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_Toc33104868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_Toc33104867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_Toc33104866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_Toc33104865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_Toc33104864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_Toc33104863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_Toc33104862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_Toc33104861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Почтовая Екатерина Юрьевна</dc:creator>
  <cp:keywords/>
  <cp:lastModifiedBy>Людмила</cp:lastModifiedBy>
  <cp:revision>2</cp:revision>
  <cp:lastPrinted>2020-06-15T15:03:00Z</cp:lastPrinted>
  <dcterms:created xsi:type="dcterms:W3CDTF">2020-06-23T15:24:00Z</dcterms:created>
  <dcterms:modified xsi:type="dcterms:W3CDTF">2020-06-23T15:24:00Z</dcterms:modified>
</cp:coreProperties>
</file>