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E9" w:rsidRPr="00385A0D" w:rsidRDefault="009B6242" w:rsidP="00385A0D">
      <w:pPr>
        <w:jc w:val="right"/>
        <w:rPr>
          <w:spacing w:val="-1"/>
        </w:rPr>
      </w:pPr>
      <w:r w:rsidRPr="00385A0D">
        <w:t>Таблица 4.</w:t>
      </w:r>
      <w:r w:rsidR="008171E2" w:rsidRPr="00385A0D">
        <w:t xml:space="preserve">                                                                                                               </w:t>
      </w:r>
    </w:p>
    <w:p w:rsidR="00007191" w:rsidRPr="00385A0D" w:rsidRDefault="00007191" w:rsidP="00385A0D">
      <w:pPr>
        <w:jc w:val="center"/>
        <w:rPr>
          <w:bCs/>
          <w:color w:val="000000"/>
        </w:rPr>
      </w:pPr>
      <w:r w:rsidRPr="00385A0D">
        <w:rPr>
          <w:bCs/>
          <w:color w:val="000000"/>
        </w:rPr>
        <w:t xml:space="preserve">Сведения о достижении значений показателей (индикаторов) структурных элементов пилотной </w:t>
      </w:r>
      <w:r w:rsidRPr="00385A0D">
        <w:rPr>
          <w:bCs/>
          <w:color w:val="000000"/>
        </w:rPr>
        <w:br/>
        <w:t xml:space="preserve">государственной программы «Развитие транспортной системы» </w:t>
      </w:r>
    </w:p>
    <w:p w:rsidR="00007191" w:rsidRPr="00385A0D" w:rsidRDefault="00007191" w:rsidP="00385A0D">
      <w:pPr>
        <w:jc w:val="center"/>
      </w:pPr>
    </w:p>
    <w:tbl>
      <w:tblPr>
        <w:tblW w:w="146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4"/>
        <w:gridCol w:w="1134"/>
        <w:gridCol w:w="1418"/>
        <w:gridCol w:w="1134"/>
        <w:gridCol w:w="1417"/>
        <w:gridCol w:w="3828"/>
      </w:tblGrid>
      <w:tr w:rsidR="00D24D96" w:rsidRPr="00385A0D" w:rsidTr="00C52626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24D96" w:rsidRPr="00385A0D" w:rsidRDefault="00D24D96" w:rsidP="00385A0D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 xml:space="preserve">№ </w:t>
            </w:r>
            <w:r w:rsidRPr="00385A0D">
              <w:rPr>
                <w:rFonts w:eastAsia="Calibri"/>
                <w:sz w:val="20"/>
                <w:szCs w:val="20"/>
              </w:rPr>
              <w:br/>
            </w:r>
            <w:proofErr w:type="gramStart"/>
            <w:r w:rsidRPr="00385A0D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85A0D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04" w:type="dxa"/>
            <w:vMerge w:val="restart"/>
            <w:shd w:val="clear" w:color="auto" w:fill="auto"/>
            <w:vAlign w:val="center"/>
          </w:tcPr>
          <w:p w:rsidR="00D24D96" w:rsidRPr="00385A0D" w:rsidRDefault="00D24D96" w:rsidP="00385A0D">
            <w:pPr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Наименование показателей (индикаторов) структурных элементов пилотной государственной программы</w:t>
            </w:r>
            <w:r w:rsidRPr="00385A0D">
              <w:rPr>
                <w:rStyle w:val="ae"/>
                <w:rFonts w:eastAsia="Calibri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3"/>
            <w:vAlign w:val="center"/>
          </w:tcPr>
          <w:p w:rsidR="00D24D96" w:rsidRPr="00385A0D" w:rsidRDefault="007A55E3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Значения показателей (индикаторов)</w:t>
            </w:r>
            <w:r w:rsidRPr="00385A0D">
              <w:rPr>
                <w:rFonts w:eastAsia="Calibri"/>
                <w:sz w:val="20"/>
                <w:szCs w:val="20"/>
              </w:rPr>
              <w:br/>
              <w:t xml:space="preserve"> пилотной государственной программы</w:t>
            </w:r>
          </w:p>
        </w:tc>
        <w:tc>
          <w:tcPr>
            <w:tcW w:w="3828" w:type="dxa"/>
            <w:vMerge w:val="restart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 xml:space="preserve">Обоснование отклонений </w:t>
            </w:r>
            <w:r w:rsidRPr="00385A0D">
              <w:rPr>
                <w:rFonts w:eastAsia="Calibri"/>
                <w:sz w:val="20"/>
                <w:szCs w:val="20"/>
              </w:rPr>
              <w:br/>
              <w:t xml:space="preserve">значений показателей (индикаторов) </w:t>
            </w:r>
            <w:r w:rsidRPr="00385A0D">
              <w:rPr>
                <w:rFonts w:eastAsia="Calibri"/>
                <w:sz w:val="20"/>
                <w:szCs w:val="20"/>
              </w:rPr>
              <w:br/>
              <w:t>на конец  отчетного года</w:t>
            </w:r>
            <w:r w:rsidRPr="00385A0D">
              <w:rPr>
                <w:rStyle w:val="ae"/>
                <w:rFonts w:eastAsia="Calibri"/>
                <w:sz w:val="20"/>
                <w:szCs w:val="20"/>
              </w:rPr>
              <w:footnoteReference w:id="2"/>
            </w:r>
          </w:p>
        </w:tc>
      </w:tr>
      <w:tr w:rsidR="00D24D96" w:rsidRPr="00385A0D" w:rsidTr="00C52626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D24D96" w:rsidRPr="00385A0D" w:rsidRDefault="00D24D96" w:rsidP="00385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24D96" w:rsidRPr="00385A0D" w:rsidRDefault="00D24D96" w:rsidP="00385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 xml:space="preserve">год,      </w:t>
            </w:r>
            <w:r w:rsidRPr="00385A0D">
              <w:rPr>
                <w:rFonts w:eastAsia="Calibri"/>
                <w:sz w:val="20"/>
                <w:szCs w:val="20"/>
              </w:rPr>
              <w:br/>
              <w:t xml:space="preserve">предшествующий </w:t>
            </w:r>
            <w:r w:rsidRPr="00385A0D">
              <w:rPr>
                <w:rFonts w:eastAsia="Calibri"/>
                <w:sz w:val="20"/>
                <w:szCs w:val="20"/>
              </w:rPr>
              <w:br/>
            </w:r>
            <w:proofErr w:type="gramStart"/>
            <w:r w:rsidRPr="00385A0D">
              <w:rPr>
                <w:rFonts w:eastAsia="Calibri"/>
                <w:sz w:val="20"/>
                <w:szCs w:val="20"/>
              </w:rPr>
              <w:t>отчетному</w:t>
            </w:r>
            <w:proofErr w:type="gramEnd"/>
            <w:r w:rsidRPr="00385A0D">
              <w:rPr>
                <w:rStyle w:val="ae"/>
                <w:rFonts w:eastAsia="Calibri"/>
                <w:sz w:val="20"/>
                <w:szCs w:val="20"/>
              </w:rPr>
              <w:footnoteReference w:id="3"/>
            </w:r>
          </w:p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(2018 г.)</w:t>
            </w:r>
          </w:p>
        </w:tc>
        <w:tc>
          <w:tcPr>
            <w:tcW w:w="2551" w:type="dxa"/>
            <w:gridSpan w:val="2"/>
            <w:vAlign w:val="center"/>
          </w:tcPr>
          <w:p w:rsidR="00D24D96" w:rsidRPr="00385A0D" w:rsidRDefault="007A55E3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отчетный год (2019 г.)</w:t>
            </w:r>
          </w:p>
        </w:tc>
        <w:tc>
          <w:tcPr>
            <w:tcW w:w="3828" w:type="dxa"/>
            <w:vMerge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D24D96" w:rsidRPr="00385A0D" w:rsidTr="00C52626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D24D96" w:rsidRPr="00385A0D" w:rsidRDefault="00D24D96" w:rsidP="00385A0D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4D96" w:rsidRPr="00385A0D" w:rsidRDefault="00D24D96" w:rsidP="00385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D24D96" w:rsidRPr="00385A0D" w:rsidRDefault="007A55E3" w:rsidP="00385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3828" w:type="dxa"/>
            <w:vMerge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7A55E3" w:rsidRPr="00385A0D" w:rsidTr="00C52626">
        <w:trPr>
          <w:tblHeader/>
        </w:trPr>
        <w:tc>
          <w:tcPr>
            <w:tcW w:w="567" w:type="dxa"/>
            <w:shd w:val="clear" w:color="auto" w:fill="auto"/>
          </w:tcPr>
          <w:p w:rsidR="007A55E3" w:rsidRPr="00385A0D" w:rsidRDefault="007A55E3" w:rsidP="00385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7A55E3" w:rsidRPr="00385A0D" w:rsidRDefault="007A55E3" w:rsidP="00385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A55E3" w:rsidRPr="00385A0D" w:rsidRDefault="007A55E3" w:rsidP="00385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A55E3" w:rsidRPr="00385A0D" w:rsidRDefault="007A55E3" w:rsidP="00385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A55E3" w:rsidRPr="00385A0D" w:rsidRDefault="007A55E3" w:rsidP="00385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A55E3" w:rsidRPr="00385A0D" w:rsidRDefault="007A55E3" w:rsidP="00385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7A55E3" w:rsidRPr="00385A0D" w:rsidRDefault="007A55E3" w:rsidP="00385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7A55E3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7A55E3" w:rsidRPr="00385A0D" w:rsidRDefault="007A55E3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pacing w:val="-1"/>
                <w:sz w:val="20"/>
                <w:szCs w:val="20"/>
              </w:rPr>
              <w:t>Направление (подпрограмма)</w:t>
            </w:r>
            <w:r w:rsidRPr="00385A0D">
              <w:rPr>
                <w:sz w:val="20"/>
                <w:szCs w:val="20"/>
              </w:rPr>
              <w:t xml:space="preserve"> </w:t>
            </w:r>
            <w:r w:rsidR="001E4A53" w:rsidRPr="00385A0D">
              <w:rPr>
                <w:spacing w:val="-1"/>
                <w:sz w:val="20"/>
                <w:szCs w:val="20"/>
              </w:rPr>
              <w:t>«</w:t>
            </w:r>
            <w:r w:rsidRPr="00385A0D">
              <w:rPr>
                <w:spacing w:val="-1"/>
                <w:sz w:val="20"/>
                <w:szCs w:val="20"/>
              </w:rPr>
              <w:t>Железнодорожный</w:t>
            </w:r>
            <w:r w:rsidRPr="00385A0D">
              <w:rPr>
                <w:sz w:val="20"/>
                <w:szCs w:val="20"/>
              </w:rPr>
              <w:t xml:space="preserve"> </w:t>
            </w:r>
            <w:r w:rsidRPr="00385A0D">
              <w:rPr>
                <w:spacing w:val="-1"/>
                <w:sz w:val="20"/>
                <w:szCs w:val="20"/>
              </w:rPr>
              <w:t>транспорт</w:t>
            </w:r>
            <w:r w:rsidR="001E4A53" w:rsidRPr="00385A0D">
              <w:rPr>
                <w:spacing w:val="-1"/>
                <w:sz w:val="20"/>
                <w:szCs w:val="20"/>
              </w:rPr>
              <w:t>»</w:t>
            </w:r>
          </w:p>
        </w:tc>
      </w:tr>
      <w:tr w:rsidR="000F3950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0F3950" w:rsidRPr="00385A0D" w:rsidRDefault="000F3950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D24D96" w:rsidRPr="00385A0D" w:rsidTr="00C52626">
        <w:tc>
          <w:tcPr>
            <w:tcW w:w="567" w:type="dxa"/>
            <w:shd w:val="clear" w:color="auto" w:fill="auto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D24D96" w:rsidRPr="00385A0D" w:rsidRDefault="00D24D96" w:rsidP="00385A0D">
            <w:pPr>
              <w:rPr>
                <w:b/>
                <w:i/>
                <w:sz w:val="20"/>
                <w:szCs w:val="20"/>
              </w:rPr>
            </w:pPr>
            <w:r w:rsidRPr="00385A0D">
              <w:rPr>
                <w:b/>
                <w:i/>
                <w:sz w:val="20"/>
                <w:szCs w:val="20"/>
              </w:rPr>
              <w:t>Федеральный проект «Железнодорожный транспорт и транзит»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Средняя скорость доставки транзитного </w:t>
            </w:r>
            <w:proofErr w:type="spellStart"/>
            <w:r w:rsidRPr="00385A0D">
              <w:rPr>
                <w:sz w:val="20"/>
                <w:szCs w:val="20"/>
              </w:rPr>
              <w:t>контейнеропотока</w:t>
            </w:r>
            <w:proofErr w:type="spellEnd"/>
            <w:r w:rsidRPr="00385A0D">
              <w:rPr>
                <w:sz w:val="20"/>
                <w:szCs w:val="20"/>
              </w:rPr>
              <w:t>, км/сутки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931</w:t>
            </w:r>
          </w:p>
        </w:tc>
        <w:tc>
          <w:tcPr>
            <w:tcW w:w="1417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931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D24D96" w:rsidRPr="00385A0D" w:rsidTr="00C52626">
        <w:tc>
          <w:tcPr>
            <w:tcW w:w="567" w:type="dxa"/>
            <w:shd w:val="clear" w:color="auto" w:fill="auto"/>
            <w:vAlign w:val="center"/>
          </w:tcPr>
          <w:p w:rsidR="00D24D96" w:rsidRPr="00385A0D" w:rsidRDefault="00D24D96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D24D96" w:rsidRPr="00385A0D" w:rsidRDefault="00D24D96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Сроки доставки транзитных контейнерных перевозок на направлении «Север-Юг» (Красное, порты и </w:t>
            </w:r>
            <w:proofErr w:type="spellStart"/>
            <w:r w:rsidRPr="00385A0D">
              <w:rPr>
                <w:sz w:val="20"/>
                <w:szCs w:val="20"/>
              </w:rPr>
              <w:t>погранпереходы</w:t>
            </w:r>
            <w:proofErr w:type="spellEnd"/>
            <w:r w:rsidRPr="00385A0D">
              <w:rPr>
                <w:sz w:val="20"/>
                <w:szCs w:val="20"/>
              </w:rPr>
              <w:t xml:space="preserve"> Северо-Запада</w:t>
            </w:r>
            <w:r w:rsidR="00E82D58" w:rsidRPr="00385A0D">
              <w:rPr>
                <w:sz w:val="20"/>
                <w:szCs w:val="20"/>
              </w:rPr>
              <w:t xml:space="preserve"> </w:t>
            </w:r>
            <w:r w:rsidRPr="00385A0D">
              <w:rPr>
                <w:sz w:val="20"/>
                <w:szCs w:val="20"/>
              </w:rPr>
              <w:t>-</w:t>
            </w:r>
            <w:r w:rsidR="00E82D58" w:rsidRPr="00385A0D">
              <w:rPr>
                <w:sz w:val="20"/>
                <w:szCs w:val="20"/>
              </w:rPr>
              <w:t xml:space="preserve"> </w:t>
            </w:r>
            <w:r w:rsidRPr="00385A0D">
              <w:rPr>
                <w:sz w:val="20"/>
                <w:szCs w:val="20"/>
              </w:rPr>
              <w:t>Самур)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сутки</w:t>
            </w:r>
          </w:p>
        </w:tc>
        <w:tc>
          <w:tcPr>
            <w:tcW w:w="1418" w:type="dxa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24D96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D24D96" w:rsidRPr="00385A0D" w:rsidTr="00C52626">
        <w:tc>
          <w:tcPr>
            <w:tcW w:w="567" w:type="dxa"/>
            <w:shd w:val="clear" w:color="auto" w:fill="auto"/>
            <w:vAlign w:val="center"/>
          </w:tcPr>
          <w:p w:rsidR="00D24D96" w:rsidRPr="00385A0D" w:rsidRDefault="00D24D96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D24D96" w:rsidRPr="00385A0D" w:rsidRDefault="00D24D96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Сроки доставки транзитных контейнерных перевозок на направлении «Европа-Западный Китай» (Красно</w:t>
            </w:r>
            <w:proofErr w:type="gramStart"/>
            <w:r w:rsidRPr="00385A0D">
              <w:rPr>
                <w:sz w:val="20"/>
                <w:szCs w:val="20"/>
              </w:rPr>
              <w:t>е-</w:t>
            </w:r>
            <w:proofErr w:type="gramEnd"/>
            <w:r w:rsidRPr="00385A0D">
              <w:rPr>
                <w:sz w:val="20"/>
                <w:szCs w:val="20"/>
              </w:rPr>
              <w:t xml:space="preserve"> Илецк, Озинки, Карталы, Петропавловск)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сутки</w:t>
            </w:r>
          </w:p>
        </w:tc>
        <w:tc>
          <w:tcPr>
            <w:tcW w:w="1418" w:type="dxa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  <w:vAlign w:val="center"/>
          </w:tcPr>
          <w:p w:rsidR="00D24D96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2,3</w:t>
            </w:r>
          </w:p>
        </w:tc>
        <w:tc>
          <w:tcPr>
            <w:tcW w:w="3828" w:type="dxa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D24D96" w:rsidRPr="00385A0D" w:rsidTr="00C52626">
        <w:tc>
          <w:tcPr>
            <w:tcW w:w="567" w:type="dxa"/>
            <w:shd w:val="clear" w:color="auto" w:fill="auto"/>
            <w:vAlign w:val="center"/>
          </w:tcPr>
          <w:p w:rsidR="00D24D96" w:rsidRPr="00385A0D" w:rsidRDefault="00D24D96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D24D96" w:rsidRPr="00385A0D" w:rsidRDefault="00D24D96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Сроки доставки транзитных контейнерных перевозок на направлении «Запад-Восток» (Красное, порты и </w:t>
            </w:r>
            <w:proofErr w:type="spellStart"/>
            <w:r w:rsidRPr="00385A0D">
              <w:rPr>
                <w:sz w:val="20"/>
                <w:szCs w:val="20"/>
              </w:rPr>
              <w:t>погранпереходы</w:t>
            </w:r>
            <w:proofErr w:type="spellEnd"/>
            <w:r w:rsidRPr="00385A0D">
              <w:rPr>
                <w:sz w:val="20"/>
                <w:szCs w:val="20"/>
              </w:rPr>
              <w:t xml:space="preserve"> Северо-Запада – Наушки, Забайкальск, порты и </w:t>
            </w:r>
            <w:proofErr w:type="spellStart"/>
            <w:r w:rsidRPr="00385A0D">
              <w:rPr>
                <w:sz w:val="20"/>
                <w:szCs w:val="20"/>
              </w:rPr>
              <w:t>погранпереходы</w:t>
            </w:r>
            <w:proofErr w:type="spellEnd"/>
            <w:r w:rsidRPr="00385A0D">
              <w:rPr>
                <w:sz w:val="20"/>
                <w:szCs w:val="20"/>
              </w:rPr>
              <w:t xml:space="preserve"> Дальнего Востока)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сутки</w:t>
            </w:r>
          </w:p>
        </w:tc>
        <w:tc>
          <w:tcPr>
            <w:tcW w:w="1418" w:type="dxa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8,9</w:t>
            </w:r>
          </w:p>
        </w:tc>
        <w:tc>
          <w:tcPr>
            <w:tcW w:w="1134" w:type="dxa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8,9</w:t>
            </w:r>
          </w:p>
        </w:tc>
        <w:tc>
          <w:tcPr>
            <w:tcW w:w="1417" w:type="dxa"/>
            <w:vAlign w:val="center"/>
          </w:tcPr>
          <w:p w:rsidR="00D24D96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8,9</w:t>
            </w:r>
          </w:p>
        </w:tc>
        <w:tc>
          <w:tcPr>
            <w:tcW w:w="3828" w:type="dxa"/>
            <w:vAlign w:val="center"/>
          </w:tcPr>
          <w:p w:rsidR="00D24D96" w:rsidRPr="00385A0D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Суммарная провозная способность магистралей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млн. тонн</w:t>
            </w: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123,4</w:t>
            </w: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132</w:t>
            </w:r>
            <w:r w:rsidR="00B15DAA" w:rsidRPr="00385A0D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132</w:t>
            </w:r>
            <w:r w:rsidR="00B15DAA" w:rsidRPr="00385A0D">
              <w:rPr>
                <w:sz w:val="20"/>
                <w:szCs w:val="20"/>
              </w:rPr>
              <w:t>,0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Суммарная провозная способность участков на подходах к портам</w:t>
            </w:r>
            <w:r w:rsidRPr="00385A0D">
              <w:rPr>
                <w:rStyle w:val="ae"/>
                <w:sz w:val="20"/>
                <w:szCs w:val="20"/>
              </w:rPr>
              <w:footnoteReference w:id="4"/>
            </w:r>
            <w:r w:rsidRPr="00385A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млн. тонн</w:t>
            </w: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93,0</w:t>
            </w:r>
          </w:p>
        </w:tc>
        <w:tc>
          <w:tcPr>
            <w:tcW w:w="1417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93,0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Суммарная провозная способность участков на подходах к портам </w:t>
            </w:r>
            <w:r w:rsidRPr="00385A0D">
              <w:rPr>
                <w:rStyle w:val="ae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млн. тонн</w:t>
            </w: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138,0</w:t>
            </w: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138,0</w:t>
            </w:r>
          </w:p>
        </w:tc>
        <w:tc>
          <w:tcPr>
            <w:tcW w:w="1417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138,0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b/>
                <w:i/>
                <w:sz w:val="20"/>
                <w:szCs w:val="20"/>
              </w:rPr>
            </w:pPr>
            <w:r w:rsidRPr="00385A0D">
              <w:rPr>
                <w:b/>
                <w:i/>
                <w:sz w:val="20"/>
                <w:szCs w:val="20"/>
              </w:rPr>
              <w:t>Федеральный проект «Коммуникации между центрами экономического роста»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Пассажиропоток в пригородном железнодорожном сообщении Московского транспортного узла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млн. чел.</w:t>
            </w: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751,5</w:t>
            </w: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764,9</w:t>
            </w:r>
          </w:p>
        </w:tc>
        <w:tc>
          <w:tcPr>
            <w:tcW w:w="1417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7</w:t>
            </w:r>
            <w:r w:rsidR="003F0DF8" w:rsidRPr="00385A0D">
              <w:rPr>
                <w:sz w:val="20"/>
                <w:szCs w:val="20"/>
              </w:rPr>
              <w:t>6</w:t>
            </w:r>
            <w:r w:rsidRPr="00385A0D">
              <w:rPr>
                <w:sz w:val="20"/>
                <w:szCs w:val="20"/>
              </w:rPr>
              <w:t>4,9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b/>
                <w:i/>
                <w:sz w:val="20"/>
                <w:szCs w:val="20"/>
              </w:rPr>
            </w:pPr>
            <w:r w:rsidRPr="00385A0D">
              <w:rPr>
                <w:b/>
                <w:i/>
                <w:sz w:val="20"/>
                <w:szCs w:val="20"/>
              </w:rPr>
              <w:t>Федеральный проект «Транспортно-логистические центры»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Суммарная мощность введенных в эксплуатацию узловых грузовых  транспортно-логистических центров (нарастающим итогом с 2019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млн. тонн</w:t>
            </w: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11,6</w:t>
            </w:r>
          </w:p>
        </w:tc>
        <w:tc>
          <w:tcPr>
            <w:tcW w:w="1417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11,6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Средняя коммерческая скорость товародвижения на железнодорожном транспорте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proofErr w:type="gramStart"/>
            <w:r w:rsidRPr="00385A0D">
              <w:rPr>
                <w:sz w:val="20"/>
                <w:szCs w:val="20"/>
              </w:rPr>
              <w:t>км</w:t>
            </w:r>
            <w:proofErr w:type="gramEnd"/>
            <w:r w:rsidRPr="00385A0D">
              <w:rPr>
                <w:sz w:val="20"/>
                <w:szCs w:val="20"/>
              </w:rPr>
              <w:t>/сутки</w:t>
            </w:r>
          </w:p>
        </w:tc>
        <w:tc>
          <w:tcPr>
            <w:tcW w:w="1418" w:type="dxa"/>
            <w:vAlign w:val="bottom"/>
          </w:tcPr>
          <w:p w:rsidR="00BA2ADB" w:rsidRPr="00385A0D" w:rsidRDefault="00BA2ADB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1134" w:type="dxa"/>
            <w:vAlign w:val="bottom"/>
          </w:tcPr>
          <w:p w:rsidR="00BA2ADB" w:rsidRPr="00385A0D" w:rsidRDefault="00BA2ADB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17" w:type="dxa"/>
            <w:vAlign w:val="bottom"/>
          </w:tcPr>
          <w:p w:rsidR="00BA2ADB" w:rsidRPr="00385A0D" w:rsidRDefault="00BA2ADB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85A0D">
              <w:rPr>
                <w:sz w:val="20"/>
                <w:szCs w:val="20"/>
              </w:rPr>
              <w:t>введенных</w:t>
            </w:r>
            <w:proofErr w:type="gramEnd"/>
            <w:r w:rsidRPr="00385A0D">
              <w:rPr>
                <w:sz w:val="20"/>
                <w:szCs w:val="20"/>
              </w:rPr>
              <w:t xml:space="preserve"> в эксплуатацию ТЛЦ (нарастающим итогом с 2019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b/>
                <w:i/>
                <w:sz w:val="20"/>
                <w:szCs w:val="20"/>
              </w:rPr>
            </w:pPr>
            <w:r w:rsidRPr="00385A0D">
              <w:rPr>
                <w:b/>
                <w:i/>
                <w:sz w:val="20"/>
                <w:szCs w:val="20"/>
              </w:rPr>
              <w:t>Федеральный проект «Высокоскоростное железнодорожное сообщение»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FC04BC" w:rsidRPr="00385A0D" w:rsidTr="00C52626">
        <w:tc>
          <w:tcPr>
            <w:tcW w:w="567" w:type="dxa"/>
            <w:shd w:val="clear" w:color="auto" w:fill="auto"/>
            <w:vAlign w:val="center"/>
          </w:tcPr>
          <w:p w:rsidR="00FC04BC" w:rsidRPr="00385A0D" w:rsidRDefault="00FC04BC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FC04BC" w:rsidRPr="00385A0D" w:rsidRDefault="00FC04BC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Протяженность сети ВСМ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4BC" w:rsidRPr="00385A0D" w:rsidRDefault="00FC04BC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</w:tcPr>
          <w:p w:rsidR="00FC04BC" w:rsidRPr="00385A0D" w:rsidRDefault="00FC04BC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04BC" w:rsidRPr="00385A0D" w:rsidRDefault="00FC04BC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04BC" w:rsidRPr="00385A0D" w:rsidRDefault="00FC04BC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FC04BC" w:rsidRPr="00385A0D" w:rsidRDefault="00FC04BC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Ведомственный проект «Развитие инфраструктуры железнодорожного транспорта»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Ввод в эксплуатацию дополнительных главных путей и новых железнодорожных линий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263,2</w:t>
            </w: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10,1</w:t>
            </w:r>
          </w:p>
        </w:tc>
        <w:tc>
          <w:tcPr>
            <w:tcW w:w="1417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54,7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Процессная часть</w:t>
            </w: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«Обеспечение доступности услуг железнодорожного транспорта»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Транспортная подвижность населения на железнодорожном транспорте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proofErr w:type="spellStart"/>
            <w:r w:rsidRPr="00385A0D">
              <w:rPr>
                <w:sz w:val="20"/>
                <w:szCs w:val="20"/>
              </w:rPr>
              <w:t>пасс</w:t>
            </w:r>
            <w:proofErr w:type="gramStart"/>
            <w:r w:rsidRPr="00385A0D">
              <w:rPr>
                <w:sz w:val="20"/>
                <w:szCs w:val="20"/>
              </w:rPr>
              <w:t>.к</w:t>
            </w:r>
            <w:proofErr w:type="gramEnd"/>
            <w:r w:rsidRPr="00385A0D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bCs/>
                <w:sz w:val="20"/>
                <w:szCs w:val="20"/>
              </w:rPr>
            </w:pPr>
            <w:r w:rsidRPr="00385A0D">
              <w:rPr>
                <w:bCs/>
                <w:sz w:val="20"/>
                <w:szCs w:val="20"/>
              </w:rPr>
              <w:t>838,5</w:t>
            </w: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bCs/>
                <w:sz w:val="20"/>
                <w:szCs w:val="20"/>
              </w:rPr>
            </w:pPr>
            <w:r w:rsidRPr="00385A0D">
              <w:rPr>
                <w:spacing w:val="-2"/>
                <w:sz w:val="20"/>
                <w:szCs w:val="20"/>
              </w:rPr>
              <w:t>868,7</w:t>
            </w:r>
          </w:p>
        </w:tc>
        <w:tc>
          <w:tcPr>
            <w:tcW w:w="1417" w:type="dxa"/>
            <w:vAlign w:val="center"/>
          </w:tcPr>
          <w:p w:rsidR="00BA2ADB" w:rsidRPr="00385A0D" w:rsidRDefault="004B5341" w:rsidP="00385A0D">
            <w:pPr>
              <w:jc w:val="center"/>
              <w:rPr>
                <w:bCs/>
                <w:sz w:val="20"/>
                <w:szCs w:val="20"/>
              </w:rPr>
            </w:pPr>
            <w:r w:rsidRPr="00385A0D">
              <w:rPr>
                <w:bCs/>
                <w:sz w:val="20"/>
                <w:szCs w:val="20"/>
              </w:rPr>
              <w:t>9</w:t>
            </w:r>
            <w:r w:rsidR="0058435C" w:rsidRPr="00385A0D">
              <w:rPr>
                <w:bCs/>
                <w:sz w:val="20"/>
                <w:szCs w:val="20"/>
              </w:rPr>
              <w:t>10</w:t>
            </w:r>
            <w:r w:rsidRPr="00385A0D">
              <w:rPr>
                <w:bCs/>
                <w:sz w:val="20"/>
                <w:szCs w:val="20"/>
              </w:rPr>
              <w:t>,</w:t>
            </w:r>
            <w:r w:rsidR="0058435C" w:rsidRPr="00385A0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vMerge w:val="restart"/>
            <w:shd w:val="clear" w:color="auto" w:fill="auto"/>
            <w:vAlign w:val="center"/>
          </w:tcPr>
          <w:p w:rsidR="00BA2ADB" w:rsidRPr="00385A0D" w:rsidRDefault="00BA2ADB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Отправленные пассажиры  в дальнем следовании</w:t>
            </w:r>
          </w:p>
        </w:tc>
        <w:tc>
          <w:tcPr>
            <w:tcW w:w="1134" w:type="dxa"/>
            <w:shd w:val="clear" w:color="auto" w:fill="auto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млн. чел.</w:t>
            </w: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pacing w:val="-2"/>
                <w:sz w:val="20"/>
                <w:szCs w:val="20"/>
              </w:rPr>
            </w:pPr>
            <w:r w:rsidRPr="00385A0D">
              <w:rPr>
                <w:spacing w:val="-2"/>
                <w:sz w:val="20"/>
                <w:szCs w:val="20"/>
              </w:rPr>
              <w:t>108,4</w:t>
            </w:r>
          </w:p>
        </w:tc>
        <w:tc>
          <w:tcPr>
            <w:tcW w:w="1417" w:type="dxa"/>
            <w:vAlign w:val="center"/>
          </w:tcPr>
          <w:p w:rsidR="00BA2ADB" w:rsidRPr="00385A0D" w:rsidRDefault="00DE3D31" w:rsidP="00385A0D">
            <w:pPr>
              <w:jc w:val="center"/>
              <w:rPr>
                <w:spacing w:val="-2"/>
                <w:sz w:val="20"/>
                <w:szCs w:val="20"/>
              </w:rPr>
            </w:pPr>
            <w:r w:rsidRPr="00385A0D">
              <w:rPr>
                <w:spacing w:val="-2"/>
                <w:sz w:val="20"/>
                <w:szCs w:val="20"/>
              </w:rPr>
              <w:t>116,</w:t>
            </w:r>
            <w:r w:rsidR="00BB72DC" w:rsidRPr="00385A0D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vMerge/>
            <w:shd w:val="clear" w:color="auto" w:fill="auto"/>
            <w:vAlign w:val="center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в том числе  в регулируемом государством секторе</w:t>
            </w:r>
          </w:p>
        </w:tc>
        <w:tc>
          <w:tcPr>
            <w:tcW w:w="1134" w:type="dxa"/>
            <w:shd w:val="clear" w:color="auto" w:fill="auto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млн. чел.</w:t>
            </w: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pacing w:val="-2"/>
                <w:sz w:val="20"/>
                <w:szCs w:val="20"/>
              </w:rPr>
            </w:pPr>
            <w:r w:rsidRPr="00385A0D">
              <w:rPr>
                <w:spacing w:val="-2"/>
                <w:sz w:val="20"/>
                <w:szCs w:val="20"/>
              </w:rPr>
              <w:t>59,8</w:t>
            </w:r>
          </w:p>
        </w:tc>
        <w:tc>
          <w:tcPr>
            <w:tcW w:w="1417" w:type="dxa"/>
            <w:vAlign w:val="center"/>
          </w:tcPr>
          <w:p w:rsidR="00BA2ADB" w:rsidRPr="00385A0D" w:rsidRDefault="00DE3D31" w:rsidP="00385A0D">
            <w:pPr>
              <w:jc w:val="center"/>
              <w:rPr>
                <w:spacing w:val="-2"/>
                <w:sz w:val="20"/>
                <w:szCs w:val="20"/>
              </w:rPr>
            </w:pPr>
            <w:r w:rsidRPr="00385A0D">
              <w:rPr>
                <w:spacing w:val="-2"/>
                <w:sz w:val="20"/>
                <w:szCs w:val="20"/>
              </w:rPr>
              <w:t>74,0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Объем транспортной работы  в пригородном сообщении</w:t>
            </w:r>
          </w:p>
        </w:tc>
        <w:tc>
          <w:tcPr>
            <w:tcW w:w="1134" w:type="dxa"/>
            <w:shd w:val="clear" w:color="auto" w:fill="auto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млн. ваг</w:t>
            </w:r>
            <w:proofErr w:type="gramStart"/>
            <w:r w:rsidRPr="00385A0D">
              <w:rPr>
                <w:sz w:val="20"/>
                <w:szCs w:val="20"/>
              </w:rPr>
              <w:t>.</w:t>
            </w:r>
            <w:proofErr w:type="gramEnd"/>
            <w:r w:rsidRPr="00385A0D">
              <w:rPr>
                <w:sz w:val="20"/>
                <w:szCs w:val="20"/>
              </w:rPr>
              <w:t xml:space="preserve">- </w:t>
            </w:r>
            <w:proofErr w:type="gramStart"/>
            <w:r w:rsidRPr="00385A0D">
              <w:rPr>
                <w:sz w:val="20"/>
                <w:szCs w:val="20"/>
              </w:rPr>
              <w:t>к</w:t>
            </w:r>
            <w:proofErr w:type="gramEnd"/>
            <w:r w:rsidRPr="00385A0D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ADB" w:rsidRPr="00385A0D" w:rsidRDefault="00BA2ADB" w:rsidP="00385A0D">
            <w:pPr>
              <w:jc w:val="center"/>
              <w:rPr>
                <w:spacing w:val="-2"/>
                <w:sz w:val="20"/>
                <w:szCs w:val="20"/>
              </w:rPr>
            </w:pPr>
            <w:r w:rsidRPr="00385A0D">
              <w:rPr>
                <w:spacing w:val="-2"/>
                <w:sz w:val="20"/>
                <w:szCs w:val="20"/>
              </w:rPr>
              <w:t>1189</w:t>
            </w:r>
          </w:p>
        </w:tc>
        <w:tc>
          <w:tcPr>
            <w:tcW w:w="1417" w:type="dxa"/>
            <w:vAlign w:val="center"/>
          </w:tcPr>
          <w:p w:rsidR="00BA2ADB" w:rsidRPr="00385A0D" w:rsidRDefault="003F0DF8" w:rsidP="00385A0D">
            <w:pPr>
              <w:jc w:val="center"/>
              <w:rPr>
                <w:spacing w:val="-2"/>
                <w:sz w:val="20"/>
                <w:szCs w:val="20"/>
              </w:rPr>
            </w:pPr>
            <w:r w:rsidRPr="00385A0D">
              <w:rPr>
                <w:spacing w:val="-2"/>
                <w:sz w:val="20"/>
                <w:szCs w:val="20"/>
              </w:rPr>
              <w:t>1263,8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34F50" w:rsidRPr="00385A0D" w:rsidTr="00AB2539">
        <w:tc>
          <w:tcPr>
            <w:tcW w:w="567" w:type="dxa"/>
            <w:shd w:val="clear" w:color="auto" w:fill="auto"/>
            <w:vAlign w:val="center"/>
          </w:tcPr>
          <w:p w:rsidR="00434F50" w:rsidRPr="00385A0D" w:rsidRDefault="00434F50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434F50" w:rsidRPr="00385A0D" w:rsidRDefault="00434F50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434F50" w:rsidRPr="00385A0D" w:rsidRDefault="00434F50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Объемы грузовых перевозок  на Крымском полуострове (грузооборот)</w:t>
            </w:r>
          </w:p>
        </w:tc>
        <w:tc>
          <w:tcPr>
            <w:tcW w:w="1134" w:type="dxa"/>
            <w:shd w:val="clear" w:color="auto" w:fill="auto"/>
          </w:tcPr>
          <w:p w:rsidR="00434F50" w:rsidRPr="00385A0D" w:rsidRDefault="00434F50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млн. т-км</w:t>
            </w:r>
          </w:p>
        </w:tc>
        <w:tc>
          <w:tcPr>
            <w:tcW w:w="1418" w:type="dxa"/>
            <w:vAlign w:val="center"/>
          </w:tcPr>
          <w:p w:rsidR="00434F50" w:rsidRPr="00385A0D" w:rsidRDefault="00434F50" w:rsidP="0038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4F50" w:rsidRPr="00385A0D" w:rsidRDefault="00434F50" w:rsidP="00385A0D">
            <w:pPr>
              <w:jc w:val="center"/>
              <w:rPr>
                <w:spacing w:val="-2"/>
                <w:sz w:val="20"/>
                <w:szCs w:val="20"/>
              </w:rPr>
            </w:pPr>
            <w:r w:rsidRPr="00385A0D">
              <w:rPr>
                <w:spacing w:val="-2"/>
                <w:sz w:val="20"/>
                <w:szCs w:val="20"/>
              </w:rPr>
              <w:t>1063,7</w:t>
            </w:r>
          </w:p>
        </w:tc>
        <w:tc>
          <w:tcPr>
            <w:tcW w:w="1417" w:type="dxa"/>
            <w:vAlign w:val="center"/>
          </w:tcPr>
          <w:p w:rsidR="00434F50" w:rsidRPr="00385A0D" w:rsidRDefault="00434F50" w:rsidP="00385A0D">
            <w:pPr>
              <w:jc w:val="center"/>
              <w:rPr>
                <w:spacing w:val="-2"/>
                <w:sz w:val="20"/>
                <w:szCs w:val="20"/>
              </w:rPr>
            </w:pPr>
            <w:r w:rsidRPr="00385A0D">
              <w:rPr>
                <w:spacing w:val="-2"/>
                <w:sz w:val="20"/>
                <w:szCs w:val="20"/>
              </w:rPr>
              <w:t>763,15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34F50" w:rsidRPr="00AB2539" w:rsidRDefault="00434F50" w:rsidP="00AB2539">
            <w:pPr>
              <w:jc w:val="both"/>
              <w:rPr>
                <w:sz w:val="20"/>
                <w:szCs w:val="20"/>
                <w:highlight w:val="yellow"/>
              </w:rPr>
            </w:pPr>
            <w:r w:rsidRPr="00272804">
              <w:rPr>
                <w:sz w:val="20"/>
                <w:szCs w:val="20"/>
              </w:rPr>
              <w:t xml:space="preserve">Выполнение показателя в 2019 году составило </w:t>
            </w:r>
            <w:r w:rsidR="002E27F4" w:rsidRPr="00272804">
              <w:rPr>
                <w:sz w:val="20"/>
                <w:szCs w:val="20"/>
              </w:rPr>
              <w:t>71,7</w:t>
            </w:r>
            <w:r w:rsidRPr="00272804">
              <w:rPr>
                <w:sz w:val="20"/>
                <w:szCs w:val="20"/>
              </w:rPr>
              <w:t>%</w:t>
            </w:r>
            <w:r w:rsidR="00D65C91" w:rsidRPr="00272804">
              <w:rPr>
                <w:sz w:val="20"/>
                <w:szCs w:val="20"/>
              </w:rPr>
              <w:t>, что обусловлено сн</w:t>
            </w:r>
            <w:r w:rsidR="00460EEE" w:rsidRPr="00272804">
              <w:rPr>
                <w:sz w:val="20"/>
                <w:szCs w:val="20"/>
              </w:rPr>
              <w:t>ижением</w:t>
            </w:r>
            <w:r w:rsidRPr="00272804">
              <w:rPr>
                <w:sz w:val="20"/>
                <w:szCs w:val="20"/>
              </w:rPr>
              <w:t xml:space="preserve"> </w:t>
            </w:r>
            <w:r w:rsidR="002E27F4" w:rsidRPr="00272804">
              <w:rPr>
                <w:sz w:val="20"/>
                <w:szCs w:val="20"/>
              </w:rPr>
              <w:t xml:space="preserve">объема перевозок </w:t>
            </w:r>
            <w:r w:rsidR="00BE0AB2" w:rsidRPr="00272804">
              <w:rPr>
                <w:sz w:val="20"/>
                <w:szCs w:val="20"/>
              </w:rPr>
              <w:t>и грузооборота</w:t>
            </w:r>
            <w:r w:rsidR="00460EEE" w:rsidRPr="00272804">
              <w:rPr>
                <w:sz w:val="20"/>
                <w:szCs w:val="20"/>
              </w:rPr>
              <w:t xml:space="preserve">  </w:t>
            </w:r>
            <w:r w:rsidR="00D65C91" w:rsidRPr="00272804">
              <w:rPr>
                <w:sz w:val="20"/>
                <w:szCs w:val="20"/>
              </w:rPr>
              <w:t>(</w:t>
            </w:r>
            <w:r w:rsidR="00623C67" w:rsidRPr="00272804">
              <w:rPr>
                <w:sz w:val="20"/>
                <w:szCs w:val="20"/>
              </w:rPr>
              <w:t xml:space="preserve">план </w:t>
            </w:r>
            <w:r w:rsidRPr="00272804">
              <w:rPr>
                <w:sz w:val="20"/>
                <w:szCs w:val="20"/>
              </w:rPr>
              <w:t xml:space="preserve">– </w:t>
            </w:r>
            <w:r w:rsidR="00BE0AB2" w:rsidRPr="00272804">
              <w:rPr>
                <w:spacing w:val="-2"/>
                <w:sz w:val="20"/>
                <w:szCs w:val="20"/>
              </w:rPr>
              <w:t>1063,7</w:t>
            </w:r>
            <w:r w:rsidRPr="00272804">
              <w:rPr>
                <w:sz w:val="20"/>
                <w:szCs w:val="20"/>
              </w:rPr>
              <w:t xml:space="preserve"> тыс. тонн, </w:t>
            </w:r>
            <w:r w:rsidRPr="00272804">
              <w:rPr>
                <w:sz w:val="20"/>
                <w:szCs w:val="20"/>
              </w:rPr>
              <w:lastRenderedPageBreak/>
              <w:t xml:space="preserve">факт  – </w:t>
            </w:r>
            <w:r w:rsidR="00BE0AB2" w:rsidRPr="00272804">
              <w:rPr>
                <w:spacing w:val="-2"/>
                <w:sz w:val="20"/>
                <w:szCs w:val="20"/>
              </w:rPr>
              <w:t xml:space="preserve">763,15 </w:t>
            </w:r>
            <w:r w:rsidRPr="00272804">
              <w:rPr>
                <w:sz w:val="20"/>
                <w:szCs w:val="20"/>
              </w:rPr>
              <w:t xml:space="preserve">тыс. тонны). Планирование значения показателя осуществлялось  на основании доведенного  ОАО «РЖД» плана отгрузки грузов в адрес ФГУП «КЖД».  </w:t>
            </w:r>
            <w:r w:rsidR="00BE0AB2" w:rsidRPr="00272804">
              <w:rPr>
                <w:sz w:val="20"/>
                <w:szCs w:val="20"/>
              </w:rPr>
              <w:t xml:space="preserve">В </w:t>
            </w:r>
            <w:proofErr w:type="gramStart"/>
            <w:r w:rsidR="00BE0AB2" w:rsidRPr="00272804">
              <w:rPr>
                <w:sz w:val="20"/>
                <w:szCs w:val="20"/>
              </w:rPr>
              <w:t>результате</w:t>
            </w:r>
            <w:proofErr w:type="gramEnd"/>
            <w:r w:rsidR="00BE0AB2" w:rsidRPr="00272804">
              <w:rPr>
                <w:sz w:val="20"/>
                <w:szCs w:val="20"/>
              </w:rPr>
              <w:t xml:space="preserve"> ввода в эксплуатацию автодорожной составляющей, перевозки отдельных видов грузов стали практически полностью осуществляться автомобильным транспортом. Так, </w:t>
            </w:r>
            <w:r w:rsidRPr="00272804">
              <w:rPr>
                <w:sz w:val="20"/>
                <w:szCs w:val="20"/>
              </w:rPr>
              <w:t xml:space="preserve">перевозки нефтепродуктов, которые составляли в 2018 году 43% от общего объема перевозок, стали </w:t>
            </w:r>
            <w:r w:rsidR="00BE0AB2" w:rsidRPr="00272804">
              <w:rPr>
                <w:sz w:val="20"/>
                <w:szCs w:val="20"/>
              </w:rPr>
              <w:t xml:space="preserve">в основном </w:t>
            </w:r>
            <w:r w:rsidRPr="00272804">
              <w:rPr>
                <w:sz w:val="20"/>
                <w:szCs w:val="20"/>
              </w:rPr>
              <w:t>перевозиться на автомобильном транспорте</w:t>
            </w:r>
            <w:r w:rsidR="00BE0AB2" w:rsidRPr="00272804">
              <w:rPr>
                <w:sz w:val="20"/>
                <w:szCs w:val="20"/>
              </w:rPr>
              <w:t>, что привело к снижению объема перевозок</w:t>
            </w:r>
            <w:r w:rsidRPr="00272804">
              <w:rPr>
                <w:sz w:val="20"/>
                <w:szCs w:val="20"/>
              </w:rPr>
              <w:t xml:space="preserve"> </w:t>
            </w:r>
            <w:r w:rsidR="00BE0AB2" w:rsidRPr="00272804">
              <w:rPr>
                <w:sz w:val="20"/>
                <w:szCs w:val="20"/>
              </w:rPr>
              <w:t>на</w:t>
            </w:r>
            <w:r w:rsidRPr="00272804">
              <w:rPr>
                <w:sz w:val="20"/>
                <w:szCs w:val="20"/>
              </w:rPr>
              <w:t xml:space="preserve"> 118,2 тыс. тонн.</w:t>
            </w:r>
          </w:p>
        </w:tc>
      </w:tr>
      <w:tr w:rsidR="00BA2ADB" w:rsidRPr="00385A0D" w:rsidTr="00C52626">
        <w:tc>
          <w:tcPr>
            <w:tcW w:w="567" w:type="dxa"/>
            <w:shd w:val="clear" w:color="auto" w:fill="auto"/>
            <w:vAlign w:val="center"/>
          </w:tcPr>
          <w:p w:rsidR="00BA2ADB" w:rsidRPr="00385A0D" w:rsidRDefault="00BA2ADB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A2ADB" w:rsidRPr="00385A0D" w:rsidRDefault="00BA2ADB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Объемы пассажирских перевозок на Крымском полуострове (пассажирооборот)</w:t>
            </w:r>
          </w:p>
        </w:tc>
        <w:tc>
          <w:tcPr>
            <w:tcW w:w="1134" w:type="dxa"/>
            <w:shd w:val="clear" w:color="auto" w:fill="auto"/>
          </w:tcPr>
          <w:p w:rsidR="00BA2ADB" w:rsidRPr="00385A0D" w:rsidRDefault="00BA2ADB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млн. </w:t>
            </w:r>
            <w:proofErr w:type="spellStart"/>
            <w:r w:rsidRPr="00385A0D">
              <w:rPr>
                <w:sz w:val="20"/>
                <w:szCs w:val="20"/>
              </w:rPr>
              <w:t>пасс</w:t>
            </w:r>
            <w:proofErr w:type="gramStart"/>
            <w:r w:rsidRPr="00385A0D">
              <w:rPr>
                <w:sz w:val="20"/>
                <w:szCs w:val="20"/>
              </w:rPr>
              <w:t>.к</w:t>
            </w:r>
            <w:proofErr w:type="gramEnd"/>
            <w:r w:rsidRPr="00385A0D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418" w:type="dxa"/>
            <w:vAlign w:val="center"/>
          </w:tcPr>
          <w:p w:rsidR="00BA2ADB" w:rsidRPr="00385A0D" w:rsidRDefault="00BA2ADB" w:rsidP="0038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ADB" w:rsidRPr="00385A0D" w:rsidRDefault="005810C4" w:rsidP="00385A0D">
            <w:pPr>
              <w:jc w:val="center"/>
              <w:rPr>
                <w:spacing w:val="-2"/>
                <w:sz w:val="20"/>
                <w:szCs w:val="20"/>
              </w:rPr>
            </w:pPr>
            <w:r w:rsidRPr="00385A0D">
              <w:rPr>
                <w:spacing w:val="-2"/>
                <w:sz w:val="20"/>
                <w:szCs w:val="20"/>
              </w:rPr>
              <w:t>145</w:t>
            </w:r>
            <w:r w:rsidR="00332B48" w:rsidRPr="00385A0D">
              <w:rPr>
                <w:spacing w:val="-2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BA2ADB" w:rsidRPr="00385A0D" w:rsidRDefault="00DE3D31" w:rsidP="00385A0D">
            <w:pPr>
              <w:jc w:val="center"/>
              <w:rPr>
                <w:spacing w:val="-2"/>
                <w:sz w:val="20"/>
                <w:szCs w:val="20"/>
              </w:rPr>
            </w:pPr>
            <w:r w:rsidRPr="00385A0D">
              <w:rPr>
                <w:spacing w:val="-2"/>
                <w:sz w:val="20"/>
                <w:szCs w:val="20"/>
              </w:rPr>
              <w:t>159,02</w:t>
            </w:r>
          </w:p>
        </w:tc>
        <w:tc>
          <w:tcPr>
            <w:tcW w:w="3828" w:type="dxa"/>
            <w:vAlign w:val="center"/>
          </w:tcPr>
          <w:p w:rsidR="00BA2ADB" w:rsidRPr="00385A0D" w:rsidRDefault="00BA2ADB" w:rsidP="00385A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34F50" w:rsidRPr="00385A0D" w:rsidTr="00C52626">
        <w:tc>
          <w:tcPr>
            <w:tcW w:w="567" w:type="dxa"/>
            <w:shd w:val="clear" w:color="auto" w:fill="auto"/>
            <w:vAlign w:val="center"/>
          </w:tcPr>
          <w:p w:rsidR="00434F50" w:rsidRPr="00385A0D" w:rsidRDefault="00434F50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434F50" w:rsidRPr="00385A0D" w:rsidRDefault="00434F50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434F50" w:rsidRPr="00385A0D" w:rsidRDefault="00434F50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Снижение на Крымском полуострове  показателя  </w:t>
            </w:r>
            <w:proofErr w:type="spellStart"/>
            <w:r w:rsidRPr="00385A0D">
              <w:rPr>
                <w:sz w:val="20"/>
                <w:szCs w:val="20"/>
              </w:rPr>
              <w:t>просроченности</w:t>
            </w:r>
            <w:proofErr w:type="spellEnd"/>
            <w:r w:rsidRPr="00385A0D">
              <w:rPr>
                <w:sz w:val="20"/>
                <w:szCs w:val="20"/>
              </w:rPr>
              <w:t xml:space="preserve">  ремонтами пути</w:t>
            </w:r>
          </w:p>
        </w:tc>
        <w:tc>
          <w:tcPr>
            <w:tcW w:w="1134" w:type="dxa"/>
            <w:shd w:val="clear" w:color="auto" w:fill="auto"/>
          </w:tcPr>
          <w:p w:rsidR="00434F50" w:rsidRPr="00385A0D" w:rsidRDefault="00434F50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434F50" w:rsidRPr="00385A0D" w:rsidRDefault="00434F50" w:rsidP="0038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4F50" w:rsidRPr="00385A0D" w:rsidRDefault="00434F50" w:rsidP="00385A0D">
            <w:pPr>
              <w:jc w:val="center"/>
              <w:rPr>
                <w:spacing w:val="-2"/>
                <w:sz w:val="20"/>
                <w:szCs w:val="20"/>
              </w:rPr>
            </w:pPr>
            <w:r w:rsidRPr="00385A0D">
              <w:rPr>
                <w:spacing w:val="-2"/>
                <w:sz w:val="20"/>
                <w:szCs w:val="20"/>
              </w:rPr>
              <w:t>27,99</w:t>
            </w:r>
          </w:p>
        </w:tc>
        <w:tc>
          <w:tcPr>
            <w:tcW w:w="1417" w:type="dxa"/>
            <w:vAlign w:val="center"/>
          </w:tcPr>
          <w:p w:rsidR="00434F50" w:rsidRPr="00385A0D" w:rsidRDefault="00434F50" w:rsidP="00385A0D">
            <w:pPr>
              <w:jc w:val="center"/>
              <w:rPr>
                <w:spacing w:val="-2"/>
                <w:sz w:val="20"/>
                <w:szCs w:val="20"/>
              </w:rPr>
            </w:pPr>
            <w:r w:rsidRPr="00385A0D">
              <w:rPr>
                <w:spacing w:val="-2"/>
                <w:sz w:val="20"/>
                <w:szCs w:val="20"/>
              </w:rPr>
              <w:t>28,48</w:t>
            </w:r>
          </w:p>
        </w:tc>
        <w:tc>
          <w:tcPr>
            <w:tcW w:w="3828" w:type="dxa"/>
            <w:vAlign w:val="center"/>
          </w:tcPr>
          <w:p w:rsidR="00434F50" w:rsidRPr="00385A0D" w:rsidRDefault="00434F50" w:rsidP="00385A0D">
            <w:pPr>
              <w:jc w:val="both"/>
              <w:rPr>
                <w:bCs/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Значение показателя в 2019 году не достигнуто, что обусловлено следующими причинами. При планировании показателя предусматривалось завершение в 2019 году работ  по строительству подходов к Керченскому транспортному переходу со стороны Крымского полуострова и обеспечения транспортной безопасности подходов. В </w:t>
            </w:r>
            <w:proofErr w:type="gramStart"/>
            <w:r w:rsidRPr="00385A0D">
              <w:rPr>
                <w:sz w:val="20"/>
                <w:szCs w:val="20"/>
              </w:rPr>
              <w:t>результате</w:t>
            </w:r>
            <w:proofErr w:type="gramEnd"/>
            <w:r w:rsidRPr="00385A0D">
              <w:rPr>
                <w:sz w:val="20"/>
                <w:szCs w:val="20"/>
              </w:rPr>
              <w:t xml:space="preserve">  инфраструктура ФГУП «КЖД» должна была «</w:t>
            </w:r>
            <w:proofErr w:type="spellStart"/>
            <w:r w:rsidRPr="00385A0D">
              <w:rPr>
                <w:sz w:val="20"/>
                <w:szCs w:val="20"/>
              </w:rPr>
              <w:t>прирости</w:t>
            </w:r>
            <w:proofErr w:type="spellEnd"/>
            <w:r w:rsidRPr="00385A0D">
              <w:rPr>
                <w:sz w:val="20"/>
                <w:szCs w:val="20"/>
              </w:rPr>
              <w:t xml:space="preserve">» двумя главными путями от транспортного перехода до Багерово, парком досмотра вагонов по ст. Багерово, </w:t>
            </w:r>
            <w:r w:rsidRPr="00385A0D">
              <w:rPr>
                <w:sz w:val="20"/>
                <w:szCs w:val="20"/>
              </w:rPr>
              <w:lastRenderedPageBreak/>
              <w:t>дополнительным парком осмотра вагонов по ст. Багерово. Однако в 2019 году  во временную эксплуатацию был принят только один главный путь: от транспортного перехода до ст. Багерово.</w:t>
            </w:r>
          </w:p>
        </w:tc>
      </w:tr>
      <w:tr w:rsidR="00197225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pacing w:val="-1"/>
                <w:sz w:val="20"/>
                <w:szCs w:val="20"/>
              </w:rPr>
              <w:lastRenderedPageBreak/>
              <w:t>Направление (подпрограмма)</w:t>
            </w:r>
            <w:r w:rsidRPr="00385A0D">
              <w:rPr>
                <w:sz w:val="20"/>
                <w:szCs w:val="20"/>
              </w:rPr>
              <w:t xml:space="preserve"> </w:t>
            </w:r>
            <w:r w:rsidRPr="00385A0D">
              <w:rPr>
                <w:spacing w:val="-1"/>
                <w:sz w:val="20"/>
                <w:szCs w:val="20"/>
              </w:rPr>
              <w:t>«</w:t>
            </w:r>
            <w:r w:rsidRPr="00385A0D">
              <w:rPr>
                <w:sz w:val="20"/>
                <w:szCs w:val="20"/>
              </w:rPr>
              <w:t>Дорожное  хозяйство</w:t>
            </w:r>
            <w:r w:rsidRPr="00385A0D">
              <w:rPr>
                <w:spacing w:val="-1"/>
                <w:sz w:val="20"/>
                <w:szCs w:val="20"/>
              </w:rPr>
              <w:t>»</w:t>
            </w:r>
          </w:p>
        </w:tc>
      </w:tr>
      <w:tr w:rsidR="00197225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b/>
                <w:i/>
                <w:sz w:val="20"/>
                <w:szCs w:val="20"/>
              </w:rPr>
            </w:pPr>
            <w:r w:rsidRPr="00385A0D">
              <w:rPr>
                <w:b/>
                <w:i/>
                <w:sz w:val="20"/>
                <w:szCs w:val="20"/>
              </w:rPr>
              <w:t>Федеральный проект «Дорожная сеть»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197225" w:rsidRPr="00385A0D" w:rsidRDefault="008B3317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46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Доля автомобильных дорог федерального и регионального значения, работающих в режиме перегрузки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10,2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10,1</w:t>
            </w:r>
          </w:p>
        </w:tc>
        <w:tc>
          <w:tcPr>
            <w:tcW w:w="1417" w:type="dxa"/>
            <w:vAlign w:val="center"/>
          </w:tcPr>
          <w:p w:rsidR="00197225" w:rsidRPr="00385A0D" w:rsidRDefault="00911009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2,25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мест концентрации дорожно-транспортных происшествий (аварийно-опасных участков) на дорожной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91,7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91,7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b/>
                <w:i/>
                <w:sz w:val="20"/>
                <w:szCs w:val="20"/>
              </w:rPr>
            </w:pPr>
            <w:r w:rsidRPr="00385A0D">
              <w:rPr>
                <w:b/>
                <w:i/>
                <w:sz w:val="20"/>
                <w:szCs w:val="20"/>
              </w:rPr>
              <w:t>Федеральный проект «Общесистемные меры развития дорожного хозяйств»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Доля 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197225" w:rsidRPr="00385A0D" w:rsidRDefault="005744D9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44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</w:t>
            </w:r>
            <w:r w:rsidRPr="00385A0D">
              <w:rPr>
                <w:sz w:val="20"/>
                <w:szCs w:val="20"/>
              </w:rPr>
              <w:lastRenderedPageBreak/>
              <w:t>дорожных работ, %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</w:t>
            </w:r>
            <w:r w:rsidR="005744D9" w:rsidRPr="00385A0D">
              <w:rPr>
                <w:sz w:val="20"/>
                <w:szCs w:val="20"/>
              </w:rPr>
              <w:t>1,8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b/>
                <w:i/>
                <w:sz w:val="20"/>
                <w:szCs w:val="20"/>
              </w:rPr>
            </w:pPr>
            <w:r w:rsidRPr="00385A0D">
              <w:rPr>
                <w:b/>
                <w:i/>
                <w:sz w:val="20"/>
                <w:szCs w:val="20"/>
              </w:rPr>
              <w:t>Федеральный проект «</w:t>
            </w:r>
            <w:proofErr w:type="gramStart"/>
            <w:r w:rsidRPr="00385A0D">
              <w:rPr>
                <w:b/>
                <w:i/>
                <w:sz w:val="20"/>
                <w:szCs w:val="20"/>
              </w:rPr>
              <w:t>Европа-Западный</w:t>
            </w:r>
            <w:proofErr w:type="gramEnd"/>
            <w:r w:rsidRPr="00385A0D">
              <w:rPr>
                <w:b/>
                <w:i/>
                <w:sz w:val="20"/>
                <w:szCs w:val="20"/>
              </w:rPr>
              <w:t xml:space="preserve"> Китай»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Завершено строительство новой автомобильной дороги </w:t>
            </w:r>
            <w:r w:rsidRPr="00385A0D">
              <w:rPr>
                <w:sz w:val="20"/>
                <w:szCs w:val="20"/>
                <w:lang w:val="en-US"/>
              </w:rPr>
              <w:t>I</w:t>
            </w:r>
            <w:r w:rsidRPr="00385A0D">
              <w:rPr>
                <w:sz w:val="20"/>
                <w:szCs w:val="20"/>
              </w:rPr>
              <w:t xml:space="preserve"> категории «Москва – Нижний Новгород – Казань» в составе международного транспортного маршрута «Европа – Западный Китай»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Доля автомобильных дорог, работающих без перегрузки, в общей протяженности автомобильных дорог, относящихся к международному  </w:t>
            </w:r>
            <w:r w:rsidR="00546290" w:rsidRPr="00385A0D">
              <w:rPr>
                <w:sz w:val="20"/>
                <w:szCs w:val="20"/>
              </w:rPr>
              <w:t xml:space="preserve">транспортному </w:t>
            </w:r>
            <w:r w:rsidRPr="00385A0D">
              <w:rPr>
                <w:sz w:val="20"/>
                <w:szCs w:val="20"/>
              </w:rPr>
              <w:t>маршруту «Европа - Западный Китай»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26,9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31,5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26,9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widowControl w:val="0"/>
              <w:tabs>
                <w:tab w:val="left" w:pos="1305"/>
              </w:tabs>
              <w:rPr>
                <w:sz w:val="20"/>
                <w:szCs w:val="20"/>
              </w:rPr>
            </w:pPr>
            <w:proofErr w:type="gramStart"/>
            <w:r w:rsidRPr="00385A0D">
              <w:rPr>
                <w:color w:val="000000"/>
                <w:sz w:val="20"/>
                <w:szCs w:val="20"/>
              </w:rPr>
              <w:t>В</w:t>
            </w:r>
            <w:r w:rsidRPr="00385A0D">
              <w:rPr>
                <w:sz w:val="20"/>
                <w:szCs w:val="20"/>
              </w:rPr>
              <w:t xml:space="preserve"> соответствии с паспортом федерального проекта «Европа – Западный Китай», утвержденным протоколом заседания проектного комитета    транспортной части комплексного плана модернизации и расширения магистральной инфраструктуры на период до 2024 года от 29 января 2019 г. № 1, плановое значение целевого показателя составляет 26,9%. При этом паспортом национального проекта утверждено плановое значение целевого показателя 31,5 %, что является технической ошибкой. </w:t>
            </w:r>
            <w:proofErr w:type="gramEnd"/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Сокращения времени в пути на маршруте от Москвы до Казани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час</w:t>
            </w:r>
          </w:p>
        </w:tc>
        <w:tc>
          <w:tcPr>
            <w:tcW w:w="1418" w:type="dxa"/>
            <w:vAlign w:val="bottom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Завершено строительство новых автомобильных дорог 1 категории в составе международного транспортного маршрута «</w:t>
            </w:r>
            <w:proofErr w:type="gramStart"/>
            <w:r w:rsidRPr="00385A0D">
              <w:rPr>
                <w:sz w:val="20"/>
                <w:szCs w:val="20"/>
              </w:rPr>
              <w:t>Европа-Западный</w:t>
            </w:r>
            <w:proofErr w:type="gramEnd"/>
            <w:r w:rsidRPr="00385A0D">
              <w:rPr>
                <w:sz w:val="20"/>
                <w:szCs w:val="20"/>
              </w:rPr>
              <w:t xml:space="preserve"> Китай» на участке обхода Тольятти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bottom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b/>
                <w:i/>
                <w:sz w:val="20"/>
                <w:szCs w:val="20"/>
              </w:rPr>
            </w:pPr>
            <w:r w:rsidRPr="00385A0D">
              <w:rPr>
                <w:b/>
                <w:i/>
                <w:sz w:val="20"/>
                <w:szCs w:val="20"/>
              </w:rPr>
              <w:t>Федеральный проект «Коммуникации между центрами экономического роста»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Протяженность построенных и реконструированных участков скоростных автомобильных дорог между административными центрами субъектов Российской Федерации и другими городами – центрами экономического роста, переданных в доверительное управление Государственной компании «Российские автомобильные дороги»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260,9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201,8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202,6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Протяженность построенных и реконструированных участков автомобильных дорог на магистральных направлениях, связывающих центры экономического роста между собой и с другими административными центрами субъектов Российской Федерации и транспортными узлами, а также обеспечивающих устранение "узких мест" и скоростное движение на подъезде к Крымскому мосту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385A0D">
              <w:rPr>
                <w:rFonts w:eastAsia="Times New Roman"/>
                <w:sz w:val="20"/>
                <w:szCs w:val="20"/>
              </w:rPr>
              <w:t>240,8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85A0D">
              <w:rPr>
                <w:rFonts w:eastAsia="Times New Roman"/>
                <w:color w:val="000000" w:themeColor="text1"/>
                <w:sz w:val="20"/>
                <w:szCs w:val="20"/>
              </w:rPr>
              <w:t>248,47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Количество ликвидированных одноуровневых пересечений автомобильных дорог и железных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85A0D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jc w:val="both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Количество построенных автодорожных обходов городов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85A0D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Количество построенных искусственных сооружений на автомобильных дорогах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85A0D">
              <w:rPr>
                <w:rFonts w:eastAsia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Федеральный проект «Морские порты России»</w:t>
            </w:r>
          </w:p>
          <w:p w:rsidR="00197225" w:rsidRPr="00385A0D" w:rsidRDefault="00197225" w:rsidP="00385A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rFonts w:eastAsia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85A0D">
              <w:rPr>
                <w:rFonts w:eastAsia="Times New Roman"/>
                <w:color w:val="000000" w:themeColor="text1"/>
                <w:sz w:val="20"/>
                <w:szCs w:val="20"/>
              </w:rPr>
              <w:t>112,9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Ведомственный проект «Развитие сети федеральных автомобильных дорог общего пользования»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bCs/>
                <w:sz w:val="20"/>
                <w:szCs w:val="20"/>
              </w:rPr>
            </w:pPr>
            <w:r w:rsidRPr="00385A0D">
              <w:rPr>
                <w:bCs/>
                <w:sz w:val="20"/>
                <w:szCs w:val="20"/>
              </w:rPr>
              <w:t xml:space="preserve">Протяженность автомобильных дорог федерального значения, находящихся в управлении федеральных казенных учреждений, подведомственных </w:t>
            </w:r>
            <w:r w:rsidRPr="00385A0D">
              <w:rPr>
                <w:bCs/>
                <w:sz w:val="20"/>
                <w:szCs w:val="20"/>
              </w:rPr>
              <w:lastRenderedPageBreak/>
              <w:t xml:space="preserve">Федеральному дорожному агентству, на которых устранены ограничения пропускной способности путем проведения их строительства и реконструкции, в отчетном году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bCs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275,7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color w:val="000000" w:themeColor="text1"/>
                <w:sz w:val="20"/>
                <w:szCs w:val="20"/>
              </w:rPr>
              <w:t>3,01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«Капитальный ремонт, ремонт и содержание автомобильных дорог общего пользования федерального значения»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85A0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завершенных капитальным ремонтом федеральных автодорог, находящихся в оперативном управлении подведомственных </w:t>
            </w:r>
            <w:proofErr w:type="spellStart"/>
            <w:r w:rsidRPr="00385A0D">
              <w:rPr>
                <w:rFonts w:ascii="Times New Roman" w:hAnsi="Times New Roman" w:cs="Times New Roman"/>
                <w:sz w:val="20"/>
                <w:szCs w:val="20"/>
              </w:rPr>
              <w:t>Росавтодору</w:t>
            </w:r>
            <w:proofErr w:type="spellEnd"/>
            <w:r w:rsidRPr="00385A0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казенных учреждений (ежегодно)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1800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1811,3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85A0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завершенных ремонтом и устройством защитных слоев, слоев износа и поверхностной обработки федеральных автодорог, находящихся в оперативном управлении подведомственных </w:t>
            </w:r>
            <w:proofErr w:type="spellStart"/>
            <w:r w:rsidRPr="00385A0D">
              <w:rPr>
                <w:rFonts w:ascii="Times New Roman" w:hAnsi="Times New Roman" w:cs="Times New Roman"/>
                <w:sz w:val="20"/>
                <w:szCs w:val="20"/>
              </w:rPr>
              <w:t>Росавтодору</w:t>
            </w:r>
            <w:proofErr w:type="spellEnd"/>
            <w:r w:rsidRPr="00385A0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казенных учреждений </w:t>
            </w:r>
          </w:p>
          <w:p w:rsidR="00197225" w:rsidRPr="00385A0D" w:rsidRDefault="00197225" w:rsidP="00385A0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85A0D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5500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5819,05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85A0D">
              <w:rPr>
                <w:rFonts w:ascii="Times New Roman" w:hAnsi="Times New Roman" w:cs="Times New Roman"/>
                <w:sz w:val="20"/>
                <w:szCs w:val="20"/>
              </w:rPr>
              <w:t xml:space="preserve">Доля протяженности федеральных автомобильных дорог, находящихся в оперативном управлении подведомственных </w:t>
            </w:r>
            <w:proofErr w:type="spellStart"/>
            <w:r w:rsidRPr="00385A0D">
              <w:rPr>
                <w:rFonts w:ascii="Times New Roman" w:hAnsi="Times New Roman" w:cs="Times New Roman"/>
                <w:sz w:val="20"/>
                <w:szCs w:val="20"/>
              </w:rPr>
              <w:t>Росавтодору</w:t>
            </w:r>
            <w:proofErr w:type="spellEnd"/>
            <w:r w:rsidRPr="00385A0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казенных учреждений, уровень содержания которых оценивается как «высокий»</w:t>
            </w:r>
          </w:p>
          <w:p w:rsidR="00197225" w:rsidRPr="00385A0D" w:rsidRDefault="00197225" w:rsidP="00385A0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79,23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79,5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85A0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транспортной инфраструктуры дорожного хозяйства федерального значения, на которых для защиты от актов незаконного вмешательства привлечены подразделения транспортной безопасности</w:t>
            </w:r>
          </w:p>
          <w:p w:rsidR="00197225" w:rsidRPr="00385A0D" w:rsidRDefault="00197225" w:rsidP="00385A0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224E2C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шт</w:t>
            </w:r>
            <w:r w:rsidR="00197225" w:rsidRPr="00385A0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A0D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A0D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85A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транспортной инфраструктуры дорожного хозяйства федерального значения,  на </w:t>
            </w:r>
            <w:r w:rsidRPr="00385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выполняются работы по техническому обслуживанию установленных на них технических средств обеспечения транспортной безопасности</w:t>
            </w:r>
          </w:p>
          <w:p w:rsidR="00197225" w:rsidRPr="00385A0D" w:rsidRDefault="00197225" w:rsidP="00385A0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lastRenderedPageBreak/>
              <w:t xml:space="preserve"> </w:t>
            </w:r>
            <w:r w:rsidR="00224E2C" w:rsidRPr="00385A0D">
              <w:rPr>
                <w:sz w:val="20"/>
                <w:szCs w:val="20"/>
              </w:rPr>
              <w:t>шт</w:t>
            </w:r>
            <w:r w:rsidRPr="00385A0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A0D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A0D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Прирост протяженности автомобильных дорог общего пользования регионального или межмуниципального и местного значения, приведенных в соответствие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85A0D">
              <w:rPr>
                <w:sz w:val="20"/>
                <w:szCs w:val="20"/>
              </w:rPr>
              <w:t>реконструкции</w:t>
            </w:r>
            <w:proofErr w:type="gramEnd"/>
            <w:r w:rsidRPr="00385A0D">
              <w:rPr>
                <w:sz w:val="20"/>
                <w:szCs w:val="20"/>
              </w:rPr>
              <w:t xml:space="preserve"> автомобильных дорог, в отчетном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16,7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16,7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искусственных сооружений на автомобильных дорогах общего пользования регионального или межмуниципального и местного значения, реконструкция,  капитальный ремонт которых завершены в отчетном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«Дорожное хозяйство»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Доля выполненных утвержденных Министерством транспорта Российской Федерации показателей деятельности Федерального дорожного агентства, относящихся к сфере реализации настоящей ведомственной целевой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Уровень доступности информационных систем, находящихся в ведении Федерального дорожного агентства и подведомственных ему федеральных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Уровень исполнения обязательств Российской Федерации, возложенных в установленном порядке на Федеральное дорожное агентство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Доля регулярных социальных выплат, выплат заработной платы и платы на командировочные расходы от запланированного объема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Уровень выполнения сопровождения, эксплуатации и развития информационных систем, находящихся в ведении Федерального дорожного агентства и подведомственных ему федеральных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Доля платы </w:t>
            </w:r>
            <w:proofErr w:type="spellStart"/>
            <w:r w:rsidRPr="00385A0D">
              <w:rPr>
                <w:sz w:val="20"/>
                <w:szCs w:val="20"/>
              </w:rPr>
              <w:t>концедента</w:t>
            </w:r>
            <w:proofErr w:type="spellEnd"/>
            <w:r w:rsidRPr="00385A0D">
              <w:rPr>
                <w:sz w:val="20"/>
                <w:szCs w:val="20"/>
              </w:rPr>
              <w:t xml:space="preserve"> по концессионному соглашению на создание и обеспечение функционирования системы взимания платы в счет возмещения вреда, причиняемого федеральным автомобильным дорогам транспортными средствами, имеющими разрешенную максимальную массу свыше 12 тонн, выплаченной в соответствии с условиями концессионного соглашения в установленные сроки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международных организаций, в деятельности которых предусмотрено участие Федерального дорожного агентства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«Доверительное управление федеральными автомобильными дорогами общего пользования Государственной компанией «Российские автомобильные дороги»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Доля протяженности автомобильных дорог, переданных в доверительное управление Государственной компании, соответствующих нормативным требованиям к транспортно-эксплуатационным показателям, в общей протяженности автомобильных дорог Государственной компании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81,9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83,1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2A1457" w:rsidRPr="00385A0D" w:rsidTr="00C52626">
        <w:tc>
          <w:tcPr>
            <w:tcW w:w="567" w:type="dxa"/>
            <w:shd w:val="clear" w:color="auto" w:fill="auto"/>
            <w:vAlign w:val="center"/>
          </w:tcPr>
          <w:p w:rsidR="002A1457" w:rsidRPr="00385A0D" w:rsidRDefault="002A1457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2A1457" w:rsidRPr="00385A0D" w:rsidRDefault="002A1457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2A1457" w:rsidRPr="00385A0D" w:rsidRDefault="002A1457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Объемы капитального ремонта автомобильных дорог общего пользования федерального значения, переданных в доверительное управление Государственной компании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457" w:rsidRPr="00385A0D" w:rsidRDefault="002A1457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2A1457" w:rsidRPr="00385A0D" w:rsidRDefault="002A1457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54,6</w:t>
            </w:r>
          </w:p>
        </w:tc>
        <w:tc>
          <w:tcPr>
            <w:tcW w:w="1134" w:type="dxa"/>
            <w:vAlign w:val="center"/>
          </w:tcPr>
          <w:p w:rsidR="002A1457" w:rsidRPr="00385A0D" w:rsidRDefault="002A1457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85,4</w:t>
            </w:r>
          </w:p>
        </w:tc>
        <w:tc>
          <w:tcPr>
            <w:tcW w:w="1417" w:type="dxa"/>
            <w:vAlign w:val="center"/>
          </w:tcPr>
          <w:p w:rsidR="002A1457" w:rsidRPr="00385A0D" w:rsidRDefault="002A1457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59,0</w:t>
            </w:r>
          </w:p>
        </w:tc>
        <w:tc>
          <w:tcPr>
            <w:tcW w:w="3828" w:type="dxa"/>
            <w:vAlign w:val="center"/>
          </w:tcPr>
          <w:p w:rsidR="002A1457" w:rsidRPr="00385A0D" w:rsidRDefault="002A1457" w:rsidP="00385A0D">
            <w:pPr>
              <w:jc w:val="both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Не</w:t>
            </w:r>
            <w:r w:rsidR="002E27F4" w:rsidRPr="00385A0D">
              <w:rPr>
                <w:sz w:val="20"/>
                <w:szCs w:val="20"/>
              </w:rPr>
              <w:t xml:space="preserve"> </w:t>
            </w:r>
            <w:r w:rsidRPr="00385A0D">
              <w:rPr>
                <w:sz w:val="20"/>
                <w:szCs w:val="20"/>
              </w:rPr>
              <w:t>достижение показателя связано с невыполнением</w:t>
            </w:r>
            <w:r w:rsidRPr="00385A0D">
              <w:t xml:space="preserve"> </w:t>
            </w:r>
            <w:r w:rsidRPr="00385A0D">
              <w:rPr>
                <w:sz w:val="20"/>
                <w:szCs w:val="20"/>
              </w:rPr>
              <w:t xml:space="preserve">в полном объеме работ по капитальному ремонту на участках альтернативного направления автомобильной дороги М-4 «Дон»: </w:t>
            </w:r>
            <w:proofErr w:type="gramStart"/>
            <w:r w:rsidRPr="00385A0D">
              <w:rPr>
                <w:sz w:val="20"/>
                <w:szCs w:val="20"/>
              </w:rPr>
              <w:t>км</w:t>
            </w:r>
            <w:proofErr w:type="gramEnd"/>
            <w:r w:rsidRPr="00385A0D">
              <w:rPr>
                <w:sz w:val="20"/>
                <w:szCs w:val="20"/>
              </w:rPr>
              <w:t xml:space="preserve"> 354 - км 401, км 414 - км 464, что обусловлено:</w:t>
            </w:r>
          </w:p>
          <w:p w:rsidR="00F52759" w:rsidRPr="00385A0D" w:rsidRDefault="002A1457" w:rsidP="00385A0D">
            <w:pPr>
              <w:jc w:val="both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- </w:t>
            </w:r>
            <w:r w:rsidR="00F52759" w:rsidRPr="00385A0D">
              <w:rPr>
                <w:sz w:val="20"/>
                <w:szCs w:val="20"/>
              </w:rPr>
              <w:t>проектной документацией не были предусмотрены работы по переустройству коммуникаций, попадающих в зону производства работ (газ, водопровод, кабеля связи и линии электропередач). Для выполнения работ по переустройству коммуникаций необходимо согласование с их владельцами и получение разрешений или Технических условий, что  потребовало дополнительных временных затрат и не позволило выполнить запланированные объемы работ;</w:t>
            </w:r>
          </w:p>
          <w:p w:rsidR="002A1457" w:rsidRPr="00385A0D" w:rsidRDefault="002A1457" w:rsidP="00385A0D">
            <w:pPr>
              <w:jc w:val="both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- техническими характеристиками данных участков (2 полосы движения), которые с ростом интенсивности движения в летний курортный период, а также проведением сельскохозяйственной уборочной кампании не позволили подрядной организации развернуть  высокие  темпы  производства работ в  период благоприятных погодных условий и обеспечить выполнение   запланированного объема работ на </w:t>
            </w:r>
            <w:r w:rsidRPr="00385A0D">
              <w:rPr>
                <w:sz w:val="20"/>
                <w:szCs w:val="20"/>
              </w:rPr>
              <w:lastRenderedPageBreak/>
              <w:t>проезжей части</w:t>
            </w:r>
            <w:r w:rsidR="002E27F4" w:rsidRPr="00385A0D">
              <w:rPr>
                <w:sz w:val="20"/>
                <w:szCs w:val="20"/>
              </w:rPr>
              <w:t>.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Доля расходов на  доверительное управление автомобильными дорогами общего пользования федерального значения, переданных в доверительное управление Государственной компании, финансируемых за счет доходов от деятельности по доверительному управлению автомобильными дорогами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36,7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35,3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46,1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iCs/>
                <w:color w:val="000000"/>
                <w:sz w:val="20"/>
                <w:szCs w:val="20"/>
              </w:rPr>
              <w:t>Направление (подпрограмма) «Гражданская авиация и аэронавигационное обслуживание»</w:t>
            </w:r>
          </w:p>
        </w:tc>
      </w:tr>
      <w:tr w:rsidR="00197225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b/>
                <w:i/>
                <w:sz w:val="20"/>
                <w:szCs w:val="20"/>
              </w:rPr>
            </w:pPr>
            <w:r w:rsidRPr="00385A0D">
              <w:rPr>
                <w:b/>
                <w:i/>
                <w:sz w:val="20"/>
                <w:szCs w:val="20"/>
              </w:rPr>
              <w:t>Федеральный проект «Развитие региональных аэропортов и маршрутов»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введенных в эксплуатацию после реконструкции (строительства) взлетно-посадочных полос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FA3C47">
            <w:pPr>
              <w:pStyle w:val="af"/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В 2019 году не </w:t>
            </w:r>
            <w:proofErr w:type="gramStart"/>
            <w:r w:rsidRPr="00385A0D">
              <w:rPr>
                <w:sz w:val="20"/>
                <w:szCs w:val="20"/>
              </w:rPr>
              <w:t>введена</w:t>
            </w:r>
            <w:proofErr w:type="gramEnd"/>
            <w:r w:rsidRPr="00385A0D">
              <w:rPr>
                <w:sz w:val="20"/>
                <w:szCs w:val="20"/>
              </w:rPr>
              <w:t xml:space="preserve"> ВПП в аэропорту Хабаровск в связи с необходимостью корректировки проектных решений 2015 года в части положения стартовой аварийно-спасательной станции и очистных сооружений, светосигнального оборудования аэродрома, приведения проектных решений в соответствие с действующими нормами (устройство технических средств охраны и видеонаблюдения периметра аэродрома). Скорректированная проектная документация 11 ноября 2019 г. направлена на рассмотрение в ФАУ «</w:t>
            </w:r>
            <w:proofErr w:type="spellStart"/>
            <w:r w:rsidRPr="00385A0D">
              <w:rPr>
                <w:sz w:val="20"/>
                <w:szCs w:val="20"/>
              </w:rPr>
              <w:t>Главгосэкспертиза</w:t>
            </w:r>
            <w:proofErr w:type="spellEnd"/>
            <w:r w:rsidRPr="00385A0D">
              <w:rPr>
                <w:sz w:val="20"/>
                <w:szCs w:val="20"/>
              </w:rPr>
              <w:t xml:space="preserve"> России», </w:t>
            </w:r>
            <w:r w:rsidR="00FA3C47" w:rsidRPr="00272804">
              <w:rPr>
                <w:sz w:val="20"/>
                <w:szCs w:val="20"/>
              </w:rPr>
              <w:t>заключение</w:t>
            </w:r>
            <w:r w:rsidRPr="00272804">
              <w:rPr>
                <w:sz w:val="20"/>
                <w:szCs w:val="20"/>
              </w:rPr>
              <w:t xml:space="preserve"> экспертизы  получен</w:t>
            </w:r>
            <w:r w:rsidR="00FA3C47" w:rsidRPr="00272804">
              <w:rPr>
                <w:sz w:val="20"/>
                <w:szCs w:val="20"/>
              </w:rPr>
              <w:t>о.</w:t>
            </w:r>
            <w:r w:rsidRPr="00272804">
              <w:rPr>
                <w:sz w:val="20"/>
                <w:szCs w:val="20"/>
              </w:rPr>
              <w:t xml:space="preserve"> По</w:t>
            </w:r>
            <w:r w:rsidRPr="00385A0D">
              <w:rPr>
                <w:sz w:val="20"/>
                <w:szCs w:val="20"/>
              </w:rPr>
              <w:t>дготовлен согласованный</w:t>
            </w:r>
            <w:r w:rsidRPr="00385A0D">
              <w:rPr>
                <w:sz w:val="20"/>
                <w:szCs w:val="20"/>
              </w:rPr>
              <w:tab/>
              <w:t>с генеральным подрядчиком календарный план-график, предусматривающий ввод объекта в эксплуатацию 31.08.2020.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Количество реконструированных (построенных) </w:t>
            </w:r>
            <w:r w:rsidRPr="00385A0D">
              <w:rPr>
                <w:sz w:val="20"/>
                <w:szCs w:val="20"/>
              </w:rPr>
              <w:lastRenderedPageBreak/>
              <w:t>вспомогательных объектов аэропортовой инфраструктуры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bCs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Доля межрегиональных регулярных пассажирских авиационных рейсов (маршрутов), минуя Москву, в общем количестве внутренних регулярных маршрутов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bCs/>
                <w:sz w:val="20"/>
                <w:szCs w:val="20"/>
              </w:rPr>
            </w:pPr>
            <w:r w:rsidRPr="00385A0D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39,0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39,0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субсидируемых региональных маршрутов ВВЛ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iCs/>
                <w:sz w:val="20"/>
                <w:szCs w:val="20"/>
              </w:rPr>
            </w:pPr>
            <w:r w:rsidRPr="00385A0D">
              <w:rPr>
                <w:iCs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iCs/>
                <w:sz w:val="20"/>
                <w:szCs w:val="20"/>
              </w:rPr>
            </w:pPr>
            <w:r w:rsidRPr="00385A0D">
              <w:rPr>
                <w:iCs/>
                <w:sz w:val="20"/>
                <w:szCs w:val="20"/>
              </w:rPr>
              <w:t>138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iCs/>
                <w:sz w:val="20"/>
                <w:szCs w:val="20"/>
              </w:rPr>
            </w:pPr>
            <w:r w:rsidRPr="00385A0D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proofErr w:type="gramStart"/>
            <w:r w:rsidRPr="00385A0D">
              <w:rPr>
                <w:sz w:val="20"/>
                <w:szCs w:val="20"/>
              </w:rPr>
              <w:t>Количество воздушных судов, получаемых российскими авиакомпаниями, региональными  унитарными предприятиями, не являющимися российскими авиакомпаниями, по договорам лизинга или аренды для осуществления  внутренних  региональных  и местных воздушных перевозок, в отношении которых  оказывается мера  государственной поддержки  на финансовое обеспечение  части затрат для уплаты  лизинговых или арендных  платежей в соответствии с постановлением Правительства Российской Федерации от 30.12.2011 № 1212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Авиационная подвижность населения, полетов на 1 чел.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Количество введенных в эксплуатацию после реконструкции  взлетно-посадочных полос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В 2019 году не  </w:t>
            </w:r>
            <w:proofErr w:type="gramStart"/>
            <w:r w:rsidRPr="00385A0D">
              <w:rPr>
                <w:sz w:val="20"/>
                <w:szCs w:val="20"/>
              </w:rPr>
              <w:t>введена</w:t>
            </w:r>
            <w:proofErr w:type="gramEnd"/>
            <w:r w:rsidRPr="00385A0D">
              <w:rPr>
                <w:sz w:val="20"/>
                <w:szCs w:val="20"/>
              </w:rPr>
              <w:t xml:space="preserve"> ВПП Бомнак.</w:t>
            </w:r>
          </w:p>
          <w:p w:rsidR="00197225" w:rsidRPr="00385A0D" w:rsidRDefault="00197225" w:rsidP="00385A0D">
            <w:pPr>
              <w:pStyle w:val="TableParagraph"/>
              <w:tabs>
                <w:tab w:val="left" w:pos="1489"/>
                <w:tab w:val="left" w:pos="2713"/>
                <w:tab w:val="left" w:pos="3063"/>
              </w:tabs>
              <w:rPr>
                <w:rFonts w:eastAsia="Times New Roman"/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Реконструкция объекта завершена в полном объеме, однако объект не был введен в эксплуатацию в 2019 году по причине отсутствия нормативного акта на земельный участок под реконструкцию объекта. ФКП «Аэропорты Дальнего Востока» проведены мероприятия по переводу земельного  участка 28:13:000000 947 в категорию земель </w:t>
            </w:r>
            <w:r w:rsidRPr="00385A0D">
              <w:rPr>
                <w:sz w:val="20"/>
                <w:szCs w:val="20"/>
              </w:rPr>
              <w:lastRenderedPageBreak/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для размещения посадочной площадки.</w:t>
            </w:r>
          </w:p>
          <w:p w:rsidR="00197225" w:rsidRPr="00385A0D" w:rsidRDefault="00197225" w:rsidP="00385A0D">
            <w:pPr>
              <w:pStyle w:val="TableParagraph"/>
              <w:tabs>
                <w:tab w:val="left" w:pos="1525"/>
                <w:tab w:val="left" w:pos="2454"/>
                <w:tab w:val="left" w:pos="2809"/>
              </w:tabs>
              <w:rPr>
                <w:rFonts w:eastAsia="Times New Roman"/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Перевод земель утвержден распоряжением</w:t>
            </w:r>
            <w:r w:rsidRPr="00385A0D">
              <w:rPr>
                <w:sz w:val="20"/>
                <w:szCs w:val="20"/>
              </w:rPr>
              <w:tab/>
              <w:t>Правительства Российской   Федерации   от 18.01.2020</w:t>
            </w:r>
          </w:p>
          <w:p w:rsidR="00197225" w:rsidRPr="00385A0D" w:rsidRDefault="00197225" w:rsidP="00385A0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385A0D">
              <w:rPr>
                <w:rFonts w:eastAsia="Times New Roman"/>
                <w:sz w:val="20"/>
                <w:szCs w:val="20"/>
              </w:rPr>
              <w:t>№ 35-р.</w:t>
            </w:r>
          </w:p>
          <w:p w:rsidR="00197225" w:rsidRPr="00385A0D" w:rsidRDefault="00197225" w:rsidP="00FA3C47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В </w:t>
            </w:r>
            <w:proofErr w:type="gramStart"/>
            <w:r w:rsidRPr="00385A0D">
              <w:rPr>
                <w:sz w:val="20"/>
                <w:szCs w:val="20"/>
              </w:rPr>
              <w:t>соответствии</w:t>
            </w:r>
            <w:proofErr w:type="gramEnd"/>
            <w:r w:rsidRPr="00385A0D">
              <w:rPr>
                <w:sz w:val="20"/>
                <w:szCs w:val="20"/>
              </w:rPr>
              <w:t xml:space="preserve"> с "Дорожной картой" по обеспечению ввода в эксплуатацию объектов, не введенных в установленные сроки проведена корректировка документации. Срок  получения заключения государственной экспертизы на откорректированное ПСД -</w:t>
            </w:r>
            <w:r w:rsidR="00272804">
              <w:rPr>
                <w:sz w:val="20"/>
                <w:szCs w:val="20"/>
              </w:rPr>
              <w:t xml:space="preserve"> </w:t>
            </w:r>
            <w:r w:rsidR="00FA3C47" w:rsidRPr="00272804">
              <w:rPr>
                <w:sz w:val="20"/>
                <w:szCs w:val="20"/>
              </w:rPr>
              <w:t>июль</w:t>
            </w:r>
            <w:r w:rsidRPr="00272804">
              <w:rPr>
                <w:sz w:val="20"/>
                <w:szCs w:val="20"/>
              </w:rPr>
              <w:t xml:space="preserve"> 2020</w:t>
            </w:r>
            <w:r w:rsidRPr="00FA3C47">
              <w:rPr>
                <w:sz w:val="20"/>
                <w:szCs w:val="20"/>
              </w:rPr>
              <w:t xml:space="preserve"> года, получение ЗОС </w:t>
            </w:r>
            <w:proofErr w:type="spellStart"/>
            <w:r w:rsidRPr="00FA3C47">
              <w:rPr>
                <w:sz w:val="20"/>
                <w:szCs w:val="20"/>
              </w:rPr>
              <w:t>Ростехна</w:t>
            </w:r>
            <w:r w:rsidRPr="00385A0D">
              <w:rPr>
                <w:sz w:val="20"/>
                <w:szCs w:val="20"/>
              </w:rPr>
              <w:t>дзора</w:t>
            </w:r>
            <w:proofErr w:type="spellEnd"/>
            <w:r w:rsidRPr="00385A0D">
              <w:rPr>
                <w:sz w:val="20"/>
                <w:szCs w:val="20"/>
              </w:rPr>
              <w:t xml:space="preserve"> ожидается в </w:t>
            </w:r>
            <w:r w:rsidR="00EE565F" w:rsidRPr="00385A0D">
              <w:rPr>
                <w:sz w:val="20"/>
                <w:szCs w:val="20"/>
              </w:rPr>
              <w:t>августе</w:t>
            </w:r>
            <w:r w:rsidRPr="00385A0D">
              <w:rPr>
                <w:sz w:val="20"/>
                <w:szCs w:val="20"/>
              </w:rPr>
              <w:t xml:space="preserve"> 2020 года.</w:t>
            </w:r>
          </w:p>
        </w:tc>
      </w:tr>
      <w:tr w:rsidR="008A1098" w:rsidRPr="00385A0D" w:rsidTr="00C52626">
        <w:tc>
          <w:tcPr>
            <w:tcW w:w="567" w:type="dxa"/>
            <w:shd w:val="clear" w:color="auto" w:fill="auto"/>
            <w:vAlign w:val="center"/>
          </w:tcPr>
          <w:p w:rsidR="008A1098" w:rsidRPr="00385A0D" w:rsidRDefault="008A1098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8A1098" w:rsidRPr="00385A0D" w:rsidRDefault="008A1098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A1098" w:rsidRPr="00385A0D" w:rsidRDefault="008A1098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Завершение реконструкции  (строительства) вспомогательных объектов  аэропортовой инфраструктуры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098" w:rsidRPr="00385A0D" w:rsidRDefault="008A1098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8A1098" w:rsidRPr="00385A0D" w:rsidRDefault="008A1098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1098" w:rsidRPr="00385A0D" w:rsidRDefault="008A1098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A1098" w:rsidRPr="00385A0D" w:rsidRDefault="008A1098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28" w:type="dxa"/>
            <w:vAlign w:val="center"/>
          </w:tcPr>
          <w:p w:rsidR="008A1098" w:rsidRPr="00385A0D" w:rsidRDefault="008A1098" w:rsidP="00385A0D">
            <w:pPr>
              <w:pStyle w:val="a7"/>
              <w:suppressAutoHyphens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Не введены перроны в аэропорту  Домодедово (первая и вторая очередь строительства) II этап. </w:t>
            </w:r>
            <w:proofErr w:type="gramStart"/>
            <w:r w:rsidRPr="00385A0D">
              <w:rPr>
                <w:sz w:val="20"/>
                <w:szCs w:val="20"/>
              </w:rPr>
              <w:t xml:space="preserve">В процессе выполнения работ возникли обстоятельства, влекущие невозможность их исполнения в установленный срок, так как на строительной площадке велось строительство объекта «Насосная станция ЦЗС № 2 и </w:t>
            </w:r>
            <w:proofErr w:type="spellStart"/>
            <w:r w:rsidRPr="00385A0D">
              <w:rPr>
                <w:sz w:val="20"/>
                <w:szCs w:val="20"/>
              </w:rPr>
              <w:t>топливопровод</w:t>
            </w:r>
            <w:proofErr w:type="spellEnd"/>
            <w:r w:rsidRPr="00385A0D">
              <w:rPr>
                <w:sz w:val="20"/>
                <w:szCs w:val="20"/>
              </w:rPr>
              <w:t xml:space="preserve"> системы ЦЗС от насосной станции № 2» II этап строительства» (заказчик - Компания «АСЬЕНДА ИНВЕСТМЕНТС </w:t>
            </w:r>
            <w:r w:rsidRPr="00385A0D">
              <w:rPr>
                <w:sz w:val="20"/>
                <w:szCs w:val="20"/>
              </w:rPr>
              <w:lastRenderedPageBreak/>
              <w:t>ЛИМИТЕД».</w:t>
            </w:r>
            <w:proofErr w:type="gramEnd"/>
            <w:r w:rsidRPr="00385A0D">
              <w:rPr>
                <w:sz w:val="20"/>
                <w:szCs w:val="20"/>
              </w:rPr>
              <w:t xml:space="preserve"> Проведение строительно-монтажных работ смежным подрядчиком (система ЦЗС) по отдельному договору не позволило АО "ПО Возрождение" выполнить свою часть работ в срок из-за технологической особенности этих работ (сначала должен укладываться </w:t>
            </w:r>
            <w:proofErr w:type="spellStart"/>
            <w:r w:rsidRPr="00385A0D">
              <w:rPr>
                <w:sz w:val="20"/>
                <w:szCs w:val="20"/>
              </w:rPr>
              <w:t>топливопровод</w:t>
            </w:r>
            <w:proofErr w:type="spellEnd"/>
            <w:r w:rsidRPr="00385A0D">
              <w:rPr>
                <w:sz w:val="20"/>
                <w:szCs w:val="20"/>
              </w:rPr>
              <w:t xml:space="preserve"> системы ЦЗС, а далее укладка  конструктивных слоев аэродромных покрытий). Изменение последовательности этапов строительства не позволило подрядчику выполнить укладку части покрытий в связи с нахождением покрытий на других высотных отметках. Так же, не было возможности начать работы по этапу 2 без завершения работ этапа 1 (одновременное выполнение работ на этапе 1 и на этапе 2 не позволяло осуществлять </w:t>
            </w:r>
            <w:proofErr w:type="spellStart"/>
            <w:r w:rsidRPr="00385A0D">
              <w:rPr>
                <w:sz w:val="20"/>
                <w:szCs w:val="20"/>
              </w:rPr>
              <w:t>проруливание</w:t>
            </w:r>
            <w:proofErr w:type="spellEnd"/>
            <w:r w:rsidRPr="00385A0D">
              <w:rPr>
                <w:sz w:val="20"/>
                <w:szCs w:val="20"/>
              </w:rPr>
              <w:t xml:space="preserve"> воздушных судов от ВПП-1 к аэровокзалу).</w:t>
            </w:r>
          </w:p>
        </w:tc>
      </w:tr>
      <w:tr w:rsidR="00197225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 xml:space="preserve">Ведомственная целевая программа «Содействие повышению доступности воздушных перевозок населению, в том числе в части развития региональных и </w:t>
            </w:r>
            <w:proofErr w:type="spellStart"/>
            <w:r w:rsidRPr="00385A0D">
              <w:rPr>
                <w:b/>
                <w:bCs/>
                <w:i/>
                <w:iCs/>
                <w:sz w:val="20"/>
                <w:szCs w:val="20"/>
              </w:rPr>
              <w:t>внутрирегиональных</w:t>
            </w:r>
            <w:proofErr w:type="spellEnd"/>
            <w:r w:rsidRPr="00385A0D">
              <w:rPr>
                <w:b/>
                <w:bCs/>
                <w:i/>
                <w:iCs/>
                <w:sz w:val="20"/>
                <w:szCs w:val="20"/>
              </w:rPr>
              <w:t xml:space="preserve"> перевозок»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Индекс роста региональных перевозок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1,13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1,13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8A1098" w:rsidRPr="00385A0D" w:rsidTr="003D65CD">
        <w:tc>
          <w:tcPr>
            <w:tcW w:w="567" w:type="dxa"/>
            <w:shd w:val="clear" w:color="auto" w:fill="auto"/>
            <w:vAlign w:val="center"/>
          </w:tcPr>
          <w:p w:rsidR="008A1098" w:rsidRPr="00385A0D" w:rsidRDefault="008A1098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8A1098" w:rsidRPr="00385A0D" w:rsidRDefault="008A1098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8A1098" w:rsidRPr="00385A0D" w:rsidRDefault="008A1098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lastRenderedPageBreak/>
              <w:t>Количество воздушных судов</w:t>
            </w:r>
            <w:r w:rsidRPr="00385A0D">
              <w:rPr>
                <w:sz w:val="20"/>
                <w:szCs w:val="20"/>
                <w:vertAlign w:val="superscript"/>
              </w:rPr>
              <w:footnoteReference w:id="6"/>
            </w:r>
            <w:r w:rsidRPr="00385A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098" w:rsidRPr="00385A0D" w:rsidRDefault="00200EB8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ед</w:t>
            </w:r>
            <w:r w:rsidR="008A1098" w:rsidRPr="00385A0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A1098" w:rsidRPr="00385A0D" w:rsidRDefault="008A1098" w:rsidP="00385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A0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8A1098" w:rsidRPr="00385A0D" w:rsidRDefault="008A1098" w:rsidP="00385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A0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8A1098" w:rsidRPr="00385A0D" w:rsidRDefault="008A1098" w:rsidP="00385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A0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8A1098" w:rsidRPr="00385A0D" w:rsidRDefault="008A1098" w:rsidP="00385A0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proofErr w:type="gramStart"/>
            <w:r w:rsidRPr="00385A0D">
              <w:rPr>
                <w:spacing w:val="-1"/>
                <w:sz w:val="20"/>
                <w:szCs w:val="20"/>
              </w:rPr>
              <w:t>В 2019 году</w:t>
            </w:r>
            <w:r w:rsidRPr="00385A0D">
              <w:rPr>
                <w:sz w:val="20"/>
                <w:szCs w:val="20"/>
              </w:rPr>
              <w:t xml:space="preserve"> финансирование </w:t>
            </w:r>
            <w:r w:rsidRPr="00385A0D">
              <w:rPr>
                <w:sz w:val="20"/>
                <w:szCs w:val="20"/>
              </w:rPr>
              <w:lastRenderedPageBreak/>
              <w:t>мероприятия «Возмещение российским авиакомпаниям за счет средств федерального бюджета части затрат на уплату лизинговых платежей за воздушные суда отечественного производства, полученные ими от российских лизинговых компаний по договорам лизинга в 2002 – 2010 годах в соответствии с постановлением Правительства Российской Федерации от 26.06.2002 № 466» не осуществлялось в связи с отсутствием  заявок от российских авиакомпаний.</w:t>
            </w:r>
            <w:proofErr w:type="gramEnd"/>
          </w:p>
        </w:tc>
      </w:tr>
      <w:tr w:rsidR="00197225" w:rsidRPr="00385A0D" w:rsidTr="003D65CD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воздушных судов</w:t>
            </w:r>
            <w:r w:rsidRPr="00385A0D">
              <w:rPr>
                <w:sz w:val="20"/>
                <w:szCs w:val="20"/>
                <w:vertAlign w:val="superscript"/>
              </w:rPr>
              <w:footnoteReference w:id="7"/>
            </w:r>
            <w:r w:rsidRPr="00385A0D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200EB8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ед</w:t>
            </w:r>
            <w:r w:rsidR="00197225" w:rsidRPr="00385A0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A0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A0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A0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97225" w:rsidRPr="00385A0D" w:rsidRDefault="00197225" w:rsidP="00385A0D">
            <w:pPr>
              <w:pStyle w:val="TableParagraph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перевезенных пассажиров из числа льготной категории граждан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600000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724677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1 257 892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пассажиров,  перевезенных по манифестам прерванного полета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FE364A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Количество  </w:t>
            </w:r>
            <w:proofErr w:type="spellStart"/>
            <w:proofErr w:type="gramStart"/>
            <w:r w:rsidRPr="00385A0D">
              <w:rPr>
                <w:sz w:val="20"/>
                <w:szCs w:val="20"/>
              </w:rPr>
              <w:t>самолето</w:t>
            </w:r>
            <w:proofErr w:type="spellEnd"/>
            <w:r w:rsidRPr="00385A0D">
              <w:rPr>
                <w:sz w:val="20"/>
                <w:szCs w:val="20"/>
              </w:rPr>
              <w:t>-вылетов</w:t>
            </w:r>
            <w:proofErr w:type="gramEnd"/>
            <w:r w:rsidRPr="00385A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26040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27 000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34 872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Количество  </w:t>
            </w:r>
            <w:proofErr w:type="spellStart"/>
            <w:proofErr w:type="gramStart"/>
            <w:r w:rsidRPr="00385A0D">
              <w:rPr>
                <w:sz w:val="20"/>
                <w:szCs w:val="20"/>
              </w:rPr>
              <w:t>самолето</w:t>
            </w:r>
            <w:proofErr w:type="spellEnd"/>
            <w:r w:rsidRPr="00385A0D">
              <w:rPr>
                <w:sz w:val="20"/>
                <w:szCs w:val="20"/>
              </w:rPr>
              <w:t>-вылетов</w:t>
            </w:r>
            <w:proofErr w:type="gramEnd"/>
            <w:r w:rsidRPr="00385A0D">
              <w:rPr>
                <w:sz w:val="20"/>
                <w:szCs w:val="20"/>
              </w:rPr>
              <w:t xml:space="preserve"> из </w:t>
            </w:r>
            <w:r w:rsidR="0049098D" w:rsidRPr="00385A0D">
              <w:rPr>
                <w:sz w:val="20"/>
                <w:szCs w:val="20"/>
              </w:rPr>
              <w:t xml:space="preserve">региональных и местных </w:t>
            </w:r>
            <w:r w:rsidRPr="00385A0D">
              <w:rPr>
                <w:sz w:val="20"/>
                <w:szCs w:val="20"/>
              </w:rPr>
              <w:t>аэропортов</w:t>
            </w:r>
            <w:r w:rsidR="0049098D" w:rsidRPr="00385A0D">
              <w:rPr>
                <w:sz w:val="20"/>
                <w:szCs w:val="20"/>
              </w:rPr>
              <w:t xml:space="preserve"> с малой интенсивностью полетов</w:t>
            </w:r>
            <w:r w:rsidRPr="00385A0D">
              <w:rPr>
                <w:sz w:val="20"/>
                <w:szCs w:val="20"/>
              </w:rPr>
              <w:t>,</w:t>
            </w:r>
            <w:r w:rsidR="0049098D" w:rsidRPr="00385A0D">
              <w:rPr>
                <w:sz w:val="20"/>
                <w:szCs w:val="20"/>
              </w:rPr>
              <w:t xml:space="preserve"> расположенных в районах Арктики, Дальнего Востока, </w:t>
            </w:r>
            <w:r w:rsidR="0049098D" w:rsidRPr="00385A0D">
              <w:rPr>
                <w:sz w:val="20"/>
                <w:szCs w:val="20"/>
              </w:rPr>
              <w:lastRenderedPageBreak/>
              <w:t>Крайнего Севера и приравненных к ним местностях,</w:t>
            </w:r>
            <w:r w:rsidRPr="00385A0D">
              <w:rPr>
                <w:sz w:val="20"/>
                <w:szCs w:val="20"/>
              </w:rPr>
              <w:t xml:space="preserve"> входящих в состав  федеральных казенных  предприятий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24900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26 000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31</w:t>
            </w:r>
            <w:r w:rsidRPr="00385A0D">
              <w:rPr>
                <w:spacing w:val="-4"/>
                <w:sz w:val="20"/>
                <w:szCs w:val="20"/>
              </w:rPr>
              <w:t xml:space="preserve"> </w:t>
            </w:r>
            <w:r w:rsidRPr="00385A0D">
              <w:rPr>
                <w:spacing w:val="-1"/>
                <w:sz w:val="20"/>
                <w:szCs w:val="20"/>
              </w:rPr>
              <w:t>725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Количество  </w:t>
            </w:r>
            <w:proofErr w:type="spellStart"/>
            <w:proofErr w:type="gramStart"/>
            <w:r w:rsidRPr="00385A0D">
              <w:rPr>
                <w:sz w:val="20"/>
                <w:szCs w:val="20"/>
              </w:rPr>
              <w:t>самолето</w:t>
            </w:r>
            <w:proofErr w:type="spellEnd"/>
            <w:r w:rsidRPr="00385A0D">
              <w:rPr>
                <w:sz w:val="20"/>
                <w:szCs w:val="20"/>
              </w:rPr>
              <w:t>-вылетов</w:t>
            </w:r>
            <w:proofErr w:type="gramEnd"/>
            <w:r w:rsidRPr="00385A0D">
              <w:rPr>
                <w:sz w:val="20"/>
                <w:szCs w:val="20"/>
              </w:rPr>
              <w:t xml:space="preserve"> из аэропортов, расположенных в районах Крайнего Севера и приравненных к ним местностях</w:t>
            </w:r>
            <w:r w:rsidR="0049098D" w:rsidRPr="00385A0D">
              <w:rPr>
                <w:sz w:val="20"/>
                <w:szCs w:val="20"/>
              </w:rPr>
              <w:t>, не включенных в состав федеральных казенных предприятий</w:t>
            </w:r>
            <w:r w:rsidRPr="00385A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1140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1 000</w:t>
            </w:r>
          </w:p>
        </w:tc>
        <w:tc>
          <w:tcPr>
            <w:tcW w:w="1417" w:type="dxa"/>
          </w:tcPr>
          <w:p w:rsidR="00197225" w:rsidRPr="00385A0D" w:rsidRDefault="00197225" w:rsidP="00385A0D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  <w:p w:rsidR="00197225" w:rsidRPr="00385A0D" w:rsidRDefault="00197225" w:rsidP="00385A0D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</w:t>
            </w:r>
            <w:r w:rsidRPr="00385A0D">
              <w:rPr>
                <w:spacing w:val="-3"/>
                <w:sz w:val="20"/>
                <w:szCs w:val="20"/>
              </w:rPr>
              <w:t xml:space="preserve"> </w:t>
            </w:r>
            <w:r w:rsidRPr="00385A0D">
              <w:rPr>
                <w:spacing w:val="1"/>
                <w:sz w:val="20"/>
                <w:szCs w:val="20"/>
              </w:rPr>
              <w:t>147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«Обеспечение охвата территории Российской Федерации деятельностью специализированных поисков</w:t>
            </w:r>
            <w:proofErr w:type="gramStart"/>
            <w:r w:rsidRPr="00385A0D">
              <w:rPr>
                <w:b/>
                <w:bCs/>
                <w:i/>
                <w:iCs/>
                <w:sz w:val="20"/>
                <w:szCs w:val="20"/>
              </w:rPr>
              <w:t>о-</w:t>
            </w:r>
            <w:proofErr w:type="gramEnd"/>
            <w:r w:rsidRPr="00385A0D">
              <w:rPr>
                <w:b/>
                <w:bCs/>
                <w:i/>
                <w:iCs/>
                <w:sz w:val="20"/>
                <w:szCs w:val="20"/>
              </w:rPr>
              <w:t xml:space="preserve"> и аварийно-спасательных служб на воздушном транспорте»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Уровень охвата территории Российской Федерации </w:t>
            </w:r>
            <w:proofErr w:type="spellStart"/>
            <w:r w:rsidRPr="00385A0D">
              <w:rPr>
                <w:sz w:val="20"/>
                <w:szCs w:val="20"/>
              </w:rPr>
              <w:t>поисково</w:t>
            </w:r>
            <w:proofErr w:type="spellEnd"/>
            <w:r w:rsidRPr="00385A0D">
              <w:rPr>
                <w:sz w:val="20"/>
                <w:szCs w:val="20"/>
              </w:rPr>
              <w:t xml:space="preserve"> - спасательным обеспечением полетов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78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Время дежурств</w:t>
            </w:r>
            <w:r w:rsidR="00635D50" w:rsidRPr="00385A0D">
              <w:rPr>
                <w:color w:val="000000"/>
                <w:sz w:val="20"/>
                <w:szCs w:val="20"/>
              </w:rPr>
              <w:t>а</w:t>
            </w:r>
            <w:r w:rsidRPr="00385A0D">
              <w:rPr>
                <w:color w:val="000000"/>
                <w:sz w:val="20"/>
                <w:szCs w:val="20"/>
              </w:rPr>
              <w:t xml:space="preserve"> поисково-спасательных формирований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час.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8760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8760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8760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Время дежурств</w:t>
            </w:r>
            <w:r w:rsidR="00635D50" w:rsidRPr="00385A0D">
              <w:rPr>
                <w:color w:val="000000"/>
                <w:sz w:val="20"/>
                <w:szCs w:val="20"/>
              </w:rPr>
              <w:t>а</w:t>
            </w:r>
            <w:r w:rsidRPr="00385A0D">
              <w:rPr>
                <w:color w:val="000000"/>
                <w:sz w:val="20"/>
                <w:szCs w:val="20"/>
              </w:rPr>
              <w:t xml:space="preserve"> поисково-спасательных воздушных судов и экипажей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час.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8760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8760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8760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«Обеспечение представления аэронавигационного обслуживания и услуг по аэропортовому и наземному обеспечению полетов воздушных судов пользователям воздушного пространства, освобожденным в соответствии с законодательством Российской Федерации от платы за них»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Степень исполнения обязательств Российской Федерации перед организациями гражданской авиации,  предоставляющими услуги по аэропортовому и наземному обеспечению  и аэронавигационному обслуживанию полетов воздушных судов государственной авиации, освобожденных  в соответствии с законодательством Российской Федерации от платы за них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635D50" w:rsidRPr="00385A0D" w:rsidTr="00635D50">
        <w:tc>
          <w:tcPr>
            <w:tcW w:w="567" w:type="dxa"/>
            <w:shd w:val="clear" w:color="auto" w:fill="auto"/>
            <w:vAlign w:val="center"/>
          </w:tcPr>
          <w:p w:rsidR="00635D50" w:rsidRPr="00385A0D" w:rsidRDefault="00635D50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635D50" w:rsidRPr="00385A0D" w:rsidRDefault="00635D50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 Доля возмещения расходов, связанных с предоставлением услуг по аэронавигационному обслуживанию полетов воздушных судов</w:t>
            </w:r>
          </w:p>
        </w:tc>
        <w:tc>
          <w:tcPr>
            <w:tcW w:w="1134" w:type="dxa"/>
            <w:shd w:val="clear" w:color="auto" w:fill="auto"/>
          </w:tcPr>
          <w:p w:rsidR="00635D50" w:rsidRPr="00385A0D" w:rsidRDefault="00635D50" w:rsidP="00385A0D"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635D50" w:rsidRPr="00385A0D" w:rsidTr="00635D50">
        <w:tc>
          <w:tcPr>
            <w:tcW w:w="567" w:type="dxa"/>
            <w:shd w:val="clear" w:color="auto" w:fill="auto"/>
            <w:vAlign w:val="center"/>
          </w:tcPr>
          <w:p w:rsidR="00635D50" w:rsidRPr="00385A0D" w:rsidRDefault="00635D50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635D50" w:rsidRPr="00385A0D" w:rsidRDefault="00635D50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Доля возмещения недополученных доходов организациям, оказывающим услуги по аэропортовому и наземному обеспечению полетов</w:t>
            </w:r>
          </w:p>
        </w:tc>
        <w:tc>
          <w:tcPr>
            <w:tcW w:w="1134" w:type="dxa"/>
            <w:shd w:val="clear" w:color="auto" w:fill="auto"/>
          </w:tcPr>
          <w:p w:rsidR="00635D50" w:rsidRPr="00385A0D" w:rsidRDefault="00635D50" w:rsidP="00385A0D"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635D50" w:rsidRPr="00385A0D" w:rsidTr="00635D50">
        <w:tc>
          <w:tcPr>
            <w:tcW w:w="567" w:type="dxa"/>
            <w:shd w:val="clear" w:color="auto" w:fill="auto"/>
            <w:vAlign w:val="center"/>
          </w:tcPr>
          <w:p w:rsidR="00635D50" w:rsidRPr="00385A0D" w:rsidRDefault="00635D50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635D50" w:rsidRPr="00385A0D" w:rsidRDefault="00635D50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Доля возмещения затрат, связанных с функционированием координационного центра системы сбора информации о воздушной обстановке Российской Федерации и взаимодействия с аналогичным координационным центром НАТО</w:t>
            </w:r>
          </w:p>
        </w:tc>
        <w:tc>
          <w:tcPr>
            <w:tcW w:w="1134" w:type="dxa"/>
            <w:shd w:val="clear" w:color="auto" w:fill="auto"/>
          </w:tcPr>
          <w:p w:rsidR="00635D50" w:rsidRPr="00385A0D" w:rsidRDefault="00635D50" w:rsidP="00385A0D"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35D50" w:rsidRPr="00385A0D" w:rsidRDefault="00635D50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«Гражданская авиация и аэронавигационное обслуживание»</w:t>
            </w:r>
          </w:p>
          <w:p w:rsidR="00197225" w:rsidRPr="00385A0D" w:rsidRDefault="00197225" w:rsidP="00385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Доля  выполнения государственного задания по предоставлению государственных услуг (работ) по вопросам обеспечения расследований, ведения учета авиационных событий и обеспечения данными по безопасности полетов, выполненных в срок и в полном объеме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385A0D"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3828" w:type="dxa"/>
          </w:tcPr>
          <w:p w:rsidR="00197225" w:rsidRPr="00385A0D" w:rsidRDefault="00197225" w:rsidP="00385A0D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Обеспечение реализации научных исследований и разработок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 xml:space="preserve">Доля выполненных технических заданий комиссий по расследованию </w:t>
            </w:r>
            <w:r w:rsidRPr="00385A0D">
              <w:rPr>
                <w:color w:val="333333"/>
                <w:sz w:val="20"/>
                <w:szCs w:val="20"/>
              </w:rPr>
              <w:t xml:space="preserve">авиационных событий направленных на проведение специальных исследований изделий авиационной техники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BF25D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 xml:space="preserve">Доля учтенных в Автоматизированной системе </w:t>
            </w:r>
            <w:proofErr w:type="gramStart"/>
            <w:r w:rsidRPr="00385A0D">
              <w:rPr>
                <w:color w:val="000000"/>
                <w:sz w:val="20"/>
                <w:szCs w:val="20"/>
              </w:rPr>
              <w:t>обеспечения безопасности полетов воздушных судов гражданской авиации Российской Федерации авиационных событий</w:t>
            </w:r>
            <w:proofErr w:type="gramEnd"/>
            <w:r w:rsidRPr="00385A0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BF25D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color w:val="000000"/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 xml:space="preserve">Выполнение заявок пользователей  Автоматизированной системе обеспечения </w:t>
            </w:r>
            <w:proofErr w:type="gramStart"/>
            <w:r w:rsidRPr="00385A0D">
              <w:rPr>
                <w:color w:val="000000"/>
                <w:sz w:val="20"/>
                <w:szCs w:val="20"/>
              </w:rPr>
              <w:t>безопасности полетов воздушных судов гражданской авиации Российской Федерации</w:t>
            </w:r>
            <w:proofErr w:type="gramEnd"/>
            <w:r w:rsidRPr="00385A0D">
              <w:rPr>
                <w:color w:val="000000"/>
                <w:sz w:val="20"/>
                <w:szCs w:val="20"/>
              </w:rPr>
              <w:t xml:space="preserve"> на предоставление данных о безопасности полетов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BF25D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pacing w:val="-1"/>
                <w:sz w:val="20"/>
                <w:szCs w:val="20"/>
              </w:rPr>
              <w:t>Направление (подпрограмма)</w:t>
            </w:r>
            <w:r w:rsidRPr="00385A0D">
              <w:rPr>
                <w:sz w:val="20"/>
                <w:szCs w:val="20"/>
              </w:rPr>
              <w:t xml:space="preserve"> </w:t>
            </w:r>
            <w:r w:rsidRPr="00385A0D">
              <w:rPr>
                <w:spacing w:val="-1"/>
                <w:sz w:val="20"/>
                <w:szCs w:val="20"/>
              </w:rPr>
              <w:t>«Морской</w:t>
            </w:r>
            <w:r w:rsidRPr="00385A0D">
              <w:rPr>
                <w:sz w:val="20"/>
                <w:szCs w:val="20"/>
              </w:rPr>
              <w:t xml:space="preserve"> и </w:t>
            </w:r>
            <w:r w:rsidRPr="00385A0D">
              <w:rPr>
                <w:spacing w:val="-1"/>
                <w:sz w:val="20"/>
                <w:szCs w:val="20"/>
              </w:rPr>
              <w:t>речной</w:t>
            </w:r>
            <w:r w:rsidRPr="00385A0D">
              <w:rPr>
                <w:sz w:val="20"/>
                <w:szCs w:val="20"/>
              </w:rPr>
              <w:t xml:space="preserve"> </w:t>
            </w:r>
            <w:r w:rsidRPr="00385A0D">
              <w:rPr>
                <w:spacing w:val="-1"/>
                <w:sz w:val="20"/>
                <w:szCs w:val="20"/>
              </w:rPr>
              <w:t>транспорт»</w:t>
            </w:r>
          </w:p>
        </w:tc>
      </w:tr>
      <w:tr w:rsidR="00197225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b/>
                <w:i/>
                <w:sz w:val="20"/>
                <w:szCs w:val="20"/>
              </w:rPr>
            </w:pPr>
            <w:r w:rsidRPr="00385A0D">
              <w:rPr>
                <w:b/>
                <w:i/>
                <w:sz w:val="20"/>
                <w:szCs w:val="20"/>
              </w:rPr>
              <w:t>Федеральный проект «Морские порты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Прирост производственной мощности морских портов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млн. тонн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35,5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</w:t>
            </w:r>
            <w:r w:rsidR="00F21016" w:rsidRPr="00385A0D">
              <w:rPr>
                <w:sz w:val="20"/>
                <w:szCs w:val="20"/>
              </w:rPr>
              <w:t>5,9</w:t>
            </w:r>
            <w:r w:rsidRPr="00385A0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Невыполнение показателя обусловлено переносами ответственными исполнителями срока завершения работ  по следующим объектам:</w:t>
            </w:r>
          </w:p>
          <w:p w:rsidR="00197225" w:rsidRPr="00385A0D" w:rsidRDefault="00197225" w:rsidP="00385A0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- 1-й этап </w:t>
            </w:r>
            <w:proofErr w:type="gramStart"/>
            <w:r w:rsidR="003B6C07" w:rsidRPr="00385A0D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385A0D">
              <w:rPr>
                <w:sz w:val="20"/>
                <w:szCs w:val="20"/>
              </w:rPr>
              <w:t>троительства</w:t>
            </w:r>
            <w:proofErr w:type="spellEnd"/>
            <w:r w:rsidRPr="00385A0D">
              <w:rPr>
                <w:sz w:val="20"/>
                <w:szCs w:val="20"/>
              </w:rPr>
              <w:t xml:space="preserve"> специализированного угольного перегрузочного комплекса в бухте Мучке, Хабаровский край. В связи с ненадлежащим исполнением ООО "</w:t>
            </w:r>
            <w:proofErr w:type="spellStart"/>
            <w:r w:rsidRPr="00385A0D">
              <w:rPr>
                <w:sz w:val="20"/>
                <w:szCs w:val="20"/>
              </w:rPr>
              <w:t>БалтМорСтрой</w:t>
            </w:r>
            <w:proofErr w:type="spellEnd"/>
            <w:r w:rsidRPr="00385A0D">
              <w:rPr>
                <w:sz w:val="20"/>
                <w:szCs w:val="20"/>
              </w:rPr>
              <w:t>" контракта ФГУП "</w:t>
            </w:r>
            <w:proofErr w:type="spellStart"/>
            <w:r w:rsidRPr="00385A0D">
              <w:rPr>
                <w:sz w:val="20"/>
                <w:szCs w:val="20"/>
              </w:rPr>
              <w:t>Росморпорт</w:t>
            </w:r>
            <w:proofErr w:type="spellEnd"/>
            <w:r w:rsidRPr="00385A0D">
              <w:rPr>
                <w:sz w:val="20"/>
                <w:szCs w:val="20"/>
              </w:rPr>
              <w:t>" 22.08.2019 направлено уведомление ООО "</w:t>
            </w:r>
            <w:proofErr w:type="spellStart"/>
            <w:r w:rsidRPr="00385A0D">
              <w:rPr>
                <w:sz w:val="20"/>
                <w:szCs w:val="20"/>
              </w:rPr>
              <w:t>БалтМорСтрой</w:t>
            </w:r>
            <w:proofErr w:type="spellEnd"/>
            <w:r w:rsidRPr="00385A0D">
              <w:rPr>
                <w:sz w:val="20"/>
                <w:szCs w:val="20"/>
              </w:rPr>
              <w:t>" об одностороннем отказе от его исполнения. Для завершения работ по строительству и ввода в эксплуатацию заключен договор от 02.09.2019 с ООО "ВАН ООРД РДМК" с финансированием работ за счет собственных средств ФГУП "</w:t>
            </w:r>
            <w:proofErr w:type="spellStart"/>
            <w:r w:rsidRPr="00385A0D">
              <w:rPr>
                <w:sz w:val="20"/>
                <w:szCs w:val="20"/>
              </w:rPr>
              <w:t>Росморпорт</w:t>
            </w:r>
            <w:proofErr w:type="spellEnd"/>
            <w:r w:rsidRPr="00385A0D">
              <w:rPr>
                <w:sz w:val="20"/>
                <w:szCs w:val="20"/>
              </w:rPr>
              <w:t>". Сроки ввода объекта в эксплуатацию перенесены на 2020 год;</w:t>
            </w:r>
          </w:p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- строительство комплекса по производству, хранению и отгрузке СПГ в районе КС «Портовая» Ленинградской области. </w:t>
            </w:r>
            <w:proofErr w:type="gramStart"/>
            <w:r w:rsidRPr="00385A0D">
              <w:rPr>
                <w:sz w:val="20"/>
                <w:szCs w:val="20"/>
              </w:rPr>
              <w:t>На основании письма ООО «</w:t>
            </w:r>
            <w:proofErr w:type="spellStart"/>
            <w:r w:rsidRPr="00385A0D">
              <w:rPr>
                <w:sz w:val="20"/>
                <w:szCs w:val="20"/>
              </w:rPr>
              <w:t>Гаспроминвест</w:t>
            </w:r>
            <w:proofErr w:type="spellEnd"/>
            <w:r w:rsidRPr="00385A0D">
              <w:rPr>
                <w:sz w:val="20"/>
                <w:szCs w:val="20"/>
              </w:rPr>
              <w:t>» от 29.10.2019 № 05/012-</w:t>
            </w:r>
            <w:r w:rsidRPr="00385A0D">
              <w:rPr>
                <w:sz w:val="20"/>
                <w:szCs w:val="20"/>
              </w:rPr>
              <w:lastRenderedPageBreak/>
              <w:t>54703 сроки ввода объекта в перенесены на 2020 год;</w:t>
            </w:r>
            <w:proofErr w:type="gramEnd"/>
          </w:p>
          <w:p w:rsidR="00197225" w:rsidRPr="00385A0D" w:rsidRDefault="00197225" w:rsidP="00385A0D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- Строительство морского международного грузопассажирского района в г. </w:t>
            </w:r>
            <w:proofErr w:type="gramStart"/>
            <w:r w:rsidRPr="00385A0D">
              <w:rPr>
                <w:sz w:val="20"/>
                <w:szCs w:val="20"/>
              </w:rPr>
              <w:t>Пионерский</w:t>
            </w:r>
            <w:proofErr w:type="gramEnd"/>
            <w:r w:rsidRPr="00385A0D">
              <w:rPr>
                <w:sz w:val="20"/>
                <w:szCs w:val="20"/>
              </w:rPr>
              <w:t xml:space="preserve">, Калининградская область. Срок ввода в эксплуатацию перенесен на 2021 год в связи с </w:t>
            </w:r>
            <w:r w:rsidRPr="00385A0D">
              <w:rPr>
                <w:color w:val="231F20"/>
                <w:sz w:val="20"/>
                <w:szCs w:val="20"/>
              </w:rPr>
              <w:t xml:space="preserve"> расторжением контракта с подрядчиком (ООО «Больверк») ввиду банкротства подрядной организации, срыва сроков строительства и неисполнения принятых обязательств по инвестированию в коммерческую часть проекта. Перенос срока ввода учтен постановлением Правительства Российской Федерации от 27.12.2019 № 1926 «О внесении изменений в государственную программу Российской Федерации «Развитие транспортной системы»</w:t>
            </w:r>
            <w:r w:rsidR="00F21016" w:rsidRPr="00385A0D">
              <w:rPr>
                <w:color w:val="231F20"/>
                <w:sz w:val="20"/>
                <w:szCs w:val="20"/>
              </w:rPr>
              <w:t>;</w:t>
            </w:r>
          </w:p>
          <w:p w:rsidR="00F21016" w:rsidRPr="00385A0D" w:rsidRDefault="00F21016" w:rsidP="00385A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A0D">
              <w:rPr>
                <w:color w:val="231F20"/>
                <w:sz w:val="20"/>
                <w:szCs w:val="20"/>
              </w:rPr>
              <w:t xml:space="preserve">- </w:t>
            </w:r>
            <w:r w:rsidRPr="00385A0D">
              <w:rPr>
                <w:rFonts w:cstheme="minorHAnsi"/>
                <w:sz w:val="20"/>
                <w:szCs w:val="20"/>
              </w:rPr>
              <w:t>1 этап строительства терминала навалочных грузов в морском порту Тамань – отсутствует подтверждение ввода мощностей от инвестора (ООО «ОТЭКО-</w:t>
            </w:r>
            <w:proofErr w:type="spellStart"/>
            <w:r w:rsidRPr="00385A0D">
              <w:rPr>
                <w:rFonts w:cstheme="minorHAnsi"/>
                <w:sz w:val="20"/>
                <w:szCs w:val="20"/>
              </w:rPr>
              <w:t>Портсервис</w:t>
            </w:r>
            <w:proofErr w:type="spellEnd"/>
            <w:r w:rsidRPr="00385A0D">
              <w:rPr>
                <w:rFonts w:cstheme="minorHAnsi"/>
                <w:sz w:val="20"/>
                <w:szCs w:val="20"/>
              </w:rPr>
              <w:t>»).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b/>
                <w:i/>
                <w:sz w:val="20"/>
                <w:szCs w:val="20"/>
              </w:rPr>
            </w:pPr>
            <w:r w:rsidRPr="00385A0D">
              <w:rPr>
                <w:b/>
                <w:i/>
                <w:sz w:val="20"/>
                <w:szCs w:val="20"/>
              </w:rPr>
              <w:t>Федеральный проект «Северный морской путь»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Объем перевозок грузов в акватории Северного морского пути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млн. тонн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iCs/>
                <w:sz w:val="20"/>
                <w:szCs w:val="20"/>
              </w:rPr>
            </w:pPr>
            <w:r w:rsidRPr="00385A0D"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iCs/>
                <w:sz w:val="20"/>
                <w:szCs w:val="20"/>
              </w:rPr>
            </w:pPr>
            <w:r w:rsidRPr="00385A0D">
              <w:rPr>
                <w:iCs/>
                <w:sz w:val="20"/>
                <w:szCs w:val="20"/>
              </w:rPr>
              <w:t>31,5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b/>
                <w:i/>
                <w:sz w:val="20"/>
                <w:szCs w:val="20"/>
              </w:rPr>
            </w:pPr>
            <w:r w:rsidRPr="00385A0D">
              <w:rPr>
                <w:b/>
                <w:i/>
                <w:sz w:val="20"/>
                <w:szCs w:val="20"/>
              </w:rPr>
              <w:t>Федеральный проект «Внутренние водные пути»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Ежегодный прирост пропускной способности внутренних водных путей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млн. тонн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0,91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0,0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Невыполнение показателя обусловлено тем, что в 2019 году не был введен в эксплуатацию объект «Разработка и реализация комплексного </w:t>
            </w:r>
            <w:proofErr w:type="gramStart"/>
            <w:r w:rsidRPr="00385A0D">
              <w:rPr>
                <w:sz w:val="20"/>
                <w:szCs w:val="20"/>
              </w:rPr>
              <w:t xml:space="preserve">проекта </w:t>
            </w:r>
            <w:r w:rsidRPr="00385A0D">
              <w:rPr>
                <w:sz w:val="20"/>
                <w:szCs w:val="20"/>
              </w:rPr>
              <w:lastRenderedPageBreak/>
              <w:t>реконструкции объектов инфраструктуры канала имени</w:t>
            </w:r>
            <w:proofErr w:type="gramEnd"/>
            <w:r w:rsidRPr="00385A0D">
              <w:rPr>
                <w:sz w:val="20"/>
                <w:szCs w:val="20"/>
              </w:rPr>
              <w:t> Москвы» 2 этап. Реконструкция гидроузла Белоомут (</w:t>
            </w:r>
            <w:proofErr w:type="spellStart"/>
            <w:r w:rsidRPr="00385A0D">
              <w:rPr>
                <w:sz w:val="20"/>
                <w:szCs w:val="20"/>
              </w:rPr>
              <w:t>подэтап</w:t>
            </w:r>
            <w:proofErr w:type="spellEnd"/>
            <w:r w:rsidRPr="00385A0D">
              <w:rPr>
                <w:sz w:val="20"/>
                <w:szCs w:val="20"/>
              </w:rPr>
              <w:t xml:space="preserve"> 4)». Завершение  реализации объекта планируется в 2020 году. При этом в действующей редакции паспорта национального проекта «Транспортная часть комплексного плана модернизации и расширения магистральной инфраструктуры на период до 2024 года» достижение значения показателя планируется в 2020 году.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Протяженность  участков внутренних водных путей, ограничивающих  их пропускную  способность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E3311B" w:rsidP="00385A0D">
            <w:pPr>
              <w:jc w:val="center"/>
              <w:rPr>
                <w:sz w:val="20"/>
                <w:szCs w:val="20"/>
              </w:rPr>
            </w:pPr>
            <w:proofErr w:type="spellStart"/>
            <w:r w:rsidRPr="00385A0D">
              <w:rPr>
                <w:sz w:val="20"/>
                <w:szCs w:val="20"/>
              </w:rPr>
              <w:t>тыс</w:t>
            </w:r>
            <w:proofErr w:type="gramStart"/>
            <w:r w:rsidRPr="00385A0D">
              <w:rPr>
                <w:sz w:val="20"/>
                <w:szCs w:val="20"/>
              </w:rPr>
              <w:t>.</w:t>
            </w:r>
            <w:r w:rsidR="00197225" w:rsidRPr="00385A0D">
              <w:rPr>
                <w:sz w:val="20"/>
                <w:szCs w:val="20"/>
              </w:rPr>
              <w:t>к</w:t>
            </w:r>
            <w:proofErr w:type="gramEnd"/>
            <w:r w:rsidR="00197225" w:rsidRPr="00385A0D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13,4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13,4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Ведомственный проект «Развитие инфраструктуры морского транспорта»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8A1098" w:rsidRPr="00385A0D" w:rsidTr="00C52626">
        <w:tc>
          <w:tcPr>
            <w:tcW w:w="567" w:type="dxa"/>
            <w:shd w:val="clear" w:color="auto" w:fill="auto"/>
            <w:vAlign w:val="center"/>
          </w:tcPr>
          <w:p w:rsidR="008A1098" w:rsidRPr="00385A0D" w:rsidRDefault="008A1098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8A1098" w:rsidRPr="00385A0D" w:rsidRDefault="008A1098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A1098" w:rsidRPr="00385A0D" w:rsidRDefault="008A1098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Поставки судов обеспечивающего флота морского 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098" w:rsidRPr="00385A0D" w:rsidRDefault="008A1098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8A1098" w:rsidRPr="00385A0D" w:rsidRDefault="008A1098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A1098" w:rsidRPr="00385A0D" w:rsidRDefault="008A1098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A1098" w:rsidRPr="00385A0D" w:rsidRDefault="008A1098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8A1098" w:rsidRPr="00385A0D" w:rsidRDefault="008A1098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Целевой показатель не выполнен, что обусловлено  переносом сроков ввода в эксплуатацию следующих объектов: </w:t>
            </w:r>
          </w:p>
          <w:p w:rsidR="00435BCE" w:rsidRDefault="008A1098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- строительство многофункциональных буксиров-спасателей мощностью 2,5-3 МВт в количестве 4шт. В 2019 году </w:t>
            </w:r>
            <w:r w:rsidRPr="00D54D16">
              <w:rPr>
                <w:sz w:val="20"/>
                <w:szCs w:val="20"/>
              </w:rPr>
              <w:t xml:space="preserve">поставлены </w:t>
            </w:r>
            <w:r w:rsidR="00435BCE" w:rsidRPr="00D54D16">
              <w:rPr>
                <w:sz w:val="20"/>
                <w:szCs w:val="20"/>
              </w:rPr>
              <w:t>только</w:t>
            </w:r>
            <w:r w:rsidRPr="00D54D16">
              <w:rPr>
                <w:sz w:val="20"/>
                <w:szCs w:val="20"/>
              </w:rPr>
              <w:t xml:space="preserve"> 2 буксира-спасателя</w:t>
            </w:r>
            <w:r w:rsidRPr="00385A0D">
              <w:rPr>
                <w:sz w:val="20"/>
                <w:szCs w:val="20"/>
              </w:rPr>
              <w:t xml:space="preserve"> проекта MPSV 12, </w:t>
            </w:r>
            <w:r w:rsidRPr="00435BCE">
              <w:rPr>
                <w:sz w:val="20"/>
                <w:szCs w:val="20"/>
              </w:rPr>
              <w:t xml:space="preserve">что обусловлено проблемами, связанными со сменой в 2019 году </w:t>
            </w:r>
            <w:proofErr w:type="spellStart"/>
            <w:r w:rsidRPr="00435BCE">
              <w:rPr>
                <w:sz w:val="20"/>
                <w:szCs w:val="20"/>
              </w:rPr>
              <w:t>бенефициарного</w:t>
            </w:r>
            <w:proofErr w:type="spellEnd"/>
            <w:r w:rsidRPr="00435BCE">
              <w:rPr>
                <w:sz w:val="20"/>
                <w:szCs w:val="20"/>
              </w:rPr>
              <w:t xml:space="preserve"> владельца ООО "</w:t>
            </w:r>
            <w:proofErr w:type="gramStart"/>
            <w:r w:rsidRPr="00435BCE">
              <w:rPr>
                <w:sz w:val="20"/>
                <w:szCs w:val="20"/>
              </w:rPr>
              <w:t>Невский</w:t>
            </w:r>
            <w:proofErr w:type="gramEnd"/>
            <w:r w:rsidRPr="00435BCE">
              <w:rPr>
                <w:sz w:val="20"/>
                <w:szCs w:val="20"/>
              </w:rPr>
              <w:t xml:space="preserve"> ССЗ" и санкциями Евросоюза в отношении АО "ОСК", которые не позволили осуществить передачу третьего и четвертого судов, не смотря на существенное увеличение темпов их строитель</w:t>
            </w:r>
            <w:r w:rsidRPr="00385A0D">
              <w:rPr>
                <w:sz w:val="20"/>
                <w:szCs w:val="20"/>
              </w:rPr>
              <w:t>ства. </w:t>
            </w:r>
          </w:p>
          <w:p w:rsidR="008A1098" w:rsidRPr="00385A0D" w:rsidRDefault="00435BCE" w:rsidP="00385A0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54D16">
              <w:rPr>
                <w:sz w:val="20"/>
                <w:szCs w:val="20"/>
              </w:rPr>
              <w:lastRenderedPageBreak/>
              <w:t>Кроме того, п</w:t>
            </w:r>
            <w:r w:rsidR="008A1098" w:rsidRPr="00D54D16">
              <w:rPr>
                <w:sz w:val="20"/>
                <w:szCs w:val="20"/>
              </w:rPr>
              <w:t>остановлением</w:t>
            </w:r>
            <w:r w:rsidR="008A1098" w:rsidRPr="00385A0D">
              <w:rPr>
                <w:sz w:val="20"/>
                <w:szCs w:val="20"/>
              </w:rPr>
              <w:t xml:space="preserve"> Правительства Российской Федерации от 27.12.2019 № 1926 внесены изменения в государственную программу Российской Федерации "Развитие транспортной системы", предусматривающие продление срока реализации данного мероприятия на 2020 год;</w:t>
            </w:r>
          </w:p>
          <w:p w:rsidR="008A1098" w:rsidRPr="00385A0D" w:rsidRDefault="008A1098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 строительство линейных дизельных ледоколов. Строительство линейного дизельного ледокола мощностью 25 МВт завершено, но судно не передано застройщику в связи с проблемами правового характера. В связи с переносами сроков ввода ледокола</w:t>
            </w:r>
          </w:p>
          <w:p w:rsidR="008A1098" w:rsidRPr="00385A0D" w:rsidRDefault="008A1098" w:rsidP="00B42930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АО «ОСК» (генподрядчик) считает возможным осуществить его передачу только после принятия Правительством Российской Федерации соответствующего распорядительного акта, установлены  новые сроки завершения работ, и подписания дополнительного соглашения к контракту. В настоящее время предложения АО «ОСК» и Минтранс</w:t>
            </w:r>
            <w:r w:rsidR="00B42930">
              <w:rPr>
                <w:sz w:val="20"/>
                <w:szCs w:val="20"/>
              </w:rPr>
              <w:t xml:space="preserve">а </w:t>
            </w:r>
            <w:r w:rsidRPr="00385A0D">
              <w:rPr>
                <w:sz w:val="20"/>
                <w:szCs w:val="20"/>
              </w:rPr>
              <w:t>России по указанному вопросу находится на рассмотрении в Правительстве Российской Федерации.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Поставки грузопассажирских судов для организации паромного сообщения между субъектами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lastRenderedPageBreak/>
              <w:t xml:space="preserve">Количество реконструированных станций приема и </w:t>
            </w:r>
            <w:r w:rsidRPr="00385A0D">
              <w:rPr>
                <w:sz w:val="20"/>
                <w:szCs w:val="20"/>
              </w:rPr>
              <w:lastRenderedPageBreak/>
              <w:t>обработки информации Международной спутниковой системы поиска и спасания «КОСПАС-САРСАТ»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реконструированных объектов портовой инфраструктуры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color w:val="FF0000"/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Ведомственный проект «Развитие инфраструктуры внутреннего водного транспорта»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Протяженность участков внутренних водных путей Дальневосточного федерального округа, ограничивающих их пропускную способность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тыс. км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Ежегодный прирост пропускной способности внутренних водных путей</w:t>
            </w:r>
            <w:r w:rsidRPr="00385A0D">
              <w:rPr>
                <w:rStyle w:val="ae"/>
                <w:sz w:val="20"/>
                <w:szCs w:val="20"/>
              </w:rPr>
              <w:footnoteReference w:id="8"/>
            </w:r>
            <w:r w:rsidRPr="00385A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млн. тонн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построенных /реконструированных объектов инфраструктуры внутренних водных путей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Процессная часть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«Поисковое и аварийно-спасательное обеспечение судоходства»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Обеспечение функционирования подведомственных </w:t>
            </w:r>
            <w:proofErr w:type="spellStart"/>
            <w:r w:rsidRPr="00385A0D">
              <w:rPr>
                <w:sz w:val="20"/>
                <w:szCs w:val="20"/>
              </w:rPr>
              <w:t>Росморречфлоту</w:t>
            </w:r>
            <w:proofErr w:type="spellEnd"/>
            <w:r w:rsidRPr="00385A0D">
              <w:rPr>
                <w:sz w:val="20"/>
                <w:szCs w:val="20"/>
              </w:rPr>
              <w:t xml:space="preserve"> функциональных подсистем единой государственной системы предупреждения и ликвидации чрезвычайных ситуаций в соответствии с действующими нормативными правовыми документами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Обеспечение несения дежурства ФГБУ «</w:t>
            </w:r>
            <w:proofErr w:type="spellStart"/>
            <w:r w:rsidRPr="00385A0D">
              <w:rPr>
                <w:sz w:val="20"/>
                <w:szCs w:val="20"/>
              </w:rPr>
              <w:t>Морспасслужба</w:t>
            </w:r>
            <w:proofErr w:type="spellEnd"/>
            <w:r w:rsidRPr="00385A0D">
              <w:rPr>
                <w:sz w:val="20"/>
                <w:szCs w:val="20"/>
              </w:rPr>
              <w:t xml:space="preserve">» и ФГБУ «СКЦ </w:t>
            </w:r>
            <w:proofErr w:type="spellStart"/>
            <w:r w:rsidRPr="00385A0D">
              <w:rPr>
                <w:sz w:val="20"/>
                <w:szCs w:val="20"/>
              </w:rPr>
              <w:t>Росморречфлота</w:t>
            </w:r>
            <w:proofErr w:type="spellEnd"/>
            <w:r w:rsidRPr="00385A0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Обеспечение функционирования наземного сегмента Международной спутниковой системы поиска и спасания КОСПАС-СОРСАТ (% времени в году)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«Навигационно-гидрографическое обеспечение судоходства на трассах Северного морского пути»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Доля рассмотренных заявлений</w:t>
            </w:r>
            <w:r w:rsidRPr="00385A0D">
              <w:rPr>
                <w:rStyle w:val="ae"/>
                <w:sz w:val="20"/>
                <w:szCs w:val="20"/>
              </w:rPr>
              <w:footnoteReference w:id="9"/>
            </w:r>
          </w:p>
          <w:p w:rsidR="00197225" w:rsidRPr="00385A0D" w:rsidRDefault="00197225" w:rsidP="00385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«Обеспечение эксплуатации внутренних водных путей и гидротехнических сооружений»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Среднегодовой объем подачи воды из канала им. Москвы в 2019-2024 годах в количестве 36 куб. м. в секунду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млрд</w:t>
            </w:r>
            <w:r w:rsidR="0097780D" w:rsidRPr="00385A0D">
              <w:rPr>
                <w:sz w:val="20"/>
                <w:szCs w:val="20"/>
              </w:rPr>
              <w:t>.</w:t>
            </w:r>
            <w:r w:rsidRPr="00385A0D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1,1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1,1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«Морской и речной 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 своевременно подготовленных и представленных информационно-аналитических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Выполнение ежегодного плана научно- исследовательских и опытно-конструкторских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color w:val="FF0000"/>
                <w:w w:val="105"/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Уровень </w:t>
            </w:r>
            <w:r w:rsidRPr="00385A0D">
              <w:rPr>
                <w:color w:val="222222"/>
                <w:sz w:val="20"/>
                <w:szCs w:val="20"/>
              </w:rPr>
              <w:t xml:space="preserve">обеспечения сохранения габаритов каналов и фарватеров, ведущих в Финский залив, в состоянии, соответствующем потребностям судоходства для судов, которым разрешается проход по российской части </w:t>
            </w:r>
            <w:proofErr w:type="spellStart"/>
            <w:r w:rsidRPr="00385A0D">
              <w:rPr>
                <w:color w:val="222222"/>
                <w:sz w:val="20"/>
                <w:szCs w:val="20"/>
              </w:rPr>
              <w:t>Сайменского</w:t>
            </w:r>
            <w:proofErr w:type="spellEnd"/>
            <w:r w:rsidRPr="00385A0D">
              <w:rPr>
                <w:color w:val="222222"/>
                <w:sz w:val="20"/>
                <w:szCs w:val="20"/>
              </w:rPr>
              <w:t xml:space="preserve"> канала, в течение навигации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D0989" w:rsidP="00385A0D">
            <w:pPr>
              <w:jc w:val="center"/>
              <w:rPr>
                <w:color w:val="FF0000"/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color w:val="222222"/>
                <w:sz w:val="20"/>
                <w:szCs w:val="20"/>
              </w:rPr>
            </w:pPr>
            <w:r w:rsidRPr="00385A0D">
              <w:rPr>
                <w:color w:val="222222"/>
                <w:sz w:val="20"/>
                <w:szCs w:val="20"/>
              </w:rPr>
              <w:t>Доля объектов транспортной инфраструктуры, соответствующих требованиям обеспечения транспортной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color w:val="222222"/>
                <w:sz w:val="20"/>
                <w:szCs w:val="20"/>
              </w:rPr>
            </w:pPr>
            <w:r w:rsidRPr="00385A0D">
              <w:rPr>
                <w:color w:val="222222"/>
                <w:sz w:val="20"/>
                <w:szCs w:val="20"/>
              </w:rPr>
              <w:t>Количество подготовленных и представленных информационно-аналитических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color w:val="222222"/>
                <w:sz w:val="20"/>
                <w:szCs w:val="20"/>
              </w:rPr>
            </w:pPr>
            <w:r w:rsidRPr="00385A0D">
              <w:rPr>
                <w:color w:val="222222"/>
                <w:sz w:val="20"/>
                <w:szCs w:val="20"/>
              </w:rPr>
              <w:t xml:space="preserve">Доля контрактов, исполненных без нарушения обязательств исполнителями по контрактам на научно- </w:t>
            </w:r>
            <w:r w:rsidRPr="00385A0D">
              <w:rPr>
                <w:color w:val="222222"/>
                <w:sz w:val="20"/>
                <w:szCs w:val="20"/>
              </w:rPr>
              <w:lastRenderedPageBreak/>
              <w:t>исследовательские и опытно-конструкторские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1D0989" w:rsidRPr="00385A0D" w:rsidTr="001D0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89" w:rsidRPr="00385A0D" w:rsidRDefault="001D0989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D0989" w:rsidRPr="00385A0D" w:rsidRDefault="001D0989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89" w:rsidRPr="00385A0D" w:rsidRDefault="001D0989" w:rsidP="00385A0D">
            <w:pPr>
              <w:rPr>
                <w:color w:val="222222"/>
                <w:sz w:val="20"/>
                <w:szCs w:val="20"/>
              </w:rPr>
            </w:pPr>
            <w:r w:rsidRPr="00385A0D">
              <w:rPr>
                <w:color w:val="222222"/>
                <w:sz w:val="20"/>
                <w:szCs w:val="20"/>
              </w:rPr>
              <w:t>Степень выполнения Российской Федерацией условий договора между Российской Федерацией и Финляндской Республикой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89" w:rsidRPr="00385A0D" w:rsidRDefault="001D0989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89" w:rsidRPr="00385A0D" w:rsidRDefault="001D0989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89" w:rsidRPr="00385A0D" w:rsidRDefault="001D0989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89" w:rsidRPr="00385A0D" w:rsidRDefault="001D0989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89" w:rsidRPr="00385A0D" w:rsidRDefault="001D0989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FA3753" w:rsidRPr="00385A0D" w:rsidTr="0043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53" w:rsidRPr="00385A0D" w:rsidRDefault="00FA3753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53" w:rsidRPr="00385A0D" w:rsidRDefault="00433378" w:rsidP="00385A0D">
            <w:pPr>
              <w:rPr>
                <w:color w:val="222222"/>
                <w:sz w:val="20"/>
                <w:szCs w:val="20"/>
              </w:rPr>
            </w:pPr>
            <w:r w:rsidRPr="00385A0D">
              <w:rPr>
                <w:color w:val="222222"/>
                <w:sz w:val="20"/>
                <w:szCs w:val="20"/>
              </w:rPr>
              <w:t xml:space="preserve"> Выполнение плана мероприятий по оснащению транспортной инфраструктуры на морском и внутреннем водном транспорте средствами транспортной безопасности,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53" w:rsidRPr="00385A0D" w:rsidRDefault="00FA3753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53" w:rsidRPr="00385A0D" w:rsidRDefault="00FA3753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53" w:rsidRPr="00385A0D" w:rsidRDefault="00FA3753" w:rsidP="00385A0D">
            <w:pPr>
              <w:jc w:val="center"/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53" w:rsidRPr="00385A0D" w:rsidRDefault="00FA3753" w:rsidP="00385A0D">
            <w:pPr>
              <w:jc w:val="center"/>
            </w:pPr>
            <w:r w:rsidRPr="00385A0D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53" w:rsidRPr="00385A0D" w:rsidRDefault="00FA3753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FA3753" w:rsidRPr="00385A0D" w:rsidTr="0043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53" w:rsidRPr="00385A0D" w:rsidRDefault="00FA3753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53" w:rsidRPr="00385A0D" w:rsidRDefault="00433378" w:rsidP="00385A0D">
            <w:pPr>
              <w:rPr>
                <w:color w:val="222222"/>
                <w:sz w:val="20"/>
                <w:szCs w:val="20"/>
              </w:rPr>
            </w:pPr>
            <w:r w:rsidRPr="00385A0D">
              <w:rPr>
                <w:color w:val="222222"/>
                <w:sz w:val="20"/>
                <w:szCs w:val="20"/>
              </w:rPr>
              <w:t>Количество бланков дипломов и квалификационных свидетельств, представленных администрациям морских портов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53" w:rsidRPr="00385A0D" w:rsidRDefault="00FA3753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53" w:rsidRPr="00385A0D" w:rsidRDefault="00FA3753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385A0D">
              <w:rPr>
                <w:w w:val="105"/>
                <w:sz w:val="20"/>
                <w:szCs w:val="20"/>
              </w:rPr>
              <w:t>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53" w:rsidRPr="00385A0D" w:rsidRDefault="00FA3753" w:rsidP="00385A0D">
            <w:pPr>
              <w:jc w:val="center"/>
            </w:pPr>
            <w:r w:rsidRPr="00385A0D">
              <w:rPr>
                <w:w w:val="105"/>
                <w:sz w:val="20"/>
                <w:szCs w:val="20"/>
              </w:rPr>
              <w:t>57000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53" w:rsidRPr="00385A0D" w:rsidRDefault="00FA3753" w:rsidP="00385A0D">
            <w:pPr>
              <w:jc w:val="center"/>
            </w:pPr>
            <w:r w:rsidRPr="00385A0D">
              <w:rPr>
                <w:w w:val="105"/>
                <w:sz w:val="20"/>
                <w:szCs w:val="20"/>
              </w:rPr>
              <w:t>57000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53" w:rsidRPr="00385A0D" w:rsidRDefault="00FA3753" w:rsidP="00385A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pacing w:val="-1"/>
                <w:sz w:val="20"/>
                <w:szCs w:val="20"/>
              </w:rPr>
              <w:t>Направление (подпрограмма)</w:t>
            </w:r>
            <w:r w:rsidRPr="00385A0D">
              <w:rPr>
                <w:sz w:val="20"/>
                <w:szCs w:val="20"/>
              </w:rPr>
              <w:t xml:space="preserve"> </w:t>
            </w:r>
            <w:r w:rsidRPr="00385A0D">
              <w:rPr>
                <w:spacing w:val="-1"/>
                <w:sz w:val="20"/>
                <w:szCs w:val="20"/>
              </w:rPr>
              <w:t>«Надзор</w:t>
            </w:r>
            <w:r w:rsidRPr="00385A0D">
              <w:rPr>
                <w:sz w:val="20"/>
                <w:szCs w:val="20"/>
              </w:rPr>
              <w:t xml:space="preserve"> в </w:t>
            </w:r>
            <w:r w:rsidRPr="00385A0D">
              <w:rPr>
                <w:spacing w:val="-1"/>
                <w:sz w:val="20"/>
                <w:szCs w:val="20"/>
              </w:rPr>
              <w:t>сфере</w:t>
            </w:r>
            <w:r w:rsidRPr="00385A0D">
              <w:rPr>
                <w:spacing w:val="1"/>
                <w:sz w:val="20"/>
                <w:szCs w:val="20"/>
              </w:rPr>
              <w:t xml:space="preserve"> </w:t>
            </w:r>
            <w:r w:rsidRPr="00385A0D">
              <w:rPr>
                <w:spacing w:val="-1"/>
                <w:sz w:val="20"/>
                <w:szCs w:val="20"/>
              </w:rPr>
              <w:t>транспорта»</w:t>
            </w:r>
          </w:p>
        </w:tc>
      </w:tr>
      <w:tr w:rsidR="00197225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Ведомственный проект «Совершенствование контрольно-надзорной деятельности в сфере транспорта в Российской Федерации»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Снижение количества смертельных случаев и случаев травматизма посредством повышения эффективности осуществления контрольно-надзорной деятельности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Уровень оснащенности надзорного  органа техническими 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w w:val="11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w w:val="11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Оснащение патрульными судами (катера, вертолеты)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Прирост количества приобретенных передвижных контрольных пунктов транспортного контроля в отчетном периоде по отношению к уровню 2017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1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rFonts w:eastAsia="Calibri"/>
                <w:sz w:val="20"/>
                <w:szCs w:val="20"/>
              </w:rPr>
              <w:t>Процессная часть</w:t>
            </w:r>
          </w:p>
        </w:tc>
      </w:tr>
      <w:tr w:rsidR="00197225" w:rsidRPr="00385A0D" w:rsidTr="00C52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«Надзор в сфере транспорта»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lastRenderedPageBreak/>
              <w:t xml:space="preserve">Уровень доступности сервиса Единой информационно - </w:t>
            </w:r>
            <w:r w:rsidRPr="00385A0D">
              <w:rPr>
                <w:sz w:val="20"/>
                <w:szCs w:val="20"/>
              </w:rPr>
              <w:lastRenderedPageBreak/>
              <w:t xml:space="preserve">аналитической  системы </w:t>
            </w:r>
            <w:proofErr w:type="spellStart"/>
            <w:r w:rsidRPr="00385A0D">
              <w:rPr>
                <w:sz w:val="20"/>
                <w:szCs w:val="20"/>
              </w:rPr>
              <w:t>Ространснадзора</w:t>
            </w:r>
            <w:proofErr w:type="spellEnd"/>
            <w:r w:rsidRPr="00385A0D">
              <w:rPr>
                <w:sz w:val="20"/>
                <w:szCs w:val="20"/>
              </w:rPr>
              <w:t>, функционирующей в режиме 24/7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Уровень обслуживания центра обработки данных,  резервного центра обработки данных и АРМ центрального аппарата </w:t>
            </w:r>
            <w:proofErr w:type="spellStart"/>
            <w:r w:rsidRPr="00385A0D">
              <w:rPr>
                <w:sz w:val="20"/>
                <w:szCs w:val="20"/>
              </w:rPr>
              <w:t>Ространснадзора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pacing w:val="-1"/>
                <w:sz w:val="20"/>
                <w:szCs w:val="20"/>
              </w:rPr>
              <w:t>Направление (подпрограмма)  «Обеспечение реализации  государственной программы Российской Федерации «Развитие транспортной системы»</w:t>
            </w:r>
          </w:p>
        </w:tc>
      </w:tr>
      <w:tr w:rsidR="00197225" w:rsidRPr="00385A0D" w:rsidTr="00C52626">
        <w:tc>
          <w:tcPr>
            <w:tcW w:w="14602" w:type="dxa"/>
            <w:gridSpan w:val="7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bCs/>
                <w:iCs/>
                <w:sz w:val="20"/>
                <w:szCs w:val="20"/>
              </w:rPr>
              <w:t>Процессная часть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государственной программы Российской Федерации  «Развитие транспортной системы»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Выполнение государственных заданий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организаций, участие в которых возложено на Минтранс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F3C1C" w:rsidRPr="00385A0D" w:rsidTr="00C52626">
        <w:tc>
          <w:tcPr>
            <w:tcW w:w="567" w:type="dxa"/>
            <w:shd w:val="clear" w:color="auto" w:fill="auto"/>
            <w:vAlign w:val="center"/>
          </w:tcPr>
          <w:p w:rsidR="00BF3C1C" w:rsidRPr="00385A0D" w:rsidRDefault="00BF3C1C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F3C1C" w:rsidRPr="00385A0D" w:rsidRDefault="00BF3C1C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F3C1C" w:rsidRPr="00385A0D" w:rsidRDefault="00BF3C1C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Доля подготовленных и своевременно представленных информационно-аналитических и научных материалов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C1C" w:rsidRPr="00385A0D" w:rsidRDefault="00BF3C1C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BF3C1C" w:rsidRPr="00385A0D" w:rsidRDefault="00BF3C1C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F3C1C" w:rsidRPr="00385A0D" w:rsidRDefault="00BF3C1C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3C1C" w:rsidRPr="00385A0D" w:rsidRDefault="00BF3C1C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98,5</w:t>
            </w:r>
          </w:p>
        </w:tc>
        <w:tc>
          <w:tcPr>
            <w:tcW w:w="3828" w:type="dxa"/>
            <w:vAlign w:val="center"/>
          </w:tcPr>
          <w:p w:rsidR="00BF3C1C" w:rsidRPr="00385A0D" w:rsidRDefault="00BF3C1C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Своевременно не представлены научные материалы по теме «Разработка опытного образца Системы автоматизированного сбора информации о транспортных средствах в многосторонних автомобильных пунктах пропуска через государственную границу Российской Федерации Дальневосточного федерального округа </w:t>
            </w:r>
            <w:r w:rsidRPr="00385A0D">
              <w:rPr>
                <w:sz w:val="20"/>
                <w:szCs w:val="20"/>
              </w:rPr>
              <w:br/>
              <w:t>в составе Интегрированной системы пропуска через государственную границу Российской Федерации»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подготовленных отчетов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Членские взносы, перечисленные в полном объеме в установленные сроки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подготовленных информационно-аналитических материалов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F3C1C" w:rsidRPr="00385A0D" w:rsidTr="00C52626">
        <w:tc>
          <w:tcPr>
            <w:tcW w:w="567" w:type="dxa"/>
            <w:shd w:val="clear" w:color="auto" w:fill="auto"/>
            <w:vAlign w:val="center"/>
          </w:tcPr>
          <w:p w:rsidR="00BF3C1C" w:rsidRPr="00385A0D" w:rsidRDefault="00BF3C1C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F3C1C" w:rsidRPr="00385A0D" w:rsidRDefault="00BF3C1C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F3C1C" w:rsidRPr="00385A0D" w:rsidRDefault="00BF3C1C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Выполнение плана-графика научно-исследовательских и опытно-конструкторских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C1C" w:rsidRPr="00385A0D" w:rsidRDefault="00BF3C1C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BF3C1C" w:rsidRPr="00385A0D" w:rsidRDefault="00BF3C1C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F3C1C" w:rsidRPr="00385A0D" w:rsidRDefault="00BF3C1C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3C1C" w:rsidRPr="00385A0D" w:rsidRDefault="00BF3C1C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97</w:t>
            </w:r>
          </w:p>
        </w:tc>
        <w:tc>
          <w:tcPr>
            <w:tcW w:w="3828" w:type="dxa"/>
            <w:vAlign w:val="center"/>
          </w:tcPr>
          <w:p w:rsidR="00BF3C1C" w:rsidRPr="00385A0D" w:rsidRDefault="00BF3C1C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 xml:space="preserve">В 2019 году было заключено 32 </w:t>
            </w:r>
            <w:proofErr w:type="gramStart"/>
            <w:r w:rsidRPr="00385A0D">
              <w:rPr>
                <w:sz w:val="20"/>
                <w:szCs w:val="20"/>
              </w:rPr>
              <w:t>государственных</w:t>
            </w:r>
            <w:proofErr w:type="gramEnd"/>
            <w:r w:rsidRPr="00385A0D">
              <w:rPr>
                <w:sz w:val="20"/>
                <w:szCs w:val="20"/>
              </w:rPr>
              <w:t xml:space="preserve"> контракта, из которых 31 государственный контракт был выполнен в 2019 году. Не был исполнен государственный контракт: от 05.11.2019 № 107191010323 на выполнение опытно-конструкторской работы по теме «Разработка опытного образца Системы автоматизированного сбора информации о транспортных средствах в многосторонних автомобильных пунктах пропуска через государственную границу Российской Федерации Дальневосточного федерального округа </w:t>
            </w:r>
            <w:r w:rsidRPr="00385A0D">
              <w:rPr>
                <w:sz w:val="20"/>
                <w:szCs w:val="20"/>
              </w:rPr>
              <w:br/>
              <w:t>в составе Интегрированной системы пропуска через государственную границу Российской Федерации»</w:t>
            </w: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</w:t>
            </w:r>
            <w:r w:rsidRPr="00385A0D">
              <w:rPr>
                <w:b/>
                <w:bCs/>
                <w:i/>
                <w:iCs/>
                <w:sz w:val="20"/>
                <w:szCs w:val="20"/>
              </w:rPr>
              <w:br/>
              <w:t>«Цифровая платформа транспортного комплекса Российской Федерации»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показателей, обрабатываемых в централизованном банке данных информационно – аналитической системы регулирования на транспорте (АСУ ТК), характеризующих состояние транспортной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1290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субъектов транспортной деятельности, подключенных к единому защищенному закрытому информационному пространству в сфере обеспечения безопасности населения на транспорте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Коэффициент  бесперебойной работы АСУ ТК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99,0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99,1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99,1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Прирост активных прикладных  пользователей   АСУ ТК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сквозных процессов деятельности органов управления транспортным  комплексом, реализуемых в цифровой форме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 подключенных  к АСУ ТК субъектов Российской Федерации и их информационных источников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82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инфраструктурных проектов в сфере транспорта, реализуемых с привлечением государственного финансирования, подготовка  и/или реализация которых осуществляется  с использованием системы эффективного транспортного планирования в составе АСУ ТК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197225" w:rsidRPr="00385A0D" w:rsidTr="00C52626">
        <w:tc>
          <w:tcPr>
            <w:tcW w:w="567" w:type="dxa"/>
            <w:shd w:val="clear" w:color="auto" w:fill="auto"/>
            <w:vAlign w:val="center"/>
          </w:tcPr>
          <w:p w:rsidR="00197225" w:rsidRPr="00385A0D" w:rsidRDefault="00197225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97225" w:rsidRPr="00385A0D" w:rsidRDefault="00197225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Количество автоматизированных   государственных  функций по направлению  обеспечения  транспортной  безопасности за счет создания  дополнительных функциональных подсистем  ЕГИС ОТБ, обеспечивающих информационную поддержку  процессов и мероприятий в области обеспечения транспортной безопасности уполномоченным представителям  органов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  <w:vAlign w:val="center"/>
          </w:tcPr>
          <w:p w:rsidR="00197225" w:rsidRPr="00385A0D" w:rsidRDefault="00197225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BB4B23" w:rsidRPr="00C52626" w:rsidTr="00C52626">
        <w:tc>
          <w:tcPr>
            <w:tcW w:w="567" w:type="dxa"/>
            <w:shd w:val="clear" w:color="auto" w:fill="auto"/>
            <w:vAlign w:val="center"/>
          </w:tcPr>
          <w:p w:rsidR="00BB4B23" w:rsidRPr="00385A0D" w:rsidRDefault="00BB4B23" w:rsidP="00385A0D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B4B23" w:rsidRPr="00385A0D" w:rsidRDefault="00BB4B23" w:rsidP="00385A0D">
            <w:pPr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Обеспечение (поддержание)  доступности  сервисов и данных систем информационного обеспечения безопасности населения на транспорте для осуществления  функций в области обеспечения  транспортной безопасности  и безопасности населения на транспорте федеральным органам исполнительной власти, уполномоченным Правительством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B23" w:rsidRPr="00385A0D" w:rsidRDefault="00BB4B23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BB4B23" w:rsidRPr="00385A0D" w:rsidRDefault="00BB4B23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BB4B23" w:rsidRPr="00385A0D" w:rsidRDefault="00BB4B23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center"/>
          </w:tcPr>
          <w:p w:rsidR="00BB4B23" w:rsidRPr="00C52626" w:rsidRDefault="00BB4B23" w:rsidP="00385A0D">
            <w:pPr>
              <w:jc w:val="center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98</w:t>
            </w:r>
          </w:p>
        </w:tc>
        <w:tc>
          <w:tcPr>
            <w:tcW w:w="3828" w:type="dxa"/>
            <w:vAlign w:val="center"/>
          </w:tcPr>
          <w:p w:rsidR="00BB4B23" w:rsidRPr="00C52626" w:rsidRDefault="00BB4B23" w:rsidP="00385A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52A2" w:rsidRPr="000E0DAC" w:rsidRDefault="006552A2" w:rsidP="00385A0D"/>
    <w:sectPr w:rsidR="006552A2" w:rsidRPr="000E0DAC" w:rsidSect="006217C4">
      <w:headerReference w:type="default" r:id="rId9"/>
      <w:footerReference w:type="default" r:id="rId10"/>
      <w:pgSz w:w="16838" w:h="11906" w:orient="landscape"/>
      <w:pgMar w:top="993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02" w:rsidRDefault="00F82702" w:rsidP="009456AD">
      <w:r>
        <w:separator/>
      </w:r>
    </w:p>
  </w:endnote>
  <w:endnote w:type="continuationSeparator" w:id="0">
    <w:p w:rsidR="00F82702" w:rsidRDefault="00F82702" w:rsidP="0094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B2" w:rsidRDefault="00BE0AB2">
    <w:pPr>
      <w:pStyle w:val="a5"/>
      <w:jc w:val="right"/>
    </w:pPr>
  </w:p>
  <w:p w:rsidR="00BE0AB2" w:rsidRDefault="00BE0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02" w:rsidRDefault="00F82702" w:rsidP="009456AD">
      <w:r>
        <w:separator/>
      </w:r>
    </w:p>
  </w:footnote>
  <w:footnote w:type="continuationSeparator" w:id="0">
    <w:p w:rsidR="00F82702" w:rsidRDefault="00F82702" w:rsidP="009456AD">
      <w:r>
        <w:continuationSeparator/>
      </w:r>
    </w:p>
  </w:footnote>
  <w:footnote w:id="1">
    <w:p w:rsidR="00BE0AB2" w:rsidRPr="007D51D7" w:rsidRDefault="00BE0AB2" w:rsidP="00EF6C7F">
      <w:pPr>
        <w:pStyle w:val="ac"/>
        <w:jc w:val="both"/>
      </w:pPr>
      <w:r w:rsidRPr="004E77C8">
        <w:rPr>
          <w:rStyle w:val="ae"/>
        </w:rPr>
        <w:footnoteRef/>
      </w:r>
      <w:r w:rsidRPr="004E77C8">
        <w:t xml:space="preserve"> </w:t>
      </w:r>
      <w:proofErr w:type="gramStart"/>
      <w:r w:rsidRPr="004E77C8">
        <w:t>Утвержденные</w:t>
      </w:r>
      <w:proofErr w:type="gramEnd"/>
      <w:r w:rsidRPr="004E77C8">
        <w:t xml:space="preserve"> в паспортах проектов (программ), ведомственных целевых программ. Для мероприятий могут быть указаны характеризующие их показатели согласно позиции </w:t>
      </w:r>
      <w:r w:rsidRPr="007D51D7">
        <w:t>ответственного исполнителя пилотной государственной программы.</w:t>
      </w:r>
    </w:p>
  </w:footnote>
  <w:footnote w:id="2">
    <w:p w:rsidR="00BE0AB2" w:rsidRPr="007D51D7" w:rsidRDefault="00BE0AB2" w:rsidP="00D24D96">
      <w:pPr>
        <w:pStyle w:val="ac"/>
        <w:jc w:val="both"/>
      </w:pPr>
      <w:r w:rsidRPr="007D51D7">
        <w:rPr>
          <w:rStyle w:val="ae"/>
        </w:rPr>
        <w:footnoteRef/>
      </w:r>
      <w:r w:rsidRPr="007D51D7">
        <w:t xml:space="preserve"> При отсутствии отклонений не заполняется.</w:t>
      </w:r>
    </w:p>
  </w:footnote>
  <w:footnote w:id="3">
    <w:p w:rsidR="00BE0AB2" w:rsidRPr="00892B51" w:rsidRDefault="00BE0AB2" w:rsidP="00D24D96">
      <w:pPr>
        <w:pStyle w:val="ac"/>
        <w:jc w:val="both"/>
      </w:pPr>
      <w:r w:rsidRPr="007D51D7">
        <w:rPr>
          <w:rStyle w:val="ae"/>
        </w:rPr>
        <w:footnoteRef/>
      </w:r>
      <w:r w:rsidRPr="007D51D7">
        <w:t xml:space="preserve"> Фактическое значение.</w:t>
      </w:r>
    </w:p>
  </w:footnote>
  <w:footnote w:id="4">
    <w:p w:rsidR="00BE0AB2" w:rsidRDefault="00BE0AB2" w:rsidP="00F54442">
      <w:pPr>
        <w:pStyle w:val="ac"/>
      </w:pPr>
      <w:r>
        <w:rPr>
          <w:rStyle w:val="ae"/>
        </w:rPr>
        <w:footnoteRef/>
      </w:r>
      <w:r>
        <w:t xml:space="preserve"> Азово-Черноморского бассейна</w:t>
      </w:r>
    </w:p>
  </w:footnote>
  <w:footnote w:id="5">
    <w:p w:rsidR="00BE0AB2" w:rsidRDefault="00BE0AB2" w:rsidP="00F54442">
      <w:pPr>
        <w:pStyle w:val="ac"/>
      </w:pPr>
      <w:r>
        <w:rPr>
          <w:rStyle w:val="ae"/>
        </w:rPr>
        <w:footnoteRef/>
      </w:r>
      <w:r>
        <w:t xml:space="preserve"> Северо-Западного бассейна</w:t>
      </w:r>
    </w:p>
  </w:footnote>
  <w:footnote w:id="6">
    <w:p w:rsidR="00BE0AB2" w:rsidRDefault="00BE0AB2" w:rsidP="00DC600B">
      <w:pPr>
        <w:pStyle w:val="ac"/>
      </w:pPr>
      <w:r>
        <w:rPr>
          <w:rStyle w:val="ae"/>
        </w:rPr>
        <w:footnoteRef/>
      </w:r>
      <w:r>
        <w:t xml:space="preserve"> В части Задачи 1 </w:t>
      </w:r>
      <w:r w:rsidRPr="00A56015">
        <w:t>Обеспечение владения воздушными судами отечественного производства в соотв</w:t>
      </w:r>
      <w:r>
        <w:t>етствии с поступившими заявками от российских авиакомпаний и заключенными договорами.</w:t>
      </w:r>
    </w:p>
  </w:footnote>
  <w:footnote w:id="7">
    <w:p w:rsidR="00BE0AB2" w:rsidRDefault="00BE0AB2" w:rsidP="00DC600B">
      <w:pPr>
        <w:pStyle w:val="ac"/>
      </w:pPr>
      <w:r>
        <w:rPr>
          <w:rStyle w:val="ae"/>
        </w:rPr>
        <w:footnoteRef/>
      </w:r>
      <w:r>
        <w:t xml:space="preserve"> В части Задачи 2 Стимулирование приобретения российскими авиакомпаниями воздушных судов отечественного производства, в частности </w:t>
      </w:r>
      <w:proofErr w:type="spellStart"/>
      <w:r>
        <w:t>дальнемагистральных</w:t>
      </w:r>
      <w:proofErr w:type="spellEnd"/>
      <w:r>
        <w:t xml:space="preserve"> широкофюзеляжных самолетов</w:t>
      </w:r>
    </w:p>
  </w:footnote>
  <w:footnote w:id="8">
    <w:p w:rsidR="00BE0AB2" w:rsidRDefault="00BE0AB2" w:rsidP="00FF1C88">
      <w:pPr>
        <w:pStyle w:val="ac"/>
      </w:pPr>
      <w:r>
        <w:rPr>
          <w:rStyle w:val="ae"/>
        </w:rPr>
        <w:footnoteRef/>
      </w:r>
      <w:r>
        <w:t xml:space="preserve"> Дальневосточного федерального округа</w:t>
      </w:r>
    </w:p>
  </w:footnote>
  <w:footnote w:id="9">
    <w:p w:rsidR="00BE0AB2" w:rsidRDefault="00BE0AB2" w:rsidP="00D13968">
      <w:pPr>
        <w:pStyle w:val="ac"/>
      </w:pPr>
      <w:r w:rsidRPr="00B55054">
        <w:rPr>
          <w:rStyle w:val="ae"/>
        </w:rPr>
        <w:footnoteRef/>
      </w:r>
      <w:r w:rsidRPr="00B55054">
        <w:t xml:space="preserve"> В части рассмотрения поступивших в ФГБУ «Администрация </w:t>
      </w:r>
      <w:proofErr w:type="spellStart"/>
      <w:r w:rsidRPr="00B55054">
        <w:t>Севморпути</w:t>
      </w:r>
      <w:proofErr w:type="spellEnd"/>
      <w:r w:rsidRPr="00B55054">
        <w:t xml:space="preserve">» заявлений на получение разрешений на плавание судов в акватории Северного морского пути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2099"/>
      <w:docPartObj>
        <w:docPartGallery w:val="Page Numbers (Top of Page)"/>
        <w:docPartUnique/>
      </w:docPartObj>
    </w:sdtPr>
    <w:sdtEndPr/>
    <w:sdtContent>
      <w:p w:rsidR="00BE0AB2" w:rsidRDefault="00BE0AB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4D1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E0AB2" w:rsidRDefault="00BE0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57"/>
    <w:multiLevelType w:val="hybridMultilevel"/>
    <w:tmpl w:val="11C2B6DE"/>
    <w:lvl w:ilvl="0" w:tplc="8010674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0AF1"/>
    <w:multiLevelType w:val="hybridMultilevel"/>
    <w:tmpl w:val="F622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4618F"/>
    <w:multiLevelType w:val="hybridMultilevel"/>
    <w:tmpl w:val="5AD86D74"/>
    <w:lvl w:ilvl="0" w:tplc="68BEC0D0">
      <w:start w:val="1"/>
      <w:numFmt w:val="decimal"/>
      <w:lvlText w:val="%1."/>
      <w:lvlJc w:val="left"/>
      <w:pPr>
        <w:ind w:left="50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DB0E8E"/>
    <w:multiLevelType w:val="hybridMultilevel"/>
    <w:tmpl w:val="06AC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21454"/>
    <w:multiLevelType w:val="hybridMultilevel"/>
    <w:tmpl w:val="2910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2A2"/>
    <w:rsid w:val="00001209"/>
    <w:rsid w:val="0000184F"/>
    <w:rsid w:val="00004EFF"/>
    <w:rsid w:val="00005D98"/>
    <w:rsid w:val="00006556"/>
    <w:rsid w:val="00007191"/>
    <w:rsid w:val="000161A7"/>
    <w:rsid w:val="00021959"/>
    <w:rsid w:val="00021CF8"/>
    <w:rsid w:val="000304E1"/>
    <w:rsid w:val="000318FB"/>
    <w:rsid w:val="00034A2D"/>
    <w:rsid w:val="0003535F"/>
    <w:rsid w:val="0003623B"/>
    <w:rsid w:val="000401D8"/>
    <w:rsid w:val="00041F6E"/>
    <w:rsid w:val="000423C4"/>
    <w:rsid w:val="00042570"/>
    <w:rsid w:val="00043A6A"/>
    <w:rsid w:val="0005051E"/>
    <w:rsid w:val="000520E6"/>
    <w:rsid w:val="00056C78"/>
    <w:rsid w:val="00057A37"/>
    <w:rsid w:val="00061CCF"/>
    <w:rsid w:val="000627AB"/>
    <w:rsid w:val="000649B9"/>
    <w:rsid w:val="00065BD8"/>
    <w:rsid w:val="000675B7"/>
    <w:rsid w:val="00070C0C"/>
    <w:rsid w:val="0007161D"/>
    <w:rsid w:val="00071CBE"/>
    <w:rsid w:val="00072D3A"/>
    <w:rsid w:val="000749AD"/>
    <w:rsid w:val="00075C62"/>
    <w:rsid w:val="00076A41"/>
    <w:rsid w:val="00077FDB"/>
    <w:rsid w:val="00081339"/>
    <w:rsid w:val="000874A5"/>
    <w:rsid w:val="000918F7"/>
    <w:rsid w:val="000928AA"/>
    <w:rsid w:val="000944D2"/>
    <w:rsid w:val="000958BC"/>
    <w:rsid w:val="000A0EF7"/>
    <w:rsid w:val="000A1254"/>
    <w:rsid w:val="000A30CA"/>
    <w:rsid w:val="000B02F9"/>
    <w:rsid w:val="000B3950"/>
    <w:rsid w:val="000B3961"/>
    <w:rsid w:val="000B51D6"/>
    <w:rsid w:val="000C40E7"/>
    <w:rsid w:val="000C4703"/>
    <w:rsid w:val="000C5230"/>
    <w:rsid w:val="000D089E"/>
    <w:rsid w:val="000D3EBA"/>
    <w:rsid w:val="000D43D6"/>
    <w:rsid w:val="000D6D2D"/>
    <w:rsid w:val="000E0CDF"/>
    <w:rsid w:val="000E0DAC"/>
    <w:rsid w:val="000E1009"/>
    <w:rsid w:val="000E323F"/>
    <w:rsid w:val="000E33F9"/>
    <w:rsid w:val="000E364E"/>
    <w:rsid w:val="000E45F3"/>
    <w:rsid w:val="000E5D3B"/>
    <w:rsid w:val="000E5E03"/>
    <w:rsid w:val="000F1CDB"/>
    <w:rsid w:val="000F25CC"/>
    <w:rsid w:val="000F3950"/>
    <w:rsid w:val="000F4B9E"/>
    <w:rsid w:val="000F6E1A"/>
    <w:rsid w:val="000F7441"/>
    <w:rsid w:val="00100170"/>
    <w:rsid w:val="001034C4"/>
    <w:rsid w:val="0010512C"/>
    <w:rsid w:val="001052D9"/>
    <w:rsid w:val="00111006"/>
    <w:rsid w:val="0011278E"/>
    <w:rsid w:val="00114857"/>
    <w:rsid w:val="00115408"/>
    <w:rsid w:val="00117A94"/>
    <w:rsid w:val="001215E5"/>
    <w:rsid w:val="00130BC1"/>
    <w:rsid w:val="00133815"/>
    <w:rsid w:val="00134DA7"/>
    <w:rsid w:val="001356AE"/>
    <w:rsid w:val="001371FE"/>
    <w:rsid w:val="00140A76"/>
    <w:rsid w:val="00141AF3"/>
    <w:rsid w:val="00142162"/>
    <w:rsid w:val="00142AD7"/>
    <w:rsid w:val="00146560"/>
    <w:rsid w:val="0014666F"/>
    <w:rsid w:val="00152612"/>
    <w:rsid w:val="001544DC"/>
    <w:rsid w:val="00156DA4"/>
    <w:rsid w:val="001609E9"/>
    <w:rsid w:val="00166C2B"/>
    <w:rsid w:val="0016759D"/>
    <w:rsid w:val="0017345C"/>
    <w:rsid w:val="00174B25"/>
    <w:rsid w:val="00174BE0"/>
    <w:rsid w:val="001762B5"/>
    <w:rsid w:val="00176AC4"/>
    <w:rsid w:val="001805E6"/>
    <w:rsid w:val="001825D6"/>
    <w:rsid w:val="00182CB4"/>
    <w:rsid w:val="00183F40"/>
    <w:rsid w:val="00185F7B"/>
    <w:rsid w:val="00186168"/>
    <w:rsid w:val="00197225"/>
    <w:rsid w:val="001A0729"/>
    <w:rsid w:val="001A25C9"/>
    <w:rsid w:val="001A45D3"/>
    <w:rsid w:val="001A5754"/>
    <w:rsid w:val="001A668F"/>
    <w:rsid w:val="001B6D85"/>
    <w:rsid w:val="001C0456"/>
    <w:rsid w:val="001C17F5"/>
    <w:rsid w:val="001C228F"/>
    <w:rsid w:val="001C24C9"/>
    <w:rsid w:val="001C254F"/>
    <w:rsid w:val="001C29F3"/>
    <w:rsid w:val="001D0989"/>
    <w:rsid w:val="001D3DA1"/>
    <w:rsid w:val="001D4CCB"/>
    <w:rsid w:val="001D71D4"/>
    <w:rsid w:val="001D71DB"/>
    <w:rsid w:val="001E2A33"/>
    <w:rsid w:val="001E4A53"/>
    <w:rsid w:val="001E51B0"/>
    <w:rsid w:val="001E5810"/>
    <w:rsid w:val="001F1459"/>
    <w:rsid w:val="001F3C2F"/>
    <w:rsid w:val="001F4828"/>
    <w:rsid w:val="001F6FC9"/>
    <w:rsid w:val="00200B78"/>
    <w:rsid w:val="00200D17"/>
    <w:rsid w:val="00200EB8"/>
    <w:rsid w:val="002019D9"/>
    <w:rsid w:val="00201C8E"/>
    <w:rsid w:val="00204AA9"/>
    <w:rsid w:val="00205750"/>
    <w:rsid w:val="00205F3F"/>
    <w:rsid w:val="00205FCA"/>
    <w:rsid w:val="00207127"/>
    <w:rsid w:val="002077BB"/>
    <w:rsid w:val="00211B76"/>
    <w:rsid w:val="00215F26"/>
    <w:rsid w:val="00215F5B"/>
    <w:rsid w:val="00220629"/>
    <w:rsid w:val="002208D8"/>
    <w:rsid w:val="00221BAB"/>
    <w:rsid w:val="00222CFB"/>
    <w:rsid w:val="0022364C"/>
    <w:rsid w:val="00224938"/>
    <w:rsid w:val="00224E2C"/>
    <w:rsid w:val="002262E1"/>
    <w:rsid w:val="00226B21"/>
    <w:rsid w:val="00226B31"/>
    <w:rsid w:val="00230A3F"/>
    <w:rsid w:val="00233DC0"/>
    <w:rsid w:val="00234724"/>
    <w:rsid w:val="00235F01"/>
    <w:rsid w:val="002360FB"/>
    <w:rsid w:val="002438A0"/>
    <w:rsid w:val="00245B5F"/>
    <w:rsid w:val="00247134"/>
    <w:rsid w:val="00250B8C"/>
    <w:rsid w:val="002526A3"/>
    <w:rsid w:val="00255B1F"/>
    <w:rsid w:val="00255F16"/>
    <w:rsid w:val="00256CE5"/>
    <w:rsid w:val="00260BEE"/>
    <w:rsid w:val="002620CA"/>
    <w:rsid w:val="00263244"/>
    <w:rsid w:val="00263EC1"/>
    <w:rsid w:val="002643A7"/>
    <w:rsid w:val="00265D1F"/>
    <w:rsid w:val="00272804"/>
    <w:rsid w:val="0027293E"/>
    <w:rsid w:val="0027421F"/>
    <w:rsid w:val="002767FF"/>
    <w:rsid w:val="002804C7"/>
    <w:rsid w:val="00280B0F"/>
    <w:rsid w:val="00280DDB"/>
    <w:rsid w:val="002821E7"/>
    <w:rsid w:val="00286AEC"/>
    <w:rsid w:val="00286DEE"/>
    <w:rsid w:val="00291052"/>
    <w:rsid w:val="00293490"/>
    <w:rsid w:val="00293831"/>
    <w:rsid w:val="00294138"/>
    <w:rsid w:val="002968AD"/>
    <w:rsid w:val="00297DE3"/>
    <w:rsid w:val="002A1457"/>
    <w:rsid w:val="002A15CF"/>
    <w:rsid w:val="002A1A31"/>
    <w:rsid w:val="002A75D4"/>
    <w:rsid w:val="002B0464"/>
    <w:rsid w:val="002B0CDF"/>
    <w:rsid w:val="002B2876"/>
    <w:rsid w:val="002B38B0"/>
    <w:rsid w:val="002B66BA"/>
    <w:rsid w:val="002B7A69"/>
    <w:rsid w:val="002B7D78"/>
    <w:rsid w:val="002C3DF3"/>
    <w:rsid w:val="002C4D45"/>
    <w:rsid w:val="002C5AE1"/>
    <w:rsid w:val="002D17D6"/>
    <w:rsid w:val="002D1D1E"/>
    <w:rsid w:val="002D7717"/>
    <w:rsid w:val="002E1775"/>
    <w:rsid w:val="002E198E"/>
    <w:rsid w:val="002E27F4"/>
    <w:rsid w:val="002E52D9"/>
    <w:rsid w:val="002E75B3"/>
    <w:rsid w:val="002F18E2"/>
    <w:rsid w:val="002F1B11"/>
    <w:rsid w:val="00307726"/>
    <w:rsid w:val="00311378"/>
    <w:rsid w:val="0032266E"/>
    <w:rsid w:val="0032546D"/>
    <w:rsid w:val="00332B48"/>
    <w:rsid w:val="003332B8"/>
    <w:rsid w:val="00337046"/>
    <w:rsid w:val="003410BE"/>
    <w:rsid w:val="00345361"/>
    <w:rsid w:val="00351AA0"/>
    <w:rsid w:val="003525B2"/>
    <w:rsid w:val="00353101"/>
    <w:rsid w:val="00356C9B"/>
    <w:rsid w:val="003608EE"/>
    <w:rsid w:val="003626F6"/>
    <w:rsid w:val="00364720"/>
    <w:rsid w:val="003660AF"/>
    <w:rsid w:val="003676A3"/>
    <w:rsid w:val="00367B88"/>
    <w:rsid w:val="003703A3"/>
    <w:rsid w:val="00371341"/>
    <w:rsid w:val="0038107A"/>
    <w:rsid w:val="00381CAB"/>
    <w:rsid w:val="00383C77"/>
    <w:rsid w:val="00385A0D"/>
    <w:rsid w:val="00395E4F"/>
    <w:rsid w:val="00397219"/>
    <w:rsid w:val="003A23F6"/>
    <w:rsid w:val="003A36C8"/>
    <w:rsid w:val="003A52C1"/>
    <w:rsid w:val="003A6F5A"/>
    <w:rsid w:val="003B0258"/>
    <w:rsid w:val="003B6C07"/>
    <w:rsid w:val="003B6C2F"/>
    <w:rsid w:val="003B6D10"/>
    <w:rsid w:val="003C0A51"/>
    <w:rsid w:val="003C0B88"/>
    <w:rsid w:val="003C3C4B"/>
    <w:rsid w:val="003C7101"/>
    <w:rsid w:val="003D06AA"/>
    <w:rsid w:val="003D2545"/>
    <w:rsid w:val="003D2706"/>
    <w:rsid w:val="003D274F"/>
    <w:rsid w:val="003D3AEF"/>
    <w:rsid w:val="003D4156"/>
    <w:rsid w:val="003D4A48"/>
    <w:rsid w:val="003D5CDB"/>
    <w:rsid w:val="003D65CD"/>
    <w:rsid w:val="003D7612"/>
    <w:rsid w:val="003E174C"/>
    <w:rsid w:val="003E3347"/>
    <w:rsid w:val="003E3FEE"/>
    <w:rsid w:val="003E6164"/>
    <w:rsid w:val="003E65A0"/>
    <w:rsid w:val="003F0DF8"/>
    <w:rsid w:val="003F4D07"/>
    <w:rsid w:val="003F6A9A"/>
    <w:rsid w:val="00400196"/>
    <w:rsid w:val="00404DED"/>
    <w:rsid w:val="00415413"/>
    <w:rsid w:val="0041566B"/>
    <w:rsid w:val="00417232"/>
    <w:rsid w:val="0042389E"/>
    <w:rsid w:val="0042584F"/>
    <w:rsid w:val="00426985"/>
    <w:rsid w:val="00427B59"/>
    <w:rsid w:val="00430217"/>
    <w:rsid w:val="0043238C"/>
    <w:rsid w:val="0043290A"/>
    <w:rsid w:val="00433378"/>
    <w:rsid w:val="00434F50"/>
    <w:rsid w:val="00435219"/>
    <w:rsid w:val="00435BCE"/>
    <w:rsid w:val="00436EEE"/>
    <w:rsid w:val="00441DEC"/>
    <w:rsid w:val="00443430"/>
    <w:rsid w:val="004474C4"/>
    <w:rsid w:val="00447775"/>
    <w:rsid w:val="00450300"/>
    <w:rsid w:val="00450444"/>
    <w:rsid w:val="004505DB"/>
    <w:rsid w:val="00453AD0"/>
    <w:rsid w:val="00457D87"/>
    <w:rsid w:val="004605AA"/>
    <w:rsid w:val="00460A61"/>
    <w:rsid w:val="00460EEE"/>
    <w:rsid w:val="004624A3"/>
    <w:rsid w:val="00463E2B"/>
    <w:rsid w:val="0047053D"/>
    <w:rsid w:val="00472D55"/>
    <w:rsid w:val="00481196"/>
    <w:rsid w:val="00485619"/>
    <w:rsid w:val="0048597E"/>
    <w:rsid w:val="00485D13"/>
    <w:rsid w:val="00487441"/>
    <w:rsid w:val="0049098D"/>
    <w:rsid w:val="00490EDD"/>
    <w:rsid w:val="0049122A"/>
    <w:rsid w:val="004936CE"/>
    <w:rsid w:val="004A00C3"/>
    <w:rsid w:val="004A066F"/>
    <w:rsid w:val="004A2D1A"/>
    <w:rsid w:val="004A3FB2"/>
    <w:rsid w:val="004A5817"/>
    <w:rsid w:val="004A6935"/>
    <w:rsid w:val="004A7728"/>
    <w:rsid w:val="004A7DEC"/>
    <w:rsid w:val="004A7F8A"/>
    <w:rsid w:val="004B5341"/>
    <w:rsid w:val="004B7A2E"/>
    <w:rsid w:val="004B7F9F"/>
    <w:rsid w:val="004C0FFD"/>
    <w:rsid w:val="004C37C6"/>
    <w:rsid w:val="004C3E8E"/>
    <w:rsid w:val="004C5087"/>
    <w:rsid w:val="004D08FE"/>
    <w:rsid w:val="004D5328"/>
    <w:rsid w:val="004D5827"/>
    <w:rsid w:val="004D6026"/>
    <w:rsid w:val="004D7D50"/>
    <w:rsid w:val="004E2E48"/>
    <w:rsid w:val="004E3BC3"/>
    <w:rsid w:val="004E44B3"/>
    <w:rsid w:val="004F0E69"/>
    <w:rsid w:val="004F624C"/>
    <w:rsid w:val="004F7085"/>
    <w:rsid w:val="0050166F"/>
    <w:rsid w:val="00503FB8"/>
    <w:rsid w:val="00504911"/>
    <w:rsid w:val="0050666B"/>
    <w:rsid w:val="005105B4"/>
    <w:rsid w:val="00512870"/>
    <w:rsid w:val="005131C4"/>
    <w:rsid w:val="0051371B"/>
    <w:rsid w:val="005227EC"/>
    <w:rsid w:val="005229CC"/>
    <w:rsid w:val="00522A5A"/>
    <w:rsid w:val="00522D0E"/>
    <w:rsid w:val="005273E3"/>
    <w:rsid w:val="00527B30"/>
    <w:rsid w:val="00530D8D"/>
    <w:rsid w:val="005366B4"/>
    <w:rsid w:val="005408AD"/>
    <w:rsid w:val="005461E8"/>
    <w:rsid w:val="00546290"/>
    <w:rsid w:val="005468AF"/>
    <w:rsid w:val="00546BA1"/>
    <w:rsid w:val="00547F85"/>
    <w:rsid w:val="0055181B"/>
    <w:rsid w:val="00551DD5"/>
    <w:rsid w:val="00554E13"/>
    <w:rsid w:val="00556293"/>
    <w:rsid w:val="005562A3"/>
    <w:rsid w:val="00557908"/>
    <w:rsid w:val="0056016E"/>
    <w:rsid w:val="00561772"/>
    <w:rsid w:val="005618E0"/>
    <w:rsid w:val="00571583"/>
    <w:rsid w:val="0057210A"/>
    <w:rsid w:val="005744D9"/>
    <w:rsid w:val="00575DE3"/>
    <w:rsid w:val="0057682A"/>
    <w:rsid w:val="00577F70"/>
    <w:rsid w:val="005810C4"/>
    <w:rsid w:val="00583108"/>
    <w:rsid w:val="00583D18"/>
    <w:rsid w:val="00583F97"/>
    <w:rsid w:val="0058435C"/>
    <w:rsid w:val="00587396"/>
    <w:rsid w:val="00596D49"/>
    <w:rsid w:val="005A0BE9"/>
    <w:rsid w:val="005A2E39"/>
    <w:rsid w:val="005A405B"/>
    <w:rsid w:val="005B18BD"/>
    <w:rsid w:val="005B3808"/>
    <w:rsid w:val="005B3893"/>
    <w:rsid w:val="005B5D63"/>
    <w:rsid w:val="005B5E4E"/>
    <w:rsid w:val="005C0046"/>
    <w:rsid w:val="005C66ED"/>
    <w:rsid w:val="005D016A"/>
    <w:rsid w:val="005D0562"/>
    <w:rsid w:val="005D5A08"/>
    <w:rsid w:val="005D72C9"/>
    <w:rsid w:val="005E123E"/>
    <w:rsid w:val="005E15D7"/>
    <w:rsid w:val="005E17F7"/>
    <w:rsid w:val="005E20DF"/>
    <w:rsid w:val="005F2CC8"/>
    <w:rsid w:val="005F3EE1"/>
    <w:rsid w:val="005F5B88"/>
    <w:rsid w:val="0060356C"/>
    <w:rsid w:val="00605226"/>
    <w:rsid w:val="00606CA8"/>
    <w:rsid w:val="00611AFE"/>
    <w:rsid w:val="00611B0B"/>
    <w:rsid w:val="0061222F"/>
    <w:rsid w:val="0061272F"/>
    <w:rsid w:val="00612DA5"/>
    <w:rsid w:val="00612F03"/>
    <w:rsid w:val="00614166"/>
    <w:rsid w:val="006141AE"/>
    <w:rsid w:val="00614E7A"/>
    <w:rsid w:val="00617E40"/>
    <w:rsid w:val="006217C4"/>
    <w:rsid w:val="0062215C"/>
    <w:rsid w:val="00622176"/>
    <w:rsid w:val="00623C67"/>
    <w:rsid w:val="00625D45"/>
    <w:rsid w:val="0062718C"/>
    <w:rsid w:val="006276E8"/>
    <w:rsid w:val="00635D50"/>
    <w:rsid w:val="00637A2D"/>
    <w:rsid w:val="006412A7"/>
    <w:rsid w:val="006422C7"/>
    <w:rsid w:val="00643A3F"/>
    <w:rsid w:val="006456D5"/>
    <w:rsid w:val="006457D7"/>
    <w:rsid w:val="00645AAA"/>
    <w:rsid w:val="00645B03"/>
    <w:rsid w:val="006462A5"/>
    <w:rsid w:val="00653258"/>
    <w:rsid w:val="00653C2B"/>
    <w:rsid w:val="006552A2"/>
    <w:rsid w:val="0065629A"/>
    <w:rsid w:val="00657650"/>
    <w:rsid w:val="00657B6F"/>
    <w:rsid w:val="00657F24"/>
    <w:rsid w:val="0066102D"/>
    <w:rsid w:val="0066489A"/>
    <w:rsid w:val="0066760C"/>
    <w:rsid w:val="006738F4"/>
    <w:rsid w:val="00674DF4"/>
    <w:rsid w:val="0067632F"/>
    <w:rsid w:val="00677F03"/>
    <w:rsid w:val="00680251"/>
    <w:rsid w:val="00682D3F"/>
    <w:rsid w:val="00682D40"/>
    <w:rsid w:val="00682F24"/>
    <w:rsid w:val="00683926"/>
    <w:rsid w:val="006841E9"/>
    <w:rsid w:val="006862E9"/>
    <w:rsid w:val="006961DC"/>
    <w:rsid w:val="006962A6"/>
    <w:rsid w:val="006A315A"/>
    <w:rsid w:val="006A3F54"/>
    <w:rsid w:val="006A6E4E"/>
    <w:rsid w:val="006B1887"/>
    <w:rsid w:val="006B5991"/>
    <w:rsid w:val="006B76FC"/>
    <w:rsid w:val="006C1C74"/>
    <w:rsid w:val="006C3180"/>
    <w:rsid w:val="006C3328"/>
    <w:rsid w:val="006D0326"/>
    <w:rsid w:val="006D3FD2"/>
    <w:rsid w:val="006D5859"/>
    <w:rsid w:val="006E0146"/>
    <w:rsid w:val="006E2EC6"/>
    <w:rsid w:val="006E7AFB"/>
    <w:rsid w:val="006F3F86"/>
    <w:rsid w:val="006F78BE"/>
    <w:rsid w:val="00700A16"/>
    <w:rsid w:val="00701664"/>
    <w:rsid w:val="00703D80"/>
    <w:rsid w:val="007103BE"/>
    <w:rsid w:val="00711496"/>
    <w:rsid w:val="00713DCB"/>
    <w:rsid w:val="0071649D"/>
    <w:rsid w:val="007208F5"/>
    <w:rsid w:val="00721740"/>
    <w:rsid w:val="0072188E"/>
    <w:rsid w:val="00725C16"/>
    <w:rsid w:val="0073395E"/>
    <w:rsid w:val="007344E9"/>
    <w:rsid w:val="00734AAE"/>
    <w:rsid w:val="0073500C"/>
    <w:rsid w:val="007364FB"/>
    <w:rsid w:val="00745648"/>
    <w:rsid w:val="00751F65"/>
    <w:rsid w:val="00752235"/>
    <w:rsid w:val="00754540"/>
    <w:rsid w:val="00755228"/>
    <w:rsid w:val="0075697F"/>
    <w:rsid w:val="0076071E"/>
    <w:rsid w:val="007621B6"/>
    <w:rsid w:val="0076427B"/>
    <w:rsid w:val="00764928"/>
    <w:rsid w:val="00765A76"/>
    <w:rsid w:val="00766516"/>
    <w:rsid w:val="007672A8"/>
    <w:rsid w:val="007675A6"/>
    <w:rsid w:val="00767746"/>
    <w:rsid w:val="00770F13"/>
    <w:rsid w:val="007732EF"/>
    <w:rsid w:val="00773C52"/>
    <w:rsid w:val="007740B0"/>
    <w:rsid w:val="007756D1"/>
    <w:rsid w:val="00775AE5"/>
    <w:rsid w:val="00776974"/>
    <w:rsid w:val="00782DE8"/>
    <w:rsid w:val="007830F4"/>
    <w:rsid w:val="007833EE"/>
    <w:rsid w:val="00785592"/>
    <w:rsid w:val="00787B00"/>
    <w:rsid w:val="00787B47"/>
    <w:rsid w:val="00790264"/>
    <w:rsid w:val="00792C01"/>
    <w:rsid w:val="0079456D"/>
    <w:rsid w:val="007977FF"/>
    <w:rsid w:val="007A5562"/>
    <w:rsid w:val="007A55E3"/>
    <w:rsid w:val="007B26C2"/>
    <w:rsid w:val="007B59C2"/>
    <w:rsid w:val="007C0CC3"/>
    <w:rsid w:val="007C1F9F"/>
    <w:rsid w:val="007C2984"/>
    <w:rsid w:val="007C3FDF"/>
    <w:rsid w:val="007D0260"/>
    <w:rsid w:val="007D46DA"/>
    <w:rsid w:val="007D5657"/>
    <w:rsid w:val="007D70A0"/>
    <w:rsid w:val="007E14B3"/>
    <w:rsid w:val="007E4314"/>
    <w:rsid w:val="007E6B7B"/>
    <w:rsid w:val="007E7438"/>
    <w:rsid w:val="007F01F0"/>
    <w:rsid w:val="007F061B"/>
    <w:rsid w:val="007F2DCC"/>
    <w:rsid w:val="007F3D61"/>
    <w:rsid w:val="007F483A"/>
    <w:rsid w:val="007F4EA5"/>
    <w:rsid w:val="00801378"/>
    <w:rsid w:val="00804219"/>
    <w:rsid w:val="0081028E"/>
    <w:rsid w:val="0081402C"/>
    <w:rsid w:val="00816A39"/>
    <w:rsid w:val="008171E2"/>
    <w:rsid w:val="0082036A"/>
    <w:rsid w:val="0082291F"/>
    <w:rsid w:val="008237DD"/>
    <w:rsid w:val="00827117"/>
    <w:rsid w:val="00827182"/>
    <w:rsid w:val="00830077"/>
    <w:rsid w:val="00830ADD"/>
    <w:rsid w:val="0083102E"/>
    <w:rsid w:val="00833F67"/>
    <w:rsid w:val="00836814"/>
    <w:rsid w:val="00837833"/>
    <w:rsid w:val="00843ABC"/>
    <w:rsid w:val="00845463"/>
    <w:rsid w:val="008478E6"/>
    <w:rsid w:val="00847AFC"/>
    <w:rsid w:val="00850628"/>
    <w:rsid w:val="00853B1F"/>
    <w:rsid w:val="00854414"/>
    <w:rsid w:val="00854E87"/>
    <w:rsid w:val="008555D3"/>
    <w:rsid w:val="008630AD"/>
    <w:rsid w:val="0086489E"/>
    <w:rsid w:val="008661FB"/>
    <w:rsid w:val="00866799"/>
    <w:rsid w:val="0086724E"/>
    <w:rsid w:val="00867855"/>
    <w:rsid w:val="0086785B"/>
    <w:rsid w:val="00870FFA"/>
    <w:rsid w:val="0087249A"/>
    <w:rsid w:val="00873887"/>
    <w:rsid w:val="00876415"/>
    <w:rsid w:val="00876545"/>
    <w:rsid w:val="00876F77"/>
    <w:rsid w:val="00881A16"/>
    <w:rsid w:val="0088250F"/>
    <w:rsid w:val="00885013"/>
    <w:rsid w:val="00890262"/>
    <w:rsid w:val="008936D7"/>
    <w:rsid w:val="008A1098"/>
    <w:rsid w:val="008A187A"/>
    <w:rsid w:val="008A4F90"/>
    <w:rsid w:val="008B0446"/>
    <w:rsid w:val="008B2C36"/>
    <w:rsid w:val="008B3317"/>
    <w:rsid w:val="008B44FA"/>
    <w:rsid w:val="008C7C81"/>
    <w:rsid w:val="008D0FF5"/>
    <w:rsid w:val="008D3AE0"/>
    <w:rsid w:val="008D5063"/>
    <w:rsid w:val="008D5E79"/>
    <w:rsid w:val="008D5EBB"/>
    <w:rsid w:val="008E53ED"/>
    <w:rsid w:val="008E5B8D"/>
    <w:rsid w:val="008E6A64"/>
    <w:rsid w:val="008E6D33"/>
    <w:rsid w:val="008F248D"/>
    <w:rsid w:val="008F4AD0"/>
    <w:rsid w:val="008F61F2"/>
    <w:rsid w:val="008F70DD"/>
    <w:rsid w:val="00900440"/>
    <w:rsid w:val="00901A61"/>
    <w:rsid w:val="009047D4"/>
    <w:rsid w:val="00911009"/>
    <w:rsid w:val="00914E11"/>
    <w:rsid w:val="009154B2"/>
    <w:rsid w:val="0091653B"/>
    <w:rsid w:val="00916D4F"/>
    <w:rsid w:val="009233BE"/>
    <w:rsid w:val="009310CC"/>
    <w:rsid w:val="009345BD"/>
    <w:rsid w:val="009347AE"/>
    <w:rsid w:val="00942394"/>
    <w:rsid w:val="009454D6"/>
    <w:rsid w:val="009456AD"/>
    <w:rsid w:val="0094772A"/>
    <w:rsid w:val="009532A7"/>
    <w:rsid w:val="00953954"/>
    <w:rsid w:val="0096159C"/>
    <w:rsid w:val="00965796"/>
    <w:rsid w:val="009671D9"/>
    <w:rsid w:val="0097202D"/>
    <w:rsid w:val="00972211"/>
    <w:rsid w:val="00973D52"/>
    <w:rsid w:val="009759AD"/>
    <w:rsid w:val="0097780D"/>
    <w:rsid w:val="00981797"/>
    <w:rsid w:val="00984ADF"/>
    <w:rsid w:val="00994684"/>
    <w:rsid w:val="009A217F"/>
    <w:rsid w:val="009A23C9"/>
    <w:rsid w:val="009A42C8"/>
    <w:rsid w:val="009A70C1"/>
    <w:rsid w:val="009A746E"/>
    <w:rsid w:val="009B0BFC"/>
    <w:rsid w:val="009B4BEA"/>
    <w:rsid w:val="009B6242"/>
    <w:rsid w:val="009C1956"/>
    <w:rsid w:val="009C25F6"/>
    <w:rsid w:val="009C4A0D"/>
    <w:rsid w:val="009C60BB"/>
    <w:rsid w:val="009C66D1"/>
    <w:rsid w:val="009C6941"/>
    <w:rsid w:val="009C76CB"/>
    <w:rsid w:val="009D4EE5"/>
    <w:rsid w:val="009D7EE5"/>
    <w:rsid w:val="009E4AC2"/>
    <w:rsid w:val="009E5EF9"/>
    <w:rsid w:val="009F3B3C"/>
    <w:rsid w:val="009F411D"/>
    <w:rsid w:val="009F7474"/>
    <w:rsid w:val="00A07D47"/>
    <w:rsid w:val="00A11531"/>
    <w:rsid w:val="00A15AEB"/>
    <w:rsid w:val="00A21973"/>
    <w:rsid w:val="00A24B26"/>
    <w:rsid w:val="00A263E4"/>
    <w:rsid w:val="00A26EA6"/>
    <w:rsid w:val="00A317FB"/>
    <w:rsid w:val="00A337D3"/>
    <w:rsid w:val="00A34D34"/>
    <w:rsid w:val="00A42B80"/>
    <w:rsid w:val="00A43D86"/>
    <w:rsid w:val="00A43EC4"/>
    <w:rsid w:val="00A43F29"/>
    <w:rsid w:val="00A4585E"/>
    <w:rsid w:val="00A50B8D"/>
    <w:rsid w:val="00A55578"/>
    <w:rsid w:val="00A56015"/>
    <w:rsid w:val="00A573AE"/>
    <w:rsid w:val="00A62406"/>
    <w:rsid w:val="00A649A3"/>
    <w:rsid w:val="00A66A4E"/>
    <w:rsid w:val="00A66F52"/>
    <w:rsid w:val="00A67515"/>
    <w:rsid w:val="00A7490A"/>
    <w:rsid w:val="00A77146"/>
    <w:rsid w:val="00A77563"/>
    <w:rsid w:val="00A82812"/>
    <w:rsid w:val="00A86F39"/>
    <w:rsid w:val="00A9071A"/>
    <w:rsid w:val="00A969C8"/>
    <w:rsid w:val="00AA2B02"/>
    <w:rsid w:val="00AA69C0"/>
    <w:rsid w:val="00AA7688"/>
    <w:rsid w:val="00AB1861"/>
    <w:rsid w:val="00AB2539"/>
    <w:rsid w:val="00AB3465"/>
    <w:rsid w:val="00AB7161"/>
    <w:rsid w:val="00AB7F62"/>
    <w:rsid w:val="00AC1BBB"/>
    <w:rsid w:val="00AC225A"/>
    <w:rsid w:val="00AC22B3"/>
    <w:rsid w:val="00AC6736"/>
    <w:rsid w:val="00AC7FCA"/>
    <w:rsid w:val="00AD05A3"/>
    <w:rsid w:val="00AD189F"/>
    <w:rsid w:val="00AD24D3"/>
    <w:rsid w:val="00AD272B"/>
    <w:rsid w:val="00AD3684"/>
    <w:rsid w:val="00AE5D1A"/>
    <w:rsid w:val="00AE6689"/>
    <w:rsid w:val="00AF02AF"/>
    <w:rsid w:val="00AF127A"/>
    <w:rsid w:val="00AF5F1C"/>
    <w:rsid w:val="00AF61D2"/>
    <w:rsid w:val="00AF7DC8"/>
    <w:rsid w:val="00B01812"/>
    <w:rsid w:val="00B039BB"/>
    <w:rsid w:val="00B047B8"/>
    <w:rsid w:val="00B12EFA"/>
    <w:rsid w:val="00B15990"/>
    <w:rsid w:val="00B15DAA"/>
    <w:rsid w:val="00B17840"/>
    <w:rsid w:val="00B21F10"/>
    <w:rsid w:val="00B222AE"/>
    <w:rsid w:val="00B229C1"/>
    <w:rsid w:val="00B231C4"/>
    <w:rsid w:val="00B2492F"/>
    <w:rsid w:val="00B24957"/>
    <w:rsid w:val="00B25C23"/>
    <w:rsid w:val="00B34032"/>
    <w:rsid w:val="00B42930"/>
    <w:rsid w:val="00B43754"/>
    <w:rsid w:val="00B440CE"/>
    <w:rsid w:val="00B45672"/>
    <w:rsid w:val="00B45853"/>
    <w:rsid w:val="00B507B2"/>
    <w:rsid w:val="00B5440A"/>
    <w:rsid w:val="00B55054"/>
    <w:rsid w:val="00B56CF2"/>
    <w:rsid w:val="00B60AEF"/>
    <w:rsid w:val="00B61FE9"/>
    <w:rsid w:val="00B656C3"/>
    <w:rsid w:val="00B66C95"/>
    <w:rsid w:val="00B72B7E"/>
    <w:rsid w:val="00B73F3D"/>
    <w:rsid w:val="00B75451"/>
    <w:rsid w:val="00B75EEB"/>
    <w:rsid w:val="00B765E6"/>
    <w:rsid w:val="00B842BA"/>
    <w:rsid w:val="00B8477D"/>
    <w:rsid w:val="00B901AE"/>
    <w:rsid w:val="00B937C2"/>
    <w:rsid w:val="00B93F24"/>
    <w:rsid w:val="00B95A21"/>
    <w:rsid w:val="00B968FF"/>
    <w:rsid w:val="00BA0DD2"/>
    <w:rsid w:val="00BA2762"/>
    <w:rsid w:val="00BA2ADB"/>
    <w:rsid w:val="00BA4FF1"/>
    <w:rsid w:val="00BB3A48"/>
    <w:rsid w:val="00BB4B23"/>
    <w:rsid w:val="00BB5562"/>
    <w:rsid w:val="00BB72DC"/>
    <w:rsid w:val="00BC0921"/>
    <w:rsid w:val="00BC13ED"/>
    <w:rsid w:val="00BC2332"/>
    <w:rsid w:val="00BC2AC4"/>
    <w:rsid w:val="00BC3351"/>
    <w:rsid w:val="00BC554F"/>
    <w:rsid w:val="00BC755C"/>
    <w:rsid w:val="00BD0757"/>
    <w:rsid w:val="00BD259C"/>
    <w:rsid w:val="00BD2CF6"/>
    <w:rsid w:val="00BD3A49"/>
    <w:rsid w:val="00BD417F"/>
    <w:rsid w:val="00BD6D84"/>
    <w:rsid w:val="00BD7F2C"/>
    <w:rsid w:val="00BE0AB2"/>
    <w:rsid w:val="00BE1527"/>
    <w:rsid w:val="00BE31E2"/>
    <w:rsid w:val="00BE38F2"/>
    <w:rsid w:val="00BE47BC"/>
    <w:rsid w:val="00BE51F5"/>
    <w:rsid w:val="00BE7348"/>
    <w:rsid w:val="00BF25D5"/>
    <w:rsid w:val="00BF2D8F"/>
    <w:rsid w:val="00BF3C1C"/>
    <w:rsid w:val="00BF7B36"/>
    <w:rsid w:val="00C01D3A"/>
    <w:rsid w:val="00C063B9"/>
    <w:rsid w:val="00C11C7B"/>
    <w:rsid w:val="00C129DE"/>
    <w:rsid w:val="00C130CD"/>
    <w:rsid w:val="00C13674"/>
    <w:rsid w:val="00C1413B"/>
    <w:rsid w:val="00C151DA"/>
    <w:rsid w:val="00C15CB4"/>
    <w:rsid w:val="00C16386"/>
    <w:rsid w:val="00C17DB7"/>
    <w:rsid w:val="00C2015D"/>
    <w:rsid w:val="00C20ACC"/>
    <w:rsid w:val="00C215AB"/>
    <w:rsid w:val="00C21FE4"/>
    <w:rsid w:val="00C23183"/>
    <w:rsid w:val="00C24FAD"/>
    <w:rsid w:val="00C25EA0"/>
    <w:rsid w:val="00C266C1"/>
    <w:rsid w:val="00C31F04"/>
    <w:rsid w:val="00C32459"/>
    <w:rsid w:val="00C3466E"/>
    <w:rsid w:val="00C346A2"/>
    <w:rsid w:val="00C35A94"/>
    <w:rsid w:val="00C41AA5"/>
    <w:rsid w:val="00C42367"/>
    <w:rsid w:val="00C4575A"/>
    <w:rsid w:val="00C468EF"/>
    <w:rsid w:val="00C47F98"/>
    <w:rsid w:val="00C51ABB"/>
    <w:rsid w:val="00C51EBB"/>
    <w:rsid w:val="00C52626"/>
    <w:rsid w:val="00C527EB"/>
    <w:rsid w:val="00C52E77"/>
    <w:rsid w:val="00C543DD"/>
    <w:rsid w:val="00C561A4"/>
    <w:rsid w:val="00C56CF8"/>
    <w:rsid w:val="00C60C8D"/>
    <w:rsid w:val="00C62BBE"/>
    <w:rsid w:val="00C64D31"/>
    <w:rsid w:val="00C6525A"/>
    <w:rsid w:val="00C6768A"/>
    <w:rsid w:val="00C70456"/>
    <w:rsid w:val="00C70C5A"/>
    <w:rsid w:val="00C7402B"/>
    <w:rsid w:val="00C758BC"/>
    <w:rsid w:val="00C81002"/>
    <w:rsid w:val="00C83CBE"/>
    <w:rsid w:val="00C92CE2"/>
    <w:rsid w:val="00C933E6"/>
    <w:rsid w:val="00C94D80"/>
    <w:rsid w:val="00C96E64"/>
    <w:rsid w:val="00CA1222"/>
    <w:rsid w:val="00CA2097"/>
    <w:rsid w:val="00CA3287"/>
    <w:rsid w:val="00CA4B30"/>
    <w:rsid w:val="00CA5B59"/>
    <w:rsid w:val="00CB1C7F"/>
    <w:rsid w:val="00CB2200"/>
    <w:rsid w:val="00CB5A16"/>
    <w:rsid w:val="00CB63A0"/>
    <w:rsid w:val="00CC16C6"/>
    <w:rsid w:val="00CC1AF1"/>
    <w:rsid w:val="00CC2013"/>
    <w:rsid w:val="00CC2ACF"/>
    <w:rsid w:val="00CC40D1"/>
    <w:rsid w:val="00CC44D1"/>
    <w:rsid w:val="00CC7980"/>
    <w:rsid w:val="00CD00E8"/>
    <w:rsid w:val="00CD230D"/>
    <w:rsid w:val="00CD291F"/>
    <w:rsid w:val="00CD302D"/>
    <w:rsid w:val="00CD368F"/>
    <w:rsid w:val="00CE0814"/>
    <w:rsid w:val="00CE20A8"/>
    <w:rsid w:val="00CE58F7"/>
    <w:rsid w:val="00CE6A52"/>
    <w:rsid w:val="00CE70C2"/>
    <w:rsid w:val="00CF0AC5"/>
    <w:rsid w:val="00CF4C64"/>
    <w:rsid w:val="00D00A3E"/>
    <w:rsid w:val="00D04E33"/>
    <w:rsid w:val="00D070F1"/>
    <w:rsid w:val="00D1098C"/>
    <w:rsid w:val="00D13206"/>
    <w:rsid w:val="00D1369A"/>
    <w:rsid w:val="00D13968"/>
    <w:rsid w:val="00D147FD"/>
    <w:rsid w:val="00D15B93"/>
    <w:rsid w:val="00D175B6"/>
    <w:rsid w:val="00D17798"/>
    <w:rsid w:val="00D20EF4"/>
    <w:rsid w:val="00D21601"/>
    <w:rsid w:val="00D21A50"/>
    <w:rsid w:val="00D22494"/>
    <w:rsid w:val="00D24D96"/>
    <w:rsid w:val="00D251D9"/>
    <w:rsid w:val="00D270E2"/>
    <w:rsid w:val="00D27EE9"/>
    <w:rsid w:val="00D30799"/>
    <w:rsid w:val="00D32FF1"/>
    <w:rsid w:val="00D35199"/>
    <w:rsid w:val="00D416D0"/>
    <w:rsid w:val="00D47485"/>
    <w:rsid w:val="00D51A43"/>
    <w:rsid w:val="00D51ADB"/>
    <w:rsid w:val="00D52593"/>
    <w:rsid w:val="00D54D16"/>
    <w:rsid w:val="00D55A96"/>
    <w:rsid w:val="00D659E6"/>
    <w:rsid w:val="00D65C91"/>
    <w:rsid w:val="00D73416"/>
    <w:rsid w:val="00D73916"/>
    <w:rsid w:val="00D7614F"/>
    <w:rsid w:val="00D76CAC"/>
    <w:rsid w:val="00D801CD"/>
    <w:rsid w:val="00D842B8"/>
    <w:rsid w:val="00D91A5A"/>
    <w:rsid w:val="00D95863"/>
    <w:rsid w:val="00D9705E"/>
    <w:rsid w:val="00DB01E3"/>
    <w:rsid w:val="00DB227E"/>
    <w:rsid w:val="00DB5EC5"/>
    <w:rsid w:val="00DB6291"/>
    <w:rsid w:val="00DC0210"/>
    <w:rsid w:val="00DC098F"/>
    <w:rsid w:val="00DC600B"/>
    <w:rsid w:val="00DC635A"/>
    <w:rsid w:val="00DD2BF3"/>
    <w:rsid w:val="00DD77A9"/>
    <w:rsid w:val="00DE0346"/>
    <w:rsid w:val="00DE293D"/>
    <w:rsid w:val="00DE2E2F"/>
    <w:rsid w:val="00DE374C"/>
    <w:rsid w:val="00DE3D31"/>
    <w:rsid w:val="00DE4281"/>
    <w:rsid w:val="00DE54AF"/>
    <w:rsid w:val="00DF1FCA"/>
    <w:rsid w:val="00DF3745"/>
    <w:rsid w:val="00DF5283"/>
    <w:rsid w:val="00DF7B10"/>
    <w:rsid w:val="00DF7FB2"/>
    <w:rsid w:val="00E018BB"/>
    <w:rsid w:val="00E07EF9"/>
    <w:rsid w:val="00E1081A"/>
    <w:rsid w:val="00E1094A"/>
    <w:rsid w:val="00E131F4"/>
    <w:rsid w:val="00E13974"/>
    <w:rsid w:val="00E20D91"/>
    <w:rsid w:val="00E21A7A"/>
    <w:rsid w:val="00E22127"/>
    <w:rsid w:val="00E24FC6"/>
    <w:rsid w:val="00E2664F"/>
    <w:rsid w:val="00E31F8B"/>
    <w:rsid w:val="00E3311B"/>
    <w:rsid w:val="00E41393"/>
    <w:rsid w:val="00E423E5"/>
    <w:rsid w:val="00E444EE"/>
    <w:rsid w:val="00E47312"/>
    <w:rsid w:val="00E52BBB"/>
    <w:rsid w:val="00E5500E"/>
    <w:rsid w:val="00E607E7"/>
    <w:rsid w:val="00E6425F"/>
    <w:rsid w:val="00E64D90"/>
    <w:rsid w:val="00E6547B"/>
    <w:rsid w:val="00E65893"/>
    <w:rsid w:val="00E706DC"/>
    <w:rsid w:val="00E71E6B"/>
    <w:rsid w:val="00E8011F"/>
    <w:rsid w:val="00E81623"/>
    <w:rsid w:val="00E82D58"/>
    <w:rsid w:val="00E87D92"/>
    <w:rsid w:val="00E91A39"/>
    <w:rsid w:val="00E927B8"/>
    <w:rsid w:val="00E92A21"/>
    <w:rsid w:val="00E93252"/>
    <w:rsid w:val="00E968D7"/>
    <w:rsid w:val="00E96A9B"/>
    <w:rsid w:val="00E97F82"/>
    <w:rsid w:val="00EA0E3C"/>
    <w:rsid w:val="00EA2ACD"/>
    <w:rsid w:val="00EA6F76"/>
    <w:rsid w:val="00EA7836"/>
    <w:rsid w:val="00EB3522"/>
    <w:rsid w:val="00EB4E7C"/>
    <w:rsid w:val="00EC549C"/>
    <w:rsid w:val="00ED0F94"/>
    <w:rsid w:val="00ED1741"/>
    <w:rsid w:val="00ED2161"/>
    <w:rsid w:val="00ED292E"/>
    <w:rsid w:val="00ED2E99"/>
    <w:rsid w:val="00ED36AA"/>
    <w:rsid w:val="00ED3F63"/>
    <w:rsid w:val="00EE0832"/>
    <w:rsid w:val="00EE1A3B"/>
    <w:rsid w:val="00EE5242"/>
    <w:rsid w:val="00EE565F"/>
    <w:rsid w:val="00EE6DE7"/>
    <w:rsid w:val="00EF28E8"/>
    <w:rsid w:val="00EF38FD"/>
    <w:rsid w:val="00EF6C7F"/>
    <w:rsid w:val="00F023FE"/>
    <w:rsid w:val="00F02F7E"/>
    <w:rsid w:val="00F12D57"/>
    <w:rsid w:val="00F136BA"/>
    <w:rsid w:val="00F14629"/>
    <w:rsid w:val="00F151B5"/>
    <w:rsid w:val="00F177CE"/>
    <w:rsid w:val="00F20B7B"/>
    <w:rsid w:val="00F21016"/>
    <w:rsid w:val="00F21E50"/>
    <w:rsid w:val="00F22186"/>
    <w:rsid w:val="00F257D5"/>
    <w:rsid w:val="00F3460B"/>
    <w:rsid w:val="00F363BF"/>
    <w:rsid w:val="00F437D7"/>
    <w:rsid w:val="00F46846"/>
    <w:rsid w:val="00F52759"/>
    <w:rsid w:val="00F54442"/>
    <w:rsid w:val="00F549C6"/>
    <w:rsid w:val="00F54D6A"/>
    <w:rsid w:val="00F65038"/>
    <w:rsid w:val="00F66052"/>
    <w:rsid w:val="00F6618E"/>
    <w:rsid w:val="00F6681C"/>
    <w:rsid w:val="00F67A16"/>
    <w:rsid w:val="00F75618"/>
    <w:rsid w:val="00F81CF3"/>
    <w:rsid w:val="00F82702"/>
    <w:rsid w:val="00F87C4F"/>
    <w:rsid w:val="00F91D1F"/>
    <w:rsid w:val="00F926CF"/>
    <w:rsid w:val="00F94C4D"/>
    <w:rsid w:val="00F9577C"/>
    <w:rsid w:val="00F96458"/>
    <w:rsid w:val="00FA24F8"/>
    <w:rsid w:val="00FA251F"/>
    <w:rsid w:val="00FA2A8E"/>
    <w:rsid w:val="00FA3753"/>
    <w:rsid w:val="00FA3C47"/>
    <w:rsid w:val="00FA486A"/>
    <w:rsid w:val="00FA4C8F"/>
    <w:rsid w:val="00FA510D"/>
    <w:rsid w:val="00FA68D2"/>
    <w:rsid w:val="00FA7875"/>
    <w:rsid w:val="00FB101E"/>
    <w:rsid w:val="00FB1ED1"/>
    <w:rsid w:val="00FB4F22"/>
    <w:rsid w:val="00FB4FA6"/>
    <w:rsid w:val="00FB539E"/>
    <w:rsid w:val="00FB6F3E"/>
    <w:rsid w:val="00FB7334"/>
    <w:rsid w:val="00FC04BC"/>
    <w:rsid w:val="00FC0DBB"/>
    <w:rsid w:val="00FC2866"/>
    <w:rsid w:val="00FC4D7E"/>
    <w:rsid w:val="00FD26DA"/>
    <w:rsid w:val="00FD3ED2"/>
    <w:rsid w:val="00FE062A"/>
    <w:rsid w:val="00FE364A"/>
    <w:rsid w:val="00FE44E6"/>
    <w:rsid w:val="00FE622B"/>
    <w:rsid w:val="00FF16CF"/>
    <w:rsid w:val="00FF18AC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9A23C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3">
    <w:name w:val="header"/>
    <w:basedOn w:val="a"/>
    <w:link w:val="a4"/>
    <w:uiPriority w:val="99"/>
    <w:rsid w:val="00945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6AD"/>
    <w:rPr>
      <w:sz w:val="24"/>
      <w:szCs w:val="24"/>
    </w:rPr>
  </w:style>
  <w:style w:type="paragraph" w:styleId="a5">
    <w:name w:val="footer"/>
    <w:basedOn w:val="a"/>
    <w:link w:val="a6"/>
    <w:uiPriority w:val="99"/>
    <w:rsid w:val="009456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6AD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B3961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6C3180"/>
    <w:pPr>
      <w:widowControl w:val="0"/>
      <w:ind w:left="1125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6C3180"/>
    <w:rPr>
      <w:rFonts w:cstheme="minorBidi"/>
      <w:sz w:val="28"/>
      <w:szCs w:val="28"/>
      <w:lang w:val="en-US" w:eastAsia="en-US"/>
    </w:rPr>
  </w:style>
  <w:style w:type="paragraph" w:customStyle="1" w:styleId="Default">
    <w:name w:val="Default"/>
    <w:rsid w:val="00BC75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B039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rsid w:val="00C543D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543DD"/>
  </w:style>
  <w:style w:type="character" w:styleId="ae">
    <w:name w:val="footnote reference"/>
    <w:basedOn w:val="a0"/>
    <w:uiPriority w:val="99"/>
    <w:rsid w:val="00C543DD"/>
    <w:rPr>
      <w:vertAlign w:val="superscript"/>
    </w:rPr>
  </w:style>
  <w:style w:type="character" w:customStyle="1" w:styleId="Contents6">
    <w:name w:val="Contents 6"/>
    <w:qFormat/>
    <w:rsid w:val="00645B03"/>
  </w:style>
  <w:style w:type="paragraph" w:customStyle="1" w:styleId="af">
    <w:name w:val="Содержимое таблицы"/>
    <w:basedOn w:val="a"/>
    <w:qFormat/>
    <w:rsid w:val="00FE364A"/>
    <w:pPr>
      <w:suppressLineNumbers/>
      <w:overflowPunct w:val="0"/>
    </w:pPr>
    <w:rPr>
      <w:rFonts w:eastAsia="Tahoma" w:cs="Droid Sans Devanagari"/>
      <w:kern w:val="2"/>
      <w:lang w:eastAsia="zh-CN" w:bidi="hi-IN"/>
    </w:rPr>
  </w:style>
  <w:style w:type="paragraph" w:styleId="af0">
    <w:name w:val="Subtitle"/>
    <w:basedOn w:val="a"/>
    <w:next w:val="a"/>
    <w:link w:val="af1"/>
    <w:qFormat/>
    <w:rsid w:val="00D21A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D21A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Абзац списка Знак"/>
    <w:link w:val="a7"/>
    <w:uiPriority w:val="34"/>
    <w:rsid w:val="00C215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57CD0-D2AA-4CA0-84FA-307F3846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27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Дьяконова Наталья Михайловна</cp:lastModifiedBy>
  <cp:revision>24</cp:revision>
  <cp:lastPrinted>2018-12-27T05:11:00Z</cp:lastPrinted>
  <dcterms:created xsi:type="dcterms:W3CDTF">2020-03-25T07:27:00Z</dcterms:created>
  <dcterms:modified xsi:type="dcterms:W3CDTF">2020-04-22T09:12:00Z</dcterms:modified>
</cp:coreProperties>
</file>