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FCA206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2763D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2020-04-21T06:42:00Z</dcterms:modified>
</cp:coreProperties>
</file>