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03-06/10218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Санкт-Петербург — г. Старая Русса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30.03.2020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Санкт-Петербург — г. Старая Русса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1698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03-06/10218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