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6927" w:rsidRPr="002B0F6E" w:rsidRDefault="00AF6927" w:rsidP="00AF6927">
      <w:pPr>
        <w:jc w:val="center"/>
        <w:rPr>
          <w:b/>
          <w:sz w:val="28"/>
          <w:szCs w:val="28"/>
        </w:rPr>
      </w:pPr>
      <w:r w:rsidRPr="002B0F6E">
        <w:rPr>
          <w:b/>
          <w:sz w:val="28"/>
          <w:szCs w:val="28"/>
        </w:rPr>
        <w:t xml:space="preserve">ДОКЛАД </w:t>
      </w:r>
    </w:p>
    <w:p w:rsidR="00AF6927" w:rsidRPr="002B0F6E" w:rsidRDefault="00AF6927" w:rsidP="00AF6927">
      <w:pPr>
        <w:jc w:val="center"/>
        <w:rPr>
          <w:b/>
          <w:sz w:val="28"/>
          <w:szCs w:val="28"/>
        </w:rPr>
      </w:pPr>
      <w:r w:rsidRPr="002B0F6E">
        <w:rPr>
          <w:b/>
          <w:sz w:val="28"/>
          <w:szCs w:val="28"/>
        </w:rPr>
        <w:t>О РЕАЛИЗАЦИИ В 2019 ГОДУ ПЛАНА ДЕЯТЕЛЬНОСТИ МИНИСТЕРСТВА ТРАНСПОРТА РОССИЙСКОЙ ФЕДЕРАЦИИ НА 2019</w:t>
      </w:r>
      <w:r>
        <w:rPr>
          <w:b/>
          <w:sz w:val="28"/>
          <w:szCs w:val="28"/>
        </w:rPr>
        <w:t xml:space="preserve"> -</w:t>
      </w:r>
      <w:r w:rsidRPr="002B0F6E">
        <w:rPr>
          <w:b/>
          <w:sz w:val="28"/>
          <w:szCs w:val="28"/>
        </w:rPr>
        <w:t xml:space="preserve"> 2024 ГОДЫ</w:t>
      </w:r>
    </w:p>
    <w:p w:rsidR="00AF6927" w:rsidRPr="002B0F6E" w:rsidRDefault="00AF6927" w:rsidP="00AF6927">
      <w:pPr>
        <w:pStyle w:val="2"/>
        <w:tabs>
          <w:tab w:val="left" w:pos="720"/>
        </w:tabs>
        <w:ind w:firstLine="720"/>
        <w:jc w:val="both"/>
        <w:rPr>
          <w:color w:val="000000"/>
        </w:rPr>
      </w:pPr>
    </w:p>
    <w:p w:rsidR="00AF6927" w:rsidRPr="002B0F6E" w:rsidRDefault="00AF6927" w:rsidP="00AF6927">
      <w:pPr>
        <w:pStyle w:val="2"/>
        <w:tabs>
          <w:tab w:val="left" w:pos="720"/>
        </w:tabs>
        <w:ind w:firstLine="720"/>
        <w:jc w:val="both"/>
        <w:rPr>
          <w:color w:val="000000"/>
          <w:szCs w:val="28"/>
        </w:rPr>
      </w:pPr>
      <w:r w:rsidRPr="002B0F6E">
        <w:rPr>
          <w:color w:val="000000"/>
        </w:rPr>
        <w:t xml:space="preserve">Доклад о реализации в 2019 году </w:t>
      </w:r>
      <w:r w:rsidRPr="002B0F6E">
        <w:rPr>
          <w:color w:val="000000"/>
          <w:szCs w:val="28"/>
        </w:rPr>
        <w:t xml:space="preserve">Плана деятельности Министерства транспорта Российской Федерации на 2019 </w:t>
      </w:r>
      <w:r w:rsidRPr="002B0F6E">
        <w:rPr>
          <w:color w:val="000000"/>
          <w:szCs w:val="20"/>
        </w:rPr>
        <w:t>-</w:t>
      </w:r>
      <w:r w:rsidRPr="002B0F6E">
        <w:rPr>
          <w:color w:val="000000"/>
          <w:szCs w:val="28"/>
        </w:rPr>
        <w:t xml:space="preserve"> 2024 годы, утвержденного Министром транспорта Российской Федерации Е.И. Дитрихом 25 сентября 2019 г. (далее – План), подготовлен в соответствии с Правилами разработки, корректировки, осуществления мониторинга и контроля реализации планов деятельности федеральных органов исполнительной власти, руководство деятельностью которых осуществляет Правительство Российской Федерации, утвержденными постановлением Правительства Российской Федерации от 26 декабря 2015 г. № 1449, и Методическими рекомендациями по разработке, корректировке, осуществлению мониторинга и контроля реализации планов деятельности федеральных органов исполнительной власти, руководство деятельностью которых осуществляет Правительство Российской Федерации, утвержденными приказом Минэкономразвития России от 15 февраля 2016 г. № 68.</w:t>
      </w:r>
    </w:p>
    <w:p w:rsidR="00AF6927" w:rsidRPr="002B0F6E" w:rsidRDefault="00AF6927" w:rsidP="00AF6927">
      <w:pPr>
        <w:pStyle w:val="2"/>
        <w:tabs>
          <w:tab w:val="left" w:pos="720"/>
        </w:tabs>
        <w:ind w:firstLine="720"/>
        <w:jc w:val="both"/>
        <w:rPr>
          <w:color w:val="000000"/>
          <w:szCs w:val="28"/>
        </w:rPr>
      </w:pPr>
      <w:r w:rsidRPr="002B0F6E">
        <w:rPr>
          <w:color w:val="000000"/>
          <w:szCs w:val="28"/>
        </w:rPr>
        <w:t xml:space="preserve">План включает текстовую часть, содержащую в том числе Публичную декларацию ключевых целей и приоритетных задач Министерства на 2019 год </w:t>
      </w:r>
      <w:r w:rsidRPr="002B0F6E">
        <w:rPr>
          <w:color w:val="000000"/>
          <w:szCs w:val="28"/>
        </w:rPr>
        <w:br/>
        <w:t>(далее – Публичная декларация), план-график мероприятий по реализации документов стратегического планирования (далее – План-график) и План мероприятий по реализации отдельных поручений и планов, ответственность за исполнение (</w:t>
      </w:r>
      <w:proofErr w:type="spellStart"/>
      <w:r w:rsidRPr="002B0F6E">
        <w:rPr>
          <w:color w:val="000000"/>
          <w:szCs w:val="28"/>
        </w:rPr>
        <w:t>соисполнение</w:t>
      </w:r>
      <w:proofErr w:type="spellEnd"/>
      <w:r w:rsidRPr="002B0F6E">
        <w:rPr>
          <w:color w:val="000000"/>
          <w:szCs w:val="28"/>
        </w:rPr>
        <w:t>) которых закреплена решениями Президента Российской Федерации или Правительства Российской Федерации за Министерством транспорта Российской Федерации на 2019-2024 годы.</w:t>
      </w:r>
    </w:p>
    <w:p w:rsidR="00AF6927" w:rsidRPr="002B0F6E" w:rsidRDefault="00AF6927" w:rsidP="00AF6927">
      <w:pPr>
        <w:pStyle w:val="2"/>
        <w:tabs>
          <w:tab w:val="left" w:pos="720"/>
        </w:tabs>
        <w:ind w:firstLine="720"/>
        <w:jc w:val="both"/>
        <w:rPr>
          <w:color w:val="000000"/>
          <w:szCs w:val="28"/>
        </w:rPr>
      </w:pPr>
      <w:r w:rsidRPr="002B0F6E">
        <w:rPr>
          <w:color w:val="000000"/>
          <w:szCs w:val="28"/>
        </w:rPr>
        <w:t xml:space="preserve">План-график сформирован на планируемый период до 2024 года и включает </w:t>
      </w:r>
      <w:r w:rsidRPr="002B0F6E">
        <w:rPr>
          <w:color w:val="000000"/>
          <w:szCs w:val="28"/>
        </w:rPr>
        <w:br/>
        <w:t xml:space="preserve">в табличной форме сведения, структурированные по ключевым направлениям деятельности документов стратегического планирования, в том числе сведения </w:t>
      </w:r>
      <w:r w:rsidRPr="002B0F6E">
        <w:rPr>
          <w:color w:val="000000"/>
          <w:szCs w:val="28"/>
        </w:rPr>
        <w:br/>
        <w:t xml:space="preserve">о мероприятиях, сроках и планируемых результатах (промежуточных </w:t>
      </w:r>
      <w:r w:rsidRPr="002B0F6E">
        <w:rPr>
          <w:color w:val="000000"/>
          <w:szCs w:val="28"/>
        </w:rPr>
        <w:br/>
        <w:t>и окончательных) по годам их выполнения, ответственных исполнителях или соисполнителях, индикаторах и их плановых значениях (по годам реализации Плана).</w:t>
      </w:r>
    </w:p>
    <w:p w:rsidR="00AF6927" w:rsidRPr="002B0F6E" w:rsidRDefault="00AF6927" w:rsidP="00AF6927">
      <w:pPr>
        <w:ind w:firstLine="709"/>
        <w:jc w:val="both"/>
        <w:rPr>
          <w:color w:val="000000"/>
          <w:sz w:val="28"/>
          <w:szCs w:val="28"/>
        </w:rPr>
      </w:pPr>
      <w:r w:rsidRPr="002B0F6E">
        <w:rPr>
          <w:color w:val="000000"/>
          <w:sz w:val="28"/>
          <w:szCs w:val="28"/>
        </w:rPr>
        <w:t xml:space="preserve">Выполнение Плана и Публичной декларации в 2019 году было направлено </w:t>
      </w:r>
      <w:r w:rsidRPr="002B0F6E">
        <w:rPr>
          <w:color w:val="000000"/>
          <w:sz w:val="28"/>
          <w:szCs w:val="28"/>
        </w:rPr>
        <w:br/>
        <w:t xml:space="preserve">на реализацию </w:t>
      </w:r>
      <w:r w:rsidRPr="002B0F6E">
        <w:rPr>
          <w:color w:val="000000"/>
          <w:sz w:val="28"/>
          <w:szCs w:val="20"/>
        </w:rPr>
        <w:t>Указа Президента Российской Федерации от 7 мая 2018 г. №</w:t>
      </w:r>
      <w:r>
        <w:rPr>
          <w:color w:val="000000"/>
          <w:sz w:val="28"/>
          <w:szCs w:val="20"/>
        </w:rPr>
        <w:t> </w:t>
      </w:r>
      <w:r w:rsidRPr="002B0F6E">
        <w:rPr>
          <w:color w:val="000000"/>
          <w:sz w:val="28"/>
          <w:szCs w:val="20"/>
        </w:rPr>
        <w:t>204</w:t>
      </w:r>
      <w:r>
        <w:rPr>
          <w:color w:val="000000"/>
          <w:sz w:val="28"/>
          <w:szCs w:val="20"/>
        </w:rPr>
        <w:t xml:space="preserve"> </w:t>
      </w:r>
      <w:r>
        <w:rPr>
          <w:color w:val="000000"/>
          <w:sz w:val="28"/>
          <w:szCs w:val="20"/>
        </w:rPr>
        <w:br/>
        <w:t xml:space="preserve">«О национальных целях и стратегических задачах развития Российской Федерации </w:t>
      </w:r>
      <w:r>
        <w:rPr>
          <w:color w:val="000000"/>
          <w:sz w:val="28"/>
          <w:szCs w:val="20"/>
        </w:rPr>
        <w:br/>
        <w:t xml:space="preserve">на период до 2024 года», а также </w:t>
      </w:r>
      <w:r w:rsidRPr="002B0F6E">
        <w:rPr>
          <w:color w:val="000000"/>
          <w:sz w:val="28"/>
          <w:szCs w:val="28"/>
        </w:rPr>
        <w:t xml:space="preserve">ряда документов стратегического планирования, </w:t>
      </w:r>
      <w:r>
        <w:rPr>
          <w:color w:val="000000"/>
          <w:sz w:val="28"/>
          <w:szCs w:val="28"/>
        </w:rPr>
        <w:br/>
      </w:r>
      <w:r w:rsidRPr="002B0F6E">
        <w:rPr>
          <w:color w:val="000000"/>
          <w:sz w:val="28"/>
          <w:szCs w:val="28"/>
        </w:rPr>
        <w:t xml:space="preserve">в том числе Основных направлений деятельности Правительства Российской Федерации на период до 2024 года, утвержденных Правительством Российской Федерации 29 сентября 2018 г. № 8028п-П13, Транспортной стратегии Российской Федерации на период до 2030 года, утвержденной распоряжением Правительства Российской Федерации от 22 ноября 2008 г. № 1734-р (в редакции распоряжения Правительства Российской Федерации от 12 мая 2018 г. № 893-р), </w:t>
      </w:r>
      <w:r>
        <w:rPr>
          <w:color w:val="000000"/>
          <w:sz w:val="28"/>
          <w:szCs w:val="28"/>
        </w:rPr>
        <w:t>государственной программы</w:t>
      </w:r>
      <w:r w:rsidRPr="002B0F6E">
        <w:rPr>
          <w:color w:val="000000"/>
          <w:sz w:val="28"/>
          <w:szCs w:val="28"/>
        </w:rPr>
        <w:t xml:space="preserve"> Российской Федерации «Развитие транспортной системы», утвержденной постановлением Правительства Российской Федерации от 20 декабря 2017 г. № 1596, государственной программы Российской Федерации «Социально-экономическое развитие Калининградской области», утвержденной постановлением Правительства Российской Федерации от 15 апреля 2014 г. № 311, государственной программы Российской Федерации «Развитие сельского хозяйства и регулирование рынков </w:t>
      </w:r>
      <w:r w:rsidRPr="002B0F6E">
        <w:rPr>
          <w:color w:val="000000"/>
          <w:sz w:val="28"/>
          <w:szCs w:val="28"/>
        </w:rPr>
        <w:lastRenderedPageBreak/>
        <w:t xml:space="preserve">сельскохозяйственной продукции, сырья и продовольствия», утвержденной постановлением Правительства Российской Федерации от 14 июля 2012 г. № 717, государственной программы Российской Федерации «Обеспечение общественного порядка и противодействие преступности» в части федеральной целевой программы «Повышение безопасности дорожного движения в 2013 - 2020 годах», утвержденной постановлением Правительства Российской Федерации от 15 апреля 2014 г. № 345, федеральной целевой программы «Социально-экономическое развитие Республики Крым и г. Севастополя до 2022 года», утвержденной постановлением Правительства Российской Федерации от 11 августа 2014 г. № 790, в части строительства транспортного перехода через Керченский пролив. </w:t>
      </w:r>
    </w:p>
    <w:p w:rsidR="00AF6927" w:rsidRPr="002B0F6E" w:rsidRDefault="00AF6927" w:rsidP="00AF6927">
      <w:pPr>
        <w:ind w:firstLine="709"/>
        <w:jc w:val="both"/>
        <w:rPr>
          <w:sz w:val="28"/>
          <w:szCs w:val="28"/>
        </w:rPr>
      </w:pPr>
      <w:r w:rsidRPr="002B0F6E">
        <w:rPr>
          <w:rFonts w:eastAsia="Calibri"/>
          <w:sz w:val="28"/>
          <w:szCs w:val="28"/>
          <w:lang w:eastAsia="en-US"/>
        </w:rPr>
        <w:t>План</w:t>
      </w:r>
      <w:r w:rsidRPr="002B0F6E">
        <w:rPr>
          <w:sz w:val="28"/>
          <w:szCs w:val="28"/>
        </w:rPr>
        <w:t xml:space="preserve"> учитывает положения паспортов национальных проектов «Транспортная часть комплексного плана модернизации и расширения магистральной инфраструктуры на период до 2024 года</w:t>
      </w:r>
      <w:r>
        <w:rPr>
          <w:sz w:val="28"/>
          <w:szCs w:val="28"/>
        </w:rPr>
        <w:t>»</w:t>
      </w:r>
      <w:r w:rsidRPr="002B0F6E">
        <w:rPr>
          <w:sz w:val="28"/>
          <w:szCs w:val="28"/>
        </w:rPr>
        <w:t xml:space="preserve"> (протокол заседания президиума Совета при Президенте Российской Федерации по стратегическому развития </w:t>
      </w:r>
      <w:r>
        <w:rPr>
          <w:sz w:val="28"/>
          <w:szCs w:val="28"/>
        </w:rPr>
        <w:br/>
      </w:r>
      <w:r w:rsidRPr="002B0F6E">
        <w:rPr>
          <w:sz w:val="28"/>
          <w:szCs w:val="28"/>
        </w:rPr>
        <w:t xml:space="preserve">и национальным проектам от 6 августа 2019 г. № 11), «Безопасные и качественные автомобильные дороги» (протокол заседания президиума Совета при Президенте Российской Федерации по стратегическому развитию и национальным проектам </w:t>
      </w:r>
      <w:r>
        <w:rPr>
          <w:sz w:val="28"/>
          <w:szCs w:val="28"/>
        </w:rPr>
        <w:br/>
      </w:r>
      <w:r w:rsidRPr="002B0F6E">
        <w:rPr>
          <w:sz w:val="28"/>
          <w:szCs w:val="28"/>
        </w:rPr>
        <w:t>от 24 декабря 2018 г. № 16), а также паспорта федерального проекта «Логистика международной торговли» (протокол заседания проектного комитета национального проекта «Международная кооперация и экспорт» от 1 марта 2019 г. № 1), входящего в состав национального проекта «Международная кооперация и экспорт».</w:t>
      </w:r>
    </w:p>
    <w:p w:rsidR="00AF6927" w:rsidRDefault="00AF6927" w:rsidP="00AF6927">
      <w:pPr>
        <w:pStyle w:val="2"/>
        <w:tabs>
          <w:tab w:val="left" w:pos="720"/>
        </w:tabs>
        <w:ind w:firstLine="720"/>
        <w:jc w:val="both"/>
        <w:rPr>
          <w:color w:val="000000"/>
          <w:szCs w:val="28"/>
        </w:rPr>
      </w:pPr>
      <w:r w:rsidRPr="003B2C64">
        <w:rPr>
          <w:color w:val="000000"/>
          <w:szCs w:val="28"/>
        </w:rPr>
        <w:t>Необходимо отметить, что в настоящее время в соответствии с решениями Правительства Российской Федерации, в том числе в целях реализации положений Послания Президента Российской Федерации Федеральному Собранию Российско</w:t>
      </w:r>
      <w:r>
        <w:rPr>
          <w:color w:val="000000"/>
          <w:szCs w:val="28"/>
        </w:rPr>
        <w:t>й Федерации от 15 января 2020 г.</w:t>
      </w:r>
      <w:r w:rsidRPr="003B2C64">
        <w:rPr>
          <w:color w:val="000000"/>
          <w:szCs w:val="28"/>
        </w:rPr>
        <w:t xml:space="preserve">, отражения национальных целей развития Российской Федерации проводится работа по уточнению национальных проектов «Транспортная часть комплексного плана модернизации и расширения магистральной инфраструктуры на период до 2024 года» (далее – транспортная часть комплексного плана), «Безопасные и качественные автомобильные дороги», государственной программы Российской Федерации «Развитие транспортной системы» </w:t>
      </w:r>
      <w:r>
        <w:rPr>
          <w:color w:val="000000"/>
          <w:szCs w:val="28"/>
        </w:rPr>
        <w:br/>
      </w:r>
      <w:r w:rsidRPr="003B2C64">
        <w:rPr>
          <w:color w:val="000000"/>
          <w:szCs w:val="28"/>
        </w:rPr>
        <w:t>на 2020-2024 г</w:t>
      </w:r>
      <w:r>
        <w:rPr>
          <w:color w:val="000000"/>
          <w:szCs w:val="28"/>
        </w:rPr>
        <w:t>оды</w:t>
      </w:r>
      <w:r w:rsidRPr="003B2C64">
        <w:rPr>
          <w:color w:val="000000"/>
          <w:szCs w:val="28"/>
        </w:rPr>
        <w:t xml:space="preserve"> </w:t>
      </w:r>
      <w:r>
        <w:rPr>
          <w:color w:val="000000"/>
          <w:szCs w:val="28"/>
        </w:rPr>
        <w:t>(</w:t>
      </w:r>
      <w:r w:rsidRPr="003B2C64">
        <w:rPr>
          <w:color w:val="000000"/>
          <w:szCs w:val="28"/>
        </w:rPr>
        <w:t>с учетом итогов реализации в 2019 году</w:t>
      </w:r>
      <w:r>
        <w:rPr>
          <w:color w:val="000000"/>
          <w:szCs w:val="28"/>
        </w:rPr>
        <w:t>,</w:t>
      </w:r>
      <w:r w:rsidRPr="0054392D">
        <w:rPr>
          <w:color w:val="000000"/>
          <w:szCs w:val="28"/>
        </w:rPr>
        <w:t xml:space="preserve"> </w:t>
      </w:r>
      <w:r>
        <w:rPr>
          <w:color w:val="000000"/>
          <w:szCs w:val="28"/>
        </w:rPr>
        <w:t xml:space="preserve">а также </w:t>
      </w:r>
      <w:r w:rsidRPr="002B0F6E">
        <w:rPr>
          <w:color w:val="000000"/>
          <w:szCs w:val="28"/>
        </w:rPr>
        <w:t xml:space="preserve">параметров федерального бюджета, утвержденных Федеральным законом от 2 декабря 2019 г. </w:t>
      </w:r>
      <w:r>
        <w:rPr>
          <w:color w:val="000000"/>
          <w:szCs w:val="28"/>
        </w:rPr>
        <w:br/>
      </w:r>
      <w:r w:rsidRPr="002B0F6E">
        <w:rPr>
          <w:color w:val="000000"/>
          <w:szCs w:val="28"/>
        </w:rPr>
        <w:t xml:space="preserve">№ 380-ФЗ «О федеральном бюджете на 2020 год и на плановый период </w:t>
      </w:r>
      <w:r>
        <w:rPr>
          <w:color w:val="000000"/>
          <w:szCs w:val="28"/>
        </w:rPr>
        <w:br/>
      </w:r>
      <w:r w:rsidRPr="002B0F6E">
        <w:rPr>
          <w:color w:val="000000"/>
          <w:szCs w:val="28"/>
        </w:rPr>
        <w:t>2021 и 2022 годов»</w:t>
      </w:r>
      <w:r>
        <w:rPr>
          <w:color w:val="000000"/>
          <w:szCs w:val="28"/>
        </w:rPr>
        <w:t>), о</w:t>
      </w:r>
      <w:r w:rsidRPr="003B2C64">
        <w:rPr>
          <w:color w:val="000000"/>
          <w:szCs w:val="28"/>
        </w:rPr>
        <w:t xml:space="preserve">существляется подготовка проекта Транспортной стратегии Российской Федерации на период до 2035 года. С учетом проводимой работы, осуществляемой в рамках плана реализации Стратегии пространственного развития Российской Федерации на период до 2025 года (далее – Стратегия пространственного развития) (распоряжение Правительства Российской Федерации от 27 декабря 2019 г. № 3227-р) в случае необходимости будет рассмотрен вопрос актуализации Стратегии пространственного развития, а также транспортной части комплексного плана. Актуализация и разработка иных отраслевых стратегий, относящихся к компетенции Министерства транспорта Российской Федерации, будет проводится после утверждения Транспортной стратегии Российской Федерации на период до 2035 года. </w:t>
      </w:r>
    </w:p>
    <w:p w:rsidR="00AF6927" w:rsidRPr="002B0F6E" w:rsidRDefault="00AF6927" w:rsidP="00AF6927">
      <w:pPr>
        <w:pStyle w:val="2"/>
        <w:tabs>
          <w:tab w:val="left" w:pos="720"/>
        </w:tabs>
        <w:ind w:firstLine="720"/>
        <w:jc w:val="both"/>
        <w:rPr>
          <w:color w:val="000000"/>
          <w:szCs w:val="28"/>
        </w:rPr>
      </w:pPr>
      <w:r>
        <w:rPr>
          <w:color w:val="000000"/>
          <w:szCs w:val="28"/>
        </w:rPr>
        <w:lastRenderedPageBreak/>
        <w:t xml:space="preserve">Реализация </w:t>
      </w:r>
      <w:r w:rsidRPr="002B0F6E">
        <w:rPr>
          <w:color w:val="000000"/>
          <w:szCs w:val="28"/>
        </w:rPr>
        <w:t>План</w:t>
      </w:r>
      <w:r>
        <w:rPr>
          <w:color w:val="000000"/>
          <w:szCs w:val="28"/>
        </w:rPr>
        <w:t>а</w:t>
      </w:r>
      <w:r w:rsidRPr="002B0F6E">
        <w:rPr>
          <w:color w:val="000000"/>
          <w:szCs w:val="28"/>
        </w:rPr>
        <w:t xml:space="preserve"> и</w:t>
      </w:r>
      <w:r>
        <w:rPr>
          <w:color w:val="000000"/>
          <w:szCs w:val="28"/>
        </w:rPr>
        <w:t xml:space="preserve"> Публичная декларация направлена</w:t>
      </w:r>
      <w:r w:rsidRPr="002B0F6E">
        <w:rPr>
          <w:color w:val="000000"/>
          <w:szCs w:val="28"/>
        </w:rPr>
        <w:t xml:space="preserve"> на достижение общественно значимых целей деятельности Правительства Российской Федерации в рамках компетенции Минтранса России.</w:t>
      </w:r>
    </w:p>
    <w:p w:rsidR="00AF6927" w:rsidRPr="002B0F6E" w:rsidRDefault="00AF6927" w:rsidP="00AF6927">
      <w:pPr>
        <w:pStyle w:val="2"/>
        <w:tabs>
          <w:tab w:val="left" w:pos="720"/>
        </w:tabs>
        <w:ind w:firstLine="720"/>
        <w:jc w:val="both"/>
        <w:rPr>
          <w:color w:val="000000"/>
          <w:sz w:val="16"/>
          <w:szCs w:val="16"/>
        </w:rPr>
      </w:pPr>
    </w:p>
    <w:p w:rsidR="00AF6927" w:rsidRPr="002B0F6E" w:rsidRDefault="00AF6927" w:rsidP="00AF6927">
      <w:pPr>
        <w:jc w:val="center"/>
        <w:rPr>
          <w:b/>
          <w:sz w:val="28"/>
          <w:szCs w:val="28"/>
        </w:rPr>
      </w:pPr>
      <w:r w:rsidRPr="002B0F6E">
        <w:rPr>
          <w:b/>
          <w:sz w:val="28"/>
          <w:szCs w:val="28"/>
        </w:rPr>
        <w:t xml:space="preserve">ИТОГИ РЕАЛИЗАЦИИ ПУБЛИЧНОЙ ДЕКЛАРАЦИИ КЛЮЧЕВЫХ ЦЕЛЕЙ И ПРИОРИТЕТНЫХ ЗАДАЧ МИНИСТЕРСТВА ТРАНСПОРТА РОССИЙСКОЙ ФЕДЕРАЦИИ НА 2019 ГОД </w:t>
      </w:r>
    </w:p>
    <w:p w:rsidR="00AF6927" w:rsidRPr="002B0F6E" w:rsidRDefault="00AF6927" w:rsidP="00AF6927">
      <w:pPr>
        <w:jc w:val="center"/>
        <w:rPr>
          <w:b/>
          <w:sz w:val="28"/>
          <w:szCs w:val="28"/>
        </w:rPr>
      </w:pPr>
    </w:p>
    <w:p w:rsidR="00AF6927" w:rsidRDefault="00AF6927" w:rsidP="00AF6927">
      <w:pPr>
        <w:tabs>
          <w:tab w:val="left" w:pos="720"/>
        </w:tabs>
        <w:ind w:firstLine="426"/>
        <w:jc w:val="both"/>
        <w:rPr>
          <w:color w:val="000000"/>
          <w:sz w:val="28"/>
          <w:szCs w:val="28"/>
        </w:rPr>
      </w:pPr>
      <w:r w:rsidRPr="002B0F6E">
        <w:rPr>
          <w:color w:val="000000"/>
          <w:sz w:val="28"/>
          <w:szCs w:val="28"/>
        </w:rPr>
        <w:t>Публичная декларация в 2019 году реализован</w:t>
      </w:r>
      <w:r>
        <w:rPr>
          <w:color w:val="000000"/>
          <w:sz w:val="28"/>
          <w:szCs w:val="28"/>
        </w:rPr>
        <w:t>а</w:t>
      </w:r>
      <w:r w:rsidRPr="002B0F6E">
        <w:rPr>
          <w:color w:val="000000"/>
          <w:sz w:val="28"/>
          <w:szCs w:val="28"/>
        </w:rPr>
        <w:t xml:space="preserve"> в целом успешно – плановые значения достигнуты или превышены по 29 показателям (установлены 31), выполнены </w:t>
      </w:r>
      <w:r>
        <w:rPr>
          <w:color w:val="000000"/>
          <w:sz w:val="28"/>
          <w:szCs w:val="28"/>
        </w:rPr>
        <w:t xml:space="preserve">15 мероприятий (установлены 16), </w:t>
      </w:r>
      <w:r w:rsidRPr="002B0F6E">
        <w:rPr>
          <w:color w:val="000000"/>
          <w:sz w:val="28"/>
          <w:szCs w:val="28"/>
        </w:rPr>
        <w:t>направленных на достижение установленных целей.</w:t>
      </w:r>
    </w:p>
    <w:p w:rsidR="00AF6927" w:rsidRPr="002B0F6E" w:rsidRDefault="00AF6927" w:rsidP="00AF6927">
      <w:pPr>
        <w:ind w:firstLine="567"/>
        <w:contextualSpacing/>
        <w:jc w:val="both"/>
        <w:rPr>
          <w:color w:val="000000"/>
          <w:sz w:val="28"/>
          <w:szCs w:val="20"/>
        </w:rPr>
      </w:pPr>
    </w:p>
    <w:p w:rsidR="00AF6927" w:rsidRPr="002B0F6E" w:rsidRDefault="00AF6927" w:rsidP="00AF6927">
      <w:pPr>
        <w:tabs>
          <w:tab w:val="left" w:pos="180"/>
        </w:tabs>
        <w:jc w:val="center"/>
        <w:rPr>
          <w:b/>
          <w:color w:val="000000"/>
          <w:sz w:val="28"/>
          <w:szCs w:val="20"/>
        </w:rPr>
      </w:pPr>
      <w:r w:rsidRPr="002B0F6E">
        <w:rPr>
          <w:b/>
          <w:color w:val="000000"/>
          <w:sz w:val="28"/>
          <w:szCs w:val="20"/>
        </w:rPr>
        <w:t>ЦЕЛЬ 1. ПОВЫШЕНИЕ ДОСТУПНОСТИ И КАЧЕСТВА</w:t>
      </w:r>
    </w:p>
    <w:p w:rsidR="00AF6927" w:rsidRPr="002B0F6E" w:rsidRDefault="00AF6927" w:rsidP="00AF6927">
      <w:pPr>
        <w:tabs>
          <w:tab w:val="left" w:pos="180"/>
        </w:tabs>
        <w:jc w:val="center"/>
        <w:rPr>
          <w:b/>
          <w:color w:val="000000"/>
          <w:sz w:val="28"/>
          <w:szCs w:val="20"/>
        </w:rPr>
      </w:pPr>
      <w:r w:rsidRPr="002B0F6E">
        <w:rPr>
          <w:b/>
          <w:color w:val="000000"/>
          <w:sz w:val="28"/>
          <w:szCs w:val="20"/>
        </w:rPr>
        <w:t>ТРАНСПОРТНЫХ УСЛУГ ДЛЯ НАСЕЛЕНИЯ</w:t>
      </w:r>
    </w:p>
    <w:p w:rsidR="00AF6927" w:rsidRPr="002B0F6E" w:rsidRDefault="00AF6927" w:rsidP="00AF6927">
      <w:pPr>
        <w:tabs>
          <w:tab w:val="left" w:pos="180"/>
        </w:tabs>
        <w:ind w:firstLine="567"/>
        <w:jc w:val="center"/>
        <w:rPr>
          <w:b/>
          <w:color w:val="000000"/>
          <w:sz w:val="28"/>
          <w:szCs w:val="20"/>
        </w:rPr>
      </w:pPr>
    </w:p>
    <w:p w:rsidR="00AF6927" w:rsidRPr="002B0F6E" w:rsidRDefault="00AF6927" w:rsidP="00AF6927">
      <w:pPr>
        <w:ind w:firstLine="567"/>
        <w:jc w:val="both"/>
        <w:rPr>
          <w:b/>
          <w:color w:val="000000"/>
          <w:sz w:val="28"/>
          <w:szCs w:val="20"/>
        </w:rPr>
      </w:pPr>
      <w:r w:rsidRPr="002B0F6E">
        <w:rPr>
          <w:b/>
          <w:color w:val="000000"/>
          <w:sz w:val="28"/>
          <w:szCs w:val="20"/>
        </w:rPr>
        <w:t>Результаты решения задач в 2019 году:</w:t>
      </w:r>
    </w:p>
    <w:p w:rsidR="00AF6927" w:rsidRPr="002B0F6E" w:rsidRDefault="00AF6927" w:rsidP="00971201">
      <w:pPr>
        <w:numPr>
          <w:ilvl w:val="0"/>
          <w:numId w:val="1"/>
        </w:numPr>
        <w:spacing w:after="200"/>
        <w:ind w:left="0" w:firstLine="709"/>
        <w:contextualSpacing/>
        <w:jc w:val="both"/>
        <w:rPr>
          <w:color w:val="000000"/>
          <w:sz w:val="28"/>
          <w:szCs w:val="20"/>
        </w:rPr>
      </w:pPr>
      <w:r w:rsidRPr="002B0F6E">
        <w:rPr>
          <w:color w:val="000000"/>
          <w:sz w:val="28"/>
          <w:szCs w:val="20"/>
        </w:rPr>
        <w:t xml:space="preserve">транспортная подвижность населения на уровне 8,6 тыс. </w:t>
      </w:r>
      <w:proofErr w:type="gramStart"/>
      <w:r w:rsidRPr="002B0F6E">
        <w:rPr>
          <w:color w:val="000000"/>
          <w:sz w:val="28"/>
          <w:szCs w:val="20"/>
        </w:rPr>
        <w:t>пасс.-</w:t>
      </w:r>
      <w:proofErr w:type="gramEnd"/>
      <w:r w:rsidRPr="002B0F6E">
        <w:rPr>
          <w:color w:val="000000"/>
          <w:sz w:val="28"/>
          <w:szCs w:val="20"/>
        </w:rPr>
        <w:t xml:space="preserve">км </w:t>
      </w:r>
      <w:r w:rsidRPr="002B0F6E">
        <w:rPr>
          <w:color w:val="000000"/>
          <w:sz w:val="28"/>
          <w:szCs w:val="20"/>
        </w:rPr>
        <w:br/>
        <w:t>на 1 человека (план - 8,6 тыс. пасс.-км на 1 человека);</w:t>
      </w:r>
    </w:p>
    <w:p w:rsidR="00AF6927" w:rsidRPr="002B0F6E" w:rsidRDefault="00AF6927" w:rsidP="00971201">
      <w:pPr>
        <w:numPr>
          <w:ilvl w:val="0"/>
          <w:numId w:val="1"/>
        </w:numPr>
        <w:spacing w:after="200"/>
        <w:ind w:left="0" w:firstLine="709"/>
        <w:contextualSpacing/>
        <w:jc w:val="both"/>
        <w:rPr>
          <w:b/>
          <w:color w:val="000000"/>
          <w:sz w:val="28"/>
          <w:szCs w:val="20"/>
        </w:rPr>
      </w:pPr>
      <w:r w:rsidRPr="002B0F6E">
        <w:rPr>
          <w:color w:val="000000"/>
          <w:sz w:val="28"/>
          <w:szCs w:val="20"/>
        </w:rPr>
        <w:t xml:space="preserve">авиационная подвижность населения на уровне 0,87 полета </w:t>
      </w:r>
      <w:r w:rsidRPr="002B0F6E">
        <w:rPr>
          <w:color w:val="000000"/>
          <w:sz w:val="28"/>
          <w:szCs w:val="20"/>
        </w:rPr>
        <w:br/>
        <w:t>на 1 человека в год (план - 0,75 полета на 1 человека в год);</w:t>
      </w:r>
    </w:p>
    <w:p w:rsidR="00AF6927" w:rsidRPr="002B0F6E" w:rsidRDefault="00AF6927" w:rsidP="00971201">
      <w:pPr>
        <w:numPr>
          <w:ilvl w:val="0"/>
          <w:numId w:val="1"/>
        </w:numPr>
        <w:spacing w:after="200"/>
        <w:ind w:left="0" w:firstLine="709"/>
        <w:contextualSpacing/>
        <w:jc w:val="both"/>
        <w:rPr>
          <w:color w:val="000000"/>
          <w:sz w:val="28"/>
          <w:szCs w:val="20"/>
        </w:rPr>
      </w:pPr>
      <w:r w:rsidRPr="002B0F6E">
        <w:rPr>
          <w:color w:val="000000"/>
          <w:sz w:val="28"/>
          <w:szCs w:val="20"/>
        </w:rPr>
        <w:t>доля межрегиональных регулярных пассажирских авиационных рейсов (маршрутов), минуя Москву, на уровне 39</w:t>
      </w:r>
      <w:r>
        <w:rPr>
          <w:color w:val="000000"/>
          <w:sz w:val="28"/>
          <w:szCs w:val="20"/>
        </w:rPr>
        <w:t xml:space="preserve"> </w:t>
      </w:r>
      <w:r w:rsidRPr="002B0F6E">
        <w:rPr>
          <w:color w:val="000000"/>
          <w:sz w:val="28"/>
          <w:szCs w:val="20"/>
        </w:rPr>
        <w:t xml:space="preserve">% от общего количества внутренних регулярных маршрутов (план </w:t>
      </w:r>
      <w:r>
        <w:rPr>
          <w:color w:val="000000"/>
          <w:sz w:val="28"/>
          <w:szCs w:val="20"/>
        </w:rPr>
        <w:t>-</w:t>
      </w:r>
      <w:r w:rsidRPr="002B0F6E">
        <w:rPr>
          <w:color w:val="000000"/>
          <w:sz w:val="28"/>
          <w:szCs w:val="20"/>
        </w:rPr>
        <w:t xml:space="preserve"> 39</w:t>
      </w:r>
      <w:r>
        <w:rPr>
          <w:color w:val="000000"/>
          <w:sz w:val="28"/>
          <w:szCs w:val="20"/>
        </w:rPr>
        <w:t xml:space="preserve"> </w:t>
      </w:r>
      <w:r w:rsidRPr="002B0F6E">
        <w:rPr>
          <w:color w:val="000000"/>
          <w:sz w:val="28"/>
          <w:szCs w:val="20"/>
        </w:rPr>
        <w:t>%);</w:t>
      </w:r>
    </w:p>
    <w:p w:rsidR="00AF6927" w:rsidRPr="002B0F6E" w:rsidRDefault="00AF6927" w:rsidP="00971201">
      <w:pPr>
        <w:numPr>
          <w:ilvl w:val="0"/>
          <w:numId w:val="1"/>
        </w:numPr>
        <w:spacing w:after="200"/>
        <w:ind w:left="0" w:firstLine="709"/>
        <w:contextualSpacing/>
        <w:jc w:val="both"/>
        <w:rPr>
          <w:color w:val="000000"/>
          <w:sz w:val="28"/>
          <w:szCs w:val="20"/>
        </w:rPr>
      </w:pPr>
      <w:r w:rsidRPr="002B0F6E">
        <w:rPr>
          <w:color w:val="000000"/>
          <w:sz w:val="28"/>
          <w:szCs w:val="20"/>
        </w:rPr>
        <w:t>244 субсидируемых региональных маршрутов внутренних воздушных линий (план - 138 маршрутов);</w:t>
      </w:r>
    </w:p>
    <w:p w:rsidR="00AF6927" w:rsidRPr="002B0F6E" w:rsidRDefault="00AF6927" w:rsidP="00971201">
      <w:pPr>
        <w:numPr>
          <w:ilvl w:val="0"/>
          <w:numId w:val="1"/>
        </w:numPr>
        <w:spacing w:after="200"/>
        <w:ind w:left="0" w:firstLine="709"/>
        <w:contextualSpacing/>
        <w:jc w:val="both"/>
        <w:rPr>
          <w:color w:val="000000"/>
          <w:sz w:val="28"/>
          <w:szCs w:val="20"/>
        </w:rPr>
      </w:pPr>
      <w:r w:rsidRPr="002B0F6E">
        <w:rPr>
          <w:color w:val="000000"/>
          <w:sz w:val="28"/>
          <w:szCs w:val="20"/>
        </w:rPr>
        <w:t xml:space="preserve">11 воздушных судов, полученных российскими авиакомпаниями, региональными унитарными предприятиями, не являющимися российскими авиакомпаниями, по договорам лизинга или аренды для осуществления внутренних региональных и местных воздушных перевозок, в отношении которых оказывается мера государственной поддержки на финансовое обеспечение части затрат для уплаты лизинговых или арендных платежей в соответствии с постановлением Правительства Российской Федерации от 30 декабря 2011 г. № 1212 </w:t>
      </w:r>
      <w:r w:rsidRPr="002B0F6E">
        <w:rPr>
          <w:color w:val="000000"/>
          <w:sz w:val="28"/>
          <w:szCs w:val="20"/>
        </w:rPr>
        <w:br/>
        <w:t>(план - 11 воздушных судов);</w:t>
      </w:r>
    </w:p>
    <w:p w:rsidR="00AF6927" w:rsidRPr="002B0F6E" w:rsidRDefault="00AF6927" w:rsidP="00971201">
      <w:pPr>
        <w:numPr>
          <w:ilvl w:val="0"/>
          <w:numId w:val="1"/>
        </w:numPr>
        <w:spacing w:after="200"/>
        <w:ind w:left="0" w:firstLine="709"/>
        <w:contextualSpacing/>
        <w:jc w:val="both"/>
        <w:rPr>
          <w:color w:val="000000"/>
          <w:sz w:val="28"/>
          <w:szCs w:val="20"/>
        </w:rPr>
      </w:pPr>
      <w:r w:rsidRPr="002B0F6E">
        <w:rPr>
          <w:color w:val="000000"/>
          <w:sz w:val="28"/>
          <w:szCs w:val="20"/>
        </w:rPr>
        <w:t xml:space="preserve">транспортная подвижность населения на железнодорожном транспорте </w:t>
      </w:r>
      <w:r w:rsidRPr="002B0F6E">
        <w:rPr>
          <w:color w:val="000000"/>
          <w:sz w:val="28"/>
          <w:szCs w:val="20"/>
        </w:rPr>
        <w:br/>
      </w:r>
      <w:r w:rsidRPr="002B0F6E">
        <w:rPr>
          <w:color w:val="000000"/>
          <w:sz w:val="28"/>
          <w:szCs w:val="28"/>
        </w:rPr>
        <w:t>в объеме</w:t>
      </w:r>
      <w:r w:rsidRPr="002B0F6E">
        <w:rPr>
          <w:color w:val="000000"/>
          <w:sz w:val="28"/>
          <w:szCs w:val="20"/>
        </w:rPr>
        <w:t xml:space="preserve"> 910,7 </w:t>
      </w:r>
      <w:proofErr w:type="gramStart"/>
      <w:r w:rsidRPr="002B0F6E">
        <w:rPr>
          <w:color w:val="000000"/>
          <w:sz w:val="28"/>
          <w:szCs w:val="20"/>
        </w:rPr>
        <w:t>пасс.-</w:t>
      </w:r>
      <w:proofErr w:type="gramEnd"/>
      <w:r w:rsidRPr="002B0F6E">
        <w:rPr>
          <w:color w:val="000000"/>
          <w:sz w:val="28"/>
          <w:szCs w:val="20"/>
        </w:rPr>
        <w:t xml:space="preserve">км на 1 чел. в год (план - 868,7 пасс.-км на 1 чел. </w:t>
      </w:r>
      <w:r w:rsidRPr="002B0F6E">
        <w:rPr>
          <w:color w:val="000000"/>
          <w:sz w:val="28"/>
          <w:szCs w:val="20"/>
        </w:rPr>
        <w:br/>
        <w:t>в год);</w:t>
      </w:r>
    </w:p>
    <w:p w:rsidR="00AF6927" w:rsidRPr="002B0F6E" w:rsidRDefault="00AF6927" w:rsidP="00971201">
      <w:pPr>
        <w:numPr>
          <w:ilvl w:val="0"/>
          <w:numId w:val="1"/>
        </w:numPr>
        <w:spacing w:after="200"/>
        <w:ind w:left="0" w:firstLine="709"/>
        <w:contextualSpacing/>
        <w:jc w:val="both"/>
        <w:rPr>
          <w:color w:val="000000"/>
          <w:sz w:val="28"/>
          <w:szCs w:val="20"/>
        </w:rPr>
      </w:pPr>
      <w:r w:rsidRPr="002B0F6E">
        <w:rPr>
          <w:color w:val="000000"/>
          <w:sz w:val="28"/>
          <w:szCs w:val="20"/>
        </w:rPr>
        <w:t xml:space="preserve">пассажиропоток в пригородном железнодорожном сообщении Московского транспортного узла в объеме 774,9 млн. человек </w:t>
      </w:r>
      <w:r w:rsidRPr="002B0F6E">
        <w:rPr>
          <w:color w:val="000000"/>
          <w:sz w:val="28"/>
          <w:szCs w:val="20"/>
        </w:rPr>
        <w:br/>
        <w:t>(план - 764,9 млн. человек);</w:t>
      </w:r>
    </w:p>
    <w:p w:rsidR="00AF6927" w:rsidRPr="002B0F6E" w:rsidRDefault="00AF6927" w:rsidP="00971201">
      <w:pPr>
        <w:numPr>
          <w:ilvl w:val="0"/>
          <w:numId w:val="1"/>
        </w:numPr>
        <w:spacing w:after="200"/>
        <w:ind w:left="0" w:firstLine="709"/>
        <w:contextualSpacing/>
        <w:jc w:val="both"/>
        <w:rPr>
          <w:color w:val="000000"/>
          <w:sz w:val="28"/>
          <w:szCs w:val="20"/>
        </w:rPr>
      </w:pPr>
      <w:r w:rsidRPr="002B0F6E">
        <w:rPr>
          <w:color w:val="000000"/>
          <w:sz w:val="28"/>
          <w:szCs w:val="20"/>
        </w:rPr>
        <w:t xml:space="preserve">количество отправленных пассажиров в дальнем следовании на уровне </w:t>
      </w:r>
      <w:r w:rsidRPr="002B0F6E">
        <w:rPr>
          <w:color w:val="000000"/>
          <w:sz w:val="28"/>
          <w:szCs w:val="28"/>
        </w:rPr>
        <w:t xml:space="preserve">116,6 </w:t>
      </w:r>
      <w:r w:rsidRPr="002B0F6E">
        <w:rPr>
          <w:color w:val="000000"/>
          <w:sz w:val="28"/>
          <w:szCs w:val="20"/>
        </w:rPr>
        <w:t>млн. человек</w:t>
      </w:r>
      <w:r w:rsidRPr="002B0F6E">
        <w:rPr>
          <w:color w:val="000000"/>
          <w:sz w:val="28"/>
          <w:szCs w:val="28"/>
        </w:rPr>
        <w:t xml:space="preserve"> </w:t>
      </w:r>
      <w:r w:rsidRPr="002B0F6E">
        <w:rPr>
          <w:color w:val="000000"/>
          <w:sz w:val="28"/>
          <w:szCs w:val="20"/>
        </w:rPr>
        <w:t>(план - 108,4 млн. человек), в том числе в регулируемом государственном секторе, 74 млн. человек (план - 59,8 млн. человек);</w:t>
      </w:r>
    </w:p>
    <w:p w:rsidR="00AF6927" w:rsidRPr="002B0F6E" w:rsidRDefault="00AF6927" w:rsidP="00971201">
      <w:pPr>
        <w:numPr>
          <w:ilvl w:val="0"/>
          <w:numId w:val="1"/>
        </w:numPr>
        <w:spacing w:after="200"/>
        <w:ind w:left="0" w:firstLine="709"/>
        <w:contextualSpacing/>
        <w:jc w:val="both"/>
        <w:rPr>
          <w:color w:val="000000"/>
          <w:sz w:val="28"/>
          <w:szCs w:val="20"/>
        </w:rPr>
      </w:pPr>
      <w:r w:rsidRPr="002B0F6E">
        <w:rPr>
          <w:color w:val="000000"/>
          <w:sz w:val="28"/>
          <w:szCs w:val="20"/>
        </w:rPr>
        <w:t xml:space="preserve">обновление парка пассажирских вагонов для перевозок в дальнем следовании в количестве 580 единиц (план - не менее 525 единиц) (в том числе </w:t>
      </w:r>
      <w:r w:rsidRPr="002B0F6E">
        <w:rPr>
          <w:color w:val="000000"/>
          <w:sz w:val="28"/>
          <w:szCs w:val="20"/>
        </w:rPr>
        <w:br/>
        <w:t xml:space="preserve">161 двухэтажных (план - 161 двухэтажных)), парка </w:t>
      </w:r>
      <w:proofErr w:type="spellStart"/>
      <w:r w:rsidRPr="002B0F6E">
        <w:rPr>
          <w:color w:val="000000"/>
          <w:sz w:val="28"/>
          <w:szCs w:val="20"/>
        </w:rPr>
        <w:t>моторвагонного</w:t>
      </w:r>
      <w:proofErr w:type="spellEnd"/>
      <w:r w:rsidRPr="002B0F6E">
        <w:rPr>
          <w:color w:val="000000"/>
          <w:sz w:val="28"/>
          <w:szCs w:val="20"/>
        </w:rPr>
        <w:t xml:space="preserve"> подвижного состава для пригородного сообщения - 950 единиц (план - не менее 799 единиц), </w:t>
      </w:r>
      <w:r w:rsidRPr="002B0F6E">
        <w:rPr>
          <w:color w:val="000000"/>
          <w:sz w:val="28"/>
          <w:szCs w:val="20"/>
        </w:rPr>
        <w:br/>
      </w:r>
      <w:r w:rsidRPr="002B0F6E">
        <w:rPr>
          <w:color w:val="000000"/>
          <w:sz w:val="28"/>
          <w:szCs w:val="20"/>
        </w:rPr>
        <w:lastRenderedPageBreak/>
        <w:t xml:space="preserve">в том числе электропоездов «Ласточка» - 207 единиц (план - </w:t>
      </w:r>
      <w:r>
        <w:rPr>
          <w:color w:val="000000"/>
          <w:sz w:val="28"/>
          <w:szCs w:val="20"/>
        </w:rPr>
        <w:t>150 единиц), парка локомотивов -</w:t>
      </w:r>
      <w:r w:rsidRPr="002B0F6E">
        <w:rPr>
          <w:color w:val="000000"/>
          <w:sz w:val="28"/>
          <w:szCs w:val="20"/>
        </w:rPr>
        <w:t xml:space="preserve"> 738 единиц (план - 674 единицы);</w:t>
      </w:r>
    </w:p>
    <w:p w:rsidR="00AF6927" w:rsidRPr="002B0F6E" w:rsidRDefault="00AF6927" w:rsidP="00971201">
      <w:pPr>
        <w:numPr>
          <w:ilvl w:val="0"/>
          <w:numId w:val="1"/>
        </w:numPr>
        <w:spacing w:after="200"/>
        <w:ind w:left="0" w:firstLine="709"/>
        <w:contextualSpacing/>
        <w:jc w:val="both"/>
        <w:rPr>
          <w:color w:val="000000"/>
          <w:sz w:val="28"/>
          <w:szCs w:val="20"/>
        </w:rPr>
      </w:pPr>
      <w:r w:rsidRPr="002B0F6E">
        <w:rPr>
          <w:color w:val="000000"/>
          <w:sz w:val="28"/>
          <w:szCs w:val="20"/>
        </w:rPr>
        <w:t>обеспечена возможность перевозки 362 тыс. пассажиров в прямом смешанном сообщении на территорию Республики Крым и города федерального значения Севастополя и в обратном направлении (план - 360 тыс. человек).</w:t>
      </w:r>
    </w:p>
    <w:p w:rsidR="00AF6927" w:rsidRPr="002B0F6E" w:rsidRDefault="00AF6927" w:rsidP="00AF6927">
      <w:pPr>
        <w:tabs>
          <w:tab w:val="left" w:pos="4380"/>
        </w:tabs>
        <w:ind w:firstLine="709"/>
        <w:jc w:val="both"/>
        <w:rPr>
          <w:b/>
          <w:color w:val="000000"/>
          <w:sz w:val="28"/>
          <w:szCs w:val="20"/>
        </w:rPr>
      </w:pPr>
    </w:p>
    <w:p w:rsidR="00AF6927" w:rsidRPr="002B0F6E" w:rsidRDefault="00AF6927" w:rsidP="00AF6927">
      <w:pPr>
        <w:jc w:val="center"/>
        <w:rPr>
          <w:b/>
          <w:color w:val="000000"/>
          <w:sz w:val="28"/>
          <w:szCs w:val="20"/>
        </w:rPr>
      </w:pPr>
      <w:r w:rsidRPr="002B0F6E">
        <w:rPr>
          <w:b/>
          <w:color w:val="000000"/>
          <w:sz w:val="28"/>
          <w:szCs w:val="20"/>
        </w:rPr>
        <w:t>ЦЕЛЬ 2. РАЗВИТИЕ ТРАНСПОРТНОЙ ИНФРАСТРУКТУРЫ, СТИМУЛИРУЮЩЕЙ ПОВЫШЕНИЕ ТЕМПОВ ЭКОНОМИЧЕСКОГО РОСТА И ЭКСПОРТА УСЛУГ ТРАНСПОРТНОГО КОМПЛЕКСА</w:t>
      </w:r>
    </w:p>
    <w:p w:rsidR="00AF6927" w:rsidRPr="002B0F6E" w:rsidRDefault="00AF6927" w:rsidP="00AF6927">
      <w:pPr>
        <w:ind w:firstLine="567"/>
        <w:jc w:val="center"/>
        <w:rPr>
          <w:b/>
          <w:color w:val="000000"/>
          <w:sz w:val="28"/>
          <w:szCs w:val="20"/>
        </w:rPr>
      </w:pPr>
    </w:p>
    <w:p w:rsidR="00AF6927" w:rsidRPr="002B0F6E" w:rsidRDefault="00AF6927" w:rsidP="00AF6927">
      <w:pPr>
        <w:ind w:firstLine="709"/>
        <w:jc w:val="both"/>
        <w:rPr>
          <w:b/>
          <w:color w:val="000000"/>
          <w:sz w:val="28"/>
          <w:szCs w:val="20"/>
        </w:rPr>
      </w:pPr>
      <w:r w:rsidRPr="002B0F6E">
        <w:rPr>
          <w:b/>
          <w:color w:val="000000"/>
          <w:sz w:val="28"/>
          <w:szCs w:val="20"/>
        </w:rPr>
        <w:t>Результаты решения задач в 2019 году:</w:t>
      </w:r>
    </w:p>
    <w:p w:rsidR="00AF6927" w:rsidRPr="002B0F6E" w:rsidRDefault="00AF6927" w:rsidP="00971201">
      <w:pPr>
        <w:numPr>
          <w:ilvl w:val="0"/>
          <w:numId w:val="1"/>
        </w:numPr>
        <w:spacing w:after="200"/>
        <w:ind w:left="0" w:firstLine="709"/>
        <w:contextualSpacing/>
        <w:jc w:val="both"/>
        <w:rPr>
          <w:color w:val="000000"/>
          <w:sz w:val="28"/>
          <w:szCs w:val="20"/>
        </w:rPr>
      </w:pPr>
      <w:r w:rsidRPr="002B0F6E">
        <w:rPr>
          <w:color w:val="000000"/>
          <w:sz w:val="28"/>
          <w:szCs w:val="20"/>
        </w:rPr>
        <w:t>завершено строительство и реконструкция 567 км (план - 543,3 км) автомобильных дорог федерального значения, в том числе 188,5 км (план - 188,5 км) автомобильных дорог федерального значения на условиях государственно-частного партнерства;</w:t>
      </w:r>
    </w:p>
    <w:p w:rsidR="00AF6927" w:rsidRPr="009C1556" w:rsidRDefault="00AF6927" w:rsidP="00971201">
      <w:pPr>
        <w:numPr>
          <w:ilvl w:val="0"/>
          <w:numId w:val="1"/>
        </w:numPr>
        <w:spacing w:after="200"/>
        <w:ind w:left="0" w:firstLine="709"/>
        <w:contextualSpacing/>
        <w:jc w:val="both"/>
        <w:rPr>
          <w:color w:val="000000"/>
          <w:sz w:val="28"/>
          <w:szCs w:val="20"/>
        </w:rPr>
      </w:pPr>
      <w:r w:rsidRPr="002B0F6E">
        <w:rPr>
          <w:color w:val="000000"/>
          <w:sz w:val="28"/>
          <w:szCs w:val="20"/>
        </w:rPr>
        <w:t xml:space="preserve">обеспечение доли автомобильных дорог, работающих без перегрузки, </w:t>
      </w:r>
      <w:r w:rsidRPr="002B0F6E">
        <w:rPr>
          <w:color w:val="000000"/>
          <w:sz w:val="28"/>
          <w:szCs w:val="20"/>
        </w:rPr>
        <w:br/>
        <w:t xml:space="preserve">в общей протяженности автомобильных дорог, относящихся к международному транспортному маршруту «Европа </w:t>
      </w:r>
      <w:r>
        <w:rPr>
          <w:color w:val="000000"/>
          <w:sz w:val="28"/>
          <w:szCs w:val="20"/>
        </w:rPr>
        <w:t>–</w:t>
      </w:r>
      <w:r w:rsidRPr="009C1556">
        <w:rPr>
          <w:color w:val="000000"/>
          <w:sz w:val="28"/>
          <w:szCs w:val="20"/>
        </w:rPr>
        <w:t xml:space="preserve"> Западный Китай», на уровне 26,9</w:t>
      </w:r>
      <w:r>
        <w:rPr>
          <w:color w:val="000000"/>
          <w:sz w:val="28"/>
          <w:szCs w:val="20"/>
        </w:rPr>
        <w:t> </w:t>
      </w:r>
      <w:r w:rsidRPr="009C1556">
        <w:rPr>
          <w:color w:val="000000"/>
          <w:sz w:val="28"/>
          <w:szCs w:val="20"/>
        </w:rPr>
        <w:t xml:space="preserve">% </w:t>
      </w:r>
      <w:r w:rsidRPr="009C1556">
        <w:rPr>
          <w:color w:val="000000"/>
          <w:sz w:val="28"/>
          <w:szCs w:val="20"/>
        </w:rPr>
        <w:br/>
        <w:t>(план - 31,5</w:t>
      </w:r>
      <w:r>
        <w:rPr>
          <w:color w:val="000000"/>
          <w:sz w:val="28"/>
          <w:szCs w:val="20"/>
        </w:rPr>
        <w:t xml:space="preserve"> </w:t>
      </w:r>
      <w:r w:rsidRPr="009C1556">
        <w:rPr>
          <w:color w:val="000000"/>
          <w:sz w:val="28"/>
          <w:szCs w:val="20"/>
        </w:rPr>
        <w:t>%</w:t>
      </w:r>
      <w:r w:rsidRPr="002B0F6E">
        <w:rPr>
          <w:color w:val="000000"/>
          <w:sz w:val="28"/>
          <w:szCs w:val="20"/>
          <w:vertAlign w:val="superscript"/>
        </w:rPr>
        <w:footnoteReference w:id="1"/>
      </w:r>
      <w:r w:rsidRPr="009C1556">
        <w:rPr>
          <w:color w:val="000000"/>
          <w:sz w:val="28"/>
          <w:szCs w:val="20"/>
        </w:rPr>
        <w:t>);</w:t>
      </w:r>
    </w:p>
    <w:p w:rsidR="00AF6927" w:rsidRPr="002B0F6E" w:rsidRDefault="00AF6927" w:rsidP="00971201">
      <w:pPr>
        <w:numPr>
          <w:ilvl w:val="0"/>
          <w:numId w:val="1"/>
        </w:numPr>
        <w:spacing w:after="200"/>
        <w:ind w:left="0" w:firstLine="709"/>
        <w:contextualSpacing/>
        <w:jc w:val="both"/>
        <w:rPr>
          <w:color w:val="000000"/>
          <w:sz w:val="28"/>
          <w:szCs w:val="20"/>
        </w:rPr>
      </w:pPr>
      <w:r w:rsidRPr="002B0F6E">
        <w:rPr>
          <w:color w:val="000000"/>
          <w:sz w:val="28"/>
          <w:szCs w:val="20"/>
        </w:rPr>
        <w:t>открытие 23 декабря 2019 г. железнодорожного движения</w:t>
      </w:r>
      <w:r w:rsidRPr="002B0F6E">
        <w:rPr>
          <w:color w:val="000000"/>
          <w:sz w:val="28"/>
          <w:szCs w:val="20"/>
        </w:rPr>
        <w:br/>
        <w:t>по транспортному переходу через Керченский пролив;</w:t>
      </w:r>
    </w:p>
    <w:p w:rsidR="00AF6927" w:rsidRPr="002B0F6E" w:rsidRDefault="00AF6927" w:rsidP="00971201">
      <w:pPr>
        <w:numPr>
          <w:ilvl w:val="0"/>
          <w:numId w:val="1"/>
        </w:numPr>
        <w:spacing w:after="200"/>
        <w:ind w:left="0" w:firstLine="709"/>
        <w:contextualSpacing/>
        <w:jc w:val="both"/>
        <w:rPr>
          <w:color w:val="000000"/>
          <w:sz w:val="28"/>
          <w:szCs w:val="20"/>
        </w:rPr>
      </w:pPr>
      <w:r w:rsidRPr="002B0F6E">
        <w:rPr>
          <w:color w:val="000000"/>
          <w:sz w:val="28"/>
          <w:szCs w:val="20"/>
        </w:rPr>
        <w:t>ввод в эксплуатацию дополнительных главных путей и новых железнодорожных линий составило 640 км (план - 524, 1 км);</w:t>
      </w:r>
    </w:p>
    <w:p w:rsidR="00AF6927" w:rsidRPr="002B0F6E" w:rsidRDefault="00AF6927" w:rsidP="00971201">
      <w:pPr>
        <w:numPr>
          <w:ilvl w:val="0"/>
          <w:numId w:val="1"/>
        </w:numPr>
        <w:spacing w:after="200"/>
        <w:ind w:left="0" w:firstLine="709"/>
        <w:contextualSpacing/>
        <w:jc w:val="both"/>
        <w:rPr>
          <w:color w:val="000000"/>
          <w:sz w:val="28"/>
          <w:szCs w:val="20"/>
        </w:rPr>
      </w:pPr>
      <w:r w:rsidRPr="002B0F6E">
        <w:rPr>
          <w:color w:val="000000"/>
          <w:sz w:val="28"/>
          <w:szCs w:val="20"/>
        </w:rPr>
        <w:t>принятие первого пакета регуляторных мер, включающего федеральный закон о прямых и смешанных комбинированных перевозках и актуализацию правил перевозок грузов в контейне</w:t>
      </w:r>
      <w:r>
        <w:rPr>
          <w:color w:val="000000"/>
          <w:sz w:val="28"/>
          <w:szCs w:val="20"/>
        </w:rPr>
        <w:t>рах железнодорожным транспортом.</w:t>
      </w:r>
    </w:p>
    <w:p w:rsidR="00AF6927" w:rsidRPr="002551F3" w:rsidRDefault="00AF6927" w:rsidP="00AF6927">
      <w:pPr>
        <w:ind w:firstLine="720"/>
        <w:contextualSpacing/>
        <w:jc w:val="both"/>
        <w:rPr>
          <w:color w:val="000000"/>
          <w:sz w:val="28"/>
          <w:szCs w:val="28"/>
        </w:rPr>
      </w:pPr>
      <w:r w:rsidRPr="002551F3">
        <w:rPr>
          <w:color w:val="000000"/>
          <w:sz w:val="28"/>
          <w:szCs w:val="28"/>
        </w:rPr>
        <w:t>Минтрансом России законопроект «О прямых смешанных (комбинированных) перевозках» внесен в Правительство Российской Федерации письмом</w:t>
      </w:r>
      <w:r>
        <w:rPr>
          <w:color w:val="000000"/>
          <w:sz w:val="28"/>
          <w:szCs w:val="28"/>
        </w:rPr>
        <w:t xml:space="preserve"> </w:t>
      </w:r>
      <w:r>
        <w:rPr>
          <w:color w:val="000000"/>
          <w:sz w:val="28"/>
          <w:szCs w:val="28"/>
        </w:rPr>
        <w:br/>
      </w:r>
      <w:r w:rsidRPr="002551F3">
        <w:rPr>
          <w:color w:val="000000"/>
          <w:sz w:val="28"/>
          <w:szCs w:val="28"/>
        </w:rPr>
        <w:t>от 20 декабря 2019 г.</w:t>
      </w:r>
      <w:r>
        <w:rPr>
          <w:color w:val="000000"/>
          <w:sz w:val="28"/>
          <w:szCs w:val="28"/>
        </w:rPr>
        <w:t xml:space="preserve"> </w:t>
      </w:r>
      <w:r w:rsidRPr="002551F3">
        <w:rPr>
          <w:color w:val="000000"/>
          <w:sz w:val="28"/>
          <w:szCs w:val="28"/>
        </w:rPr>
        <w:t>№ ВТ-Д4-10/21562.</w:t>
      </w:r>
    </w:p>
    <w:p w:rsidR="00AF6927" w:rsidRPr="002551F3" w:rsidRDefault="00AF6927" w:rsidP="00AF6927">
      <w:pPr>
        <w:ind w:firstLine="720"/>
        <w:contextualSpacing/>
        <w:jc w:val="both"/>
        <w:rPr>
          <w:color w:val="000000"/>
          <w:sz w:val="28"/>
          <w:szCs w:val="28"/>
        </w:rPr>
      </w:pPr>
      <w:r w:rsidRPr="002551F3">
        <w:rPr>
          <w:color w:val="000000"/>
          <w:sz w:val="28"/>
          <w:szCs w:val="28"/>
        </w:rPr>
        <w:t xml:space="preserve">В соответствии с письмом </w:t>
      </w:r>
      <w:r>
        <w:rPr>
          <w:color w:val="000000"/>
          <w:sz w:val="28"/>
          <w:szCs w:val="28"/>
        </w:rPr>
        <w:t>П</w:t>
      </w:r>
      <w:r w:rsidRPr="002551F3">
        <w:rPr>
          <w:color w:val="000000"/>
          <w:sz w:val="28"/>
          <w:szCs w:val="28"/>
        </w:rPr>
        <w:t xml:space="preserve">ервого </w:t>
      </w:r>
      <w:r>
        <w:rPr>
          <w:color w:val="000000"/>
          <w:sz w:val="28"/>
          <w:szCs w:val="28"/>
        </w:rPr>
        <w:t>з</w:t>
      </w:r>
      <w:r w:rsidRPr="002551F3">
        <w:rPr>
          <w:color w:val="000000"/>
          <w:sz w:val="28"/>
          <w:szCs w:val="28"/>
        </w:rPr>
        <w:t>аместителя Председателя Правительства Российско</w:t>
      </w:r>
      <w:r>
        <w:rPr>
          <w:color w:val="000000"/>
          <w:sz w:val="28"/>
          <w:szCs w:val="28"/>
        </w:rPr>
        <w:t xml:space="preserve">й Федерации А.Р. Белоусова от 4 февраля </w:t>
      </w:r>
      <w:r w:rsidRPr="002551F3">
        <w:rPr>
          <w:color w:val="000000"/>
          <w:sz w:val="28"/>
          <w:szCs w:val="28"/>
        </w:rPr>
        <w:t>2020</w:t>
      </w:r>
      <w:r>
        <w:rPr>
          <w:color w:val="000000"/>
          <w:sz w:val="28"/>
          <w:szCs w:val="28"/>
        </w:rPr>
        <w:t xml:space="preserve"> г.</w:t>
      </w:r>
      <w:r w:rsidRPr="002551F3">
        <w:rPr>
          <w:color w:val="000000"/>
          <w:sz w:val="28"/>
          <w:szCs w:val="28"/>
        </w:rPr>
        <w:t xml:space="preserve"> № АБ-П9-666 Минтрансу России поручено доработать законопроект по замечаниям </w:t>
      </w:r>
      <w:r>
        <w:rPr>
          <w:color w:val="000000"/>
          <w:sz w:val="28"/>
          <w:szCs w:val="28"/>
        </w:rPr>
        <w:br/>
      </w:r>
      <w:proofErr w:type="gramStart"/>
      <w:r w:rsidRPr="002551F3">
        <w:rPr>
          <w:color w:val="000000"/>
          <w:sz w:val="28"/>
          <w:szCs w:val="28"/>
        </w:rPr>
        <w:t>Государственно</w:t>
      </w:r>
      <w:proofErr w:type="gramEnd"/>
      <w:r w:rsidRPr="002551F3">
        <w:rPr>
          <w:color w:val="000000"/>
          <w:sz w:val="28"/>
          <w:szCs w:val="28"/>
        </w:rPr>
        <w:t xml:space="preserve"> - правового управления Президента Российской Федерации.</w:t>
      </w:r>
    </w:p>
    <w:p w:rsidR="00AF6927" w:rsidRPr="002551F3" w:rsidRDefault="00AF6927" w:rsidP="00AF6927">
      <w:pPr>
        <w:ind w:firstLine="720"/>
        <w:contextualSpacing/>
        <w:jc w:val="both"/>
        <w:rPr>
          <w:color w:val="000000"/>
          <w:sz w:val="28"/>
          <w:szCs w:val="28"/>
        </w:rPr>
      </w:pPr>
      <w:r w:rsidRPr="002551F3">
        <w:rPr>
          <w:color w:val="000000"/>
          <w:sz w:val="28"/>
          <w:szCs w:val="28"/>
        </w:rPr>
        <w:t xml:space="preserve">Минтрансом России издан приказ от 18 декабря 2019 г. № 405 </w:t>
      </w:r>
      <w:r>
        <w:rPr>
          <w:color w:val="000000"/>
          <w:sz w:val="28"/>
          <w:szCs w:val="28"/>
        </w:rPr>
        <w:br/>
      </w:r>
      <w:r w:rsidRPr="002551F3">
        <w:rPr>
          <w:color w:val="000000"/>
          <w:sz w:val="28"/>
          <w:szCs w:val="28"/>
        </w:rPr>
        <w:t>«Об утверждении Правил перевозок грузов в универсальных и специализированных контейнерах железнодорожным транспортом» и направлен на государственную регистрацию в Минюст России письмом от 19 д</w:t>
      </w:r>
      <w:r>
        <w:rPr>
          <w:color w:val="000000"/>
          <w:sz w:val="28"/>
          <w:szCs w:val="28"/>
        </w:rPr>
        <w:t>екабря 2019 г. № ВТ-Д4-22/21402;</w:t>
      </w:r>
    </w:p>
    <w:p w:rsidR="00AF6927" w:rsidRPr="002B0F6E" w:rsidRDefault="00AF6927" w:rsidP="00971201">
      <w:pPr>
        <w:numPr>
          <w:ilvl w:val="0"/>
          <w:numId w:val="1"/>
        </w:numPr>
        <w:spacing w:after="200"/>
        <w:ind w:left="0" w:firstLine="709"/>
        <w:contextualSpacing/>
        <w:jc w:val="both"/>
        <w:rPr>
          <w:color w:val="000000"/>
          <w:sz w:val="28"/>
          <w:szCs w:val="20"/>
        </w:rPr>
      </w:pPr>
      <w:r w:rsidRPr="002B0F6E">
        <w:rPr>
          <w:color w:val="000000"/>
          <w:sz w:val="28"/>
          <w:szCs w:val="20"/>
        </w:rPr>
        <w:lastRenderedPageBreak/>
        <w:t xml:space="preserve">суммарная провозная способность магистралей (БАМ, Транссиб) </w:t>
      </w:r>
      <w:r w:rsidRPr="002B0F6E">
        <w:rPr>
          <w:color w:val="000000"/>
          <w:sz w:val="28"/>
          <w:szCs w:val="20"/>
        </w:rPr>
        <w:br/>
        <w:t xml:space="preserve">в объеме 132 млн. тонн (план - 132 млн. тонн); </w:t>
      </w:r>
    </w:p>
    <w:p w:rsidR="00AF6927" w:rsidRPr="002B0F6E" w:rsidRDefault="00AF6927" w:rsidP="00971201">
      <w:pPr>
        <w:numPr>
          <w:ilvl w:val="0"/>
          <w:numId w:val="1"/>
        </w:numPr>
        <w:spacing w:after="200"/>
        <w:ind w:left="0" w:firstLine="709"/>
        <w:contextualSpacing/>
        <w:jc w:val="both"/>
        <w:rPr>
          <w:color w:val="000000"/>
          <w:sz w:val="28"/>
          <w:szCs w:val="20"/>
        </w:rPr>
      </w:pPr>
      <w:r w:rsidRPr="002B0F6E">
        <w:rPr>
          <w:color w:val="000000"/>
          <w:sz w:val="28"/>
          <w:szCs w:val="20"/>
        </w:rPr>
        <w:t>суммарная наличная пропускная способность железнодорожных магистралей в рамках развития транспортных коридоров «Запад-</w:t>
      </w:r>
      <w:proofErr w:type="gramStart"/>
      <w:r w:rsidRPr="002B0F6E">
        <w:rPr>
          <w:color w:val="000000"/>
          <w:sz w:val="28"/>
          <w:szCs w:val="20"/>
        </w:rPr>
        <w:t>Восток»</w:t>
      </w:r>
      <w:r w:rsidRPr="002B0F6E">
        <w:rPr>
          <w:color w:val="000000"/>
          <w:sz w:val="28"/>
          <w:szCs w:val="20"/>
        </w:rPr>
        <w:br/>
        <w:t>и</w:t>
      </w:r>
      <w:proofErr w:type="gramEnd"/>
      <w:r w:rsidRPr="002B0F6E">
        <w:rPr>
          <w:color w:val="000000"/>
          <w:sz w:val="28"/>
          <w:szCs w:val="20"/>
        </w:rPr>
        <w:t xml:space="preserve"> «Север-Юг» на уровне 95 пар грузовых поездов в сутки (план - 95 пар грузовых поездов в сутки);</w:t>
      </w:r>
    </w:p>
    <w:p w:rsidR="00AF6927" w:rsidRPr="002B0F6E" w:rsidRDefault="00AF6927" w:rsidP="00971201">
      <w:pPr>
        <w:numPr>
          <w:ilvl w:val="0"/>
          <w:numId w:val="2"/>
        </w:numPr>
        <w:ind w:left="0" w:firstLine="709"/>
        <w:jc w:val="both"/>
        <w:rPr>
          <w:b/>
          <w:color w:val="000000"/>
          <w:sz w:val="28"/>
          <w:szCs w:val="20"/>
        </w:rPr>
      </w:pPr>
      <w:r w:rsidRPr="002B0F6E">
        <w:rPr>
          <w:color w:val="000000"/>
          <w:sz w:val="28"/>
          <w:szCs w:val="20"/>
        </w:rPr>
        <w:t xml:space="preserve">прирост производственной мощности российских морских портов </w:t>
      </w:r>
      <w:r w:rsidRPr="002B0F6E">
        <w:rPr>
          <w:color w:val="000000"/>
          <w:sz w:val="28"/>
          <w:szCs w:val="20"/>
        </w:rPr>
        <w:br/>
        <w:t>в объеме 25,95 млн. тонн (план - 35,5 млн. тонн);</w:t>
      </w:r>
    </w:p>
    <w:p w:rsidR="00AF6927" w:rsidRPr="002B0F6E" w:rsidRDefault="00AF6927" w:rsidP="00AF6927">
      <w:pPr>
        <w:ind w:firstLine="720"/>
        <w:contextualSpacing/>
        <w:jc w:val="both"/>
        <w:rPr>
          <w:i/>
          <w:color w:val="000000"/>
        </w:rPr>
      </w:pPr>
      <w:r w:rsidRPr="002B0F6E">
        <w:rPr>
          <w:i/>
          <w:color w:val="000000"/>
        </w:rPr>
        <w:t>Справочно:</w:t>
      </w:r>
    </w:p>
    <w:p w:rsidR="00AF6927" w:rsidRPr="002551F3" w:rsidRDefault="00AF6927" w:rsidP="00AF6927">
      <w:pPr>
        <w:pStyle w:val="2"/>
        <w:tabs>
          <w:tab w:val="left" w:pos="720"/>
        </w:tabs>
        <w:ind w:firstLine="720"/>
        <w:jc w:val="both"/>
        <w:rPr>
          <w:i/>
          <w:color w:val="000000"/>
          <w:szCs w:val="28"/>
        </w:rPr>
      </w:pPr>
      <w:r>
        <w:rPr>
          <w:i/>
          <w:sz w:val="24"/>
        </w:rPr>
        <w:t>Отклонение связано с переносом</w:t>
      </w:r>
      <w:r w:rsidRPr="002551F3">
        <w:rPr>
          <w:i/>
          <w:sz w:val="24"/>
        </w:rPr>
        <w:t xml:space="preserve"> сроков завершения мероприятий 1 этапа </w:t>
      </w:r>
      <w:proofErr w:type="gramStart"/>
      <w:r w:rsidRPr="002551F3">
        <w:rPr>
          <w:i/>
          <w:sz w:val="24"/>
        </w:rPr>
        <w:t>строительства</w:t>
      </w:r>
      <w:proofErr w:type="gramEnd"/>
      <w:r w:rsidRPr="002551F3">
        <w:rPr>
          <w:i/>
          <w:sz w:val="24"/>
        </w:rPr>
        <w:t xml:space="preserve"> специализированного угольного перегрузочного комплекса в бухте Мучке, Хабаровский </w:t>
      </w:r>
      <w:r w:rsidRPr="002551F3">
        <w:rPr>
          <w:i/>
          <w:sz w:val="24"/>
        </w:rPr>
        <w:br/>
        <w:t xml:space="preserve">край и строительства комплекса по производству, хранению и отгрузке СПГ </w:t>
      </w:r>
      <w:r w:rsidRPr="002551F3">
        <w:rPr>
          <w:i/>
          <w:sz w:val="24"/>
        </w:rPr>
        <w:br/>
        <w:t>в районе КС «Портовая» Ленинградской области на 2020 год, отсутствия документов ответственного исполнителя</w:t>
      </w:r>
      <w:r>
        <w:rPr>
          <w:i/>
          <w:sz w:val="24"/>
        </w:rPr>
        <w:t>,</w:t>
      </w:r>
      <w:r w:rsidRPr="002551F3">
        <w:rPr>
          <w:i/>
          <w:sz w:val="24"/>
        </w:rPr>
        <w:t xml:space="preserve"> подтверждающих факт ввода производственных мощностей </w:t>
      </w:r>
      <w:r>
        <w:rPr>
          <w:i/>
          <w:sz w:val="24"/>
        </w:rPr>
        <w:br/>
      </w:r>
      <w:r w:rsidRPr="002551F3">
        <w:rPr>
          <w:i/>
          <w:sz w:val="24"/>
        </w:rPr>
        <w:t>по мероприятию «Строительство таманского терминала навалочных грузов в морском порту «Тамань».</w:t>
      </w:r>
    </w:p>
    <w:p w:rsidR="00AF6927" w:rsidRPr="002B0F6E" w:rsidRDefault="00AF6927" w:rsidP="00971201">
      <w:pPr>
        <w:numPr>
          <w:ilvl w:val="0"/>
          <w:numId w:val="1"/>
        </w:numPr>
        <w:spacing w:after="200"/>
        <w:ind w:left="0" w:firstLine="709"/>
        <w:contextualSpacing/>
        <w:jc w:val="both"/>
        <w:rPr>
          <w:color w:val="000000"/>
          <w:sz w:val="28"/>
          <w:szCs w:val="20"/>
        </w:rPr>
      </w:pPr>
      <w:r w:rsidRPr="002B0F6E">
        <w:rPr>
          <w:color w:val="000000"/>
          <w:sz w:val="28"/>
          <w:szCs w:val="20"/>
        </w:rPr>
        <w:t xml:space="preserve">завершены работы и введен в эксплуатацию Новосибирский укрупненный центр ЕС </w:t>
      </w:r>
      <w:proofErr w:type="spellStart"/>
      <w:r w:rsidRPr="002B0F6E">
        <w:rPr>
          <w:color w:val="000000"/>
          <w:sz w:val="28"/>
          <w:szCs w:val="20"/>
        </w:rPr>
        <w:t>ОрВД</w:t>
      </w:r>
      <w:proofErr w:type="spellEnd"/>
      <w:r w:rsidRPr="002B0F6E">
        <w:rPr>
          <w:color w:val="000000"/>
          <w:sz w:val="28"/>
          <w:szCs w:val="20"/>
        </w:rPr>
        <w:t>;</w:t>
      </w:r>
    </w:p>
    <w:p w:rsidR="00AF6927" w:rsidRPr="002B0F6E" w:rsidRDefault="00AF6927" w:rsidP="00971201">
      <w:pPr>
        <w:numPr>
          <w:ilvl w:val="0"/>
          <w:numId w:val="1"/>
        </w:numPr>
        <w:spacing w:after="200"/>
        <w:ind w:left="0" w:firstLine="709"/>
        <w:contextualSpacing/>
        <w:jc w:val="both"/>
        <w:rPr>
          <w:color w:val="000000"/>
          <w:sz w:val="28"/>
          <w:szCs w:val="20"/>
        </w:rPr>
      </w:pPr>
      <w:r w:rsidRPr="002B0F6E">
        <w:rPr>
          <w:color w:val="000000"/>
          <w:sz w:val="28"/>
          <w:szCs w:val="20"/>
        </w:rPr>
        <w:t>объем перевозок грузов в акватории Северного морского пути на уровне 31,5 млн. тонн (план - 26 млн. тонн);</w:t>
      </w:r>
    </w:p>
    <w:p w:rsidR="00AF6927" w:rsidRPr="002B0F6E" w:rsidRDefault="00AF6927" w:rsidP="00971201">
      <w:pPr>
        <w:numPr>
          <w:ilvl w:val="0"/>
          <w:numId w:val="1"/>
        </w:numPr>
        <w:spacing w:after="200"/>
        <w:ind w:left="0" w:firstLine="709"/>
        <w:contextualSpacing/>
        <w:jc w:val="both"/>
        <w:rPr>
          <w:color w:val="000000"/>
          <w:sz w:val="28"/>
          <w:szCs w:val="28"/>
        </w:rPr>
      </w:pPr>
      <w:r w:rsidRPr="002B0F6E">
        <w:rPr>
          <w:color w:val="000000"/>
          <w:sz w:val="28"/>
          <w:szCs w:val="28"/>
        </w:rPr>
        <w:t xml:space="preserve">транзитные перевозки контейнеров железнодорожным транспортом </w:t>
      </w:r>
      <w:r w:rsidRPr="002B0F6E">
        <w:rPr>
          <w:color w:val="000000"/>
          <w:sz w:val="28"/>
          <w:szCs w:val="28"/>
        </w:rPr>
        <w:br/>
        <w:t>в объеме 618 тыс. ДФЭ</w:t>
      </w:r>
      <w:r w:rsidRPr="002B0F6E">
        <w:rPr>
          <w:rStyle w:val="af1"/>
          <w:color w:val="000000"/>
          <w:sz w:val="28"/>
          <w:szCs w:val="28"/>
        </w:rPr>
        <w:footnoteReference w:id="2"/>
      </w:r>
      <w:r w:rsidRPr="002B0F6E">
        <w:rPr>
          <w:color w:val="000000"/>
          <w:sz w:val="28"/>
          <w:szCs w:val="28"/>
        </w:rPr>
        <w:t xml:space="preserve"> (план - 615 тыс. ДФЭ).</w:t>
      </w:r>
    </w:p>
    <w:p w:rsidR="00AF6927" w:rsidRPr="002B0F6E" w:rsidRDefault="00AF6927" w:rsidP="00971201">
      <w:pPr>
        <w:numPr>
          <w:ilvl w:val="0"/>
          <w:numId w:val="2"/>
        </w:numPr>
        <w:ind w:left="0" w:firstLine="709"/>
        <w:jc w:val="both"/>
        <w:rPr>
          <w:color w:val="000000"/>
          <w:sz w:val="28"/>
          <w:szCs w:val="20"/>
        </w:rPr>
      </w:pPr>
      <w:r w:rsidRPr="002B0F6E">
        <w:rPr>
          <w:color w:val="000000"/>
          <w:sz w:val="28"/>
          <w:szCs w:val="20"/>
        </w:rPr>
        <w:t>ввод в эксплуатацию после реконструкции (строительств</w:t>
      </w:r>
      <w:r w:rsidR="00DD1B37">
        <w:rPr>
          <w:color w:val="000000"/>
          <w:sz w:val="28"/>
          <w:szCs w:val="20"/>
        </w:rPr>
        <w:t xml:space="preserve">а) </w:t>
      </w:r>
      <w:r w:rsidR="00DD1B37">
        <w:rPr>
          <w:color w:val="000000"/>
          <w:sz w:val="28"/>
          <w:szCs w:val="20"/>
        </w:rPr>
        <w:br/>
        <w:t>2 взлетно-посадочных полос</w:t>
      </w:r>
      <w:r w:rsidRPr="002B0F6E">
        <w:rPr>
          <w:color w:val="000000"/>
          <w:sz w:val="28"/>
          <w:szCs w:val="20"/>
        </w:rPr>
        <w:t xml:space="preserve"> (план - 4 взлетно-посадочные полосы);</w:t>
      </w:r>
    </w:p>
    <w:p w:rsidR="00AF6927" w:rsidRPr="002B0F6E" w:rsidRDefault="00AF6927" w:rsidP="00AF6927">
      <w:pPr>
        <w:ind w:left="720"/>
        <w:contextualSpacing/>
        <w:jc w:val="both"/>
        <w:rPr>
          <w:i/>
          <w:color w:val="000000"/>
        </w:rPr>
      </w:pPr>
      <w:r w:rsidRPr="002B0F6E">
        <w:rPr>
          <w:i/>
          <w:color w:val="000000"/>
        </w:rPr>
        <w:t>Справочно:</w:t>
      </w:r>
    </w:p>
    <w:p w:rsidR="00AF6927" w:rsidRPr="002B0F6E" w:rsidRDefault="00AF6927" w:rsidP="00AF6927">
      <w:pPr>
        <w:ind w:firstLine="720"/>
        <w:contextualSpacing/>
        <w:jc w:val="both"/>
        <w:rPr>
          <w:i/>
          <w:color w:val="000000"/>
        </w:rPr>
      </w:pPr>
      <w:r w:rsidRPr="002B0F6E">
        <w:rPr>
          <w:i/>
          <w:color w:val="000000"/>
        </w:rPr>
        <w:t>Введен</w:t>
      </w:r>
      <w:r>
        <w:rPr>
          <w:i/>
          <w:color w:val="000000"/>
        </w:rPr>
        <w:t>ы</w:t>
      </w:r>
      <w:r w:rsidRPr="002B0F6E">
        <w:rPr>
          <w:i/>
          <w:color w:val="000000"/>
        </w:rPr>
        <w:t xml:space="preserve"> в эксплуатацию после строительства 2 взлетно-посадочные полосы (Саратов, Шереметьево-3), реконструкция 2 взлетно-посадочных полос (Хабаровск, Бомнак) завершена</w:t>
      </w:r>
      <w:r w:rsidRPr="002B0F6E">
        <w:rPr>
          <w:i/>
          <w:color w:val="000000"/>
        </w:rPr>
        <w:br/>
        <w:t>в полном объеме, однако для ввода их в эксплуатацию требуется корректировка проектной документации, которая в настоящее вр</w:t>
      </w:r>
      <w:bookmarkStart w:id="0" w:name="_GoBack"/>
      <w:bookmarkEnd w:id="0"/>
      <w:r w:rsidRPr="002B0F6E">
        <w:rPr>
          <w:i/>
          <w:color w:val="000000"/>
        </w:rPr>
        <w:t>емя осуществляется.</w:t>
      </w:r>
    </w:p>
    <w:p w:rsidR="00AF6927" w:rsidRPr="002B0F6E" w:rsidRDefault="00AF6927" w:rsidP="00971201">
      <w:pPr>
        <w:numPr>
          <w:ilvl w:val="0"/>
          <w:numId w:val="2"/>
        </w:numPr>
        <w:ind w:left="0" w:firstLine="709"/>
        <w:jc w:val="both"/>
        <w:rPr>
          <w:color w:val="000000"/>
          <w:sz w:val="28"/>
          <w:szCs w:val="20"/>
        </w:rPr>
      </w:pPr>
      <w:r w:rsidRPr="002B0F6E">
        <w:rPr>
          <w:color w:val="000000"/>
          <w:sz w:val="28"/>
          <w:szCs w:val="20"/>
        </w:rPr>
        <w:t xml:space="preserve">внесение в Правительство Российской Федерации </w:t>
      </w:r>
      <w:proofErr w:type="gramStart"/>
      <w:r w:rsidRPr="002B0F6E">
        <w:rPr>
          <w:color w:val="000000"/>
          <w:sz w:val="28"/>
          <w:szCs w:val="20"/>
        </w:rPr>
        <w:t>законопроекта</w:t>
      </w:r>
      <w:r w:rsidRPr="002B0F6E">
        <w:rPr>
          <w:color w:val="000000"/>
          <w:sz w:val="22"/>
          <w:szCs w:val="20"/>
        </w:rPr>
        <w:br/>
      </w:r>
      <w:r w:rsidRPr="002B0F6E">
        <w:rPr>
          <w:color w:val="000000"/>
          <w:sz w:val="28"/>
          <w:szCs w:val="20"/>
        </w:rPr>
        <w:t>«</w:t>
      </w:r>
      <w:proofErr w:type="gramEnd"/>
      <w:r w:rsidRPr="002B0F6E">
        <w:rPr>
          <w:color w:val="000000"/>
          <w:sz w:val="28"/>
          <w:szCs w:val="20"/>
        </w:rPr>
        <w:t>О внесении изменений в Воздушный кодекс Российской Федерации»</w:t>
      </w:r>
      <w:r w:rsidRPr="002B0F6E">
        <w:rPr>
          <w:color w:val="000000"/>
          <w:sz w:val="22"/>
          <w:szCs w:val="20"/>
        </w:rPr>
        <w:br/>
      </w:r>
      <w:r w:rsidRPr="002B0F6E">
        <w:rPr>
          <w:color w:val="000000"/>
          <w:sz w:val="28"/>
          <w:szCs w:val="20"/>
        </w:rPr>
        <w:t>(в части совершенствования использования воздушного пространства, аэронавигационного обслуживания полетов воздушных судов и пресечения полетов воздушных судов в воздушном пространстве, использование которого запрещено или ограничено);</w:t>
      </w:r>
    </w:p>
    <w:p w:rsidR="00AF6927" w:rsidRPr="002B0F6E" w:rsidRDefault="00AF6927" w:rsidP="00AF6927">
      <w:pPr>
        <w:ind w:left="720"/>
        <w:contextualSpacing/>
        <w:jc w:val="both"/>
        <w:rPr>
          <w:i/>
          <w:color w:val="000000"/>
        </w:rPr>
      </w:pPr>
      <w:r w:rsidRPr="002B0F6E">
        <w:rPr>
          <w:i/>
          <w:color w:val="000000"/>
        </w:rPr>
        <w:t>Справочно:</w:t>
      </w:r>
    </w:p>
    <w:p w:rsidR="00AF6927" w:rsidRPr="002B0F6E" w:rsidRDefault="00AF6927" w:rsidP="00AF6927">
      <w:pPr>
        <w:ind w:firstLine="709"/>
        <w:jc w:val="both"/>
        <w:rPr>
          <w:i/>
          <w:color w:val="000000"/>
        </w:rPr>
      </w:pPr>
      <w:r w:rsidRPr="002B0F6E">
        <w:rPr>
          <w:i/>
          <w:color w:val="000000"/>
        </w:rPr>
        <w:t>Законопроект</w:t>
      </w:r>
      <w:r>
        <w:rPr>
          <w:i/>
          <w:color w:val="000000"/>
        </w:rPr>
        <w:t xml:space="preserve"> был</w:t>
      </w:r>
      <w:r w:rsidRPr="002B0F6E">
        <w:rPr>
          <w:i/>
          <w:color w:val="000000"/>
        </w:rPr>
        <w:t xml:space="preserve"> размещен на www.regulation.gov.ru для прохождения ОРВ </w:t>
      </w:r>
      <w:r w:rsidRPr="002B0F6E">
        <w:rPr>
          <w:i/>
          <w:color w:val="000000"/>
        </w:rPr>
        <w:br/>
        <w:t>(с 12 сентября 2019 г. по 9 октября 2019 г.).</w:t>
      </w:r>
    </w:p>
    <w:p w:rsidR="00AF6927" w:rsidRPr="002B0F6E" w:rsidRDefault="00AF6927" w:rsidP="00AF6927">
      <w:pPr>
        <w:ind w:firstLine="709"/>
        <w:jc w:val="both"/>
        <w:rPr>
          <w:i/>
          <w:color w:val="000000"/>
        </w:rPr>
      </w:pPr>
      <w:r w:rsidRPr="002B0F6E">
        <w:rPr>
          <w:i/>
          <w:color w:val="000000"/>
        </w:rPr>
        <w:t xml:space="preserve">На законопроект получена положительная оценка регулирующего воздействия </w:t>
      </w:r>
      <w:r w:rsidRPr="002B0F6E">
        <w:rPr>
          <w:i/>
          <w:color w:val="000000"/>
        </w:rPr>
        <w:br/>
        <w:t>от 26 декабря 2019 г. № 45592-СШ/Д26и.</w:t>
      </w:r>
    </w:p>
    <w:p w:rsidR="00AF6927" w:rsidRPr="002B0F6E" w:rsidRDefault="00AF6927" w:rsidP="00AF6927">
      <w:pPr>
        <w:ind w:firstLine="709"/>
        <w:jc w:val="both"/>
        <w:rPr>
          <w:i/>
          <w:color w:val="000000"/>
        </w:rPr>
      </w:pPr>
      <w:r w:rsidRPr="002B0F6E">
        <w:rPr>
          <w:i/>
          <w:color w:val="000000"/>
        </w:rPr>
        <w:t>Законопроект проходит процедуру межведомственного согласования.</w:t>
      </w:r>
    </w:p>
    <w:p w:rsidR="00AF6927" w:rsidRPr="002B0F6E" w:rsidRDefault="00AF6927" w:rsidP="00971201">
      <w:pPr>
        <w:numPr>
          <w:ilvl w:val="0"/>
          <w:numId w:val="1"/>
        </w:numPr>
        <w:spacing w:after="200"/>
        <w:ind w:left="0" w:firstLine="709"/>
        <w:contextualSpacing/>
        <w:jc w:val="both"/>
        <w:rPr>
          <w:color w:val="000000"/>
          <w:sz w:val="28"/>
          <w:szCs w:val="20"/>
        </w:rPr>
      </w:pPr>
      <w:r w:rsidRPr="002B0F6E">
        <w:rPr>
          <w:color w:val="000000"/>
          <w:sz w:val="28"/>
          <w:szCs w:val="20"/>
        </w:rPr>
        <w:t>открыты после завершения реконструкции (строительства, технического перевооружения) 4 пункта пропуска через государственную границу Российской Федерации (план - 2 пункта пропуска);</w:t>
      </w:r>
    </w:p>
    <w:p w:rsidR="00AF6927" w:rsidRPr="002B0F6E" w:rsidRDefault="00AF6927" w:rsidP="00971201">
      <w:pPr>
        <w:numPr>
          <w:ilvl w:val="0"/>
          <w:numId w:val="1"/>
        </w:numPr>
        <w:spacing w:after="200"/>
        <w:ind w:left="0" w:firstLine="709"/>
        <w:contextualSpacing/>
        <w:jc w:val="both"/>
        <w:rPr>
          <w:color w:val="000000"/>
          <w:sz w:val="28"/>
          <w:szCs w:val="28"/>
        </w:rPr>
      </w:pPr>
      <w:r w:rsidRPr="002B0F6E">
        <w:rPr>
          <w:color w:val="000000"/>
          <w:sz w:val="28"/>
          <w:szCs w:val="28"/>
        </w:rPr>
        <w:lastRenderedPageBreak/>
        <w:t xml:space="preserve">средняя скорость доставки транзитного контейнеропотока железнодорожным транспортом на уровне 1097 </w:t>
      </w:r>
      <w:r>
        <w:rPr>
          <w:color w:val="000000"/>
          <w:sz w:val="28"/>
          <w:szCs w:val="28"/>
        </w:rPr>
        <w:t xml:space="preserve">км/сутки </w:t>
      </w:r>
      <w:r>
        <w:rPr>
          <w:color w:val="000000"/>
          <w:sz w:val="28"/>
          <w:szCs w:val="28"/>
        </w:rPr>
        <w:br/>
        <w:t>(план - 931 км/сутки).</w:t>
      </w:r>
    </w:p>
    <w:p w:rsidR="00AF6927" w:rsidRPr="002B0F6E" w:rsidRDefault="00AF6927" w:rsidP="00AF6927">
      <w:pPr>
        <w:jc w:val="center"/>
        <w:rPr>
          <w:b/>
          <w:color w:val="000000"/>
          <w:sz w:val="28"/>
          <w:szCs w:val="20"/>
        </w:rPr>
      </w:pPr>
    </w:p>
    <w:p w:rsidR="00AF6927" w:rsidRPr="002B0F6E" w:rsidRDefault="00AF6927" w:rsidP="00AF6927">
      <w:pPr>
        <w:jc w:val="center"/>
        <w:rPr>
          <w:b/>
          <w:color w:val="000000"/>
          <w:sz w:val="28"/>
          <w:szCs w:val="20"/>
        </w:rPr>
      </w:pPr>
      <w:r w:rsidRPr="002B0F6E">
        <w:rPr>
          <w:b/>
          <w:color w:val="000000"/>
          <w:sz w:val="28"/>
          <w:szCs w:val="20"/>
        </w:rPr>
        <w:t>ЦЕЛЬ 3. ПОВЫШЕНИЕ ЭФФЕКТИВНОСТИ И БЕЗОПАСНОСТИ ФУНКЦИОНИРОВАНИЯ ТРАНСПОРТНОГО КОМПЛЕКСА</w:t>
      </w:r>
    </w:p>
    <w:p w:rsidR="00AF6927" w:rsidRPr="002B0F6E" w:rsidRDefault="00AF6927" w:rsidP="00AF6927">
      <w:pPr>
        <w:ind w:firstLine="567"/>
        <w:jc w:val="center"/>
        <w:rPr>
          <w:b/>
          <w:color w:val="000000"/>
          <w:sz w:val="28"/>
          <w:szCs w:val="20"/>
        </w:rPr>
      </w:pPr>
    </w:p>
    <w:p w:rsidR="00AF6927" w:rsidRPr="002B0F6E" w:rsidRDefault="00AF6927" w:rsidP="00AF6927">
      <w:pPr>
        <w:ind w:firstLine="567"/>
        <w:jc w:val="both"/>
        <w:rPr>
          <w:b/>
          <w:color w:val="000000"/>
          <w:sz w:val="28"/>
          <w:szCs w:val="20"/>
        </w:rPr>
      </w:pPr>
      <w:r w:rsidRPr="002B0F6E">
        <w:rPr>
          <w:b/>
          <w:color w:val="000000"/>
          <w:sz w:val="28"/>
          <w:szCs w:val="20"/>
        </w:rPr>
        <w:t>Результаты решения задач в 2019 году:</w:t>
      </w:r>
    </w:p>
    <w:p w:rsidR="00AF6927" w:rsidRPr="002B0F6E" w:rsidRDefault="00AF6927" w:rsidP="00971201">
      <w:pPr>
        <w:numPr>
          <w:ilvl w:val="0"/>
          <w:numId w:val="1"/>
        </w:numPr>
        <w:spacing w:after="200"/>
        <w:ind w:left="0" w:firstLine="709"/>
        <w:contextualSpacing/>
        <w:jc w:val="both"/>
        <w:rPr>
          <w:color w:val="000000"/>
          <w:sz w:val="28"/>
          <w:szCs w:val="20"/>
        </w:rPr>
      </w:pPr>
      <w:r w:rsidRPr="002B0F6E">
        <w:rPr>
          <w:color w:val="000000"/>
          <w:sz w:val="28"/>
          <w:szCs w:val="20"/>
        </w:rPr>
        <w:t xml:space="preserve">протяженность автомобильных дорог общего пользования </w:t>
      </w:r>
      <w:r w:rsidRPr="002B0F6E">
        <w:rPr>
          <w:color w:val="000000"/>
          <w:sz w:val="28"/>
          <w:szCs w:val="20"/>
        </w:rPr>
        <w:br/>
        <w:t xml:space="preserve">федерального значения, соответствующих нормативным требованиям </w:t>
      </w:r>
      <w:r w:rsidRPr="002B0F6E">
        <w:rPr>
          <w:color w:val="000000"/>
          <w:sz w:val="28"/>
          <w:szCs w:val="20"/>
        </w:rPr>
        <w:br/>
        <w:t xml:space="preserve">к транспортно-эксплуатационным показателям, на уровне 47 610,6 км </w:t>
      </w:r>
      <w:r w:rsidRPr="002B0F6E">
        <w:rPr>
          <w:color w:val="000000"/>
          <w:sz w:val="28"/>
          <w:szCs w:val="20"/>
        </w:rPr>
        <w:br/>
        <w:t>(план - 45109,5 км) или 84,6</w:t>
      </w:r>
      <w:r>
        <w:rPr>
          <w:color w:val="000000"/>
          <w:sz w:val="28"/>
          <w:szCs w:val="20"/>
        </w:rPr>
        <w:t> </w:t>
      </w:r>
      <w:r w:rsidRPr="002B0F6E">
        <w:rPr>
          <w:color w:val="000000"/>
          <w:sz w:val="28"/>
          <w:szCs w:val="20"/>
        </w:rPr>
        <w:t>% (план - 84,5</w:t>
      </w:r>
      <w:r>
        <w:rPr>
          <w:color w:val="000000"/>
          <w:sz w:val="28"/>
          <w:szCs w:val="20"/>
        </w:rPr>
        <w:t> </w:t>
      </w:r>
      <w:r w:rsidRPr="002B0F6E">
        <w:rPr>
          <w:color w:val="000000"/>
          <w:sz w:val="28"/>
          <w:szCs w:val="20"/>
        </w:rPr>
        <w:t>%) от общей протяженности автомобильных дорог федерального значения;</w:t>
      </w:r>
    </w:p>
    <w:p w:rsidR="00AF6927" w:rsidRPr="002B0F6E" w:rsidRDefault="00AF6927" w:rsidP="00971201">
      <w:pPr>
        <w:numPr>
          <w:ilvl w:val="0"/>
          <w:numId w:val="1"/>
        </w:numPr>
        <w:spacing w:after="200"/>
        <w:ind w:left="0" w:firstLine="709"/>
        <w:contextualSpacing/>
        <w:jc w:val="both"/>
        <w:rPr>
          <w:color w:val="000000"/>
          <w:sz w:val="28"/>
          <w:szCs w:val="20"/>
        </w:rPr>
      </w:pPr>
      <w:r w:rsidRPr="002B0F6E">
        <w:rPr>
          <w:color w:val="000000"/>
          <w:sz w:val="28"/>
          <w:szCs w:val="20"/>
        </w:rPr>
        <w:t>доля автомобильных дорог регионального значения, соответствующих нормативным требованиям в рамках реализации национального проекта «Безопасные и качественные автомобильные дороги», на уровне 44,1</w:t>
      </w:r>
      <w:r>
        <w:rPr>
          <w:color w:val="000000"/>
          <w:sz w:val="28"/>
          <w:szCs w:val="20"/>
        </w:rPr>
        <w:t> </w:t>
      </w:r>
      <w:r w:rsidRPr="002B0F6E">
        <w:rPr>
          <w:color w:val="000000"/>
          <w:sz w:val="28"/>
          <w:szCs w:val="20"/>
        </w:rPr>
        <w:t>% (план - 44,1</w:t>
      </w:r>
      <w:r>
        <w:rPr>
          <w:color w:val="000000"/>
          <w:sz w:val="28"/>
          <w:szCs w:val="20"/>
        </w:rPr>
        <w:t> </w:t>
      </w:r>
      <w:r w:rsidRPr="002B0F6E">
        <w:rPr>
          <w:color w:val="000000"/>
          <w:sz w:val="28"/>
          <w:szCs w:val="20"/>
        </w:rPr>
        <w:t>%) от общей протяженности;</w:t>
      </w:r>
    </w:p>
    <w:p w:rsidR="00AF6927" w:rsidRPr="002B0F6E" w:rsidRDefault="00AF6927" w:rsidP="00AF6927">
      <w:pPr>
        <w:ind w:left="720"/>
        <w:contextualSpacing/>
        <w:jc w:val="both"/>
        <w:rPr>
          <w:i/>
          <w:color w:val="000000"/>
        </w:rPr>
      </w:pPr>
      <w:r w:rsidRPr="002B0F6E">
        <w:rPr>
          <w:i/>
          <w:color w:val="000000"/>
        </w:rPr>
        <w:t>Справочно:</w:t>
      </w:r>
    </w:p>
    <w:p w:rsidR="00AF6927" w:rsidRPr="002B0F6E" w:rsidRDefault="00AF6927" w:rsidP="00AF6927">
      <w:pPr>
        <w:ind w:firstLine="720"/>
        <w:contextualSpacing/>
        <w:jc w:val="both"/>
        <w:rPr>
          <w:i/>
          <w:color w:val="000000"/>
        </w:rPr>
      </w:pPr>
      <w:r w:rsidRPr="002B0F6E">
        <w:rPr>
          <w:i/>
          <w:color w:val="000000"/>
        </w:rPr>
        <w:t xml:space="preserve">По итогам 2019 года в рамках реализации национального проекта «Безопасные </w:t>
      </w:r>
      <w:r w:rsidRPr="002B0F6E">
        <w:rPr>
          <w:i/>
          <w:color w:val="000000"/>
        </w:rPr>
        <w:br/>
        <w:t>и качественные автомобильные дороги» по оперативной информации доля автомобильных дорог регионального значения, соответствующих нормативным требованиям, составляет 44,1</w:t>
      </w:r>
      <w:r>
        <w:t> </w:t>
      </w:r>
      <w:r w:rsidRPr="002B0F6E">
        <w:rPr>
          <w:i/>
          <w:color w:val="000000"/>
        </w:rPr>
        <w:t xml:space="preserve">% </w:t>
      </w:r>
      <w:r w:rsidRPr="002B0F6E">
        <w:rPr>
          <w:i/>
          <w:color w:val="000000"/>
        </w:rPr>
        <w:br/>
        <w:t>от общей протяженности. Вместе с тем указанные сведения носят оценочный характер и должны быть уточнены с учетом информации федерального статистического наблюдения по форме № 1-БКАД</w:t>
      </w:r>
      <w:r>
        <w:rPr>
          <w:i/>
          <w:color w:val="000000"/>
        </w:rPr>
        <w:t xml:space="preserve"> «</w:t>
      </w:r>
      <w:r w:rsidRPr="00D231CF">
        <w:rPr>
          <w:i/>
          <w:color w:val="000000"/>
        </w:rPr>
        <w:t xml:space="preserve">Сведения о национальном проекте </w:t>
      </w:r>
      <w:r>
        <w:rPr>
          <w:i/>
          <w:color w:val="000000"/>
        </w:rPr>
        <w:t>«</w:t>
      </w:r>
      <w:r w:rsidRPr="00D231CF">
        <w:rPr>
          <w:i/>
          <w:color w:val="000000"/>
        </w:rPr>
        <w:t>Безопасные и качественные автомобильные дороги</w:t>
      </w:r>
      <w:r>
        <w:rPr>
          <w:i/>
          <w:color w:val="000000"/>
        </w:rPr>
        <w:t>»</w:t>
      </w:r>
      <w:r w:rsidRPr="002B0F6E">
        <w:rPr>
          <w:i/>
          <w:color w:val="000000"/>
        </w:rPr>
        <w:t xml:space="preserve">, срок предоставления которой в соответствии с Федеральным планом статистических работ, утвержденным распоряжением Правительства Российской Федерации от 6 мая 2008 г. </w:t>
      </w:r>
      <w:r>
        <w:rPr>
          <w:i/>
          <w:color w:val="000000"/>
        </w:rPr>
        <w:br/>
      </w:r>
      <w:r w:rsidRPr="002B0F6E">
        <w:rPr>
          <w:i/>
          <w:color w:val="000000"/>
        </w:rPr>
        <w:t>№ 671-р, установлен 1 марта года, следующего за отчетным.</w:t>
      </w:r>
    </w:p>
    <w:p w:rsidR="00AF6927" w:rsidRPr="002B0F6E" w:rsidRDefault="00AF6927" w:rsidP="00971201">
      <w:pPr>
        <w:numPr>
          <w:ilvl w:val="0"/>
          <w:numId w:val="1"/>
        </w:numPr>
        <w:spacing w:after="200"/>
        <w:ind w:left="0" w:firstLine="709"/>
        <w:contextualSpacing/>
        <w:jc w:val="both"/>
        <w:rPr>
          <w:color w:val="000000"/>
          <w:sz w:val="28"/>
          <w:szCs w:val="20"/>
        </w:rPr>
      </w:pPr>
      <w:r w:rsidRPr="002B0F6E">
        <w:rPr>
          <w:color w:val="000000"/>
          <w:sz w:val="28"/>
          <w:szCs w:val="20"/>
        </w:rPr>
        <w:t>доля протяженности дорожной сети городских агломераций, соответствующих нормативным требованиям к их транспортно-эксплуатационному состоянию, в рамках реализации национального проекта «Безопасные и качественные автомобильные дороги» на уровне 46</w:t>
      </w:r>
      <w:r>
        <w:rPr>
          <w:color w:val="000000"/>
          <w:sz w:val="28"/>
          <w:szCs w:val="20"/>
        </w:rPr>
        <w:t xml:space="preserve"> % от общей протяженности </w:t>
      </w:r>
      <w:r>
        <w:rPr>
          <w:color w:val="000000"/>
          <w:sz w:val="28"/>
          <w:szCs w:val="20"/>
        </w:rPr>
        <w:br/>
        <w:t>(план -</w:t>
      </w:r>
      <w:r w:rsidRPr="002B0F6E">
        <w:rPr>
          <w:color w:val="000000"/>
          <w:sz w:val="28"/>
          <w:szCs w:val="20"/>
        </w:rPr>
        <w:t xml:space="preserve"> 46</w:t>
      </w:r>
      <w:r>
        <w:rPr>
          <w:color w:val="000000"/>
          <w:sz w:val="28"/>
          <w:szCs w:val="20"/>
        </w:rPr>
        <w:t> </w:t>
      </w:r>
      <w:r w:rsidRPr="002B0F6E">
        <w:rPr>
          <w:color w:val="000000"/>
          <w:sz w:val="28"/>
          <w:szCs w:val="20"/>
        </w:rPr>
        <w:t>%);</w:t>
      </w:r>
    </w:p>
    <w:p w:rsidR="00AF6927" w:rsidRDefault="00AF6927" w:rsidP="00AF6927">
      <w:pPr>
        <w:ind w:left="720"/>
        <w:contextualSpacing/>
        <w:jc w:val="both"/>
        <w:rPr>
          <w:i/>
          <w:color w:val="000000"/>
        </w:rPr>
      </w:pPr>
    </w:p>
    <w:p w:rsidR="00AF6927" w:rsidRPr="002B0F6E" w:rsidRDefault="00AF6927" w:rsidP="00AF6927">
      <w:pPr>
        <w:ind w:left="720"/>
        <w:contextualSpacing/>
        <w:jc w:val="both"/>
        <w:rPr>
          <w:i/>
          <w:color w:val="000000"/>
        </w:rPr>
      </w:pPr>
      <w:r w:rsidRPr="002B0F6E">
        <w:rPr>
          <w:i/>
          <w:color w:val="000000"/>
        </w:rPr>
        <w:t>Справочно:</w:t>
      </w:r>
    </w:p>
    <w:p w:rsidR="00AF6927" w:rsidRPr="002B0F6E" w:rsidRDefault="00AF6927" w:rsidP="00AF6927">
      <w:pPr>
        <w:ind w:firstLine="720"/>
        <w:contextualSpacing/>
        <w:jc w:val="both"/>
        <w:rPr>
          <w:i/>
          <w:color w:val="000000"/>
        </w:rPr>
      </w:pPr>
      <w:r w:rsidRPr="002B0F6E">
        <w:rPr>
          <w:i/>
          <w:color w:val="000000"/>
        </w:rPr>
        <w:t>По итогам 2019 года в рамках реализации национального проекта «Безопасные</w:t>
      </w:r>
      <w:r w:rsidRPr="002B0F6E">
        <w:rPr>
          <w:i/>
          <w:color w:val="000000"/>
        </w:rPr>
        <w:br/>
        <w:t>и качественные автомобильные дороги» по оперативной информации доля протяженности дорожной сети городских агломераций, соответствующих нормативным требованиям к их транспортно-эксплуатационному состоянию, составляет 46</w:t>
      </w:r>
      <w:r>
        <w:rPr>
          <w:i/>
          <w:color w:val="000000"/>
        </w:rPr>
        <w:t> </w:t>
      </w:r>
      <w:r w:rsidRPr="002B0F6E">
        <w:rPr>
          <w:i/>
          <w:color w:val="000000"/>
        </w:rPr>
        <w:t>%. Вместе с тем указанные сведения носят оценочный характер и должны быть уточнены с учетом информации федерального статистического наблюдения по форме № 1-БКАД</w:t>
      </w:r>
      <w:r>
        <w:rPr>
          <w:i/>
          <w:color w:val="000000"/>
        </w:rPr>
        <w:t xml:space="preserve"> «</w:t>
      </w:r>
      <w:r w:rsidRPr="00D231CF">
        <w:rPr>
          <w:i/>
          <w:color w:val="000000"/>
        </w:rPr>
        <w:t xml:space="preserve">Сведения о национальном проекте </w:t>
      </w:r>
      <w:r>
        <w:rPr>
          <w:i/>
          <w:color w:val="000000"/>
        </w:rPr>
        <w:t>«</w:t>
      </w:r>
      <w:r w:rsidRPr="00D231CF">
        <w:rPr>
          <w:i/>
          <w:color w:val="000000"/>
        </w:rPr>
        <w:t>Безопасные и качественные автомобильные дороги</w:t>
      </w:r>
      <w:r>
        <w:rPr>
          <w:i/>
          <w:color w:val="000000"/>
        </w:rPr>
        <w:t>»</w:t>
      </w:r>
      <w:r w:rsidRPr="002B0F6E">
        <w:rPr>
          <w:i/>
          <w:color w:val="000000"/>
        </w:rPr>
        <w:t>, срок предоставления которой в соответствии с Федеральным планом статистических работ, утвержденным распоряжением Правительства Российской Федерации от 6 мая 2008 г. № 671-р, установлен 1 марта года, следующего за отчетным.</w:t>
      </w:r>
    </w:p>
    <w:p w:rsidR="00AF6927" w:rsidRPr="002B0F6E" w:rsidRDefault="00AF6927" w:rsidP="00971201">
      <w:pPr>
        <w:numPr>
          <w:ilvl w:val="0"/>
          <w:numId w:val="1"/>
        </w:numPr>
        <w:spacing w:after="200"/>
        <w:ind w:left="0" w:firstLine="709"/>
        <w:contextualSpacing/>
        <w:jc w:val="both"/>
        <w:rPr>
          <w:color w:val="000000"/>
          <w:sz w:val="28"/>
          <w:szCs w:val="20"/>
        </w:rPr>
      </w:pPr>
      <w:r w:rsidRPr="002B0F6E">
        <w:rPr>
          <w:color w:val="000000"/>
          <w:sz w:val="28"/>
          <w:szCs w:val="20"/>
        </w:rPr>
        <w:t>доля эксплуатируемых внутренних водных путей с освещаемой</w:t>
      </w:r>
      <w:r w:rsidRPr="002B0F6E">
        <w:rPr>
          <w:color w:val="000000"/>
          <w:sz w:val="28"/>
          <w:szCs w:val="20"/>
        </w:rPr>
        <w:br/>
        <w:t>и отражательной обстановкой на уровне 37,8 % (план - 37,7 %);</w:t>
      </w:r>
    </w:p>
    <w:p w:rsidR="00AF6927" w:rsidRPr="002B0F6E" w:rsidRDefault="00AF6927" w:rsidP="00971201">
      <w:pPr>
        <w:numPr>
          <w:ilvl w:val="0"/>
          <w:numId w:val="1"/>
        </w:numPr>
        <w:spacing w:after="200"/>
        <w:ind w:left="0" w:firstLine="709"/>
        <w:contextualSpacing/>
        <w:jc w:val="both"/>
        <w:rPr>
          <w:color w:val="000000"/>
          <w:sz w:val="28"/>
          <w:szCs w:val="20"/>
        </w:rPr>
      </w:pPr>
      <w:r w:rsidRPr="002B0F6E">
        <w:rPr>
          <w:color w:val="000000"/>
          <w:sz w:val="28"/>
          <w:szCs w:val="20"/>
        </w:rPr>
        <w:lastRenderedPageBreak/>
        <w:t>доля судоходных гидротехнических сооружений, подлежащих декларированию, имеющих опасный и неудовлетворительный уровень безопасности, на уровне 8,1 % (план - 8,8 %);</w:t>
      </w:r>
    </w:p>
    <w:p w:rsidR="00AF6927" w:rsidRPr="002B0F6E" w:rsidRDefault="00AF6927" w:rsidP="00971201">
      <w:pPr>
        <w:numPr>
          <w:ilvl w:val="0"/>
          <w:numId w:val="1"/>
        </w:numPr>
        <w:spacing w:after="200"/>
        <w:ind w:left="0" w:firstLine="709"/>
        <w:contextualSpacing/>
        <w:jc w:val="both"/>
        <w:rPr>
          <w:color w:val="000000"/>
          <w:sz w:val="28"/>
          <w:szCs w:val="20"/>
        </w:rPr>
      </w:pPr>
      <w:r w:rsidRPr="002B0F6E">
        <w:rPr>
          <w:color w:val="000000"/>
          <w:sz w:val="28"/>
          <w:szCs w:val="20"/>
        </w:rPr>
        <w:t xml:space="preserve">капитальный ремонт и реконструкция железнодорожных путей общего пользования в объеме 6315,4 км (план - 5886,5 км); </w:t>
      </w:r>
    </w:p>
    <w:p w:rsidR="00AF6927" w:rsidRPr="002B0F6E" w:rsidRDefault="00AF6927" w:rsidP="00971201">
      <w:pPr>
        <w:numPr>
          <w:ilvl w:val="0"/>
          <w:numId w:val="1"/>
        </w:numPr>
        <w:spacing w:after="200"/>
        <w:ind w:left="0" w:firstLine="709"/>
        <w:contextualSpacing/>
        <w:jc w:val="both"/>
        <w:rPr>
          <w:color w:val="000000"/>
          <w:sz w:val="28"/>
          <w:szCs w:val="20"/>
        </w:rPr>
      </w:pPr>
      <w:r w:rsidRPr="002B0F6E">
        <w:rPr>
          <w:color w:val="000000"/>
          <w:sz w:val="28"/>
          <w:szCs w:val="20"/>
        </w:rPr>
        <w:t>функционирование 310 пунктов пропуска через государственную границу Российской Федераци</w:t>
      </w:r>
      <w:r>
        <w:rPr>
          <w:color w:val="000000"/>
          <w:sz w:val="28"/>
          <w:szCs w:val="20"/>
        </w:rPr>
        <w:t>и (план - 311 пунктов пропуска).</w:t>
      </w:r>
    </w:p>
    <w:p w:rsidR="00AF6927" w:rsidRPr="002551F3" w:rsidRDefault="00AF6927" w:rsidP="00AF6927">
      <w:pPr>
        <w:ind w:firstLine="709"/>
        <w:contextualSpacing/>
        <w:jc w:val="both"/>
        <w:rPr>
          <w:color w:val="000000"/>
          <w:sz w:val="28"/>
        </w:rPr>
      </w:pPr>
      <w:r w:rsidRPr="002551F3">
        <w:rPr>
          <w:color w:val="000000"/>
          <w:sz w:val="28"/>
        </w:rPr>
        <w:t xml:space="preserve">В течение 2019 года количество функционирующих пунктов пропуска изменилось с 313 (по состоянию на 1 января 2019 г.) до 310 (по состоянию </w:t>
      </w:r>
      <w:r>
        <w:rPr>
          <w:color w:val="000000"/>
          <w:sz w:val="28"/>
        </w:rPr>
        <w:br/>
      </w:r>
      <w:r w:rsidRPr="002551F3">
        <w:rPr>
          <w:color w:val="000000"/>
          <w:sz w:val="28"/>
        </w:rPr>
        <w:t>на 31 декабря 2019 г.).</w:t>
      </w:r>
    </w:p>
    <w:p w:rsidR="00AF6927" w:rsidRPr="002551F3" w:rsidRDefault="00AF6927" w:rsidP="00AF6927">
      <w:pPr>
        <w:ind w:firstLine="709"/>
        <w:contextualSpacing/>
        <w:jc w:val="both"/>
        <w:rPr>
          <w:color w:val="000000"/>
          <w:sz w:val="28"/>
        </w:rPr>
      </w:pPr>
      <w:r w:rsidRPr="002551F3">
        <w:rPr>
          <w:color w:val="000000"/>
          <w:sz w:val="28"/>
        </w:rPr>
        <w:t xml:space="preserve">Изменение количества функционирующих пунктов пропуска связано </w:t>
      </w:r>
      <w:r>
        <w:rPr>
          <w:color w:val="000000"/>
          <w:sz w:val="28"/>
        </w:rPr>
        <w:br/>
      </w:r>
      <w:r w:rsidRPr="002551F3">
        <w:rPr>
          <w:color w:val="000000"/>
          <w:sz w:val="28"/>
        </w:rPr>
        <w:t xml:space="preserve">с установлением многостороннего автомобильного пункта пропуска </w:t>
      </w:r>
      <w:proofErr w:type="spellStart"/>
      <w:r w:rsidRPr="002551F3">
        <w:rPr>
          <w:color w:val="000000"/>
          <w:sz w:val="28"/>
        </w:rPr>
        <w:t>Кани</w:t>
      </w:r>
      <w:proofErr w:type="spellEnd"/>
      <w:r w:rsidRPr="002551F3">
        <w:rPr>
          <w:color w:val="000000"/>
          <w:sz w:val="28"/>
        </w:rPr>
        <w:t>-Курган</w:t>
      </w:r>
      <w:r>
        <w:rPr>
          <w:color w:val="000000"/>
          <w:sz w:val="28"/>
        </w:rPr>
        <w:br/>
      </w:r>
      <w:r w:rsidRPr="002551F3">
        <w:rPr>
          <w:color w:val="000000"/>
          <w:sz w:val="28"/>
        </w:rPr>
        <w:t>5 декабря 2019 г. Соглашением</w:t>
      </w:r>
      <w:r>
        <w:rPr>
          <w:color w:val="000000"/>
          <w:sz w:val="28"/>
        </w:rPr>
        <w:t xml:space="preserve"> </w:t>
      </w:r>
      <w:r w:rsidRPr="002551F3">
        <w:rPr>
          <w:color w:val="000000"/>
          <w:sz w:val="28"/>
        </w:rPr>
        <w:t xml:space="preserve">(в форме обмена нотами) между Правительством Российской Федерации и Правительством Китайской Народной Республики (ноты: российской стороны 12 февраля 2019 г. № 1679н/1да и китайской стороны </w:t>
      </w:r>
      <w:r>
        <w:rPr>
          <w:color w:val="000000"/>
          <w:sz w:val="28"/>
        </w:rPr>
        <w:br/>
      </w:r>
      <w:r w:rsidRPr="002551F3">
        <w:rPr>
          <w:color w:val="000000"/>
          <w:sz w:val="28"/>
        </w:rPr>
        <w:t>от 3 декабря 2019 г.</w:t>
      </w:r>
      <w:r>
        <w:rPr>
          <w:color w:val="000000"/>
          <w:sz w:val="28"/>
        </w:rPr>
        <w:t xml:space="preserve"> </w:t>
      </w:r>
      <w:r w:rsidRPr="002551F3">
        <w:rPr>
          <w:color w:val="000000"/>
          <w:sz w:val="28"/>
        </w:rPr>
        <w:t xml:space="preserve">№ По-894/2019; МИД России нотой от 9 декабря 2019 г. </w:t>
      </w:r>
      <w:r>
        <w:rPr>
          <w:color w:val="000000"/>
          <w:sz w:val="28"/>
        </w:rPr>
        <w:br/>
      </w:r>
      <w:r w:rsidRPr="002551F3">
        <w:rPr>
          <w:color w:val="000000"/>
          <w:sz w:val="28"/>
        </w:rPr>
        <w:t xml:space="preserve">№ 17096н/1да уведомил китайскую сторону о том, что в соответствии с условиями указанного Соглашения, оформляющего установление пункта пропуска </w:t>
      </w:r>
      <w:r>
        <w:rPr>
          <w:color w:val="000000"/>
          <w:sz w:val="28"/>
        </w:rPr>
        <w:br/>
      </w:r>
      <w:proofErr w:type="spellStart"/>
      <w:r w:rsidRPr="002551F3">
        <w:rPr>
          <w:color w:val="000000"/>
          <w:sz w:val="28"/>
        </w:rPr>
        <w:t>Кани</w:t>
      </w:r>
      <w:proofErr w:type="spellEnd"/>
      <w:r w:rsidRPr="002551F3">
        <w:rPr>
          <w:color w:val="000000"/>
          <w:sz w:val="28"/>
        </w:rPr>
        <w:t xml:space="preserve">-Курган – </w:t>
      </w:r>
      <w:proofErr w:type="spellStart"/>
      <w:r w:rsidRPr="002551F3">
        <w:rPr>
          <w:color w:val="000000"/>
          <w:sz w:val="28"/>
        </w:rPr>
        <w:t>Хэйхэ</w:t>
      </w:r>
      <w:proofErr w:type="spellEnd"/>
      <w:r w:rsidRPr="002551F3">
        <w:rPr>
          <w:color w:val="000000"/>
          <w:sz w:val="28"/>
        </w:rPr>
        <w:t>, оно вступило в силу с даты получения российской стороной ответной ноты китайской стороны, то есть 5 декабря 2019 г.) и изданием распоряжений Правительства Российской Федерации:</w:t>
      </w:r>
    </w:p>
    <w:p w:rsidR="00AF6927" w:rsidRPr="002551F3" w:rsidRDefault="00AF6927" w:rsidP="00AF6927">
      <w:pPr>
        <w:ind w:firstLine="709"/>
        <w:contextualSpacing/>
        <w:jc w:val="both"/>
        <w:rPr>
          <w:color w:val="000000"/>
          <w:sz w:val="28"/>
        </w:rPr>
      </w:pPr>
      <w:r w:rsidRPr="002551F3">
        <w:rPr>
          <w:color w:val="000000"/>
          <w:sz w:val="28"/>
        </w:rPr>
        <w:t>– от 20 февраля 2019 г. № 242-р (установлен воздушный пункт пропуска Саранск);</w:t>
      </w:r>
    </w:p>
    <w:p w:rsidR="00AF6927" w:rsidRPr="002551F3" w:rsidRDefault="00AF6927" w:rsidP="00AF6927">
      <w:pPr>
        <w:ind w:firstLine="709"/>
        <w:contextualSpacing/>
        <w:jc w:val="both"/>
        <w:rPr>
          <w:color w:val="000000"/>
          <w:sz w:val="28"/>
        </w:rPr>
      </w:pPr>
      <w:r w:rsidRPr="002551F3">
        <w:rPr>
          <w:color w:val="000000"/>
          <w:sz w:val="28"/>
        </w:rPr>
        <w:t xml:space="preserve">– от 19 марта 2019 г. № 459-р (закрыт воздушный пункт пропуска </w:t>
      </w:r>
      <w:proofErr w:type="spellStart"/>
      <w:r w:rsidRPr="002551F3">
        <w:rPr>
          <w:color w:val="000000"/>
          <w:sz w:val="28"/>
        </w:rPr>
        <w:t>Варандей</w:t>
      </w:r>
      <w:proofErr w:type="spellEnd"/>
      <w:r w:rsidRPr="002551F3">
        <w:rPr>
          <w:color w:val="000000"/>
          <w:sz w:val="28"/>
        </w:rPr>
        <w:t>);</w:t>
      </w:r>
    </w:p>
    <w:p w:rsidR="00AF6927" w:rsidRPr="002551F3" w:rsidRDefault="00AF6927" w:rsidP="00AF6927">
      <w:pPr>
        <w:ind w:firstLine="709"/>
        <w:contextualSpacing/>
        <w:jc w:val="both"/>
        <w:rPr>
          <w:color w:val="000000"/>
          <w:sz w:val="28"/>
        </w:rPr>
      </w:pPr>
      <w:r w:rsidRPr="002551F3">
        <w:rPr>
          <w:color w:val="000000"/>
          <w:sz w:val="28"/>
        </w:rPr>
        <w:t xml:space="preserve">– от 29 марта 2019 г. № 578-р (закрыт железнодорожный пункт пропуска </w:t>
      </w:r>
      <w:proofErr w:type="spellStart"/>
      <w:r w:rsidRPr="002551F3">
        <w:rPr>
          <w:color w:val="000000"/>
          <w:sz w:val="28"/>
        </w:rPr>
        <w:t>Наумовка</w:t>
      </w:r>
      <w:proofErr w:type="spellEnd"/>
      <w:r w:rsidRPr="002551F3">
        <w:rPr>
          <w:color w:val="000000"/>
          <w:sz w:val="28"/>
        </w:rPr>
        <w:t>);</w:t>
      </w:r>
    </w:p>
    <w:p w:rsidR="00AF6927" w:rsidRPr="002551F3" w:rsidRDefault="00AF6927" w:rsidP="00AF6927">
      <w:pPr>
        <w:ind w:firstLine="709"/>
        <w:contextualSpacing/>
        <w:jc w:val="both"/>
        <w:rPr>
          <w:color w:val="000000"/>
          <w:sz w:val="28"/>
        </w:rPr>
      </w:pPr>
      <w:r w:rsidRPr="002551F3">
        <w:rPr>
          <w:color w:val="000000"/>
          <w:sz w:val="28"/>
        </w:rPr>
        <w:t xml:space="preserve">– от 15 мая 2019 г. № 941-р (закрыт смешанный пункт пропуска </w:t>
      </w:r>
      <w:proofErr w:type="spellStart"/>
      <w:r w:rsidRPr="002551F3">
        <w:rPr>
          <w:color w:val="000000"/>
          <w:sz w:val="28"/>
        </w:rPr>
        <w:t>Верхнеблаговещенский</w:t>
      </w:r>
      <w:proofErr w:type="spellEnd"/>
      <w:r w:rsidRPr="002551F3">
        <w:rPr>
          <w:color w:val="000000"/>
          <w:sz w:val="28"/>
        </w:rPr>
        <w:t>);</w:t>
      </w:r>
    </w:p>
    <w:p w:rsidR="00AF6927" w:rsidRPr="002551F3" w:rsidRDefault="00AF6927" w:rsidP="00AF6927">
      <w:pPr>
        <w:ind w:firstLine="709"/>
        <w:contextualSpacing/>
        <w:jc w:val="both"/>
        <w:rPr>
          <w:color w:val="000000"/>
          <w:sz w:val="28"/>
        </w:rPr>
      </w:pPr>
      <w:r w:rsidRPr="002551F3">
        <w:rPr>
          <w:color w:val="000000"/>
          <w:sz w:val="28"/>
        </w:rPr>
        <w:t>– от 20 июля 2019 г. № 1626-р (установлен воздушный пункт пропуска Саратов (Гагарин), закрыт воздушный пункт пропуска Саратов (Центральный));</w:t>
      </w:r>
    </w:p>
    <w:p w:rsidR="00AF6927" w:rsidRPr="002551F3" w:rsidRDefault="00AF6927" w:rsidP="00AF6927">
      <w:pPr>
        <w:ind w:firstLine="709"/>
        <w:contextualSpacing/>
        <w:jc w:val="both"/>
        <w:rPr>
          <w:color w:val="000000"/>
          <w:sz w:val="28"/>
        </w:rPr>
      </w:pPr>
      <w:r w:rsidRPr="002551F3">
        <w:rPr>
          <w:color w:val="000000"/>
          <w:sz w:val="28"/>
        </w:rPr>
        <w:t xml:space="preserve">– от 28 августа 2019 г. № 1902-р (установлен </w:t>
      </w:r>
      <w:r>
        <w:rPr>
          <w:color w:val="000000"/>
          <w:sz w:val="28"/>
        </w:rPr>
        <w:t>воздушный пункт пропуска Кызыл);</w:t>
      </w:r>
    </w:p>
    <w:p w:rsidR="00AF6927" w:rsidRPr="002B0F6E" w:rsidRDefault="00AF6927" w:rsidP="00971201">
      <w:pPr>
        <w:numPr>
          <w:ilvl w:val="0"/>
          <w:numId w:val="1"/>
        </w:numPr>
        <w:spacing w:after="200"/>
        <w:ind w:left="0" w:firstLine="709"/>
        <w:contextualSpacing/>
        <w:jc w:val="both"/>
        <w:rPr>
          <w:color w:val="000000"/>
          <w:sz w:val="28"/>
          <w:szCs w:val="20"/>
        </w:rPr>
      </w:pPr>
      <w:r w:rsidRPr="002B0F6E">
        <w:rPr>
          <w:color w:val="000000"/>
          <w:sz w:val="28"/>
          <w:szCs w:val="20"/>
        </w:rPr>
        <w:t>подготовка нормативно-правовой базы, обеспечивающей создание системы отслеживания перевозок товаров с применением средств идентификации (пломб), функционирующих на основе технологии глобальной навигацион</w:t>
      </w:r>
      <w:r>
        <w:rPr>
          <w:color w:val="000000"/>
          <w:sz w:val="28"/>
          <w:szCs w:val="20"/>
        </w:rPr>
        <w:t>ной спутниковой системы ГЛОНАСС.</w:t>
      </w:r>
    </w:p>
    <w:p w:rsidR="00AF6927" w:rsidRPr="002B0F6E" w:rsidRDefault="00AF6927" w:rsidP="00AF6927">
      <w:pPr>
        <w:ind w:firstLine="709"/>
        <w:contextualSpacing/>
        <w:jc w:val="both"/>
        <w:rPr>
          <w:color w:val="000000"/>
          <w:sz w:val="28"/>
          <w:szCs w:val="20"/>
        </w:rPr>
      </w:pPr>
      <w:r w:rsidRPr="002B0F6E">
        <w:rPr>
          <w:color w:val="000000"/>
          <w:sz w:val="28"/>
          <w:szCs w:val="20"/>
        </w:rPr>
        <w:t xml:space="preserve">Во исполнение Указа Президента Российской Федерации от 24 июня 2019 г. </w:t>
      </w:r>
      <w:r w:rsidRPr="002B0F6E">
        <w:rPr>
          <w:color w:val="000000"/>
          <w:sz w:val="28"/>
          <w:szCs w:val="20"/>
        </w:rPr>
        <w:br/>
        <w:t>№ 290 «О внесении изменений в некоторые указы Президента Российской Федерации» Минтрансом России в 2019 году:</w:t>
      </w:r>
    </w:p>
    <w:p w:rsidR="00AF6927" w:rsidRPr="002B0F6E" w:rsidRDefault="00AF6927" w:rsidP="00AF6927">
      <w:pPr>
        <w:ind w:firstLine="709"/>
        <w:contextualSpacing/>
        <w:jc w:val="both"/>
        <w:rPr>
          <w:color w:val="000000"/>
          <w:sz w:val="28"/>
          <w:szCs w:val="20"/>
        </w:rPr>
      </w:pPr>
      <w:r w:rsidRPr="002B0F6E">
        <w:rPr>
          <w:color w:val="000000"/>
          <w:sz w:val="28"/>
          <w:szCs w:val="20"/>
        </w:rPr>
        <w:t>- обеспечено утверждение постановления Правительства Российской Федерации от 27 декабря 2019 г. № 1877, которым устанавливаются требования к средствам идентификации (пломбам), правила осуществления транзитных международных автомобильных и железнодорожных перевозок, перечень пунктов пропуска через государственную границу Российской Федерации и контрольных пунктов, где будет осуществляться наложение/снятие средств идентификации (пломб);</w:t>
      </w:r>
    </w:p>
    <w:p w:rsidR="00AF6927" w:rsidRPr="002B0F6E" w:rsidRDefault="00AF6927" w:rsidP="00AF6927">
      <w:pPr>
        <w:ind w:firstLine="709"/>
        <w:contextualSpacing/>
        <w:jc w:val="both"/>
        <w:rPr>
          <w:color w:val="000000"/>
          <w:sz w:val="28"/>
          <w:szCs w:val="20"/>
        </w:rPr>
      </w:pPr>
      <w:r w:rsidRPr="002B0F6E">
        <w:rPr>
          <w:color w:val="000000"/>
          <w:sz w:val="28"/>
          <w:szCs w:val="20"/>
        </w:rPr>
        <w:lastRenderedPageBreak/>
        <w:t>- разработан и 27 декабря 2019 г. внесен в Правительство Российской Федерации проект распоряжения Правительства Российской Федерации о создании системы контроля, предусматривающей применение средств идентификации (пломб), функционирующих на основе технологии глобальной навигационной спутниковой системы ГЛОНАСС с использованием Единой государственной информационной системы обеспе</w:t>
      </w:r>
      <w:r>
        <w:rPr>
          <w:color w:val="000000"/>
          <w:sz w:val="28"/>
          <w:szCs w:val="20"/>
        </w:rPr>
        <w:t>чения транспортной безопасности;</w:t>
      </w:r>
    </w:p>
    <w:p w:rsidR="00AF6927" w:rsidRPr="002B0F6E" w:rsidRDefault="00AF6927" w:rsidP="00971201">
      <w:pPr>
        <w:numPr>
          <w:ilvl w:val="0"/>
          <w:numId w:val="1"/>
        </w:numPr>
        <w:spacing w:after="200"/>
        <w:ind w:left="0" w:firstLine="709"/>
        <w:contextualSpacing/>
        <w:jc w:val="both"/>
        <w:rPr>
          <w:color w:val="000000"/>
          <w:sz w:val="28"/>
          <w:szCs w:val="20"/>
        </w:rPr>
      </w:pPr>
      <w:r w:rsidRPr="002B0F6E">
        <w:rPr>
          <w:color w:val="000000"/>
          <w:sz w:val="28"/>
          <w:szCs w:val="20"/>
        </w:rPr>
        <w:t xml:space="preserve">принятие мер, направленных на оптимизацию затрат субъектов транспортной инфраструктуры и перевозчиков на реализацию требований в области обеспечения транспортной безопасности путем устранения избыточных норм, </w:t>
      </w:r>
      <w:r w:rsidRPr="002B0F6E">
        <w:rPr>
          <w:color w:val="000000"/>
          <w:sz w:val="28"/>
          <w:szCs w:val="20"/>
        </w:rPr>
        <w:br/>
        <w:t>не оказывающих существенного влияния на уровень защищенности о</w:t>
      </w:r>
      <w:r>
        <w:rPr>
          <w:color w:val="000000"/>
          <w:sz w:val="28"/>
          <w:szCs w:val="20"/>
        </w:rPr>
        <w:t>бъектов транспортного комплекса.</w:t>
      </w:r>
    </w:p>
    <w:p w:rsidR="00AF6927" w:rsidRPr="002B0F6E" w:rsidRDefault="00AF6927" w:rsidP="00AF6927">
      <w:pPr>
        <w:ind w:firstLine="709"/>
        <w:jc w:val="both"/>
        <w:rPr>
          <w:sz w:val="28"/>
        </w:rPr>
      </w:pPr>
      <w:r w:rsidRPr="002B0F6E">
        <w:rPr>
          <w:sz w:val="28"/>
        </w:rPr>
        <w:t xml:space="preserve">В целях реализации </w:t>
      </w:r>
      <w:r>
        <w:rPr>
          <w:sz w:val="28"/>
        </w:rPr>
        <w:t>данной задачи 2 августа 2019 г.</w:t>
      </w:r>
      <w:r w:rsidRPr="002B0F6E">
        <w:rPr>
          <w:sz w:val="28"/>
        </w:rPr>
        <w:t xml:space="preserve"> Президентом Российской Федерации В.В. Путиным подписан </w:t>
      </w:r>
      <w:r w:rsidRPr="002B0F6E">
        <w:rPr>
          <w:rFonts w:hint="eastAsia"/>
          <w:sz w:val="28"/>
        </w:rPr>
        <w:t>Федеральный</w:t>
      </w:r>
      <w:r w:rsidRPr="002B0F6E">
        <w:rPr>
          <w:sz w:val="28"/>
        </w:rPr>
        <w:t xml:space="preserve"> </w:t>
      </w:r>
      <w:r w:rsidRPr="002B0F6E">
        <w:rPr>
          <w:rFonts w:hint="eastAsia"/>
          <w:sz w:val="28"/>
        </w:rPr>
        <w:t>закон</w:t>
      </w:r>
      <w:r w:rsidRPr="002B0F6E">
        <w:rPr>
          <w:sz w:val="28"/>
        </w:rPr>
        <w:t xml:space="preserve"> </w:t>
      </w:r>
      <w:r w:rsidRPr="002B0F6E">
        <w:rPr>
          <w:rFonts w:hint="eastAsia"/>
          <w:sz w:val="28"/>
        </w:rPr>
        <w:t>№</w:t>
      </w:r>
      <w:r w:rsidRPr="002B0F6E">
        <w:rPr>
          <w:sz w:val="28"/>
        </w:rPr>
        <w:t xml:space="preserve"> 270-</w:t>
      </w:r>
      <w:r w:rsidRPr="002B0F6E">
        <w:rPr>
          <w:rFonts w:hint="eastAsia"/>
          <w:sz w:val="28"/>
        </w:rPr>
        <w:t>ФЗ</w:t>
      </w:r>
      <w:r w:rsidRPr="002B0F6E">
        <w:rPr>
          <w:sz w:val="28"/>
        </w:rPr>
        <w:t xml:space="preserve"> </w:t>
      </w:r>
      <w:r w:rsidRPr="002B0F6E">
        <w:rPr>
          <w:sz w:val="28"/>
        </w:rPr>
        <w:br/>
        <w:t>«</w:t>
      </w:r>
      <w:r w:rsidRPr="002B0F6E">
        <w:rPr>
          <w:rFonts w:hint="eastAsia"/>
          <w:sz w:val="28"/>
        </w:rPr>
        <w:t>О</w:t>
      </w:r>
      <w:r w:rsidRPr="002B0F6E">
        <w:rPr>
          <w:sz w:val="28"/>
        </w:rPr>
        <w:t xml:space="preserve"> </w:t>
      </w:r>
      <w:r w:rsidRPr="002B0F6E">
        <w:rPr>
          <w:rFonts w:hint="eastAsia"/>
          <w:sz w:val="28"/>
        </w:rPr>
        <w:t>внесении</w:t>
      </w:r>
      <w:r w:rsidRPr="002B0F6E">
        <w:rPr>
          <w:sz w:val="28"/>
        </w:rPr>
        <w:t xml:space="preserve"> </w:t>
      </w:r>
      <w:r w:rsidRPr="002B0F6E">
        <w:rPr>
          <w:rFonts w:hint="eastAsia"/>
          <w:sz w:val="28"/>
        </w:rPr>
        <w:t>изменений</w:t>
      </w:r>
      <w:r w:rsidRPr="002B0F6E">
        <w:rPr>
          <w:sz w:val="28"/>
        </w:rPr>
        <w:t xml:space="preserve"> </w:t>
      </w:r>
      <w:r w:rsidRPr="002B0F6E">
        <w:rPr>
          <w:rFonts w:hint="eastAsia"/>
          <w:sz w:val="28"/>
        </w:rPr>
        <w:t>в</w:t>
      </w:r>
      <w:r w:rsidRPr="002B0F6E">
        <w:rPr>
          <w:sz w:val="28"/>
        </w:rPr>
        <w:t xml:space="preserve"> </w:t>
      </w:r>
      <w:r w:rsidRPr="002B0F6E">
        <w:rPr>
          <w:rFonts w:hint="eastAsia"/>
          <w:sz w:val="28"/>
        </w:rPr>
        <w:t>Федеральный</w:t>
      </w:r>
      <w:r w:rsidRPr="002B0F6E">
        <w:rPr>
          <w:sz w:val="28"/>
        </w:rPr>
        <w:t xml:space="preserve"> </w:t>
      </w:r>
      <w:r w:rsidRPr="002B0F6E">
        <w:rPr>
          <w:rFonts w:hint="eastAsia"/>
          <w:sz w:val="28"/>
        </w:rPr>
        <w:t>закон</w:t>
      </w:r>
      <w:r w:rsidRPr="002B0F6E">
        <w:rPr>
          <w:sz w:val="28"/>
        </w:rPr>
        <w:t xml:space="preserve"> «</w:t>
      </w:r>
      <w:r w:rsidRPr="002B0F6E">
        <w:rPr>
          <w:rFonts w:hint="eastAsia"/>
          <w:sz w:val="28"/>
        </w:rPr>
        <w:t>О</w:t>
      </w:r>
      <w:r w:rsidRPr="002B0F6E">
        <w:rPr>
          <w:sz w:val="28"/>
        </w:rPr>
        <w:t xml:space="preserve"> </w:t>
      </w:r>
      <w:r w:rsidRPr="002B0F6E">
        <w:rPr>
          <w:rFonts w:hint="eastAsia"/>
          <w:sz w:val="28"/>
        </w:rPr>
        <w:t>транспортной</w:t>
      </w:r>
      <w:r w:rsidRPr="002B0F6E">
        <w:rPr>
          <w:sz w:val="28"/>
        </w:rPr>
        <w:t xml:space="preserve"> </w:t>
      </w:r>
      <w:proofErr w:type="gramStart"/>
      <w:r w:rsidRPr="002B0F6E">
        <w:rPr>
          <w:rFonts w:hint="eastAsia"/>
          <w:sz w:val="28"/>
        </w:rPr>
        <w:t>безопасности</w:t>
      </w:r>
      <w:r w:rsidRPr="002B0F6E">
        <w:rPr>
          <w:sz w:val="28"/>
        </w:rPr>
        <w:t>»</w:t>
      </w:r>
      <w:r w:rsidRPr="002B0F6E">
        <w:rPr>
          <w:sz w:val="28"/>
        </w:rPr>
        <w:br/>
      </w:r>
      <w:r w:rsidRPr="002B0F6E">
        <w:rPr>
          <w:rFonts w:hint="eastAsia"/>
          <w:sz w:val="28"/>
        </w:rPr>
        <w:t>и</w:t>
      </w:r>
      <w:proofErr w:type="gramEnd"/>
      <w:r w:rsidRPr="002B0F6E">
        <w:rPr>
          <w:sz w:val="28"/>
        </w:rPr>
        <w:t xml:space="preserve"> </w:t>
      </w:r>
      <w:r w:rsidRPr="002B0F6E">
        <w:rPr>
          <w:rFonts w:hint="eastAsia"/>
          <w:sz w:val="28"/>
        </w:rPr>
        <w:t>отдельные</w:t>
      </w:r>
      <w:r w:rsidRPr="002B0F6E">
        <w:rPr>
          <w:sz w:val="28"/>
        </w:rPr>
        <w:t xml:space="preserve"> </w:t>
      </w:r>
      <w:r w:rsidRPr="002B0F6E">
        <w:rPr>
          <w:rFonts w:hint="eastAsia"/>
          <w:sz w:val="28"/>
        </w:rPr>
        <w:t>законодательные</w:t>
      </w:r>
      <w:r w:rsidRPr="002B0F6E">
        <w:rPr>
          <w:sz w:val="28"/>
        </w:rPr>
        <w:t xml:space="preserve"> </w:t>
      </w:r>
      <w:r w:rsidRPr="002B0F6E">
        <w:rPr>
          <w:rFonts w:hint="eastAsia"/>
          <w:sz w:val="28"/>
        </w:rPr>
        <w:t>акты</w:t>
      </w:r>
      <w:r w:rsidRPr="002B0F6E">
        <w:rPr>
          <w:sz w:val="28"/>
        </w:rPr>
        <w:t xml:space="preserve"> </w:t>
      </w:r>
      <w:r w:rsidRPr="002B0F6E">
        <w:rPr>
          <w:rFonts w:hint="eastAsia"/>
          <w:sz w:val="28"/>
        </w:rPr>
        <w:t>Российской</w:t>
      </w:r>
      <w:r w:rsidRPr="002B0F6E">
        <w:rPr>
          <w:sz w:val="28"/>
        </w:rPr>
        <w:t xml:space="preserve"> </w:t>
      </w:r>
      <w:r w:rsidRPr="002B0F6E">
        <w:rPr>
          <w:rFonts w:hint="eastAsia"/>
          <w:sz w:val="28"/>
        </w:rPr>
        <w:t>Федерации</w:t>
      </w:r>
      <w:r w:rsidRPr="002B0F6E">
        <w:rPr>
          <w:sz w:val="28"/>
        </w:rPr>
        <w:t xml:space="preserve"> </w:t>
      </w:r>
      <w:r w:rsidRPr="002B0F6E">
        <w:rPr>
          <w:rFonts w:hint="eastAsia"/>
          <w:sz w:val="28"/>
        </w:rPr>
        <w:t>по</w:t>
      </w:r>
      <w:r w:rsidRPr="002B0F6E">
        <w:rPr>
          <w:sz w:val="28"/>
        </w:rPr>
        <w:t xml:space="preserve"> </w:t>
      </w:r>
      <w:r w:rsidRPr="002B0F6E">
        <w:rPr>
          <w:rFonts w:hint="eastAsia"/>
          <w:sz w:val="28"/>
        </w:rPr>
        <w:t>вопросам</w:t>
      </w:r>
      <w:r w:rsidRPr="002B0F6E">
        <w:rPr>
          <w:sz w:val="28"/>
        </w:rPr>
        <w:t xml:space="preserve"> </w:t>
      </w:r>
      <w:r w:rsidRPr="002B0F6E">
        <w:rPr>
          <w:rFonts w:hint="eastAsia"/>
          <w:sz w:val="28"/>
        </w:rPr>
        <w:t>обеспечения</w:t>
      </w:r>
      <w:r w:rsidRPr="002B0F6E">
        <w:rPr>
          <w:sz w:val="28"/>
        </w:rPr>
        <w:t xml:space="preserve"> </w:t>
      </w:r>
      <w:r w:rsidRPr="002B0F6E">
        <w:rPr>
          <w:rFonts w:hint="eastAsia"/>
          <w:sz w:val="28"/>
        </w:rPr>
        <w:t>транспортной</w:t>
      </w:r>
      <w:r w:rsidRPr="002B0F6E">
        <w:rPr>
          <w:sz w:val="28"/>
        </w:rPr>
        <w:t xml:space="preserve"> </w:t>
      </w:r>
      <w:r w:rsidRPr="002B0F6E">
        <w:rPr>
          <w:rFonts w:hint="eastAsia"/>
          <w:sz w:val="28"/>
        </w:rPr>
        <w:t>безопасности</w:t>
      </w:r>
      <w:r w:rsidRPr="002B0F6E">
        <w:rPr>
          <w:sz w:val="28"/>
        </w:rPr>
        <w:t>»</w:t>
      </w:r>
      <w:r>
        <w:rPr>
          <w:sz w:val="28"/>
        </w:rPr>
        <w:t xml:space="preserve"> </w:t>
      </w:r>
      <w:r w:rsidRPr="002B0F6E">
        <w:rPr>
          <w:sz w:val="28"/>
        </w:rPr>
        <w:t>(</w:t>
      </w:r>
      <w:r w:rsidRPr="002B0F6E">
        <w:rPr>
          <w:rFonts w:hint="eastAsia"/>
          <w:sz w:val="28"/>
        </w:rPr>
        <w:t>далее</w:t>
      </w:r>
      <w:r w:rsidRPr="002B0F6E">
        <w:rPr>
          <w:sz w:val="28"/>
        </w:rPr>
        <w:t xml:space="preserve"> - </w:t>
      </w:r>
      <w:r w:rsidRPr="002B0F6E">
        <w:rPr>
          <w:rFonts w:hint="eastAsia"/>
          <w:sz w:val="28"/>
        </w:rPr>
        <w:t>Закон</w:t>
      </w:r>
      <w:r w:rsidRPr="002B0F6E">
        <w:rPr>
          <w:sz w:val="28"/>
        </w:rPr>
        <w:t xml:space="preserve"> </w:t>
      </w:r>
      <w:r w:rsidRPr="002B0F6E">
        <w:rPr>
          <w:rFonts w:hint="eastAsia"/>
          <w:sz w:val="28"/>
        </w:rPr>
        <w:t>№</w:t>
      </w:r>
      <w:r w:rsidRPr="002B0F6E">
        <w:rPr>
          <w:sz w:val="28"/>
        </w:rPr>
        <w:t xml:space="preserve"> 270-</w:t>
      </w:r>
      <w:r w:rsidRPr="002B0F6E">
        <w:rPr>
          <w:rFonts w:hint="eastAsia"/>
          <w:sz w:val="28"/>
        </w:rPr>
        <w:t>ФЗ</w:t>
      </w:r>
      <w:r w:rsidRPr="002B0F6E">
        <w:rPr>
          <w:sz w:val="28"/>
        </w:rPr>
        <w:t>).</w:t>
      </w:r>
    </w:p>
    <w:p w:rsidR="00AF6927" w:rsidRPr="002B0F6E" w:rsidRDefault="00AF6927" w:rsidP="00AF6927">
      <w:pPr>
        <w:ind w:firstLine="709"/>
        <w:jc w:val="both"/>
        <w:rPr>
          <w:sz w:val="28"/>
        </w:rPr>
      </w:pPr>
      <w:r w:rsidRPr="002B0F6E">
        <w:rPr>
          <w:rFonts w:hint="eastAsia"/>
          <w:sz w:val="28"/>
        </w:rPr>
        <w:t>В</w:t>
      </w:r>
      <w:r w:rsidRPr="002B0F6E">
        <w:rPr>
          <w:sz w:val="28"/>
        </w:rPr>
        <w:t xml:space="preserve"> </w:t>
      </w:r>
      <w:r w:rsidRPr="002B0F6E">
        <w:rPr>
          <w:rFonts w:hint="eastAsia"/>
          <w:sz w:val="28"/>
        </w:rPr>
        <w:t xml:space="preserve">соответствии с </w:t>
      </w:r>
      <w:r w:rsidRPr="002B0F6E">
        <w:rPr>
          <w:sz w:val="28"/>
        </w:rPr>
        <w:t>планом-графиком подготовки подзаконных нормативных правовых актов, необходимых для реализации Закона № 270-ФЗ, утвержденным Правительств</w:t>
      </w:r>
      <w:r>
        <w:rPr>
          <w:sz w:val="28"/>
        </w:rPr>
        <w:t>ом</w:t>
      </w:r>
      <w:r w:rsidRPr="002B0F6E">
        <w:rPr>
          <w:sz w:val="28"/>
        </w:rPr>
        <w:t xml:space="preserve"> Российской Федерации от 20 ноября 2019 г. № 10556п-П9, </w:t>
      </w:r>
      <w:r w:rsidRPr="002B0F6E">
        <w:rPr>
          <w:rFonts w:hint="eastAsia"/>
          <w:sz w:val="28"/>
        </w:rPr>
        <w:t>предполагается</w:t>
      </w:r>
      <w:r w:rsidRPr="002B0F6E">
        <w:rPr>
          <w:sz w:val="28"/>
        </w:rPr>
        <w:t xml:space="preserve"> </w:t>
      </w:r>
      <w:r w:rsidRPr="002B0F6E">
        <w:rPr>
          <w:rFonts w:hint="eastAsia"/>
          <w:sz w:val="28"/>
        </w:rPr>
        <w:t>разработка</w:t>
      </w:r>
      <w:r w:rsidRPr="002B0F6E">
        <w:rPr>
          <w:sz w:val="28"/>
        </w:rPr>
        <w:t xml:space="preserve"> </w:t>
      </w:r>
      <w:r w:rsidRPr="002B0F6E">
        <w:rPr>
          <w:rFonts w:hint="eastAsia"/>
          <w:sz w:val="28"/>
        </w:rPr>
        <w:t>и</w:t>
      </w:r>
      <w:r w:rsidRPr="002B0F6E">
        <w:rPr>
          <w:sz w:val="28"/>
        </w:rPr>
        <w:t xml:space="preserve"> </w:t>
      </w:r>
      <w:r w:rsidRPr="002B0F6E">
        <w:rPr>
          <w:rFonts w:hint="eastAsia"/>
          <w:sz w:val="28"/>
        </w:rPr>
        <w:t>издание</w:t>
      </w:r>
      <w:r>
        <w:rPr>
          <w:sz w:val="28"/>
        </w:rPr>
        <w:t xml:space="preserve"> </w:t>
      </w:r>
      <w:r w:rsidRPr="002B0F6E">
        <w:rPr>
          <w:sz w:val="28"/>
        </w:rPr>
        <w:t xml:space="preserve">37 </w:t>
      </w:r>
      <w:r w:rsidRPr="002B0F6E">
        <w:rPr>
          <w:rFonts w:hint="eastAsia"/>
          <w:sz w:val="28"/>
        </w:rPr>
        <w:t>подзаконных</w:t>
      </w:r>
      <w:r w:rsidRPr="002B0F6E">
        <w:rPr>
          <w:sz w:val="28"/>
        </w:rPr>
        <w:t xml:space="preserve"> </w:t>
      </w:r>
      <w:r w:rsidRPr="002B0F6E">
        <w:rPr>
          <w:rFonts w:hint="eastAsia"/>
          <w:sz w:val="28"/>
        </w:rPr>
        <w:t>актов</w:t>
      </w:r>
      <w:r w:rsidRPr="002B0F6E">
        <w:rPr>
          <w:sz w:val="28"/>
        </w:rPr>
        <w:t xml:space="preserve"> </w:t>
      </w:r>
      <w:r w:rsidRPr="002B0F6E">
        <w:rPr>
          <w:rFonts w:hint="eastAsia"/>
          <w:sz w:val="28"/>
        </w:rPr>
        <w:t>Правительства</w:t>
      </w:r>
      <w:r w:rsidRPr="002B0F6E">
        <w:rPr>
          <w:sz w:val="28"/>
        </w:rPr>
        <w:t xml:space="preserve"> </w:t>
      </w:r>
      <w:r w:rsidRPr="002B0F6E">
        <w:rPr>
          <w:rFonts w:hint="eastAsia"/>
          <w:sz w:val="28"/>
        </w:rPr>
        <w:t>Российской</w:t>
      </w:r>
      <w:r w:rsidRPr="002B0F6E">
        <w:rPr>
          <w:sz w:val="28"/>
        </w:rPr>
        <w:t xml:space="preserve"> </w:t>
      </w:r>
      <w:r w:rsidRPr="002B0F6E">
        <w:rPr>
          <w:rFonts w:hint="eastAsia"/>
          <w:sz w:val="28"/>
        </w:rPr>
        <w:t>Федерации</w:t>
      </w:r>
      <w:r w:rsidRPr="002B0F6E">
        <w:rPr>
          <w:sz w:val="28"/>
        </w:rPr>
        <w:t xml:space="preserve"> </w:t>
      </w:r>
      <w:r w:rsidRPr="002B0F6E">
        <w:rPr>
          <w:rFonts w:hint="eastAsia"/>
          <w:sz w:val="28"/>
        </w:rPr>
        <w:t>и</w:t>
      </w:r>
      <w:r w:rsidRPr="002B0F6E">
        <w:rPr>
          <w:sz w:val="28"/>
        </w:rPr>
        <w:t xml:space="preserve"> </w:t>
      </w:r>
      <w:r w:rsidRPr="002B0F6E">
        <w:rPr>
          <w:rFonts w:hint="eastAsia"/>
          <w:sz w:val="28"/>
        </w:rPr>
        <w:t>Минтранса</w:t>
      </w:r>
      <w:r w:rsidRPr="002B0F6E">
        <w:rPr>
          <w:sz w:val="28"/>
        </w:rPr>
        <w:t xml:space="preserve"> </w:t>
      </w:r>
      <w:r w:rsidRPr="002B0F6E">
        <w:rPr>
          <w:rFonts w:hint="eastAsia"/>
          <w:sz w:val="28"/>
        </w:rPr>
        <w:t>России</w:t>
      </w:r>
      <w:r w:rsidRPr="002B0F6E">
        <w:rPr>
          <w:sz w:val="28"/>
        </w:rPr>
        <w:t xml:space="preserve">, </w:t>
      </w:r>
      <w:r w:rsidRPr="002B0F6E">
        <w:rPr>
          <w:rFonts w:hint="eastAsia"/>
          <w:sz w:val="28"/>
        </w:rPr>
        <w:t>внесение</w:t>
      </w:r>
      <w:r w:rsidRPr="002B0F6E">
        <w:rPr>
          <w:sz w:val="28"/>
        </w:rPr>
        <w:t xml:space="preserve"> </w:t>
      </w:r>
      <w:r w:rsidRPr="002B0F6E">
        <w:rPr>
          <w:rFonts w:hint="eastAsia"/>
          <w:sz w:val="28"/>
        </w:rPr>
        <w:t>изменений</w:t>
      </w:r>
      <w:r w:rsidRPr="002B0F6E">
        <w:rPr>
          <w:sz w:val="28"/>
        </w:rPr>
        <w:t xml:space="preserve"> </w:t>
      </w:r>
      <w:r w:rsidRPr="002B0F6E">
        <w:rPr>
          <w:rFonts w:hint="eastAsia"/>
          <w:sz w:val="28"/>
        </w:rPr>
        <w:t>в</w:t>
      </w:r>
      <w:r w:rsidRPr="002B0F6E">
        <w:rPr>
          <w:sz w:val="28"/>
        </w:rPr>
        <w:t xml:space="preserve"> </w:t>
      </w:r>
      <w:r w:rsidRPr="002B0F6E">
        <w:rPr>
          <w:rFonts w:hint="eastAsia"/>
          <w:sz w:val="28"/>
        </w:rPr>
        <w:t>требования</w:t>
      </w:r>
      <w:r w:rsidRPr="002B0F6E">
        <w:rPr>
          <w:sz w:val="28"/>
        </w:rPr>
        <w:t xml:space="preserve"> </w:t>
      </w:r>
      <w:r w:rsidRPr="002B0F6E">
        <w:rPr>
          <w:rFonts w:hint="eastAsia"/>
          <w:sz w:val="28"/>
        </w:rPr>
        <w:t>по</w:t>
      </w:r>
      <w:r w:rsidRPr="002B0F6E">
        <w:rPr>
          <w:sz w:val="28"/>
        </w:rPr>
        <w:t xml:space="preserve"> </w:t>
      </w:r>
      <w:r w:rsidRPr="002B0F6E">
        <w:rPr>
          <w:rFonts w:hint="eastAsia"/>
          <w:sz w:val="28"/>
        </w:rPr>
        <w:t>обеспечению</w:t>
      </w:r>
      <w:r w:rsidRPr="002B0F6E">
        <w:rPr>
          <w:sz w:val="28"/>
        </w:rPr>
        <w:t xml:space="preserve"> </w:t>
      </w:r>
      <w:r w:rsidRPr="002B0F6E">
        <w:rPr>
          <w:rFonts w:hint="eastAsia"/>
          <w:sz w:val="28"/>
        </w:rPr>
        <w:t>транспортной</w:t>
      </w:r>
      <w:r w:rsidRPr="002B0F6E">
        <w:rPr>
          <w:sz w:val="28"/>
        </w:rPr>
        <w:t xml:space="preserve"> </w:t>
      </w:r>
      <w:r w:rsidRPr="002B0F6E">
        <w:rPr>
          <w:rFonts w:hint="eastAsia"/>
          <w:sz w:val="28"/>
        </w:rPr>
        <w:t>безопасности</w:t>
      </w:r>
      <w:r w:rsidRPr="002B0F6E">
        <w:rPr>
          <w:sz w:val="28"/>
        </w:rPr>
        <w:t xml:space="preserve"> </w:t>
      </w:r>
      <w:r w:rsidRPr="002B0F6E">
        <w:rPr>
          <w:rFonts w:hint="eastAsia"/>
          <w:sz w:val="28"/>
        </w:rPr>
        <w:t>для</w:t>
      </w:r>
      <w:r w:rsidRPr="002B0F6E">
        <w:rPr>
          <w:sz w:val="28"/>
        </w:rPr>
        <w:t xml:space="preserve"> </w:t>
      </w:r>
      <w:r w:rsidRPr="002B0F6E">
        <w:rPr>
          <w:rFonts w:hint="eastAsia"/>
          <w:sz w:val="28"/>
        </w:rPr>
        <w:t>различных</w:t>
      </w:r>
      <w:r w:rsidRPr="002B0F6E">
        <w:rPr>
          <w:sz w:val="28"/>
        </w:rPr>
        <w:t xml:space="preserve"> </w:t>
      </w:r>
      <w:r w:rsidRPr="002B0F6E">
        <w:rPr>
          <w:rFonts w:hint="eastAsia"/>
          <w:sz w:val="28"/>
        </w:rPr>
        <w:t>категорий</w:t>
      </w:r>
      <w:r w:rsidRPr="002B0F6E">
        <w:rPr>
          <w:sz w:val="28"/>
        </w:rPr>
        <w:t xml:space="preserve"> </w:t>
      </w:r>
      <w:r w:rsidRPr="002B0F6E">
        <w:rPr>
          <w:rFonts w:hint="eastAsia"/>
          <w:sz w:val="28"/>
        </w:rPr>
        <w:t>объектов транспортной инфраструктуры и транспортных средств (далее – ОТИ и ТС)</w:t>
      </w:r>
      <w:r w:rsidRPr="002B0F6E">
        <w:rPr>
          <w:sz w:val="28"/>
        </w:rPr>
        <w:t xml:space="preserve"> </w:t>
      </w:r>
      <w:r w:rsidRPr="002B0F6E">
        <w:rPr>
          <w:rFonts w:hint="eastAsia"/>
          <w:sz w:val="28"/>
        </w:rPr>
        <w:t>всех</w:t>
      </w:r>
      <w:r w:rsidRPr="002B0F6E">
        <w:rPr>
          <w:sz w:val="28"/>
        </w:rPr>
        <w:t xml:space="preserve"> </w:t>
      </w:r>
      <w:r w:rsidRPr="002B0F6E">
        <w:rPr>
          <w:rFonts w:hint="eastAsia"/>
          <w:sz w:val="28"/>
        </w:rPr>
        <w:t>видов</w:t>
      </w:r>
      <w:r w:rsidRPr="002B0F6E">
        <w:rPr>
          <w:sz w:val="28"/>
        </w:rPr>
        <w:t xml:space="preserve"> </w:t>
      </w:r>
      <w:r w:rsidRPr="002B0F6E">
        <w:rPr>
          <w:rFonts w:hint="eastAsia"/>
          <w:sz w:val="28"/>
        </w:rPr>
        <w:t>транспорта</w:t>
      </w:r>
      <w:r w:rsidRPr="002B0F6E">
        <w:rPr>
          <w:sz w:val="28"/>
        </w:rPr>
        <w:t xml:space="preserve">, а также издание </w:t>
      </w:r>
      <w:r w:rsidRPr="002B0F6E">
        <w:rPr>
          <w:rFonts w:hint="eastAsia"/>
          <w:sz w:val="28"/>
        </w:rPr>
        <w:t>отдельных</w:t>
      </w:r>
      <w:r w:rsidRPr="002B0F6E">
        <w:rPr>
          <w:sz w:val="28"/>
        </w:rPr>
        <w:t xml:space="preserve"> </w:t>
      </w:r>
      <w:r w:rsidRPr="002B0F6E">
        <w:rPr>
          <w:rFonts w:hint="eastAsia"/>
          <w:sz w:val="28"/>
        </w:rPr>
        <w:t>требований</w:t>
      </w:r>
      <w:r w:rsidRPr="002B0F6E">
        <w:rPr>
          <w:sz w:val="28"/>
        </w:rPr>
        <w:t xml:space="preserve"> </w:t>
      </w:r>
      <w:r w:rsidRPr="002B0F6E">
        <w:rPr>
          <w:rFonts w:hint="eastAsia"/>
          <w:sz w:val="28"/>
        </w:rPr>
        <w:t>по</w:t>
      </w:r>
      <w:r w:rsidRPr="002B0F6E">
        <w:rPr>
          <w:sz w:val="28"/>
        </w:rPr>
        <w:t xml:space="preserve"> </w:t>
      </w:r>
      <w:r w:rsidRPr="002B0F6E">
        <w:rPr>
          <w:rFonts w:hint="eastAsia"/>
          <w:sz w:val="28"/>
        </w:rPr>
        <w:t>обеспечению</w:t>
      </w:r>
      <w:r w:rsidRPr="002B0F6E">
        <w:rPr>
          <w:sz w:val="28"/>
        </w:rPr>
        <w:t xml:space="preserve"> </w:t>
      </w:r>
      <w:r w:rsidRPr="002B0F6E">
        <w:rPr>
          <w:rFonts w:hint="eastAsia"/>
          <w:sz w:val="28"/>
        </w:rPr>
        <w:t>транспортной</w:t>
      </w:r>
      <w:r w:rsidRPr="002B0F6E">
        <w:rPr>
          <w:sz w:val="28"/>
        </w:rPr>
        <w:t xml:space="preserve"> </w:t>
      </w:r>
      <w:r w:rsidRPr="002B0F6E">
        <w:rPr>
          <w:rFonts w:hint="eastAsia"/>
          <w:sz w:val="28"/>
        </w:rPr>
        <w:t>безопасности</w:t>
      </w:r>
      <w:r w:rsidRPr="002B0F6E">
        <w:rPr>
          <w:sz w:val="28"/>
        </w:rPr>
        <w:t xml:space="preserve"> </w:t>
      </w:r>
      <w:r w:rsidRPr="002B0F6E">
        <w:rPr>
          <w:rFonts w:hint="eastAsia"/>
          <w:sz w:val="28"/>
        </w:rPr>
        <w:t>для</w:t>
      </w:r>
      <w:r w:rsidRPr="002B0F6E">
        <w:rPr>
          <w:sz w:val="28"/>
        </w:rPr>
        <w:t xml:space="preserve"> </w:t>
      </w:r>
      <w:r w:rsidRPr="002B0F6E">
        <w:rPr>
          <w:rFonts w:hint="eastAsia"/>
          <w:sz w:val="28"/>
        </w:rPr>
        <w:t>ОТИ</w:t>
      </w:r>
      <w:r w:rsidRPr="002B0F6E">
        <w:rPr>
          <w:sz w:val="28"/>
        </w:rPr>
        <w:t xml:space="preserve">, </w:t>
      </w:r>
      <w:r w:rsidRPr="002B0F6E">
        <w:rPr>
          <w:rFonts w:hint="eastAsia"/>
          <w:sz w:val="28"/>
        </w:rPr>
        <w:t>не</w:t>
      </w:r>
      <w:r w:rsidRPr="002B0F6E">
        <w:rPr>
          <w:sz w:val="28"/>
        </w:rPr>
        <w:t xml:space="preserve"> </w:t>
      </w:r>
      <w:r w:rsidRPr="002B0F6E">
        <w:rPr>
          <w:rFonts w:hint="eastAsia"/>
          <w:sz w:val="28"/>
        </w:rPr>
        <w:t>подлежащих</w:t>
      </w:r>
      <w:r w:rsidRPr="002B0F6E">
        <w:rPr>
          <w:sz w:val="28"/>
        </w:rPr>
        <w:t xml:space="preserve"> </w:t>
      </w:r>
      <w:r w:rsidRPr="002B0F6E">
        <w:rPr>
          <w:rFonts w:hint="eastAsia"/>
          <w:sz w:val="28"/>
        </w:rPr>
        <w:t>категорированию</w:t>
      </w:r>
      <w:r w:rsidRPr="002B0F6E">
        <w:rPr>
          <w:sz w:val="28"/>
        </w:rPr>
        <w:t xml:space="preserve"> и </w:t>
      </w:r>
      <w:r w:rsidRPr="002B0F6E">
        <w:rPr>
          <w:rFonts w:hint="eastAsia"/>
          <w:sz w:val="28"/>
        </w:rPr>
        <w:t>для</w:t>
      </w:r>
      <w:r w:rsidRPr="002B0F6E">
        <w:rPr>
          <w:sz w:val="28"/>
        </w:rPr>
        <w:t xml:space="preserve"> </w:t>
      </w:r>
      <w:r w:rsidRPr="002B0F6E">
        <w:rPr>
          <w:rFonts w:hint="eastAsia"/>
          <w:sz w:val="28"/>
        </w:rPr>
        <w:t>ТС</w:t>
      </w:r>
      <w:r w:rsidRPr="002B0F6E">
        <w:rPr>
          <w:sz w:val="28"/>
        </w:rPr>
        <w:t xml:space="preserve"> </w:t>
      </w:r>
      <w:r w:rsidRPr="002B0F6E">
        <w:rPr>
          <w:rFonts w:hint="eastAsia"/>
          <w:sz w:val="28"/>
        </w:rPr>
        <w:t>всех</w:t>
      </w:r>
      <w:r w:rsidRPr="002B0F6E">
        <w:rPr>
          <w:sz w:val="28"/>
        </w:rPr>
        <w:t xml:space="preserve"> </w:t>
      </w:r>
      <w:r w:rsidRPr="002B0F6E">
        <w:rPr>
          <w:rFonts w:hint="eastAsia"/>
          <w:sz w:val="28"/>
        </w:rPr>
        <w:t>видов</w:t>
      </w:r>
      <w:r w:rsidRPr="002B0F6E">
        <w:rPr>
          <w:sz w:val="28"/>
        </w:rPr>
        <w:t xml:space="preserve"> </w:t>
      </w:r>
      <w:r w:rsidRPr="002B0F6E">
        <w:rPr>
          <w:rFonts w:hint="eastAsia"/>
          <w:sz w:val="28"/>
        </w:rPr>
        <w:t>транспорта</w:t>
      </w:r>
      <w:r w:rsidRPr="002B0F6E">
        <w:rPr>
          <w:sz w:val="28"/>
        </w:rPr>
        <w:t>.</w:t>
      </w:r>
    </w:p>
    <w:p w:rsidR="00AF6927" w:rsidRPr="002B0F6E" w:rsidRDefault="00AF6927" w:rsidP="00AF6927">
      <w:pPr>
        <w:ind w:firstLine="709"/>
        <w:jc w:val="both"/>
        <w:rPr>
          <w:sz w:val="28"/>
        </w:rPr>
      </w:pPr>
      <w:r w:rsidRPr="002B0F6E">
        <w:rPr>
          <w:sz w:val="28"/>
        </w:rPr>
        <w:t xml:space="preserve">Кроме того, </w:t>
      </w:r>
      <w:r w:rsidRPr="002B0F6E">
        <w:rPr>
          <w:rFonts w:hint="eastAsia"/>
          <w:sz w:val="28"/>
        </w:rPr>
        <w:t>из</w:t>
      </w:r>
      <w:r w:rsidRPr="002B0F6E">
        <w:rPr>
          <w:sz w:val="28"/>
        </w:rPr>
        <w:t xml:space="preserve"> </w:t>
      </w:r>
      <w:r w:rsidRPr="002B0F6E">
        <w:rPr>
          <w:rFonts w:hint="eastAsia"/>
          <w:sz w:val="28"/>
        </w:rPr>
        <w:t>положений</w:t>
      </w:r>
      <w:r w:rsidRPr="002B0F6E">
        <w:rPr>
          <w:sz w:val="28"/>
        </w:rPr>
        <w:t xml:space="preserve"> </w:t>
      </w:r>
      <w:r w:rsidRPr="002B0F6E">
        <w:rPr>
          <w:rFonts w:hint="eastAsia"/>
          <w:sz w:val="28"/>
        </w:rPr>
        <w:t>Федерального</w:t>
      </w:r>
      <w:r w:rsidRPr="002B0F6E">
        <w:rPr>
          <w:sz w:val="28"/>
        </w:rPr>
        <w:t xml:space="preserve"> </w:t>
      </w:r>
      <w:r w:rsidRPr="002B0F6E">
        <w:rPr>
          <w:rFonts w:hint="eastAsia"/>
          <w:sz w:val="28"/>
        </w:rPr>
        <w:t>закона</w:t>
      </w:r>
      <w:r w:rsidRPr="002B0F6E">
        <w:rPr>
          <w:sz w:val="28"/>
        </w:rPr>
        <w:t xml:space="preserve"> «</w:t>
      </w:r>
      <w:r w:rsidRPr="002B0F6E">
        <w:rPr>
          <w:rFonts w:hint="eastAsia"/>
          <w:sz w:val="28"/>
        </w:rPr>
        <w:t>О</w:t>
      </w:r>
      <w:r w:rsidRPr="002B0F6E">
        <w:rPr>
          <w:sz w:val="28"/>
        </w:rPr>
        <w:t xml:space="preserve"> </w:t>
      </w:r>
      <w:r w:rsidRPr="002B0F6E">
        <w:rPr>
          <w:rFonts w:hint="eastAsia"/>
          <w:sz w:val="28"/>
        </w:rPr>
        <w:t>транспортной</w:t>
      </w:r>
      <w:r w:rsidRPr="002B0F6E">
        <w:rPr>
          <w:sz w:val="28"/>
        </w:rPr>
        <w:t xml:space="preserve"> </w:t>
      </w:r>
      <w:r w:rsidRPr="002B0F6E">
        <w:rPr>
          <w:rFonts w:hint="eastAsia"/>
          <w:sz w:val="28"/>
        </w:rPr>
        <w:t>безопасности</w:t>
      </w:r>
      <w:r w:rsidRPr="002B0F6E">
        <w:rPr>
          <w:sz w:val="28"/>
        </w:rPr>
        <w:t xml:space="preserve">» </w:t>
      </w:r>
      <w:r w:rsidRPr="002B0F6E">
        <w:rPr>
          <w:rFonts w:hint="eastAsia"/>
          <w:sz w:val="28"/>
        </w:rPr>
        <w:t>исключена</w:t>
      </w:r>
      <w:r w:rsidRPr="002B0F6E">
        <w:rPr>
          <w:sz w:val="28"/>
        </w:rPr>
        <w:t xml:space="preserve"> </w:t>
      </w:r>
      <w:r w:rsidRPr="002B0F6E">
        <w:rPr>
          <w:rFonts w:hint="eastAsia"/>
          <w:sz w:val="28"/>
        </w:rPr>
        <w:t>обязанность</w:t>
      </w:r>
      <w:r w:rsidRPr="002B0F6E">
        <w:rPr>
          <w:sz w:val="28"/>
        </w:rPr>
        <w:t xml:space="preserve"> </w:t>
      </w:r>
      <w:r w:rsidRPr="002B0F6E">
        <w:rPr>
          <w:rFonts w:hint="eastAsia"/>
          <w:sz w:val="28"/>
        </w:rPr>
        <w:t>хозяйствующих</w:t>
      </w:r>
      <w:r w:rsidRPr="002B0F6E">
        <w:rPr>
          <w:sz w:val="28"/>
        </w:rPr>
        <w:t xml:space="preserve"> </w:t>
      </w:r>
      <w:r w:rsidRPr="002B0F6E">
        <w:rPr>
          <w:rFonts w:hint="eastAsia"/>
          <w:sz w:val="28"/>
        </w:rPr>
        <w:t>субъектов</w:t>
      </w:r>
      <w:r w:rsidRPr="002B0F6E">
        <w:rPr>
          <w:sz w:val="28"/>
        </w:rPr>
        <w:t xml:space="preserve"> и </w:t>
      </w:r>
      <w:r w:rsidRPr="002B0F6E">
        <w:rPr>
          <w:rFonts w:hint="eastAsia"/>
          <w:sz w:val="28"/>
        </w:rPr>
        <w:t>перевозчиков</w:t>
      </w:r>
      <w:r w:rsidRPr="002B0F6E">
        <w:rPr>
          <w:sz w:val="28"/>
        </w:rPr>
        <w:t xml:space="preserve"> </w:t>
      </w:r>
      <w:r w:rsidRPr="002B0F6E">
        <w:rPr>
          <w:sz w:val="28"/>
        </w:rPr>
        <w:br/>
        <w:t xml:space="preserve">по </w:t>
      </w:r>
      <w:r w:rsidRPr="002B0F6E">
        <w:rPr>
          <w:rFonts w:hint="eastAsia"/>
          <w:sz w:val="28"/>
        </w:rPr>
        <w:t>проведению</w:t>
      </w:r>
      <w:r w:rsidRPr="002B0F6E">
        <w:rPr>
          <w:sz w:val="28"/>
        </w:rPr>
        <w:t xml:space="preserve"> </w:t>
      </w:r>
      <w:r w:rsidRPr="002B0F6E">
        <w:rPr>
          <w:rFonts w:hint="eastAsia"/>
          <w:sz w:val="28"/>
        </w:rPr>
        <w:t>процедур</w:t>
      </w:r>
      <w:r w:rsidRPr="002B0F6E">
        <w:rPr>
          <w:sz w:val="28"/>
        </w:rPr>
        <w:t xml:space="preserve"> </w:t>
      </w:r>
      <w:r w:rsidRPr="002B0F6E">
        <w:rPr>
          <w:rFonts w:hint="eastAsia"/>
          <w:sz w:val="28"/>
        </w:rPr>
        <w:t>категорирования</w:t>
      </w:r>
      <w:r w:rsidRPr="002B0F6E">
        <w:rPr>
          <w:sz w:val="28"/>
        </w:rPr>
        <w:t xml:space="preserve">, </w:t>
      </w:r>
      <w:r w:rsidRPr="002B0F6E">
        <w:rPr>
          <w:rFonts w:hint="eastAsia"/>
          <w:sz w:val="28"/>
        </w:rPr>
        <w:t>а</w:t>
      </w:r>
      <w:r w:rsidRPr="002B0F6E">
        <w:rPr>
          <w:sz w:val="28"/>
        </w:rPr>
        <w:t xml:space="preserve"> </w:t>
      </w:r>
      <w:r w:rsidRPr="002B0F6E">
        <w:rPr>
          <w:rFonts w:hint="eastAsia"/>
          <w:sz w:val="28"/>
        </w:rPr>
        <w:t>также</w:t>
      </w:r>
      <w:r w:rsidRPr="002B0F6E">
        <w:rPr>
          <w:sz w:val="28"/>
        </w:rPr>
        <w:t xml:space="preserve"> </w:t>
      </w:r>
      <w:r w:rsidRPr="002B0F6E">
        <w:rPr>
          <w:rFonts w:hint="eastAsia"/>
          <w:sz w:val="28"/>
        </w:rPr>
        <w:t>оценки</w:t>
      </w:r>
      <w:r w:rsidRPr="002B0F6E">
        <w:rPr>
          <w:sz w:val="28"/>
        </w:rPr>
        <w:t xml:space="preserve"> </w:t>
      </w:r>
      <w:r w:rsidRPr="002B0F6E">
        <w:rPr>
          <w:rFonts w:hint="eastAsia"/>
          <w:sz w:val="28"/>
        </w:rPr>
        <w:t>уязвимости</w:t>
      </w:r>
      <w:r w:rsidRPr="002B0F6E">
        <w:rPr>
          <w:sz w:val="28"/>
        </w:rPr>
        <w:t xml:space="preserve"> </w:t>
      </w:r>
      <w:r w:rsidRPr="002B0F6E">
        <w:rPr>
          <w:rFonts w:hint="eastAsia"/>
          <w:sz w:val="28"/>
        </w:rPr>
        <w:t>и</w:t>
      </w:r>
      <w:r w:rsidRPr="002B0F6E">
        <w:rPr>
          <w:sz w:val="28"/>
        </w:rPr>
        <w:t xml:space="preserve"> </w:t>
      </w:r>
      <w:r w:rsidRPr="002B0F6E">
        <w:rPr>
          <w:rFonts w:hint="eastAsia"/>
          <w:sz w:val="28"/>
        </w:rPr>
        <w:t>разработки</w:t>
      </w:r>
      <w:r w:rsidRPr="002B0F6E">
        <w:rPr>
          <w:sz w:val="28"/>
        </w:rPr>
        <w:t xml:space="preserve"> </w:t>
      </w:r>
      <w:r w:rsidRPr="002B0F6E">
        <w:rPr>
          <w:rFonts w:hint="eastAsia"/>
          <w:sz w:val="28"/>
        </w:rPr>
        <w:t>планов</w:t>
      </w:r>
      <w:r w:rsidRPr="002B0F6E">
        <w:rPr>
          <w:sz w:val="28"/>
        </w:rPr>
        <w:t xml:space="preserve"> </w:t>
      </w:r>
      <w:r w:rsidRPr="002B0F6E">
        <w:rPr>
          <w:rFonts w:hint="eastAsia"/>
          <w:sz w:val="28"/>
        </w:rPr>
        <w:t>обеспечения</w:t>
      </w:r>
      <w:r w:rsidRPr="002B0F6E">
        <w:rPr>
          <w:sz w:val="28"/>
        </w:rPr>
        <w:t xml:space="preserve"> </w:t>
      </w:r>
      <w:r w:rsidRPr="002B0F6E">
        <w:rPr>
          <w:rFonts w:hint="eastAsia"/>
          <w:sz w:val="28"/>
        </w:rPr>
        <w:t>транспортной</w:t>
      </w:r>
      <w:r w:rsidRPr="002B0F6E">
        <w:rPr>
          <w:sz w:val="28"/>
        </w:rPr>
        <w:t xml:space="preserve"> </w:t>
      </w:r>
      <w:r w:rsidRPr="002B0F6E">
        <w:rPr>
          <w:rFonts w:hint="eastAsia"/>
          <w:sz w:val="28"/>
        </w:rPr>
        <w:t>безопасности</w:t>
      </w:r>
      <w:r w:rsidRPr="002B0F6E">
        <w:rPr>
          <w:sz w:val="28"/>
        </w:rPr>
        <w:t xml:space="preserve"> </w:t>
      </w:r>
      <w:r w:rsidRPr="002B0F6E">
        <w:rPr>
          <w:rFonts w:hint="eastAsia"/>
          <w:sz w:val="28"/>
        </w:rPr>
        <w:t>для</w:t>
      </w:r>
      <w:r w:rsidRPr="002B0F6E">
        <w:rPr>
          <w:sz w:val="28"/>
        </w:rPr>
        <w:t xml:space="preserve"> </w:t>
      </w:r>
      <w:r w:rsidRPr="002B0F6E">
        <w:rPr>
          <w:rFonts w:hint="eastAsia"/>
          <w:sz w:val="28"/>
        </w:rPr>
        <w:t>ОТИ</w:t>
      </w:r>
      <w:r w:rsidRPr="002B0F6E">
        <w:rPr>
          <w:sz w:val="28"/>
        </w:rPr>
        <w:t xml:space="preserve">, </w:t>
      </w:r>
      <w:r w:rsidRPr="002B0F6E">
        <w:rPr>
          <w:rFonts w:hint="eastAsia"/>
          <w:sz w:val="28"/>
        </w:rPr>
        <w:t>не</w:t>
      </w:r>
      <w:r w:rsidRPr="002B0F6E">
        <w:rPr>
          <w:sz w:val="28"/>
        </w:rPr>
        <w:t xml:space="preserve"> </w:t>
      </w:r>
      <w:r w:rsidRPr="002B0F6E">
        <w:rPr>
          <w:rFonts w:hint="eastAsia"/>
          <w:sz w:val="28"/>
        </w:rPr>
        <w:t>подлежащих</w:t>
      </w:r>
      <w:r w:rsidRPr="002B0F6E">
        <w:rPr>
          <w:sz w:val="28"/>
        </w:rPr>
        <w:t xml:space="preserve"> </w:t>
      </w:r>
      <w:r w:rsidRPr="002B0F6E">
        <w:rPr>
          <w:rFonts w:hint="eastAsia"/>
          <w:sz w:val="28"/>
        </w:rPr>
        <w:t>категорированию</w:t>
      </w:r>
      <w:r w:rsidRPr="002B0F6E">
        <w:rPr>
          <w:sz w:val="28"/>
        </w:rPr>
        <w:t xml:space="preserve">, </w:t>
      </w:r>
      <w:r w:rsidRPr="002B0F6E">
        <w:rPr>
          <w:rFonts w:hint="eastAsia"/>
          <w:sz w:val="28"/>
        </w:rPr>
        <w:t>и</w:t>
      </w:r>
      <w:r w:rsidRPr="002B0F6E">
        <w:rPr>
          <w:sz w:val="28"/>
        </w:rPr>
        <w:t xml:space="preserve"> </w:t>
      </w:r>
      <w:r w:rsidRPr="002B0F6E">
        <w:rPr>
          <w:rFonts w:hint="eastAsia"/>
          <w:sz w:val="28"/>
        </w:rPr>
        <w:t>ТС</w:t>
      </w:r>
      <w:r w:rsidRPr="002B0F6E">
        <w:rPr>
          <w:sz w:val="28"/>
        </w:rPr>
        <w:t xml:space="preserve"> </w:t>
      </w:r>
      <w:r w:rsidRPr="002B0F6E">
        <w:rPr>
          <w:rFonts w:hint="eastAsia"/>
          <w:sz w:val="28"/>
        </w:rPr>
        <w:t>по</w:t>
      </w:r>
      <w:r w:rsidRPr="002B0F6E">
        <w:rPr>
          <w:sz w:val="28"/>
        </w:rPr>
        <w:t xml:space="preserve"> </w:t>
      </w:r>
      <w:r w:rsidRPr="002B0F6E">
        <w:rPr>
          <w:rFonts w:hint="eastAsia"/>
          <w:sz w:val="28"/>
        </w:rPr>
        <w:t>видам</w:t>
      </w:r>
      <w:r w:rsidRPr="002B0F6E">
        <w:rPr>
          <w:sz w:val="28"/>
        </w:rPr>
        <w:t xml:space="preserve"> </w:t>
      </w:r>
      <w:r w:rsidRPr="002B0F6E">
        <w:rPr>
          <w:rFonts w:hint="eastAsia"/>
          <w:sz w:val="28"/>
        </w:rPr>
        <w:t>транспорта</w:t>
      </w:r>
      <w:r w:rsidRPr="002B0F6E">
        <w:rPr>
          <w:sz w:val="28"/>
        </w:rPr>
        <w:t xml:space="preserve"> (</w:t>
      </w:r>
      <w:r w:rsidRPr="002B0F6E">
        <w:rPr>
          <w:rFonts w:hint="eastAsia"/>
          <w:sz w:val="28"/>
        </w:rPr>
        <w:t>за</w:t>
      </w:r>
      <w:r w:rsidRPr="002B0F6E">
        <w:rPr>
          <w:sz w:val="28"/>
        </w:rPr>
        <w:t xml:space="preserve"> </w:t>
      </w:r>
      <w:r w:rsidRPr="002B0F6E">
        <w:rPr>
          <w:rFonts w:hint="eastAsia"/>
          <w:sz w:val="28"/>
        </w:rPr>
        <w:t>исключением</w:t>
      </w:r>
      <w:r w:rsidRPr="002B0F6E">
        <w:rPr>
          <w:sz w:val="28"/>
        </w:rPr>
        <w:t xml:space="preserve"> </w:t>
      </w:r>
      <w:r w:rsidRPr="002B0F6E">
        <w:rPr>
          <w:rFonts w:hint="eastAsia"/>
          <w:sz w:val="28"/>
        </w:rPr>
        <w:t>судов</w:t>
      </w:r>
      <w:r w:rsidRPr="002B0F6E">
        <w:rPr>
          <w:sz w:val="28"/>
        </w:rPr>
        <w:t xml:space="preserve"> </w:t>
      </w:r>
      <w:r w:rsidRPr="002B0F6E">
        <w:rPr>
          <w:rFonts w:hint="eastAsia"/>
          <w:sz w:val="28"/>
        </w:rPr>
        <w:t>ледокольного</w:t>
      </w:r>
      <w:r w:rsidRPr="002B0F6E">
        <w:rPr>
          <w:sz w:val="28"/>
        </w:rPr>
        <w:t xml:space="preserve"> </w:t>
      </w:r>
      <w:r w:rsidRPr="002B0F6E">
        <w:rPr>
          <w:rFonts w:hint="eastAsia"/>
          <w:sz w:val="28"/>
        </w:rPr>
        <w:t>флота</w:t>
      </w:r>
      <w:r w:rsidRPr="002B0F6E">
        <w:rPr>
          <w:sz w:val="28"/>
        </w:rPr>
        <w:t xml:space="preserve">, </w:t>
      </w:r>
      <w:r w:rsidRPr="002B0F6E">
        <w:rPr>
          <w:rFonts w:hint="eastAsia"/>
          <w:sz w:val="28"/>
        </w:rPr>
        <w:t>используемых</w:t>
      </w:r>
      <w:r w:rsidRPr="002B0F6E">
        <w:rPr>
          <w:sz w:val="28"/>
        </w:rPr>
        <w:t xml:space="preserve"> </w:t>
      </w:r>
      <w:r w:rsidRPr="002B0F6E">
        <w:rPr>
          <w:rFonts w:hint="eastAsia"/>
          <w:sz w:val="28"/>
        </w:rPr>
        <w:t>для</w:t>
      </w:r>
      <w:r w:rsidRPr="002B0F6E">
        <w:rPr>
          <w:sz w:val="28"/>
        </w:rPr>
        <w:t xml:space="preserve"> </w:t>
      </w:r>
      <w:r w:rsidRPr="002B0F6E">
        <w:rPr>
          <w:rFonts w:hint="eastAsia"/>
          <w:sz w:val="28"/>
        </w:rPr>
        <w:t>проводки</w:t>
      </w:r>
      <w:r w:rsidRPr="002B0F6E">
        <w:rPr>
          <w:sz w:val="28"/>
        </w:rPr>
        <w:t xml:space="preserve"> </w:t>
      </w:r>
      <w:r w:rsidRPr="002B0F6E">
        <w:rPr>
          <w:rFonts w:hint="eastAsia"/>
          <w:sz w:val="28"/>
        </w:rPr>
        <w:t>по</w:t>
      </w:r>
      <w:r w:rsidRPr="002B0F6E">
        <w:rPr>
          <w:sz w:val="28"/>
        </w:rPr>
        <w:t xml:space="preserve"> </w:t>
      </w:r>
      <w:r w:rsidRPr="002B0F6E">
        <w:rPr>
          <w:rFonts w:hint="eastAsia"/>
          <w:sz w:val="28"/>
        </w:rPr>
        <w:t>морским</w:t>
      </w:r>
      <w:r w:rsidRPr="002B0F6E">
        <w:rPr>
          <w:sz w:val="28"/>
        </w:rPr>
        <w:t xml:space="preserve"> </w:t>
      </w:r>
      <w:r w:rsidRPr="002B0F6E">
        <w:rPr>
          <w:rFonts w:hint="eastAsia"/>
          <w:sz w:val="28"/>
        </w:rPr>
        <w:t>путям</w:t>
      </w:r>
      <w:r w:rsidRPr="002B0F6E">
        <w:rPr>
          <w:sz w:val="28"/>
        </w:rPr>
        <w:t xml:space="preserve">, </w:t>
      </w:r>
      <w:r w:rsidRPr="002B0F6E">
        <w:rPr>
          <w:rFonts w:hint="eastAsia"/>
          <w:sz w:val="28"/>
        </w:rPr>
        <w:t>судов</w:t>
      </w:r>
      <w:r w:rsidRPr="002B0F6E">
        <w:rPr>
          <w:sz w:val="28"/>
        </w:rPr>
        <w:t xml:space="preserve">, </w:t>
      </w:r>
      <w:r w:rsidRPr="002B0F6E">
        <w:rPr>
          <w:rFonts w:hint="eastAsia"/>
          <w:sz w:val="28"/>
        </w:rPr>
        <w:t>в</w:t>
      </w:r>
      <w:r w:rsidRPr="002B0F6E">
        <w:rPr>
          <w:sz w:val="28"/>
        </w:rPr>
        <w:t xml:space="preserve"> </w:t>
      </w:r>
      <w:r w:rsidRPr="002B0F6E">
        <w:rPr>
          <w:rFonts w:hint="eastAsia"/>
          <w:sz w:val="28"/>
        </w:rPr>
        <w:t>отношении</w:t>
      </w:r>
      <w:r w:rsidRPr="002B0F6E">
        <w:rPr>
          <w:sz w:val="28"/>
        </w:rPr>
        <w:t xml:space="preserve"> </w:t>
      </w:r>
      <w:r w:rsidRPr="002B0F6E">
        <w:rPr>
          <w:rFonts w:hint="eastAsia"/>
          <w:sz w:val="28"/>
        </w:rPr>
        <w:t>которых</w:t>
      </w:r>
      <w:r w:rsidRPr="002B0F6E">
        <w:rPr>
          <w:sz w:val="28"/>
        </w:rPr>
        <w:t xml:space="preserve"> </w:t>
      </w:r>
      <w:r w:rsidRPr="002B0F6E">
        <w:rPr>
          <w:rFonts w:hint="eastAsia"/>
          <w:sz w:val="28"/>
        </w:rPr>
        <w:t>применяются</w:t>
      </w:r>
      <w:r w:rsidRPr="002B0F6E">
        <w:rPr>
          <w:sz w:val="28"/>
        </w:rPr>
        <w:t xml:space="preserve"> </w:t>
      </w:r>
      <w:r w:rsidRPr="002B0F6E">
        <w:rPr>
          <w:rFonts w:hint="eastAsia"/>
          <w:sz w:val="28"/>
        </w:rPr>
        <w:t>правила</w:t>
      </w:r>
      <w:r w:rsidRPr="002B0F6E">
        <w:rPr>
          <w:sz w:val="28"/>
        </w:rPr>
        <w:t xml:space="preserve"> </w:t>
      </w:r>
      <w:r w:rsidRPr="002B0F6E">
        <w:rPr>
          <w:rFonts w:hint="eastAsia"/>
          <w:sz w:val="28"/>
        </w:rPr>
        <w:t>торгового</w:t>
      </w:r>
      <w:r w:rsidRPr="002B0F6E">
        <w:rPr>
          <w:sz w:val="28"/>
        </w:rPr>
        <w:t xml:space="preserve"> </w:t>
      </w:r>
      <w:r w:rsidRPr="002B0F6E">
        <w:rPr>
          <w:rFonts w:hint="eastAsia"/>
          <w:sz w:val="28"/>
        </w:rPr>
        <w:t>мореплавания</w:t>
      </w:r>
      <w:r w:rsidRPr="002B0F6E">
        <w:rPr>
          <w:sz w:val="28"/>
        </w:rPr>
        <w:t xml:space="preserve"> </w:t>
      </w:r>
      <w:r w:rsidRPr="002B0F6E">
        <w:rPr>
          <w:rFonts w:hint="eastAsia"/>
          <w:sz w:val="28"/>
        </w:rPr>
        <w:t>и</w:t>
      </w:r>
      <w:r w:rsidRPr="002B0F6E">
        <w:rPr>
          <w:sz w:val="28"/>
        </w:rPr>
        <w:t xml:space="preserve"> </w:t>
      </w:r>
      <w:r w:rsidRPr="002B0F6E">
        <w:rPr>
          <w:rFonts w:hint="eastAsia"/>
          <w:sz w:val="28"/>
        </w:rPr>
        <w:t>требования</w:t>
      </w:r>
      <w:r w:rsidRPr="002B0F6E">
        <w:rPr>
          <w:sz w:val="28"/>
        </w:rPr>
        <w:t xml:space="preserve"> </w:t>
      </w:r>
      <w:r w:rsidRPr="002B0F6E">
        <w:rPr>
          <w:rFonts w:hint="eastAsia"/>
          <w:sz w:val="28"/>
        </w:rPr>
        <w:t>в</w:t>
      </w:r>
      <w:r w:rsidRPr="002B0F6E">
        <w:rPr>
          <w:sz w:val="28"/>
        </w:rPr>
        <w:t xml:space="preserve"> </w:t>
      </w:r>
      <w:r w:rsidRPr="002B0F6E">
        <w:rPr>
          <w:rFonts w:hint="eastAsia"/>
          <w:sz w:val="28"/>
        </w:rPr>
        <w:t>области</w:t>
      </w:r>
      <w:r w:rsidRPr="002B0F6E">
        <w:rPr>
          <w:sz w:val="28"/>
        </w:rPr>
        <w:t xml:space="preserve"> </w:t>
      </w:r>
      <w:r w:rsidRPr="002B0F6E">
        <w:rPr>
          <w:rFonts w:hint="eastAsia"/>
          <w:sz w:val="28"/>
        </w:rPr>
        <w:t>охраны</w:t>
      </w:r>
      <w:r w:rsidRPr="002B0F6E">
        <w:rPr>
          <w:sz w:val="28"/>
        </w:rPr>
        <w:t xml:space="preserve"> </w:t>
      </w:r>
      <w:r w:rsidRPr="002B0F6E">
        <w:rPr>
          <w:rFonts w:hint="eastAsia"/>
          <w:sz w:val="28"/>
        </w:rPr>
        <w:t>судов</w:t>
      </w:r>
      <w:r w:rsidRPr="002B0F6E">
        <w:rPr>
          <w:sz w:val="28"/>
        </w:rPr>
        <w:t xml:space="preserve"> </w:t>
      </w:r>
      <w:r w:rsidRPr="002B0F6E">
        <w:rPr>
          <w:rFonts w:hint="eastAsia"/>
          <w:sz w:val="28"/>
        </w:rPr>
        <w:t>и</w:t>
      </w:r>
      <w:r w:rsidRPr="002B0F6E">
        <w:rPr>
          <w:sz w:val="28"/>
        </w:rPr>
        <w:t xml:space="preserve"> </w:t>
      </w:r>
      <w:r w:rsidRPr="002B0F6E">
        <w:rPr>
          <w:rFonts w:hint="eastAsia"/>
          <w:sz w:val="28"/>
        </w:rPr>
        <w:t>портовых</w:t>
      </w:r>
      <w:r w:rsidRPr="002B0F6E">
        <w:rPr>
          <w:sz w:val="28"/>
        </w:rPr>
        <w:t xml:space="preserve"> </w:t>
      </w:r>
      <w:r w:rsidRPr="002B0F6E">
        <w:rPr>
          <w:rFonts w:hint="eastAsia"/>
          <w:sz w:val="28"/>
        </w:rPr>
        <w:t>средств</w:t>
      </w:r>
      <w:r w:rsidRPr="002B0F6E">
        <w:rPr>
          <w:sz w:val="28"/>
        </w:rPr>
        <w:t xml:space="preserve">, </w:t>
      </w:r>
      <w:r w:rsidRPr="002B0F6E">
        <w:rPr>
          <w:rFonts w:hint="eastAsia"/>
          <w:sz w:val="28"/>
        </w:rPr>
        <w:t>установленные</w:t>
      </w:r>
      <w:r w:rsidRPr="002B0F6E">
        <w:rPr>
          <w:sz w:val="28"/>
        </w:rPr>
        <w:t xml:space="preserve"> </w:t>
      </w:r>
      <w:r w:rsidRPr="002B0F6E">
        <w:rPr>
          <w:rFonts w:hint="eastAsia"/>
          <w:sz w:val="28"/>
        </w:rPr>
        <w:t>международными</w:t>
      </w:r>
      <w:r w:rsidRPr="002B0F6E">
        <w:rPr>
          <w:sz w:val="28"/>
        </w:rPr>
        <w:t xml:space="preserve"> </w:t>
      </w:r>
      <w:r w:rsidRPr="002B0F6E">
        <w:rPr>
          <w:rFonts w:hint="eastAsia"/>
          <w:sz w:val="28"/>
        </w:rPr>
        <w:t>договорами</w:t>
      </w:r>
      <w:r w:rsidRPr="002B0F6E">
        <w:rPr>
          <w:sz w:val="28"/>
        </w:rPr>
        <w:t xml:space="preserve"> </w:t>
      </w:r>
      <w:r w:rsidRPr="002B0F6E">
        <w:rPr>
          <w:rFonts w:hint="eastAsia"/>
          <w:sz w:val="28"/>
        </w:rPr>
        <w:t>Российской</w:t>
      </w:r>
      <w:r w:rsidRPr="002B0F6E">
        <w:rPr>
          <w:sz w:val="28"/>
        </w:rPr>
        <w:t xml:space="preserve"> </w:t>
      </w:r>
      <w:r w:rsidRPr="002B0F6E">
        <w:rPr>
          <w:rFonts w:hint="eastAsia"/>
          <w:sz w:val="28"/>
        </w:rPr>
        <w:t>Федерации</w:t>
      </w:r>
      <w:r w:rsidRPr="002B0F6E">
        <w:rPr>
          <w:sz w:val="28"/>
        </w:rPr>
        <w:t>).</w:t>
      </w:r>
    </w:p>
    <w:p w:rsidR="00AF6927" w:rsidRPr="002B0F6E" w:rsidRDefault="00AF6927" w:rsidP="00AF6927">
      <w:pPr>
        <w:ind w:firstLine="709"/>
        <w:jc w:val="both"/>
        <w:rPr>
          <w:sz w:val="28"/>
        </w:rPr>
      </w:pPr>
      <w:r w:rsidRPr="002B0F6E">
        <w:rPr>
          <w:rFonts w:hint="eastAsia"/>
          <w:sz w:val="28"/>
        </w:rPr>
        <w:t>При</w:t>
      </w:r>
      <w:r w:rsidRPr="002B0F6E">
        <w:rPr>
          <w:sz w:val="28"/>
        </w:rPr>
        <w:t xml:space="preserve"> </w:t>
      </w:r>
      <w:r w:rsidRPr="002B0F6E">
        <w:rPr>
          <w:rFonts w:hint="eastAsia"/>
          <w:sz w:val="28"/>
        </w:rPr>
        <w:t>этом</w:t>
      </w:r>
      <w:r w:rsidRPr="002B0F6E">
        <w:rPr>
          <w:sz w:val="28"/>
        </w:rPr>
        <w:t xml:space="preserve">, </w:t>
      </w:r>
      <w:r w:rsidRPr="002B0F6E">
        <w:rPr>
          <w:rFonts w:hint="eastAsia"/>
          <w:sz w:val="28"/>
        </w:rPr>
        <w:t>предусмотрена</w:t>
      </w:r>
      <w:r w:rsidRPr="002B0F6E">
        <w:rPr>
          <w:sz w:val="28"/>
        </w:rPr>
        <w:t xml:space="preserve"> </w:t>
      </w:r>
      <w:r w:rsidRPr="002B0F6E">
        <w:rPr>
          <w:rFonts w:hint="eastAsia"/>
          <w:sz w:val="28"/>
        </w:rPr>
        <w:t>разработка</w:t>
      </w:r>
      <w:r w:rsidRPr="002B0F6E">
        <w:rPr>
          <w:sz w:val="28"/>
        </w:rPr>
        <w:t xml:space="preserve"> </w:t>
      </w:r>
      <w:r w:rsidRPr="002B0F6E">
        <w:rPr>
          <w:rFonts w:hint="eastAsia"/>
          <w:sz w:val="28"/>
        </w:rPr>
        <w:t>и</w:t>
      </w:r>
      <w:r w:rsidRPr="002B0F6E">
        <w:rPr>
          <w:sz w:val="28"/>
        </w:rPr>
        <w:t xml:space="preserve"> </w:t>
      </w:r>
      <w:r w:rsidRPr="002B0F6E">
        <w:rPr>
          <w:rFonts w:hint="eastAsia"/>
          <w:sz w:val="28"/>
        </w:rPr>
        <w:t>утверждение</w:t>
      </w:r>
      <w:r w:rsidRPr="002B0F6E">
        <w:rPr>
          <w:sz w:val="28"/>
        </w:rPr>
        <w:t xml:space="preserve"> </w:t>
      </w:r>
      <w:r w:rsidRPr="002B0F6E">
        <w:rPr>
          <w:rFonts w:hint="eastAsia"/>
          <w:sz w:val="28"/>
        </w:rPr>
        <w:t>субъектами</w:t>
      </w:r>
      <w:r w:rsidRPr="002B0F6E">
        <w:rPr>
          <w:sz w:val="28"/>
        </w:rPr>
        <w:t xml:space="preserve"> </w:t>
      </w:r>
      <w:r w:rsidRPr="002B0F6E">
        <w:rPr>
          <w:rFonts w:hint="eastAsia"/>
          <w:sz w:val="28"/>
        </w:rPr>
        <w:t>транспортной</w:t>
      </w:r>
      <w:r w:rsidRPr="002B0F6E">
        <w:rPr>
          <w:sz w:val="28"/>
        </w:rPr>
        <w:t xml:space="preserve"> </w:t>
      </w:r>
      <w:r w:rsidRPr="002B0F6E">
        <w:rPr>
          <w:rFonts w:hint="eastAsia"/>
          <w:sz w:val="28"/>
        </w:rPr>
        <w:t>инфраструктуры</w:t>
      </w:r>
      <w:r w:rsidRPr="002B0F6E">
        <w:rPr>
          <w:sz w:val="28"/>
        </w:rPr>
        <w:t xml:space="preserve"> </w:t>
      </w:r>
      <w:r w:rsidRPr="002B0F6E">
        <w:rPr>
          <w:rFonts w:hint="eastAsia"/>
          <w:sz w:val="28"/>
        </w:rPr>
        <w:t>паспортов</w:t>
      </w:r>
      <w:r w:rsidRPr="002B0F6E">
        <w:rPr>
          <w:sz w:val="28"/>
        </w:rPr>
        <w:t xml:space="preserve"> </w:t>
      </w:r>
      <w:r w:rsidRPr="002B0F6E">
        <w:rPr>
          <w:rFonts w:hint="eastAsia"/>
          <w:sz w:val="28"/>
        </w:rPr>
        <w:t>обеспечения</w:t>
      </w:r>
      <w:r w:rsidRPr="002B0F6E">
        <w:rPr>
          <w:sz w:val="28"/>
        </w:rPr>
        <w:t xml:space="preserve"> </w:t>
      </w:r>
      <w:r w:rsidRPr="002B0F6E">
        <w:rPr>
          <w:rFonts w:hint="eastAsia"/>
          <w:sz w:val="28"/>
        </w:rPr>
        <w:t>транспортной</w:t>
      </w:r>
      <w:r w:rsidRPr="002B0F6E">
        <w:rPr>
          <w:sz w:val="28"/>
        </w:rPr>
        <w:t xml:space="preserve"> </w:t>
      </w:r>
      <w:r w:rsidRPr="002B0F6E">
        <w:rPr>
          <w:rFonts w:hint="eastAsia"/>
          <w:sz w:val="28"/>
        </w:rPr>
        <w:t>безопасности</w:t>
      </w:r>
      <w:r w:rsidRPr="002B0F6E">
        <w:rPr>
          <w:sz w:val="28"/>
        </w:rPr>
        <w:t xml:space="preserve"> </w:t>
      </w:r>
      <w:r w:rsidRPr="002B0F6E">
        <w:rPr>
          <w:rFonts w:hint="eastAsia"/>
          <w:sz w:val="28"/>
        </w:rPr>
        <w:t>ОТИ</w:t>
      </w:r>
      <w:r w:rsidRPr="002B0F6E">
        <w:rPr>
          <w:sz w:val="28"/>
        </w:rPr>
        <w:t xml:space="preserve">, </w:t>
      </w:r>
      <w:r w:rsidRPr="002B0F6E">
        <w:rPr>
          <w:sz w:val="28"/>
        </w:rPr>
        <w:br/>
        <w:t>не подлежащих категорированию</w:t>
      </w:r>
      <w:r>
        <w:rPr>
          <w:sz w:val="28"/>
        </w:rPr>
        <w:t>,</w:t>
      </w:r>
      <w:r w:rsidRPr="002B0F6E">
        <w:rPr>
          <w:sz w:val="28"/>
        </w:rPr>
        <w:t xml:space="preserve"> </w:t>
      </w:r>
      <w:r w:rsidRPr="002B0F6E">
        <w:rPr>
          <w:rFonts w:hint="eastAsia"/>
          <w:sz w:val="28"/>
        </w:rPr>
        <w:t>и</w:t>
      </w:r>
      <w:r w:rsidRPr="002B0F6E">
        <w:rPr>
          <w:sz w:val="28"/>
        </w:rPr>
        <w:t xml:space="preserve"> </w:t>
      </w:r>
      <w:r w:rsidRPr="002B0F6E">
        <w:rPr>
          <w:rFonts w:hint="eastAsia"/>
          <w:sz w:val="28"/>
        </w:rPr>
        <w:t>транспортных</w:t>
      </w:r>
      <w:r w:rsidRPr="002B0F6E">
        <w:rPr>
          <w:sz w:val="28"/>
        </w:rPr>
        <w:t xml:space="preserve"> </w:t>
      </w:r>
      <w:r w:rsidRPr="002B0F6E">
        <w:rPr>
          <w:rFonts w:hint="eastAsia"/>
          <w:sz w:val="28"/>
        </w:rPr>
        <w:t>средств</w:t>
      </w:r>
      <w:r w:rsidRPr="002B0F6E">
        <w:rPr>
          <w:sz w:val="28"/>
        </w:rPr>
        <w:t>.</w:t>
      </w:r>
    </w:p>
    <w:p w:rsidR="00AF6927" w:rsidRPr="002B0F6E" w:rsidRDefault="00AF6927" w:rsidP="00AF6927">
      <w:pPr>
        <w:ind w:firstLine="709"/>
        <w:jc w:val="both"/>
        <w:rPr>
          <w:sz w:val="28"/>
        </w:rPr>
      </w:pPr>
      <w:r w:rsidRPr="002B0F6E">
        <w:rPr>
          <w:rFonts w:hint="eastAsia"/>
          <w:sz w:val="28"/>
        </w:rPr>
        <w:t>Таким образом, практическая</w:t>
      </w:r>
      <w:r w:rsidRPr="002B0F6E">
        <w:rPr>
          <w:sz w:val="28"/>
        </w:rPr>
        <w:t xml:space="preserve"> </w:t>
      </w:r>
      <w:r w:rsidRPr="002B0F6E">
        <w:rPr>
          <w:rFonts w:hint="eastAsia"/>
          <w:sz w:val="28"/>
        </w:rPr>
        <w:t>реализация</w:t>
      </w:r>
      <w:r w:rsidRPr="002B0F6E">
        <w:rPr>
          <w:sz w:val="28"/>
        </w:rPr>
        <w:t xml:space="preserve"> </w:t>
      </w:r>
      <w:r w:rsidRPr="002B0F6E">
        <w:rPr>
          <w:rFonts w:hint="eastAsia"/>
          <w:sz w:val="28"/>
        </w:rPr>
        <w:t>данного</w:t>
      </w:r>
      <w:r w:rsidRPr="002B0F6E">
        <w:rPr>
          <w:sz w:val="28"/>
        </w:rPr>
        <w:t xml:space="preserve"> </w:t>
      </w:r>
      <w:r w:rsidRPr="002B0F6E">
        <w:rPr>
          <w:rFonts w:hint="eastAsia"/>
          <w:sz w:val="28"/>
        </w:rPr>
        <w:t>подхода</w:t>
      </w:r>
      <w:r w:rsidRPr="002B0F6E">
        <w:rPr>
          <w:sz w:val="28"/>
        </w:rPr>
        <w:t xml:space="preserve"> </w:t>
      </w:r>
      <w:r w:rsidRPr="002B0F6E">
        <w:rPr>
          <w:rFonts w:hint="eastAsia"/>
          <w:sz w:val="28"/>
        </w:rPr>
        <w:t>позволит</w:t>
      </w:r>
      <w:r w:rsidRPr="002B0F6E">
        <w:rPr>
          <w:sz w:val="28"/>
        </w:rPr>
        <w:t xml:space="preserve"> </w:t>
      </w:r>
      <w:r w:rsidRPr="002B0F6E">
        <w:rPr>
          <w:rFonts w:hint="eastAsia"/>
          <w:sz w:val="28"/>
        </w:rPr>
        <w:t>сократить</w:t>
      </w:r>
      <w:r w:rsidRPr="002B0F6E">
        <w:rPr>
          <w:sz w:val="28"/>
        </w:rPr>
        <w:t xml:space="preserve"> </w:t>
      </w:r>
      <w:r w:rsidRPr="002B0F6E">
        <w:rPr>
          <w:rFonts w:hint="eastAsia"/>
          <w:sz w:val="28"/>
        </w:rPr>
        <w:t>расходы</w:t>
      </w:r>
      <w:r w:rsidRPr="002B0F6E">
        <w:rPr>
          <w:sz w:val="28"/>
        </w:rPr>
        <w:t xml:space="preserve"> </w:t>
      </w:r>
      <w:r w:rsidRPr="002B0F6E">
        <w:rPr>
          <w:rFonts w:hint="eastAsia"/>
          <w:sz w:val="28"/>
        </w:rPr>
        <w:t>на</w:t>
      </w:r>
      <w:r w:rsidRPr="002B0F6E">
        <w:rPr>
          <w:sz w:val="28"/>
        </w:rPr>
        <w:t xml:space="preserve"> </w:t>
      </w:r>
      <w:r w:rsidRPr="002B0F6E">
        <w:rPr>
          <w:rFonts w:hint="eastAsia"/>
          <w:sz w:val="28"/>
        </w:rPr>
        <w:t>оплату</w:t>
      </w:r>
      <w:r w:rsidRPr="002B0F6E">
        <w:rPr>
          <w:sz w:val="28"/>
        </w:rPr>
        <w:t xml:space="preserve"> </w:t>
      </w:r>
      <w:r w:rsidRPr="002B0F6E">
        <w:rPr>
          <w:rFonts w:hint="eastAsia"/>
          <w:sz w:val="28"/>
        </w:rPr>
        <w:t>услуг</w:t>
      </w:r>
      <w:r w:rsidRPr="002B0F6E">
        <w:rPr>
          <w:sz w:val="28"/>
        </w:rPr>
        <w:t xml:space="preserve"> </w:t>
      </w:r>
      <w:r w:rsidRPr="002B0F6E">
        <w:rPr>
          <w:rFonts w:hint="eastAsia"/>
          <w:sz w:val="28"/>
        </w:rPr>
        <w:t>специализированных</w:t>
      </w:r>
      <w:r w:rsidRPr="002B0F6E">
        <w:rPr>
          <w:sz w:val="28"/>
        </w:rPr>
        <w:t xml:space="preserve"> </w:t>
      </w:r>
      <w:r w:rsidRPr="002B0F6E">
        <w:rPr>
          <w:rFonts w:hint="eastAsia"/>
          <w:sz w:val="28"/>
        </w:rPr>
        <w:t>организаций</w:t>
      </w:r>
      <w:r w:rsidRPr="002B0F6E">
        <w:rPr>
          <w:sz w:val="28"/>
        </w:rPr>
        <w:t xml:space="preserve"> </w:t>
      </w:r>
      <w:r w:rsidRPr="002B0F6E">
        <w:rPr>
          <w:rFonts w:hint="eastAsia"/>
          <w:sz w:val="28"/>
        </w:rPr>
        <w:t>в</w:t>
      </w:r>
      <w:r w:rsidRPr="002B0F6E">
        <w:rPr>
          <w:sz w:val="28"/>
        </w:rPr>
        <w:t xml:space="preserve"> </w:t>
      </w:r>
      <w:r w:rsidRPr="002B0F6E">
        <w:rPr>
          <w:rFonts w:hint="eastAsia"/>
          <w:sz w:val="28"/>
        </w:rPr>
        <w:t>области</w:t>
      </w:r>
      <w:r w:rsidRPr="002B0F6E">
        <w:rPr>
          <w:sz w:val="28"/>
        </w:rPr>
        <w:t xml:space="preserve"> </w:t>
      </w:r>
      <w:r w:rsidRPr="002B0F6E">
        <w:rPr>
          <w:rFonts w:hint="eastAsia"/>
          <w:sz w:val="28"/>
        </w:rPr>
        <w:t>обеспечения</w:t>
      </w:r>
      <w:r w:rsidRPr="002B0F6E">
        <w:rPr>
          <w:sz w:val="28"/>
        </w:rPr>
        <w:t xml:space="preserve"> </w:t>
      </w:r>
      <w:r w:rsidRPr="002B0F6E">
        <w:rPr>
          <w:rFonts w:hint="eastAsia"/>
          <w:sz w:val="28"/>
        </w:rPr>
        <w:t>транспортной</w:t>
      </w:r>
      <w:r w:rsidRPr="002B0F6E">
        <w:rPr>
          <w:sz w:val="28"/>
        </w:rPr>
        <w:t xml:space="preserve"> </w:t>
      </w:r>
      <w:r w:rsidRPr="002B0F6E">
        <w:rPr>
          <w:rFonts w:hint="eastAsia"/>
          <w:sz w:val="28"/>
        </w:rPr>
        <w:t>безопасности</w:t>
      </w:r>
      <w:r w:rsidRPr="002B0F6E">
        <w:rPr>
          <w:sz w:val="28"/>
        </w:rPr>
        <w:t xml:space="preserve">, </w:t>
      </w:r>
      <w:r w:rsidRPr="002B0F6E">
        <w:rPr>
          <w:rFonts w:hint="eastAsia"/>
          <w:sz w:val="28"/>
        </w:rPr>
        <w:t>а</w:t>
      </w:r>
      <w:r w:rsidRPr="002B0F6E">
        <w:rPr>
          <w:sz w:val="28"/>
        </w:rPr>
        <w:t xml:space="preserve"> </w:t>
      </w:r>
      <w:r w:rsidRPr="002B0F6E">
        <w:rPr>
          <w:rFonts w:hint="eastAsia"/>
          <w:sz w:val="28"/>
        </w:rPr>
        <w:t>также</w:t>
      </w:r>
      <w:r w:rsidRPr="002B0F6E">
        <w:rPr>
          <w:sz w:val="28"/>
        </w:rPr>
        <w:t xml:space="preserve"> </w:t>
      </w:r>
      <w:r w:rsidRPr="002B0F6E">
        <w:rPr>
          <w:rFonts w:hint="eastAsia"/>
          <w:sz w:val="28"/>
        </w:rPr>
        <w:t>позволит</w:t>
      </w:r>
      <w:r w:rsidRPr="002B0F6E">
        <w:rPr>
          <w:sz w:val="28"/>
        </w:rPr>
        <w:t xml:space="preserve"> </w:t>
      </w:r>
      <w:r w:rsidRPr="002B0F6E">
        <w:rPr>
          <w:rFonts w:hint="eastAsia"/>
          <w:sz w:val="28"/>
        </w:rPr>
        <w:t>сформировать</w:t>
      </w:r>
      <w:r w:rsidRPr="002B0F6E">
        <w:rPr>
          <w:sz w:val="28"/>
        </w:rPr>
        <w:t xml:space="preserve"> </w:t>
      </w:r>
      <w:r w:rsidRPr="002B0F6E">
        <w:rPr>
          <w:rFonts w:hint="eastAsia"/>
          <w:sz w:val="28"/>
        </w:rPr>
        <w:t>новый</w:t>
      </w:r>
      <w:r w:rsidRPr="002B0F6E">
        <w:rPr>
          <w:sz w:val="28"/>
        </w:rPr>
        <w:t xml:space="preserve"> </w:t>
      </w:r>
      <w:r w:rsidRPr="002B0F6E">
        <w:rPr>
          <w:rFonts w:hint="eastAsia"/>
          <w:sz w:val="28"/>
        </w:rPr>
        <w:t>уровень</w:t>
      </w:r>
      <w:r w:rsidRPr="002B0F6E">
        <w:rPr>
          <w:sz w:val="28"/>
        </w:rPr>
        <w:t xml:space="preserve"> </w:t>
      </w:r>
      <w:r w:rsidRPr="002B0F6E">
        <w:rPr>
          <w:rFonts w:hint="eastAsia"/>
          <w:sz w:val="28"/>
        </w:rPr>
        <w:t>взаимодействия</w:t>
      </w:r>
      <w:r w:rsidRPr="002B0F6E">
        <w:rPr>
          <w:sz w:val="28"/>
        </w:rPr>
        <w:t xml:space="preserve"> </w:t>
      </w:r>
      <w:r w:rsidRPr="002B0F6E">
        <w:rPr>
          <w:rFonts w:hint="eastAsia"/>
          <w:sz w:val="28"/>
        </w:rPr>
        <w:t>между</w:t>
      </w:r>
      <w:r w:rsidRPr="002B0F6E">
        <w:rPr>
          <w:sz w:val="28"/>
        </w:rPr>
        <w:t xml:space="preserve"> </w:t>
      </w:r>
      <w:r w:rsidRPr="002B0F6E">
        <w:rPr>
          <w:rFonts w:hint="eastAsia"/>
          <w:sz w:val="28"/>
        </w:rPr>
        <w:t>субъектами</w:t>
      </w:r>
      <w:r w:rsidRPr="002B0F6E">
        <w:rPr>
          <w:sz w:val="28"/>
        </w:rPr>
        <w:t xml:space="preserve"> </w:t>
      </w:r>
      <w:r w:rsidRPr="002B0F6E">
        <w:rPr>
          <w:rFonts w:hint="eastAsia"/>
          <w:sz w:val="28"/>
        </w:rPr>
        <w:t>транспортной</w:t>
      </w:r>
      <w:r w:rsidRPr="002B0F6E">
        <w:rPr>
          <w:sz w:val="28"/>
        </w:rPr>
        <w:t xml:space="preserve"> </w:t>
      </w:r>
      <w:r w:rsidRPr="002B0F6E">
        <w:rPr>
          <w:rFonts w:hint="eastAsia"/>
          <w:sz w:val="28"/>
        </w:rPr>
        <w:t>инфраструктуры</w:t>
      </w:r>
      <w:r w:rsidRPr="002B0F6E">
        <w:rPr>
          <w:sz w:val="28"/>
        </w:rPr>
        <w:t xml:space="preserve">, </w:t>
      </w:r>
      <w:r w:rsidRPr="002B0F6E">
        <w:rPr>
          <w:rFonts w:hint="eastAsia"/>
          <w:sz w:val="28"/>
        </w:rPr>
        <w:t>перевозчиками</w:t>
      </w:r>
      <w:r w:rsidRPr="002B0F6E">
        <w:rPr>
          <w:sz w:val="28"/>
        </w:rPr>
        <w:t xml:space="preserve"> </w:t>
      </w:r>
      <w:r w:rsidRPr="002B0F6E">
        <w:rPr>
          <w:sz w:val="28"/>
        </w:rPr>
        <w:br/>
      </w:r>
      <w:r w:rsidRPr="002B0F6E">
        <w:rPr>
          <w:rFonts w:hint="eastAsia"/>
          <w:sz w:val="28"/>
        </w:rPr>
        <w:t>и</w:t>
      </w:r>
      <w:r w:rsidRPr="002B0F6E">
        <w:rPr>
          <w:sz w:val="28"/>
        </w:rPr>
        <w:t xml:space="preserve"> </w:t>
      </w:r>
      <w:r w:rsidRPr="002B0F6E">
        <w:rPr>
          <w:rFonts w:hint="eastAsia"/>
          <w:sz w:val="28"/>
        </w:rPr>
        <w:t>компетентными</w:t>
      </w:r>
      <w:r w:rsidRPr="002B0F6E">
        <w:rPr>
          <w:sz w:val="28"/>
        </w:rPr>
        <w:t xml:space="preserve"> </w:t>
      </w:r>
      <w:r w:rsidRPr="002B0F6E">
        <w:rPr>
          <w:rFonts w:hint="eastAsia"/>
          <w:sz w:val="28"/>
        </w:rPr>
        <w:t>органами</w:t>
      </w:r>
      <w:r w:rsidRPr="002B0F6E">
        <w:rPr>
          <w:sz w:val="28"/>
        </w:rPr>
        <w:t xml:space="preserve"> </w:t>
      </w:r>
      <w:r w:rsidRPr="002B0F6E">
        <w:rPr>
          <w:rFonts w:hint="eastAsia"/>
          <w:sz w:val="28"/>
        </w:rPr>
        <w:t>в</w:t>
      </w:r>
      <w:r w:rsidRPr="002B0F6E">
        <w:rPr>
          <w:sz w:val="28"/>
        </w:rPr>
        <w:t xml:space="preserve"> </w:t>
      </w:r>
      <w:r w:rsidRPr="002B0F6E">
        <w:rPr>
          <w:rFonts w:hint="eastAsia"/>
          <w:sz w:val="28"/>
        </w:rPr>
        <w:t>области</w:t>
      </w:r>
      <w:r w:rsidRPr="002B0F6E">
        <w:rPr>
          <w:sz w:val="28"/>
        </w:rPr>
        <w:t xml:space="preserve"> </w:t>
      </w:r>
      <w:r w:rsidRPr="002B0F6E">
        <w:rPr>
          <w:rFonts w:hint="eastAsia"/>
          <w:sz w:val="28"/>
        </w:rPr>
        <w:t>обеспечения</w:t>
      </w:r>
      <w:r w:rsidRPr="002B0F6E">
        <w:rPr>
          <w:sz w:val="28"/>
        </w:rPr>
        <w:t xml:space="preserve"> </w:t>
      </w:r>
      <w:r w:rsidRPr="002B0F6E">
        <w:rPr>
          <w:rFonts w:hint="eastAsia"/>
          <w:sz w:val="28"/>
        </w:rPr>
        <w:t>транспортной</w:t>
      </w:r>
      <w:r w:rsidRPr="002B0F6E">
        <w:rPr>
          <w:sz w:val="28"/>
        </w:rPr>
        <w:t xml:space="preserve"> </w:t>
      </w:r>
      <w:r w:rsidRPr="002B0F6E">
        <w:rPr>
          <w:rFonts w:hint="eastAsia"/>
          <w:sz w:val="28"/>
        </w:rPr>
        <w:t>безопасности</w:t>
      </w:r>
      <w:r w:rsidRPr="002B0F6E">
        <w:rPr>
          <w:sz w:val="28"/>
        </w:rPr>
        <w:t xml:space="preserve"> (</w:t>
      </w:r>
      <w:r w:rsidRPr="002B0F6E">
        <w:rPr>
          <w:rFonts w:hint="eastAsia"/>
          <w:sz w:val="28"/>
        </w:rPr>
        <w:t>федеральными</w:t>
      </w:r>
      <w:r w:rsidRPr="002B0F6E">
        <w:rPr>
          <w:sz w:val="28"/>
        </w:rPr>
        <w:t xml:space="preserve"> </w:t>
      </w:r>
      <w:r w:rsidRPr="002B0F6E">
        <w:rPr>
          <w:rFonts w:hint="eastAsia"/>
          <w:sz w:val="28"/>
        </w:rPr>
        <w:t>агентствами</w:t>
      </w:r>
      <w:r w:rsidRPr="002B0F6E">
        <w:rPr>
          <w:sz w:val="28"/>
        </w:rPr>
        <w:t xml:space="preserve">), </w:t>
      </w:r>
      <w:r w:rsidRPr="002B0F6E">
        <w:rPr>
          <w:rFonts w:hint="eastAsia"/>
          <w:sz w:val="28"/>
        </w:rPr>
        <w:t>и</w:t>
      </w:r>
      <w:r w:rsidRPr="002B0F6E">
        <w:rPr>
          <w:sz w:val="28"/>
        </w:rPr>
        <w:t xml:space="preserve"> </w:t>
      </w:r>
      <w:r w:rsidRPr="002B0F6E">
        <w:rPr>
          <w:rFonts w:hint="eastAsia"/>
          <w:sz w:val="28"/>
        </w:rPr>
        <w:t>предоставит</w:t>
      </w:r>
      <w:r w:rsidRPr="002B0F6E">
        <w:rPr>
          <w:sz w:val="28"/>
        </w:rPr>
        <w:t xml:space="preserve"> </w:t>
      </w:r>
      <w:r w:rsidRPr="002B0F6E">
        <w:rPr>
          <w:rFonts w:hint="eastAsia"/>
          <w:sz w:val="28"/>
        </w:rPr>
        <w:t>дополнительную</w:t>
      </w:r>
      <w:r w:rsidRPr="002B0F6E">
        <w:rPr>
          <w:sz w:val="28"/>
        </w:rPr>
        <w:t xml:space="preserve"> </w:t>
      </w:r>
      <w:r w:rsidRPr="002B0F6E">
        <w:rPr>
          <w:rFonts w:hint="eastAsia"/>
          <w:sz w:val="28"/>
        </w:rPr>
        <w:t>самостоятельность</w:t>
      </w:r>
      <w:r w:rsidRPr="002B0F6E">
        <w:rPr>
          <w:sz w:val="28"/>
        </w:rPr>
        <w:t xml:space="preserve"> </w:t>
      </w:r>
      <w:r w:rsidRPr="002B0F6E">
        <w:rPr>
          <w:sz w:val="28"/>
        </w:rPr>
        <w:br/>
      </w:r>
      <w:r w:rsidRPr="002B0F6E">
        <w:rPr>
          <w:rFonts w:hint="eastAsia"/>
          <w:sz w:val="28"/>
        </w:rPr>
        <w:t>в</w:t>
      </w:r>
      <w:r w:rsidRPr="002B0F6E">
        <w:rPr>
          <w:sz w:val="28"/>
        </w:rPr>
        <w:t xml:space="preserve"> </w:t>
      </w:r>
      <w:r w:rsidRPr="002B0F6E">
        <w:rPr>
          <w:rFonts w:hint="eastAsia"/>
          <w:sz w:val="28"/>
        </w:rPr>
        <w:t>вопросах</w:t>
      </w:r>
      <w:r w:rsidRPr="002B0F6E">
        <w:rPr>
          <w:sz w:val="28"/>
        </w:rPr>
        <w:t xml:space="preserve"> </w:t>
      </w:r>
      <w:r w:rsidRPr="002B0F6E">
        <w:rPr>
          <w:rFonts w:hint="eastAsia"/>
          <w:sz w:val="28"/>
        </w:rPr>
        <w:t>планирования</w:t>
      </w:r>
      <w:r w:rsidRPr="002B0F6E">
        <w:rPr>
          <w:sz w:val="28"/>
        </w:rPr>
        <w:t xml:space="preserve"> </w:t>
      </w:r>
      <w:r w:rsidRPr="002B0F6E">
        <w:rPr>
          <w:rFonts w:hint="eastAsia"/>
          <w:sz w:val="28"/>
        </w:rPr>
        <w:t>и</w:t>
      </w:r>
      <w:r w:rsidRPr="002B0F6E">
        <w:rPr>
          <w:sz w:val="28"/>
        </w:rPr>
        <w:t xml:space="preserve"> </w:t>
      </w:r>
      <w:r w:rsidRPr="002B0F6E">
        <w:rPr>
          <w:rFonts w:hint="eastAsia"/>
          <w:sz w:val="28"/>
        </w:rPr>
        <w:t>реализации</w:t>
      </w:r>
      <w:r w:rsidRPr="002B0F6E">
        <w:rPr>
          <w:sz w:val="28"/>
        </w:rPr>
        <w:t xml:space="preserve"> </w:t>
      </w:r>
      <w:r w:rsidRPr="002B0F6E">
        <w:rPr>
          <w:rFonts w:hint="eastAsia"/>
          <w:sz w:val="28"/>
        </w:rPr>
        <w:t>мер</w:t>
      </w:r>
      <w:r w:rsidRPr="002B0F6E">
        <w:rPr>
          <w:sz w:val="28"/>
        </w:rPr>
        <w:t xml:space="preserve">, </w:t>
      </w:r>
      <w:r w:rsidRPr="002B0F6E">
        <w:rPr>
          <w:rFonts w:hint="eastAsia"/>
          <w:sz w:val="28"/>
        </w:rPr>
        <w:t>направленных</w:t>
      </w:r>
      <w:r w:rsidRPr="002B0F6E">
        <w:rPr>
          <w:sz w:val="28"/>
        </w:rPr>
        <w:t xml:space="preserve"> </w:t>
      </w:r>
      <w:r w:rsidRPr="002B0F6E">
        <w:rPr>
          <w:rFonts w:hint="eastAsia"/>
          <w:sz w:val="28"/>
        </w:rPr>
        <w:t>на</w:t>
      </w:r>
      <w:r w:rsidRPr="002B0F6E">
        <w:rPr>
          <w:sz w:val="28"/>
        </w:rPr>
        <w:t xml:space="preserve"> </w:t>
      </w:r>
      <w:r w:rsidRPr="002B0F6E">
        <w:rPr>
          <w:rFonts w:hint="eastAsia"/>
          <w:sz w:val="28"/>
        </w:rPr>
        <w:t>обеспечение</w:t>
      </w:r>
      <w:r w:rsidRPr="002B0F6E">
        <w:rPr>
          <w:sz w:val="28"/>
        </w:rPr>
        <w:t xml:space="preserve"> </w:t>
      </w:r>
      <w:r w:rsidRPr="002B0F6E">
        <w:rPr>
          <w:rFonts w:hint="eastAsia"/>
          <w:sz w:val="28"/>
        </w:rPr>
        <w:t>транспортной</w:t>
      </w:r>
      <w:r w:rsidRPr="002B0F6E">
        <w:rPr>
          <w:sz w:val="28"/>
        </w:rPr>
        <w:t xml:space="preserve"> </w:t>
      </w:r>
      <w:r w:rsidRPr="002B0F6E">
        <w:rPr>
          <w:rFonts w:hint="eastAsia"/>
          <w:sz w:val="28"/>
        </w:rPr>
        <w:t>безопасности</w:t>
      </w:r>
      <w:r>
        <w:rPr>
          <w:sz w:val="28"/>
        </w:rPr>
        <w:t>;</w:t>
      </w:r>
    </w:p>
    <w:p w:rsidR="00AF6927" w:rsidRPr="002B0F6E" w:rsidRDefault="00AF6927" w:rsidP="00971201">
      <w:pPr>
        <w:numPr>
          <w:ilvl w:val="0"/>
          <w:numId w:val="1"/>
        </w:numPr>
        <w:spacing w:after="200"/>
        <w:ind w:left="0" w:firstLine="709"/>
        <w:contextualSpacing/>
        <w:jc w:val="both"/>
        <w:rPr>
          <w:color w:val="000000"/>
          <w:sz w:val="28"/>
          <w:szCs w:val="20"/>
        </w:rPr>
      </w:pPr>
      <w:r w:rsidRPr="002B0F6E">
        <w:rPr>
          <w:color w:val="000000"/>
          <w:sz w:val="28"/>
          <w:szCs w:val="20"/>
        </w:rPr>
        <w:lastRenderedPageBreak/>
        <w:t>повышение уровня оснащенности объектов транспортного комплекса техническими средствами обеспе</w:t>
      </w:r>
      <w:r>
        <w:rPr>
          <w:color w:val="000000"/>
          <w:sz w:val="28"/>
          <w:szCs w:val="20"/>
        </w:rPr>
        <w:t>чения транспортной безопасности.</w:t>
      </w:r>
    </w:p>
    <w:p w:rsidR="00AF6927" w:rsidRPr="002B0F6E" w:rsidRDefault="00AF6927" w:rsidP="00AF6927">
      <w:pPr>
        <w:ind w:firstLine="709"/>
        <w:jc w:val="both"/>
        <w:rPr>
          <w:color w:val="000000"/>
          <w:sz w:val="28"/>
        </w:rPr>
      </w:pPr>
      <w:r w:rsidRPr="002B0F6E">
        <w:rPr>
          <w:sz w:val="28"/>
        </w:rPr>
        <w:t xml:space="preserve">В целях достижения результатов по </w:t>
      </w:r>
      <w:r w:rsidRPr="002B0F6E">
        <w:rPr>
          <w:color w:val="000000"/>
          <w:sz w:val="28"/>
        </w:rPr>
        <w:t>повышению уровня оснащенности объектов транспортного комплекса техническими средствами обеспечения транспортной безопасности распоряжением Правительства Российской Федерации</w:t>
      </w:r>
      <w:r>
        <w:rPr>
          <w:color w:val="000000"/>
          <w:sz w:val="28"/>
        </w:rPr>
        <w:br/>
      </w:r>
      <w:r w:rsidRPr="002B0F6E">
        <w:rPr>
          <w:color w:val="000000"/>
          <w:sz w:val="28"/>
        </w:rPr>
        <w:t>от 4 июля 2019 г. № 1460-р принята Комплексная программа обеспечения безопасности населения н</w:t>
      </w:r>
      <w:r>
        <w:rPr>
          <w:color w:val="000000"/>
          <w:sz w:val="28"/>
        </w:rPr>
        <w:t>а транспорте на 2019-2022 годы;</w:t>
      </w:r>
    </w:p>
    <w:p w:rsidR="00AF6927" w:rsidRPr="002B0F6E" w:rsidRDefault="00AF6927" w:rsidP="00971201">
      <w:pPr>
        <w:numPr>
          <w:ilvl w:val="0"/>
          <w:numId w:val="1"/>
        </w:numPr>
        <w:spacing w:after="200"/>
        <w:ind w:left="0" w:firstLine="709"/>
        <w:contextualSpacing/>
        <w:jc w:val="both"/>
        <w:rPr>
          <w:color w:val="000000"/>
          <w:sz w:val="28"/>
          <w:szCs w:val="20"/>
        </w:rPr>
      </w:pPr>
      <w:r w:rsidRPr="002B0F6E">
        <w:rPr>
          <w:color w:val="000000"/>
          <w:sz w:val="28"/>
          <w:szCs w:val="20"/>
        </w:rPr>
        <w:t xml:space="preserve">продолжение работы по вовлечению региональных руководителей, </w:t>
      </w:r>
      <w:r w:rsidRPr="002B0F6E">
        <w:rPr>
          <w:color w:val="000000"/>
          <w:sz w:val="28"/>
          <w:szCs w:val="20"/>
        </w:rPr>
        <w:br/>
        <w:t>а также антитеррористических комиссий в деятельность по реализации требований законодательства в области обеспе</w:t>
      </w:r>
      <w:r>
        <w:rPr>
          <w:color w:val="000000"/>
          <w:sz w:val="28"/>
          <w:szCs w:val="20"/>
        </w:rPr>
        <w:t>чения транспортной безопасности.</w:t>
      </w:r>
    </w:p>
    <w:p w:rsidR="00AF6927" w:rsidRPr="002B0F6E" w:rsidRDefault="00AF6927" w:rsidP="00AF6927">
      <w:pPr>
        <w:ind w:firstLine="709"/>
        <w:jc w:val="both"/>
        <w:rPr>
          <w:sz w:val="28"/>
        </w:rPr>
      </w:pPr>
      <w:r w:rsidRPr="002B0F6E">
        <w:rPr>
          <w:sz w:val="28"/>
        </w:rPr>
        <w:t xml:space="preserve">В целях вовлечения региональных руководителей, а также руководителей антитеррористических комиссий в деятельность по реализации субъектами транспортной инфраструктуры и перевозчиками требований законодательства Российской Федерации в области обеспечения транспортной безопасности, руководством Минтранса России проводятся выездные совещания </w:t>
      </w:r>
      <w:r>
        <w:rPr>
          <w:sz w:val="28"/>
        </w:rPr>
        <w:t>в субъекты Российской Федерации;</w:t>
      </w:r>
    </w:p>
    <w:p w:rsidR="00AF6927" w:rsidRPr="002B0F6E" w:rsidRDefault="00AF6927" w:rsidP="00971201">
      <w:pPr>
        <w:numPr>
          <w:ilvl w:val="0"/>
          <w:numId w:val="1"/>
        </w:numPr>
        <w:spacing w:after="200"/>
        <w:ind w:left="0" w:firstLine="709"/>
        <w:contextualSpacing/>
        <w:jc w:val="both"/>
        <w:rPr>
          <w:color w:val="000000"/>
          <w:sz w:val="28"/>
          <w:szCs w:val="20"/>
        </w:rPr>
      </w:pPr>
      <w:r w:rsidRPr="002B0F6E">
        <w:rPr>
          <w:color w:val="000000"/>
          <w:sz w:val="28"/>
          <w:szCs w:val="20"/>
        </w:rPr>
        <w:t>созданы и обновлены электронные навигационные карты</w:t>
      </w:r>
      <w:r w:rsidRPr="002B0F6E">
        <w:rPr>
          <w:color w:val="000000"/>
          <w:sz w:val="28"/>
          <w:szCs w:val="20"/>
        </w:rPr>
        <w:br/>
        <w:t>внутренних водных путей Российской Федерации и базы данных навигационной информации на участках внутренних водных путей общей протяженностью</w:t>
      </w:r>
      <w:r w:rsidRPr="002B0F6E">
        <w:rPr>
          <w:color w:val="000000"/>
          <w:sz w:val="28"/>
          <w:szCs w:val="20"/>
        </w:rPr>
        <w:br/>
        <w:t>9 159 км (план - не менее 9 000 км);</w:t>
      </w:r>
    </w:p>
    <w:p w:rsidR="00AF6927" w:rsidRPr="002B0F6E" w:rsidRDefault="00AF6927" w:rsidP="00971201">
      <w:pPr>
        <w:numPr>
          <w:ilvl w:val="0"/>
          <w:numId w:val="1"/>
        </w:numPr>
        <w:spacing w:after="200"/>
        <w:ind w:left="0" w:firstLine="709"/>
        <w:contextualSpacing/>
        <w:jc w:val="both"/>
        <w:rPr>
          <w:color w:val="000000"/>
          <w:sz w:val="28"/>
          <w:szCs w:val="20"/>
        </w:rPr>
      </w:pPr>
      <w:r w:rsidRPr="002B0F6E">
        <w:rPr>
          <w:color w:val="000000"/>
          <w:sz w:val="28"/>
          <w:szCs w:val="20"/>
        </w:rPr>
        <w:t>количество показателей, обрабатываемых в централизованном банке данных информационно – аналитической системы регулирования на</w:t>
      </w:r>
      <w:r w:rsidRPr="002B0F6E">
        <w:rPr>
          <w:color w:val="000000"/>
          <w:sz w:val="28"/>
          <w:szCs w:val="20"/>
        </w:rPr>
        <w:br/>
        <w:t>транспорте (АСУ ТК), характеризующих состояние транспортной системы</w:t>
      </w:r>
      <w:r w:rsidRPr="002B0F6E">
        <w:rPr>
          <w:color w:val="000000"/>
          <w:sz w:val="28"/>
          <w:szCs w:val="20"/>
        </w:rPr>
        <w:br/>
        <w:t>в объеме 1200 единиц (план - 1200 единиц);</w:t>
      </w:r>
    </w:p>
    <w:p w:rsidR="00AF6927" w:rsidRPr="002B0F6E" w:rsidRDefault="00AF6927" w:rsidP="00971201">
      <w:pPr>
        <w:numPr>
          <w:ilvl w:val="0"/>
          <w:numId w:val="1"/>
        </w:numPr>
        <w:spacing w:after="200"/>
        <w:ind w:left="0" w:firstLine="709"/>
        <w:contextualSpacing/>
        <w:jc w:val="both"/>
        <w:rPr>
          <w:color w:val="000000"/>
          <w:sz w:val="28"/>
          <w:szCs w:val="20"/>
        </w:rPr>
      </w:pPr>
      <w:r w:rsidRPr="002B0F6E">
        <w:rPr>
          <w:color w:val="000000"/>
          <w:sz w:val="28"/>
          <w:szCs w:val="20"/>
        </w:rPr>
        <w:t xml:space="preserve">количество субъектов транспортной деятельности, подключенных </w:t>
      </w:r>
      <w:r w:rsidRPr="002B0F6E">
        <w:rPr>
          <w:color w:val="000000"/>
          <w:sz w:val="28"/>
          <w:szCs w:val="20"/>
        </w:rPr>
        <w:br/>
        <w:t xml:space="preserve">к единому защищенному закрытому информационному пространству в сфере обеспечения безопасности населения на транспорте, в объеме 100 </w:t>
      </w:r>
      <w:proofErr w:type="gramStart"/>
      <w:r w:rsidRPr="002B0F6E">
        <w:rPr>
          <w:color w:val="000000"/>
          <w:sz w:val="28"/>
          <w:szCs w:val="20"/>
        </w:rPr>
        <w:t>единиц</w:t>
      </w:r>
      <w:r w:rsidRPr="002B0F6E">
        <w:rPr>
          <w:color w:val="000000"/>
          <w:sz w:val="28"/>
          <w:szCs w:val="20"/>
        </w:rPr>
        <w:br/>
        <w:t>(</w:t>
      </w:r>
      <w:proofErr w:type="gramEnd"/>
      <w:r w:rsidRPr="002B0F6E">
        <w:rPr>
          <w:color w:val="000000"/>
          <w:sz w:val="28"/>
          <w:szCs w:val="20"/>
        </w:rPr>
        <w:t xml:space="preserve">план - 100 единиц); </w:t>
      </w:r>
    </w:p>
    <w:p w:rsidR="00AF6927" w:rsidRPr="002B0F6E" w:rsidRDefault="00AF6927" w:rsidP="00971201">
      <w:pPr>
        <w:numPr>
          <w:ilvl w:val="0"/>
          <w:numId w:val="1"/>
        </w:numPr>
        <w:spacing w:after="200"/>
        <w:ind w:left="0" w:firstLine="709"/>
        <w:contextualSpacing/>
        <w:jc w:val="both"/>
        <w:rPr>
          <w:color w:val="000000"/>
          <w:sz w:val="28"/>
          <w:szCs w:val="28"/>
        </w:rPr>
      </w:pPr>
      <w:r w:rsidRPr="002B0F6E">
        <w:rPr>
          <w:color w:val="000000"/>
          <w:sz w:val="28"/>
          <w:szCs w:val="28"/>
        </w:rPr>
        <w:t>утверждение Концепции и технических требований покрытия транспортной инфраструктуры сетями связи для систем передачи данных, включая координатно-временную информацию ГЛОНАСС, дифференциальных поправок, автоматического зависимого наблюдения и многопозиционных систем наблюдения</w:t>
      </w:r>
      <w:r>
        <w:rPr>
          <w:color w:val="000000"/>
          <w:sz w:val="28"/>
          <w:szCs w:val="28"/>
        </w:rPr>
        <w:t>.</w:t>
      </w:r>
    </w:p>
    <w:p w:rsidR="00AF6927" w:rsidRPr="00A83FDF" w:rsidRDefault="00AF6927" w:rsidP="00AF6927">
      <w:pPr>
        <w:ind w:firstLine="709"/>
        <w:contextualSpacing/>
        <w:jc w:val="both"/>
        <w:rPr>
          <w:color w:val="000000"/>
          <w:sz w:val="28"/>
        </w:rPr>
      </w:pPr>
      <w:r w:rsidRPr="00A83FDF">
        <w:rPr>
          <w:color w:val="000000"/>
          <w:sz w:val="28"/>
        </w:rPr>
        <w:t>Распоряжением Минтранса России от 31 октября 2019 г. № АС-152-Р утверждена Концепция и технические требования покрытий транспортной инфраструктуры сетями связи для систем передачи данных, включая координатно-временную информацию ГЛОНАСС, дифференциальных поправок, автоматического зависимого наблюдения и многопозиционных систем наблюдения, в том числе предложен</w:t>
      </w:r>
      <w:r>
        <w:rPr>
          <w:color w:val="000000"/>
          <w:sz w:val="28"/>
        </w:rPr>
        <w:t>ия по источникам финансирования;</w:t>
      </w:r>
    </w:p>
    <w:p w:rsidR="00AF6927" w:rsidRPr="002B0F6E" w:rsidRDefault="00AF6927" w:rsidP="00971201">
      <w:pPr>
        <w:numPr>
          <w:ilvl w:val="0"/>
          <w:numId w:val="1"/>
        </w:numPr>
        <w:spacing w:after="200"/>
        <w:ind w:left="0" w:firstLine="709"/>
        <w:contextualSpacing/>
        <w:jc w:val="both"/>
        <w:rPr>
          <w:color w:val="000000"/>
          <w:sz w:val="28"/>
          <w:szCs w:val="28"/>
        </w:rPr>
      </w:pPr>
      <w:r w:rsidRPr="002B0F6E">
        <w:rPr>
          <w:color w:val="000000"/>
          <w:sz w:val="28"/>
          <w:szCs w:val="28"/>
        </w:rPr>
        <w:t>обеспечение покрытия первоочередных объектов транспортной инфраструктуры (включая железнодорожную и автодорожную инфраструктуру) сетями связи с обеспечением широкополосной беспроводной передач</w:t>
      </w:r>
      <w:r>
        <w:rPr>
          <w:color w:val="000000"/>
          <w:sz w:val="28"/>
          <w:szCs w:val="28"/>
        </w:rPr>
        <w:t xml:space="preserve">и данных </w:t>
      </w:r>
      <w:r>
        <w:rPr>
          <w:color w:val="000000"/>
          <w:sz w:val="28"/>
          <w:szCs w:val="28"/>
        </w:rPr>
        <w:br/>
        <w:t>и голоса.</w:t>
      </w:r>
    </w:p>
    <w:p w:rsidR="00AF6927" w:rsidRPr="00A83FDF" w:rsidRDefault="00AF6927" w:rsidP="00AF6927">
      <w:pPr>
        <w:ind w:firstLine="709"/>
        <w:contextualSpacing/>
        <w:jc w:val="both"/>
        <w:rPr>
          <w:color w:val="000000"/>
          <w:sz w:val="28"/>
        </w:rPr>
      </w:pPr>
      <w:r w:rsidRPr="00A83FDF">
        <w:rPr>
          <w:color w:val="000000"/>
          <w:sz w:val="28"/>
        </w:rPr>
        <w:t xml:space="preserve">Выполнены проектные работы по мероприятию «Обеспечение покрытия первоочередных объектов транспортной инфраструктуры (включая железнодорожную </w:t>
      </w:r>
      <w:r w:rsidRPr="00A83FDF">
        <w:rPr>
          <w:color w:val="000000"/>
          <w:sz w:val="28"/>
        </w:rPr>
        <w:lastRenderedPageBreak/>
        <w:t>и автодорожную инфраструктуру) сетями связи с обеспечением широкополосной беспроводн</w:t>
      </w:r>
      <w:r>
        <w:rPr>
          <w:color w:val="000000"/>
          <w:sz w:val="28"/>
        </w:rPr>
        <w:t>ой передачи данных и голоса»;</w:t>
      </w:r>
    </w:p>
    <w:p w:rsidR="00AF6927" w:rsidRPr="002B0F6E" w:rsidRDefault="00AF6927" w:rsidP="00971201">
      <w:pPr>
        <w:numPr>
          <w:ilvl w:val="0"/>
          <w:numId w:val="1"/>
        </w:numPr>
        <w:spacing w:after="200"/>
        <w:ind w:left="0" w:firstLine="709"/>
        <w:contextualSpacing/>
        <w:jc w:val="both"/>
        <w:rPr>
          <w:color w:val="000000"/>
          <w:sz w:val="28"/>
          <w:szCs w:val="28"/>
        </w:rPr>
      </w:pPr>
      <w:r w:rsidRPr="002B0F6E">
        <w:rPr>
          <w:color w:val="000000"/>
          <w:sz w:val="28"/>
          <w:szCs w:val="28"/>
        </w:rPr>
        <w:t xml:space="preserve">развертывание сетей сбора телеметрической информации </w:t>
      </w:r>
      <w:r w:rsidRPr="002B0F6E">
        <w:rPr>
          <w:color w:val="000000"/>
          <w:sz w:val="28"/>
          <w:szCs w:val="28"/>
        </w:rPr>
        <w:br/>
        <w:t>на приоритетных объек</w:t>
      </w:r>
      <w:r>
        <w:rPr>
          <w:color w:val="000000"/>
          <w:sz w:val="28"/>
          <w:szCs w:val="28"/>
        </w:rPr>
        <w:t>тах транспортной инфраструктуры.</w:t>
      </w:r>
    </w:p>
    <w:p w:rsidR="00AF6927" w:rsidRPr="00A83FDF" w:rsidRDefault="00AF6927" w:rsidP="00AF6927">
      <w:pPr>
        <w:ind w:firstLine="709"/>
        <w:contextualSpacing/>
        <w:jc w:val="both"/>
        <w:rPr>
          <w:color w:val="000000"/>
          <w:sz w:val="28"/>
        </w:rPr>
      </w:pPr>
      <w:r w:rsidRPr="00A83FDF">
        <w:rPr>
          <w:color w:val="000000"/>
          <w:sz w:val="28"/>
        </w:rPr>
        <w:t>Выполнены проектные работы по мероприятию «Развертывание сетей сбора телеметрической информации на приоритетных объектах транспортной инфраструктуры</w:t>
      </w:r>
      <w:r>
        <w:rPr>
          <w:color w:val="000000"/>
          <w:sz w:val="28"/>
        </w:rPr>
        <w:t xml:space="preserve"> </w:t>
      </w:r>
      <w:r w:rsidRPr="00A83FDF">
        <w:rPr>
          <w:color w:val="000000"/>
          <w:sz w:val="28"/>
        </w:rPr>
        <w:t>в соответствии с утвержденной дор</w:t>
      </w:r>
      <w:r>
        <w:rPr>
          <w:color w:val="000000"/>
          <w:sz w:val="28"/>
        </w:rPr>
        <w:t xml:space="preserve">ожной картой </w:t>
      </w:r>
      <w:r>
        <w:rPr>
          <w:color w:val="000000"/>
          <w:sz w:val="28"/>
        </w:rPr>
        <w:br/>
        <w:t>(планом-графиком)»;</w:t>
      </w:r>
    </w:p>
    <w:p w:rsidR="00AF6927" w:rsidRPr="002B0F6E" w:rsidRDefault="00AF6927" w:rsidP="00971201">
      <w:pPr>
        <w:numPr>
          <w:ilvl w:val="0"/>
          <w:numId w:val="1"/>
        </w:numPr>
        <w:spacing w:after="200"/>
        <w:ind w:left="0" w:firstLine="709"/>
        <w:contextualSpacing/>
        <w:jc w:val="both"/>
        <w:rPr>
          <w:color w:val="000000"/>
          <w:sz w:val="28"/>
          <w:szCs w:val="20"/>
        </w:rPr>
      </w:pPr>
      <w:r w:rsidRPr="002B0F6E">
        <w:rPr>
          <w:color w:val="000000"/>
          <w:sz w:val="28"/>
          <w:szCs w:val="20"/>
        </w:rPr>
        <w:t xml:space="preserve">выполнение Плана мероприятий по </w:t>
      </w:r>
      <w:r>
        <w:rPr>
          <w:color w:val="000000"/>
          <w:sz w:val="28"/>
          <w:szCs w:val="20"/>
        </w:rPr>
        <w:t xml:space="preserve">реализации третьего </w:t>
      </w:r>
      <w:proofErr w:type="gramStart"/>
      <w:r>
        <w:rPr>
          <w:color w:val="000000"/>
          <w:sz w:val="28"/>
          <w:szCs w:val="20"/>
        </w:rPr>
        <w:t>этапа</w:t>
      </w:r>
      <w:r>
        <w:rPr>
          <w:color w:val="000000"/>
          <w:sz w:val="28"/>
          <w:szCs w:val="20"/>
        </w:rPr>
        <w:br/>
        <w:t>(</w:t>
      </w:r>
      <w:proofErr w:type="gramEnd"/>
      <w:r>
        <w:rPr>
          <w:color w:val="000000"/>
          <w:sz w:val="28"/>
          <w:szCs w:val="20"/>
        </w:rPr>
        <w:t>2016-</w:t>
      </w:r>
      <w:r w:rsidRPr="002B0F6E">
        <w:rPr>
          <w:color w:val="000000"/>
          <w:sz w:val="28"/>
          <w:szCs w:val="20"/>
        </w:rPr>
        <w:t>2020 годы) Стратегии экономического развития Содружества Независимых Государств на п</w:t>
      </w:r>
      <w:r>
        <w:rPr>
          <w:color w:val="000000"/>
          <w:sz w:val="28"/>
          <w:szCs w:val="20"/>
        </w:rPr>
        <w:t>ериод до 2020 года.</w:t>
      </w:r>
    </w:p>
    <w:p w:rsidR="00AF6927" w:rsidRPr="002B0F6E" w:rsidRDefault="00AF6927" w:rsidP="00AF6927">
      <w:pPr>
        <w:ind w:firstLine="709"/>
        <w:jc w:val="both"/>
        <w:rPr>
          <w:rFonts w:eastAsia="Tahoma" w:cs="Droid Sans Devanagari"/>
          <w:color w:val="000000"/>
          <w:sz w:val="28"/>
          <w:szCs w:val="20"/>
          <w:lang w:eastAsia="zh-CN" w:bidi="hi-IN"/>
        </w:rPr>
      </w:pPr>
      <w:r w:rsidRPr="002B0F6E">
        <w:rPr>
          <w:rFonts w:eastAsia="Tahoma" w:cs="Droid Sans Devanagari"/>
          <w:color w:val="000000"/>
          <w:sz w:val="28"/>
          <w:szCs w:val="20"/>
          <w:lang w:eastAsia="zh-CN" w:bidi="hi-IN"/>
        </w:rPr>
        <w:t xml:space="preserve">В рамках отраслевых органов Содружества Независимых Государств </w:t>
      </w:r>
      <w:r w:rsidRPr="002B0F6E">
        <w:rPr>
          <w:rFonts w:eastAsia="Tahoma" w:cs="Droid Sans Devanagari"/>
          <w:color w:val="000000"/>
          <w:sz w:val="28"/>
          <w:szCs w:val="20"/>
          <w:lang w:eastAsia="zh-CN" w:bidi="hi-IN"/>
        </w:rPr>
        <w:br/>
        <w:t>с участием Минтранса России и подведомственных организаций была продолжена работа по совершенствованию нормативно</w:t>
      </w:r>
      <w:r>
        <w:rPr>
          <w:rFonts w:eastAsia="Tahoma" w:cs="Droid Sans Devanagari"/>
          <w:color w:val="000000"/>
          <w:sz w:val="28"/>
          <w:szCs w:val="20"/>
          <w:lang w:eastAsia="zh-CN" w:bidi="hi-IN"/>
        </w:rPr>
        <w:t>-</w:t>
      </w:r>
      <w:r w:rsidRPr="002B0F6E">
        <w:rPr>
          <w:rFonts w:eastAsia="Tahoma" w:cs="Droid Sans Devanagari"/>
          <w:color w:val="000000"/>
          <w:sz w:val="28"/>
          <w:szCs w:val="20"/>
          <w:lang w:eastAsia="zh-CN" w:bidi="hi-IN"/>
        </w:rPr>
        <w:t xml:space="preserve">правовой базы сотрудничества, а также реализации мероприятий Приоритетных направлений сотрудничества </w:t>
      </w:r>
      <w:r w:rsidRPr="002B0F6E">
        <w:rPr>
          <w:rFonts w:eastAsia="Tahoma" w:cs="Droid Sans Devanagari"/>
          <w:color w:val="000000"/>
          <w:sz w:val="28"/>
          <w:szCs w:val="20"/>
          <w:lang w:eastAsia="zh-CN" w:bidi="hi-IN"/>
        </w:rPr>
        <w:br/>
        <w:t>государств</w:t>
      </w:r>
      <w:r>
        <w:rPr>
          <w:rFonts w:eastAsia="Tahoma" w:cs="Droid Sans Devanagari"/>
          <w:color w:val="000000"/>
          <w:sz w:val="28"/>
          <w:szCs w:val="20"/>
          <w:lang w:eastAsia="zh-CN" w:bidi="hi-IN"/>
        </w:rPr>
        <w:t>-</w:t>
      </w:r>
      <w:r w:rsidRPr="002B0F6E">
        <w:rPr>
          <w:rFonts w:eastAsia="Tahoma" w:cs="Droid Sans Devanagari"/>
          <w:color w:val="000000"/>
          <w:sz w:val="28"/>
          <w:szCs w:val="20"/>
          <w:lang w:eastAsia="zh-CN" w:bidi="hi-IN"/>
        </w:rPr>
        <w:t xml:space="preserve">участников СНГ в сфере транспорта на период до 2020 года и </w:t>
      </w:r>
      <w:r w:rsidRPr="002B0F6E">
        <w:rPr>
          <w:rFonts w:eastAsia="Tahoma" w:cs="Droid Sans Devanagari"/>
          <w:color w:val="000000"/>
          <w:sz w:val="28"/>
          <w:szCs w:val="20"/>
          <w:lang w:eastAsia="zh-CN" w:bidi="hi-IN"/>
        </w:rPr>
        <w:br/>
        <w:t xml:space="preserve">Плана 3-го этапа реализации Стратегии экономического развития Содружества Независимых Государств на период до 2020 года и других программных документов и актуальных вопросов. Соответствующие отчеты о проводимой работе регулярно направлялись в Минэкономразвития России и Исполком СНГ. </w:t>
      </w:r>
    </w:p>
    <w:p w:rsidR="00AF6927" w:rsidRPr="002B0F6E" w:rsidRDefault="00AF6927" w:rsidP="00AF6927">
      <w:pPr>
        <w:ind w:firstLine="709"/>
        <w:jc w:val="both"/>
        <w:rPr>
          <w:rFonts w:eastAsia="Tahoma" w:cs="Droid Sans Devanagari"/>
          <w:color w:val="000000"/>
          <w:sz w:val="28"/>
          <w:szCs w:val="20"/>
          <w:lang w:eastAsia="zh-CN" w:bidi="hi-IN"/>
        </w:rPr>
      </w:pPr>
      <w:r w:rsidRPr="002B0F6E">
        <w:rPr>
          <w:rFonts w:eastAsia="Tahoma" w:cs="Droid Sans Devanagari"/>
          <w:color w:val="000000"/>
          <w:sz w:val="28"/>
          <w:szCs w:val="20"/>
          <w:lang w:eastAsia="zh-CN" w:bidi="hi-IN"/>
        </w:rPr>
        <w:t>Уполномоченные представители Минтранса России и причастных транспортных ведомств и организаций приняли участие:</w:t>
      </w:r>
    </w:p>
    <w:p w:rsidR="00AF6927" w:rsidRPr="002B0F6E" w:rsidRDefault="00AF6927" w:rsidP="00AF6927">
      <w:pPr>
        <w:ind w:firstLine="709"/>
        <w:jc w:val="both"/>
        <w:rPr>
          <w:rFonts w:eastAsia="Tahoma" w:cs="Droid Sans Devanagari"/>
          <w:color w:val="000000"/>
          <w:sz w:val="28"/>
          <w:szCs w:val="20"/>
          <w:lang w:eastAsia="zh-CN" w:bidi="hi-IN"/>
        </w:rPr>
      </w:pPr>
      <w:r w:rsidRPr="002B0F6E">
        <w:rPr>
          <w:rFonts w:eastAsia="Tahoma" w:cs="Droid Sans Devanagari"/>
          <w:color w:val="000000"/>
          <w:sz w:val="28"/>
          <w:szCs w:val="20"/>
          <w:lang w:eastAsia="zh-CN" w:bidi="hi-IN"/>
        </w:rPr>
        <w:t>- в разработке Стратегии экономического развития СНГ на период до 2030 года и формировании Плана по ее реализации на 2021-2025 годы;</w:t>
      </w:r>
    </w:p>
    <w:p w:rsidR="00AF6927" w:rsidRPr="002B0F6E" w:rsidRDefault="00AF6927" w:rsidP="00AF6927">
      <w:pPr>
        <w:ind w:firstLine="709"/>
        <w:jc w:val="both"/>
        <w:rPr>
          <w:rFonts w:eastAsia="Tahoma" w:cs="Droid Sans Devanagari"/>
          <w:color w:val="000000"/>
          <w:sz w:val="28"/>
          <w:szCs w:val="20"/>
          <w:lang w:eastAsia="zh-CN" w:bidi="hi-IN"/>
        </w:rPr>
      </w:pPr>
      <w:r w:rsidRPr="002B0F6E">
        <w:rPr>
          <w:rFonts w:eastAsia="Tahoma" w:cs="Droid Sans Devanagari"/>
          <w:color w:val="000000"/>
          <w:sz w:val="28"/>
          <w:szCs w:val="20"/>
          <w:lang w:eastAsia="zh-CN" w:bidi="hi-IN"/>
        </w:rPr>
        <w:t xml:space="preserve">- в подготовке Приоритетных направлений сотрудничества </w:t>
      </w:r>
      <w:r>
        <w:rPr>
          <w:rFonts w:eastAsia="Tahoma" w:cs="Droid Sans Devanagari"/>
          <w:color w:val="000000"/>
          <w:sz w:val="28"/>
          <w:szCs w:val="20"/>
          <w:lang w:eastAsia="zh-CN" w:bidi="hi-IN"/>
        </w:rPr>
        <w:br/>
      </w:r>
      <w:r w:rsidRPr="002B0F6E">
        <w:rPr>
          <w:rFonts w:eastAsia="Tahoma" w:cs="Droid Sans Devanagari"/>
          <w:color w:val="000000"/>
          <w:sz w:val="28"/>
          <w:szCs w:val="20"/>
          <w:lang w:eastAsia="zh-CN" w:bidi="hi-IN"/>
        </w:rPr>
        <w:t>государств-участников СНГ в сфере транспорта до 2030 года;</w:t>
      </w:r>
    </w:p>
    <w:p w:rsidR="00AF6927" w:rsidRPr="002B0F6E" w:rsidRDefault="00AF6927" w:rsidP="00AF6927">
      <w:pPr>
        <w:ind w:firstLine="709"/>
        <w:jc w:val="both"/>
        <w:rPr>
          <w:rFonts w:eastAsia="Tahoma" w:cs="Droid Sans Devanagari"/>
          <w:color w:val="000000"/>
          <w:sz w:val="28"/>
          <w:szCs w:val="20"/>
          <w:lang w:eastAsia="zh-CN" w:bidi="hi-IN"/>
        </w:rPr>
      </w:pPr>
      <w:r w:rsidRPr="002B0F6E">
        <w:rPr>
          <w:rFonts w:eastAsia="Tahoma" w:cs="Droid Sans Devanagari"/>
          <w:color w:val="000000"/>
          <w:sz w:val="28"/>
          <w:szCs w:val="20"/>
          <w:lang w:eastAsia="zh-CN" w:bidi="hi-IN"/>
        </w:rPr>
        <w:t>- в актуализации Концепции дальнейшего развития СНГ и рассмотрении Плана основных мероприятий по ее реализации;</w:t>
      </w:r>
    </w:p>
    <w:p w:rsidR="00AF6927" w:rsidRPr="002B0F6E" w:rsidRDefault="00AF6927" w:rsidP="00AF6927">
      <w:pPr>
        <w:ind w:firstLine="709"/>
        <w:jc w:val="both"/>
        <w:rPr>
          <w:rFonts w:eastAsia="Tahoma" w:cs="Droid Sans Devanagari"/>
          <w:color w:val="000000"/>
          <w:sz w:val="28"/>
          <w:szCs w:val="20"/>
          <w:lang w:eastAsia="zh-CN" w:bidi="hi-IN"/>
        </w:rPr>
      </w:pPr>
      <w:r w:rsidRPr="002B0F6E">
        <w:rPr>
          <w:rFonts w:eastAsia="Tahoma" w:cs="Droid Sans Devanagari"/>
          <w:color w:val="000000"/>
          <w:sz w:val="28"/>
          <w:szCs w:val="20"/>
          <w:lang w:eastAsia="zh-CN" w:bidi="hi-IN"/>
        </w:rPr>
        <w:t>- в разработке проекта новой Концепции гармонизации национальных систем организации воздушного движения государств-участников СНГ.</w:t>
      </w:r>
    </w:p>
    <w:p w:rsidR="00AF6927" w:rsidRPr="002B0F6E" w:rsidRDefault="00AF6927" w:rsidP="00AF6927">
      <w:pPr>
        <w:ind w:firstLine="709"/>
        <w:jc w:val="both"/>
        <w:rPr>
          <w:rFonts w:eastAsia="Tahoma" w:cs="Droid Sans Devanagari"/>
          <w:color w:val="000000"/>
          <w:sz w:val="28"/>
          <w:szCs w:val="20"/>
          <w:lang w:eastAsia="zh-CN" w:bidi="hi-IN"/>
        </w:rPr>
      </w:pPr>
      <w:r w:rsidRPr="002B0F6E">
        <w:rPr>
          <w:rFonts w:eastAsia="Tahoma" w:cs="Droid Sans Devanagari"/>
          <w:color w:val="000000"/>
          <w:sz w:val="28"/>
          <w:szCs w:val="20"/>
          <w:lang w:eastAsia="zh-CN" w:bidi="hi-IN"/>
        </w:rPr>
        <w:t>Данные документы одобрены Комиссией по экономическим вопросам при Экономическом совете СНГ.</w:t>
      </w:r>
    </w:p>
    <w:p w:rsidR="00AF6927" w:rsidRPr="002B0F6E" w:rsidRDefault="00AF6927" w:rsidP="00AF6927">
      <w:pPr>
        <w:ind w:firstLine="709"/>
        <w:jc w:val="both"/>
        <w:rPr>
          <w:rFonts w:eastAsia="Tahoma" w:cs="Droid Sans Devanagari"/>
          <w:color w:val="000000"/>
          <w:sz w:val="28"/>
          <w:szCs w:val="20"/>
          <w:lang w:eastAsia="zh-CN" w:bidi="hi-IN"/>
        </w:rPr>
      </w:pPr>
      <w:r w:rsidRPr="002B0F6E">
        <w:rPr>
          <w:rFonts w:eastAsia="Tahoma" w:cs="Droid Sans Devanagari"/>
          <w:color w:val="000000"/>
          <w:sz w:val="28"/>
          <w:szCs w:val="20"/>
          <w:lang w:eastAsia="zh-CN" w:bidi="hi-IN"/>
        </w:rPr>
        <w:t>Актуальные отраслевые вопросы сотрудничества рассматривались с участием представителей Минтра</w:t>
      </w:r>
      <w:r>
        <w:rPr>
          <w:rFonts w:eastAsia="Tahoma" w:cs="Droid Sans Devanagari"/>
          <w:color w:val="000000"/>
          <w:sz w:val="28"/>
          <w:szCs w:val="20"/>
          <w:lang w:eastAsia="zh-CN" w:bidi="hi-IN"/>
        </w:rPr>
        <w:t>нса России на заседаниях Совета.</w:t>
      </w:r>
    </w:p>
    <w:p w:rsidR="00AF6927" w:rsidRPr="002B0F6E" w:rsidRDefault="00AF6927" w:rsidP="00AF6927">
      <w:pPr>
        <w:ind w:firstLine="709"/>
        <w:jc w:val="both"/>
        <w:rPr>
          <w:rFonts w:eastAsia="Tahoma" w:cs="Droid Sans Devanagari"/>
          <w:color w:val="000000"/>
          <w:sz w:val="28"/>
          <w:szCs w:val="20"/>
          <w:lang w:eastAsia="zh-CN" w:bidi="hi-IN"/>
        </w:rPr>
      </w:pPr>
      <w:r w:rsidRPr="002B0F6E">
        <w:rPr>
          <w:rFonts w:eastAsia="Tahoma" w:cs="Droid Sans Devanagari"/>
          <w:color w:val="000000"/>
          <w:sz w:val="28"/>
          <w:szCs w:val="20"/>
          <w:lang w:eastAsia="zh-CN" w:bidi="hi-IN"/>
        </w:rPr>
        <w:t>по железно</w:t>
      </w:r>
      <w:r>
        <w:rPr>
          <w:rFonts w:eastAsia="Tahoma" w:cs="Droid Sans Devanagari"/>
          <w:color w:val="000000"/>
          <w:sz w:val="28"/>
          <w:szCs w:val="20"/>
          <w:lang w:eastAsia="zh-CN" w:bidi="hi-IN"/>
        </w:rPr>
        <w:t>дорожному транспорту государств-</w:t>
      </w:r>
      <w:r w:rsidRPr="002B0F6E">
        <w:rPr>
          <w:rFonts w:eastAsia="Tahoma" w:cs="Droid Sans Devanagari"/>
          <w:color w:val="000000"/>
          <w:sz w:val="28"/>
          <w:szCs w:val="20"/>
          <w:lang w:eastAsia="zh-CN" w:bidi="hi-IN"/>
        </w:rPr>
        <w:t xml:space="preserve">участников Содружества, </w:t>
      </w:r>
      <w:r w:rsidRPr="002B0F6E">
        <w:rPr>
          <w:rFonts w:eastAsia="Tahoma" w:cs="Droid Sans Devanagari"/>
          <w:color w:val="000000"/>
          <w:sz w:val="28"/>
          <w:szCs w:val="20"/>
          <w:lang w:eastAsia="zh-CN" w:bidi="hi-IN"/>
        </w:rPr>
        <w:br/>
        <w:t>IX сессии отраслевых Советов Координационного транспортн</w:t>
      </w:r>
      <w:r>
        <w:rPr>
          <w:rFonts w:eastAsia="Tahoma" w:cs="Droid Sans Devanagari"/>
          <w:color w:val="000000"/>
          <w:sz w:val="28"/>
          <w:szCs w:val="20"/>
          <w:lang w:eastAsia="zh-CN" w:bidi="hi-IN"/>
        </w:rPr>
        <w:t>ого совещания государств-</w:t>
      </w:r>
      <w:r w:rsidRPr="002B0F6E">
        <w:rPr>
          <w:rFonts w:eastAsia="Tahoma" w:cs="Droid Sans Devanagari"/>
          <w:color w:val="000000"/>
          <w:sz w:val="28"/>
          <w:szCs w:val="20"/>
          <w:lang w:eastAsia="zh-CN" w:bidi="hi-IN"/>
        </w:rPr>
        <w:t>участников СНГ, 39-м заседании Координационного транспортного совещания государств-участников СНГ и других, по которым приняты соответствующие протокольные решения:</w:t>
      </w:r>
    </w:p>
    <w:p w:rsidR="00AF6927" w:rsidRPr="002B0F6E" w:rsidRDefault="00AF6927" w:rsidP="00AF6927">
      <w:pPr>
        <w:ind w:firstLine="709"/>
        <w:jc w:val="both"/>
        <w:rPr>
          <w:rFonts w:eastAsia="Tahoma" w:cs="Droid Sans Devanagari"/>
          <w:color w:val="000000"/>
          <w:sz w:val="28"/>
          <w:szCs w:val="20"/>
          <w:lang w:eastAsia="zh-CN" w:bidi="hi-IN"/>
        </w:rPr>
      </w:pPr>
      <w:r w:rsidRPr="002B0F6E">
        <w:rPr>
          <w:rFonts w:eastAsia="Tahoma" w:cs="Droid Sans Devanagari"/>
          <w:color w:val="000000"/>
          <w:sz w:val="28"/>
          <w:szCs w:val="20"/>
          <w:lang w:eastAsia="zh-CN" w:bidi="hi-IN"/>
        </w:rPr>
        <w:t>- повышение эффективности и безопасности функционирования транспортных комплексов стран Содружества, расширение взаимосвязи Советов по вопросам развития интеллектуальных транспортных систем, образования и подготовки специалистов по перспективным специальностям и направлениям, в том числе в области цифровых технологий;</w:t>
      </w:r>
    </w:p>
    <w:p w:rsidR="00AF6927" w:rsidRPr="002B0F6E" w:rsidRDefault="00AF6927" w:rsidP="00AF6927">
      <w:pPr>
        <w:ind w:firstLine="709"/>
        <w:jc w:val="both"/>
        <w:rPr>
          <w:rFonts w:eastAsia="Tahoma" w:cs="Droid Sans Devanagari"/>
          <w:color w:val="000000"/>
          <w:sz w:val="28"/>
          <w:szCs w:val="20"/>
          <w:lang w:eastAsia="zh-CN" w:bidi="hi-IN"/>
        </w:rPr>
      </w:pPr>
      <w:r w:rsidRPr="002B0F6E">
        <w:rPr>
          <w:rFonts w:eastAsia="Tahoma" w:cs="Droid Sans Devanagari"/>
          <w:color w:val="000000"/>
          <w:sz w:val="28"/>
          <w:szCs w:val="20"/>
          <w:lang w:eastAsia="zh-CN" w:bidi="hi-IN"/>
        </w:rPr>
        <w:lastRenderedPageBreak/>
        <w:t>- участие в многосторонних интеграционных инфраструктурных проектах и консолидации усилий для эффективного использования научного, технического и экономического потенциала государств-участников СНГ;</w:t>
      </w:r>
    </w:p>
    <w:p w:rsidR="00AF6927" w:rsidRPr="002B0F6E" w:rsidRDefault="00AF6927" w:rsidP="00AF6927">
      <w:pPr>
        <w:ind w:firstLine="709"/>
        <w:jc w:val="both"/>
        <w:rPr>
          <w:rFonts w:eastAsia="Tahoma" w:cs="Droid Sans Devanagari"/>
          <w:color w:val="000000"/>
          <w:sz w:val="28"/>
          <w:szCs w:val="20"/>
          <w:lang w:eastAsia="zh-CN" w:bidi="hi-IN"/>
        </w:rPr>
      </w:pPr>
      <w:r w:rsidRPr="002B0F6E">
        <w:rPr>
          <w:rFonts w:eastAsia="Tahoma" w:cs="Droid Sans Devanagari"/>
          <w:color w:val="000000"/>
          <w:sz w:val="28"/>
          <w:szCs w:val="20"/>
          <w:lang w:eastAsia="zh-CN" w:bidi="hi-IN"/>
        </w:rPr>
        <w:t>- реализация решения Экономического совета СНГ по приданию Российскому университету транспорта статуса базовой организации государств СНГ в области профессиональной подготовки и научно-технического обеспечения развития транспортного комплекса;</w:t>
      </w:r>
    </w:p>
    <w:p w:rsidR="00AF6927" w:rsidRPr="002B0F6E" w:rsidRDefault="00AF6927" w:rsidP="00AF6927">
      <w:pPr>
        <w:ind w:firstLine="709"/>
        <w:jc w:val="both"/>
        <w:rPr>
          <w:rFonts w:eastAsia="Tahoma" w:cs="Droid Sans Devanagari"/>
          <w:color w:val="000000"/>
          <w:sz w:val="28"/>
          <w:szCs w:val="20"/>
          <w:lang w:eastAsia="zh-CN" w:bidi="hi-IN"/>
        </w:rPr>
      </w:pPr>
      <w:r w:rsidRPr="002B0F6E">
        <w:rPr>
          <w:rFonts w:eastAsia="Tahoma" w:cs="Droid Sans Devanagari"/>
          <w:color w:val="000000"/>
          <w:sz w:val="28"/>
          <w:szCs w:val="20"/>
          <w:lang w:eastAsia="zh-CN" w:bidi="hi-IN"/>
        </w:rPr>
        <w:t>- выполнение мероприятий по реализации Стратегии обеспечения транспортной безопасности на территориях государств-участников СНГ при осуществлении перевозок в международном сообщении от 29 мая 2015 г</w:t>
      </w:r>
      <w:r>
        <w:rPr>
          <w:rFonts w:eastAsia="Tahoma" w:cs="Droid Sans Devanagari"/>
          <w:color w:val="000000"/>
          <w:sz w:val="28"/>
          <w:szCs w:val="20"/>
          <w:lang w:eastAsia="zh-CN" w:bidi="hi-IN"/>
        </w:rPr>
        <w:t>.</w:t>
      </w:r>
      <w:r w:rsidRPr="002B0F6E">
        <w:rPr>
          <w:rFonts w:eastAsia="Tahoma" w:cs="Droid Sans Devanagari"/>
          <w:color w:val="000000"/>
          <w:sz w:val="28"/>
          <w:szCs w:val="20"/>
          <w:lang w:eastAsia="zh-CN" w:bidi="hi-IN"/>
        </w:rPr>
        <w:t>;</w:t>
      </w:r>
    </w:p>
    <w:p w:rsidR="00AF6927" w:rsidRPr="002B0F6E" w:rsidRDefault="00AF6927" w:rsidP="00AF6927">
      <w:pPr>
        <w:ind w:firstLine="709"/>
        <w:jc w:val="both"/>
        <w:rPr>
          <w:rFonts w:eastAsia="Tahoma" w:cs="Droid Sans Devanagari"/>
          <w:color w:val="000000"/>
          <w:sz w:val="28"/>
          <w:szCs w:val="20"/>
          <w:lang w:eastAsia="zh-CN" w:bidi="hi-IN"/>
        </w:rPr>
      </w:pPr>
      <w:r w:rsidRPr="002B0F6E">
        <w:rPr>
          <w:rFonts w:eastAsia="Tahoma" w:cs="Droid Sans Devanagari"/>
          <w:color w:val="000000"/>
          <w:sz w:val="28"/>
          <w:szCs w:val="20"/>
          <w:lang w:eastAsia="zh-CN" w:bidi="hi-IN"/>
        </w:rPr>
        <w:t>- повышение эффективности тарифной политики;</w:t>
      </w:r>
    </w:p>
    <w:p w:rsidR="00AF6927" w:rsidRPr="002B0F6E" w:rsidRDefault="00AF6927" w:rsidP="00AF6927">
      <w:pPr>
        <w:ind w:firstLine="709"/>
        <w:jc w:val="both"/>
        <w:rPr>
          <w:rFonts w:eastAsia="Tahoma" w:cs="Droid Sans Devanagari"/>
          <w:color w:val="000000"/>
          <w:sz w:val="28"/>
          <w:szCs w:val="20"/>
          <w:lang w:eastAsia="zh-CN" w:bidi="hi-IN"/>
        </w:rPr>
      </w:pPr>
      <w:r w:rsidRPr="002B0F6E">
        <w:rPr>
          <w:rFonts w:eastAsia="Tahoma" w:cs="Droid Sans Devanagari"/>
          <w:color w:val="000000"/>
          <w:sz w:val="28"/>
          <w:szCs w:val="20"/>
          <w:lang w:eastAsia="zh-CN" w:bidi="hi-IN"/>
        </w:rPr>
        <w:t>- устранение негативного влияния административных барьеров при осуществлении международных автомобильных грузовых перевозок;</w:t>
      </w:r>
    </w:p>
    <w:p w:rsidR="00AF6927" w:rsidRPr="002B0F6E" w:rsidRDefault="00AF6927" w:rsidP="00AF6927">
      <w:pPr>
        <w:ind w:firstLine="709"/>
        <w:jc w:val="both"/>
        <w:rPr>
          <w:rFonts w:eastAsia="Tahoma" w:cs="Droid Sans Devanagari"/>
          <w:color w:val="000000"/>
          <w:sz w:val="28"/>
          <w:szCs w:val="20"/>
          <w:lang w:eastAsia="zh-CN" w:bidi="hi-IN"/>
        </w:rPr>
      </w:pPr>
      <w:r w:rsidRPr="002B0F6E">
        <w:rPr>
          <w:rFonts w:eastAsia="Tahoma" w:cs="Droid Sans Devanagari"/>
          <w:color w:val="000000"/>
          <w:sz w:val="28"/>
          <w:szCs w:val="20"/>
          <w:lang w:eastAsia="zh-CN" w:bidi="hi-IN"/>
        </w:rPr>
        <w:t xml:space="preserve">- сотрудничество в области организации воздушного движения государств-участников СНГ на основе использования новых технических средств и технологий с учетом стандартов и рекомендуемой практики ИКАО; </w:t>
      </w:r>
    </w:p>
    <w:p w:rsidR="00AF6927" w:rsidRPr="002B0F6E" w:rsidRDefault="00AF6927" w:rsidP="00AF6927">
      <w:pPr>
        <w:ind w:firstLine="709"/>
        <w:jc w:val="both"/>
        <w:rPr>
          <w:rFonts w:eastAsia="Tahoma" w:cs="Droid Sans Devanagari"/>
          <w:color w:val="000000"/>
          <w:sz w:val="28"/>
          <w:szCs w:val="20"/>
          <w:lang w:eastAsia="zh-CN" w:bidi="hi-IN"/>
        </w:rPr>
      </w:pPr>
      <w:r w:rsidRPr="002B0F6E">
        <w:rPr>
          <w:rFonts w:eastAsia="Tahoma" w:cs="Droid Sans Devanagari"/>
          <w:color w:val="000000"/>
          <w:sz w:val="28"/>
          <w:szCs w:val="20"/>
          <w:lang w:eastAsia="zh-CN" w:bidi="hi-IN"/>
        </w:rPr>
        <w:t>- развитие сети воздушных трасс, внедрение экономически выгодных маршруто</w:t>
      </w:r>
      <w:r>
        <w:rPr>
          <w:rFonts w:eastAsia="Tahoma" w:cs="Droid Sans Devanagari"/>
          <w:color w:val="000000"/>
          <w:sz w:val="28"/>
          <w:szCs w:val="20"/>
          <w:lang w:eastAsia="zh-CN" w:bidi="hi-IN"/>
        </w:rPr>
        <w:t>в и оптимальных эшелонов полета;</w:t>
      </w:r>
    </w:p>
    <w:p w:rsidR="00AF6927" w:rsidRPr="002B0F6E" w:rsidRDefault="00AF6927" w:rsidP="00971201">
      <w:pPr>
        <w:numPr>
          <w:ilvl w:val="0"/>
          <w:numId w:val="1"/>
        </w:numPr>
        <w:spacing w:after="200"/>
        <w:ind w:left="0" w:firstLine="709"/>
        <w:contextualSpacing/>
        <w:jc w:val="both"/>
        <w:rPr>
          <w:color w:val="000000"/>
          <w:sz w:val="28"/>
          <w:szCs w:val="20"/>
        </w:rPr>
      </w:pPr>
      <w:r w:rsidRPr="002B0F6E">
        <w:rPr>
          <w:color w:val="000000"/>
          <w:sz w:val="28"/>
          <w:szCs w:val="20"/>
        </w:rPr>
        <w:t>реализация Приоритетных направлений и первоочередных задач дальнейшего развития Союзного государства на 2018-2022 годы и Плана мероприятий по формированию и функционированию объединенной транспортной системы Союзног</w:t>
      </w:r>
      <w:r>
        <w:rPr>
          <w:color w:val="000000"/>
          <w:sz w:val="28"/>
          <w:szCs w:val="20"/>
        </w:rPr>
        <w:t>о государства на 2019-2021 годы.</w:t>
      </w:r>
    </w:p>
    <w:p w:rsidR="00AF6927" w:rsidRPr="002B0F6E" w:rsidRDefault="00AF6927" w:rsidP="00AF6927">
      <w:pPr>
        <w:ind w:firstLine="709"/>
        <w:jc w:val="both"/>
        <w:rPr>
          <w:rFonts w:eastAsia="Tahoma" w:cs="Droid Sans Devanagari"/>
          <w:color w:val="000000"/>
          <w:szCs w:val="20"/>
          <w:lang w:eastAsia="zh-CN" w:bidi="hi-IN"/>
        </w:rPr>
      </w:pPr>
      <w:r w:rsidRPr="002B0F6E">
        <w:rPr>
          <w:rFonts w:eastAsia="Tahoma" w:cs="Droid Sans Devanagari"/>
          <w:color w:val="000000"/>
          <w:sz w:val="28"/>
          <w:szCs w:val="20"/>
          <w:lang w:eastAsia="zh-CN" w:bidi="hi-IN"/>
        </w:rPr>
        <w:t>В рамках Координационной комиссии по формированию и обеспечению функционирования объединенной транспортной системы</w:t>
      </w:r>
      <w:r w:rsidRPr="002B0F6E">
        <w:rPr>
          <w:rFonts w:eastAsia="Tahoma" w:cs="Droid Sans Devanagari"/>
          <w:b/>
          <w:color w:val="000000"/>
          <w:sz w:val="28"/>
          <w:szCs w:val="20"/>
          <w:lang w:eastAsia="zh-CN" w:bidi="hi-IN"/>
        </w:rPr>
        <w:t xml:space="preserve"> </w:t>
      </w:r>
      <w:r w:rsidRPr="002B0F6E">
        <w:rPr>
          <w:rFonts w:eastAsia="Tahoma" w:cs="Droid Sans Devanagari"/>
          <w:color w:val="000000"/>
          <w:sz w:val="28"/>
          <w:szCs w:val="20"/>
          <w:lang w:eastAsia="zh-CN" w:bidi="hi-IN"/>
        </w:rPr>
        <w:t xml:space="preserve">Союзного государства (России и Белоруссии) осуществлялась работа по обеспечению взаимодействия транспортных комплексов на основе реализации Приоритетных направлений и первоочередных задач дальнейшего развития Союзного государства </w:t>
      </w:r>
      <w:r>
        <w:rPr>
          <w:rFonts w:eastAsia="Tahoma" w:cs="Droid Sans Devanagari"/>
          <w:color w:val="000000"/>
          <w:sz w:val="28"/>
          <w:szCs w:val="20"/>
          <w:lang w:eastAsia="zh-CN" w:bidi="hi-IN"/>
        </w:rPr>
        <w:br/>
      </w:r>
      <w:r w:rsidRPr="002B0F6E">
        <w:rPr>
          <w:rFonts w:eastAsia="Tahoma" w:cs="Droid Sans Devanagari"/>
          <w:color w:val="000000"/>
          <w:sz w:val="28"/>
          <w:szCs w:val="20"/>
          <w:lang w:eastAsia="zh-CN" w:bidi="hi-IN"/>
        </w:rPr>
        <w:t>на 2018-2022 годы и Плана мероприятий по формированию и функционированию объединенной транспортной системы Союзного государства на 2019-2021 годы. Соотве</w:t>
      </w:r>
      <w:r>
        <w:rPr>
          <w:rFonts w:eastAsia="Tahoma" w:cs="Droid Sans Devanagari"/>
          <w:color w:val="000000"/>
          <w:sz w:val="28"/>
          <w:szCs w:val="20"/>
          <w:lang w:eastAsia="zh-CN" w:bidi="hi-IN"/>
        </w:rPr>
        <w:t>тствующие согласованные отчеты м</w:t>
      </w:r>
      <w:r w:rsidRPr="002B0F6E">
        <w:rPr>
          <w:rFonts w:eastAsia="Tahoma" w:cs="Droid Sans Devanagari"/>
          <w:color w:val="000000"/>
          <w:sz w:val="28"/>
          <w:szCs w:val="20"/>
          <w:lang w:eastAsia="zh-CN" w:bidi="hi-IN"/>
        </w:rPr>
        <w:t xml:space="preserve">инистерств транспорта России </w:t>
      </w:r>
      <w:r>
        <w:rPr>
          <w:rFonts w:eastAsia="Tahoma" w:cs="Droid Sans Devanagari"/>
          <w:color w:val="000000"/>
          <w:sz w:val="28"/>
          <w:szCs w:val="20"/>
          <w:lang w:eastAsia="zh-CN" w:bidi="hi-IN"/>
        </w:rPr>
        <w:br/>
      </w:r>
      <w:r w:rsidRPr="002B0F6E">
        <w:rPr>
          <w:rFonts w:eastAsia="Tahoma" w:cs="Droid Sans Devanagari"/>
          <w:color w:val="000000"/>
          <w:sz w:val="28"/>
          <w:szCs w:val="20"/>
          <w:lang w:eastAsia="zh-CN" w:bidi="hi-IN"/>
        </w:rPr>
        <w:t xml:space="preserve">и Белоруссии направлены в Постоянный Комитет Союзного государства </w:t>
      </w:r>
      <w:r>
        <w:rPr>
          <w:rFonts w:eastAsia="Tahoma" w:cs="Droid Sans Devanagari"/>
          <w:color w:val="000000"/>
          <w:sz w:val="28"/>
          <w:szCs w:val="20"/>
          <w:lang w:eastAsia="zh-CN" w:bidi="hi-IN"/>
        </w:rPr>
        <w:br/>
      </w:r>
      <w:r w:rsidRPr="002B0F6E">
        <w:rPr>
          <w:rFonts w:eastAsia="Tahoma" w:cs="Droid Sans Devanagari"/>
          <w:color w:val="000000"/>
          <w:sz w:val="28"/>
          <w:szCs w:val="20"/>
          <w:lang w:eastAsia="zh-CN" w:bidi="hi-IN"/>
        </w:rPr>
        <w:t>в установленном порядке, и рассмотрены 19 ноября 2019 г. на заседании Совета Министров Союзного государства.</w:t>
      </w:r>
    </w:p>
    <w:p w:rsidR="00AF6927" w:rsidRPr="002B0F6E" w:rsidRDefault="00AF6927" w:rsidP="00AF6927">
      <w:pPr>
        <w:ind w:firstLine="709"/>
        <w:jc w:val="both"/>
        <w:rPr>
          <w:rFonts w:eastAsia="Tahoma" w:cs="Droid Sans Devanagari"/>
          <w:color w:val="000000"/>
          <w:szCs w:val="20"/>
          <w:lang w:eastAsia="zh-CN" w:bidi="hi-IN"/>
        </w:rPr>
      </w:pPr>
      <w:r w:rsidRPr="002B0F6E">
        <w:rPr>
          <w:rFonts w:eastAsia="Tahoma" w:cs="Droid Sans Devanagari"/>
          <w:color w:val="000000"/>
          <w:sz w:val="28"/>
          <w:szCs w:val="20"/>
          <w:lang w:eastAsia="zh-CN" w:bidi="hi-IN"/>
        </w:rPr>
        <w:t>Наряду с этим представители руководства Минтранса России 4 июня 2019 г. приняли участие в заседании Комиссии по экономической политике Парламентского Собрания Союза Беларуси и России с докладом о ходе работы Координационной комиссии по формированию и обеспечению функционирования объединенной транспортной системы Союзного государства и о сотрудничестве в сфере автомобильного транспорта, а также 17 июля 2019 г. в заседании Межпарламентской комиссии Совета Федерации Федерального Собрания и Совета Республики Национального собрания Республики Беларусь по межрегиональному сотрудничеству, проходившего в рамках VI Форума регионов России и Белоруссии с докладом о развитии транзитного потенциала и модернизации транспортной инфраструктуры Союзного государства.</w:t>
      </w:r>
    </w:p>
    <w:p w:rsidR="00AF6927" w:rsidRPr="002B0F6E" w:rsidRDefault="00AF6927" w:rsidP="00AF6927">
      <w:pPr>
        <w:ind w:firstLine="709"/>
        <w:jc w:val="both"/>
        <w:rPr>
          <w:rFonts w:eastAsia="Tahoma" w:cs="Droid Sans Devanagari"/>
          <w:color w:val="000000"/>
          <w:szCs w:val="20"/>
          <w:lang w:eastAsia="zh-CN" w:bidi="hi-IN"/>
        </w:rPr>
      </w:pPr>
      <w:r w:rsidRPr="002B0F6E">
        <w:rPr>
          <w:rFonts w:eastAsia="Tahoma" w:cs="Droid Sans Devanagari"/>
          <w:color w:val="000000"/>
          <w:sz w:val="28"/>
          <w:szCs w:val="20"/>
          <w:lang w:eastAsia="zh-CN" w:bidi="hi-IN"/>
        </w:rPr>
        <w:lastRenderedPageBreak/>
        <w:t>1 октября 2019 г. в г. Минске и 21 ноября 2019 г. в Москве представители транспортных ведомств России и Белоруссии приняли участие в международных форумах: Белорусской транспортной недели-2019 и Транспортной недели-2019.</w:t>
      </w:r>
    </w:p>
    <w:p w:rsidR="00AF6927" w:rsidRPr="002B0F6E" w:rsidRDefault="00AF6927" w:rsidP="00AF6927">
      <w:pPr>
        <w:ind w:firstLine="709"/>
        <w:jc w:val="both"/>
        <w:rPr>
          <w:rFonts w:eastAsia="Tahoma" w:cs="Droid Sans Devanagari"/>
          <w:color w:val="000000"/>
          <w:szCs w:val="20"/>
          <w:lang w:eastAsia="zh-CN" w:bidi="hi-IN"/>
        </w:rPr>
      </w:pPr>
      <w:r w:rsidRPr="002B0F6E">
        <w:rPr>
          <w:rFonts w:eastAsia="Tahoma" w:cs="Droid Sans Devanagari"/>
          <w:color w:val="000000"/>
          <w:sz w:val="28"/>
          <w:szCs w:val="20"/>
          <w:lang w:eastAsia="zh-CN" w:bidi="hi-IN"/>
        </w:rPr>
        <w:t xml:space="preserve">В соответствии с договоренностями на высшем уровне проводилась работа по выполнению мероприятий, предусмотренных Программой действий Республики Беларусь и Российской Федерации по реализации положений Договора о создании Союзного государства от 8 декабря 1999 г., по итогам которой 19 ноября 2019 г. Министром транспорта Российской Федерации Е.И. Дитрихом и Министром транспорта и коммуникаций Республики Беларусь А.Н. </w:t>
      </w:r>
      <w:r>
        <w:rPr>
          <w:rFonts w:eastAsia="Tahoma" w:cs="Droid Sans Devanagari"/>
          <w:color w:val="000000"/>
          <w:sz w:val="28"/>
          <w:szCs w:val="20"/>
          <w:lang w:eastAsia="zh-CN" w:bidi="hi-IN"/>
        </w:rPr>
        <w:t>Авраменко был подписан проект «д</w:t>
      </w:r>
      <w:r w:rsidRPr="002B0F6E">
        <w:rPr>
          <w:rFonts w:eastAsia="Tahoma" w:cs="Droid Sans Devanagari"/>
          <w:color w:val="000000"/>
          <w:sz w:val="28"/>
          <w:szCs w:val="20"/>
          <w:lang w:eastAsia="zh-CN" w:bidi="hi-IN"/>
        </w:rPr>
        <w:t>орожной карты» по унификации регулирования транспортного рынка.</w:t>
      </w:r>
    </w:p>
    <w:p w:rsidR="00AF6927" w:rsidRPr="002B0F6E" w:rsidRDefault="00AF6927" w:rsidP="00AF6927">
      <w:pPr>
        <w:ind w:firstLine="709"/>
        <w:jc w:val="both"/>
        <w:rPr>
          <w:rFonts w:eastAsia="Tahoma" w:cs="Droid Sans Devanagari"/>
          <w:color w:val="000000"/>
          <w:szCs w:val="20"/>
          <w:lang w:eastAsia="zh-CN" w:bidi="hi-IN"/>
        </w:rPr>
      </w:pPr>
      <w:r w:rsidRPr="002B0F6E">
        <w:rPr>
          <w:rFonts w:eastAsia="Tahoma" w:cs="Droid Sans Devanagari"/>
          <w:color w:val="000000"/>
          <w:sz w:val="28"/>
          <w:szCs w:val="20"/>
          <w:lang w:eastAsia="zh-CN" w:bidi="hi-IN"/>
        </w:rPr>
        <w:t>Также Ространснадзором и Государственной транспортной инспекцией Республики Беларусь завершена подготовка проекта «дорожной карты» по интеграции информационных систем государственных контролирующих органов системы транспортного контроля, который подписан руководителями указанных уполномоченных органов.</w:t>
      </w:r>
    </w:p>
    <w:p w:rsidR="00AF6927" w:rsidRPr="002B0F6E" w:rsidRDefault="00AF6927" w:rsidP="00AF6927">
      <w:pPr>
        <w:ind w:firstLine="709"/>
        <w:jc w:val="both"/>
        <w:rPr>
          <w:rFonts w:eastAsia="Tahoma" w:cs="Droid Sans Devanagari"/>
          <w:color w:val="000000"/>
          <w:szCs w:val="20"/>
          <w:lang w:eastAsia="zh-CN" w:bidi="hi-IN"/>
        </w:rPr>
      </w:pPr>
      <w:r w:rsidRPr="002B0F6E">
        <w:rPr>
          <w:rFonts w:eastAsia="Tahoma" w:cs="Droid Sans Devanagari"/>
          <w:color w:val="000000"/>
          <w:sz w:val="28"/>
          <w:szCs w:val="20"/>
          <w:lang w:eastAsia="zh-CN" w:bidi="hi-IN"/>
        </w:rPr>
        <w:t>Подписанные документы переданы на</w:t>
      </w:r>
      <w:r>
        <w:rPr>
          <w:rFonts w:eastAsia="Tahoma" w:cs="Droid Sans Devanagari"/>
          <w:color w:val="000000"/>
          <w:sz w:val="28"/>
          <w:szCs w:val="20"/>
          <w:lang w:eastAsia="zh-CN" w:bidi="hi-IN"/>
        </w:rPr>
        <w:t>циональным координаторам (м</w:t>
      </w:r>
      <w:r w:rsidRPr="002B0F6E">
        <w:rPr>
          <w:rFonts w:eastAsia="Tahoma" w:cs="Droid Sans Devanagari"/>
          <w:color w:val="000000"/>
          <w:sz w:val="28"/>
          <w:szCs w:val="20"/>
          <w:lang w:eastAsia="zh-CN" w:bidi="hi-IN"/>
        </w:rPr>
        <w:t>инистерства экономики России и Белоруссии) для утверждения.</w:t>
      </w:r>
    </w:p>
    <w:p w:rsidR="00AF6927" w:rsidRPr="002B0F6E" w:rsidRDefault="00AF6927" w:rsidP="00AF6927">
      <w:pPr>
        <w:ind w:firstLine="709"/>
        <w:jc w:val="both"/>
        <w:rPr>
          <w:rFonts w:eastAsia="Tahoma" w:cs="Droid Sans Devanagari"/>
          <w:color w:val="000000"/>
          <w:szCs w:val="20"/>
          <w:lang w:eastAsia="zh-CN" w:bidi="hi-IN"/>
        </w:rPr>
      </w:pPr>
      <w:r w:rsidRPr="002B0F6E">
        <w:rPr>
          <w:rFonts w:eastAsia="Tahoma" w:cs="Droid Sans Devanagari"/>
          <w:color w:val="000000"/>
          <w:sz w:val="28"/>
          <w:szCs w:val="20"/>
          <w:lang w:eastAsia="zh-CN" w:bidi="hi-IN"/>
        </w:rPr>
        <w:t>20 ноября 2019 г. (г. Москва, Гостиный Двор)</w:t>
      </w:r>
      <w:r w:rsidRPr="002B0F6E">
        <w:rPr>
          <w:rFonts w:eastAsia="Tahoma" w:cs="Droid Sans Devanagari"/>
          <w:b/>
          <w:color w:val="000000"/>
          <w:sz w:val="28"/>
          <w:szCs w:val="20"/>
          <w:lang w:eastAsia="zh-CN" w:bidi="hi-IN"/>
        </w:rPr>
        <w:t xml:space="preserve"> </w:t>
      </w:r>
      <w:r w:rsidRPr="002B0F6E">
        <w:rPr>
          <w:rFonts w:eastAsia="Tahoma" w:cs="Droid Sans Devanagari"/>
          <w:color w:val="000000"/>
          <w:sz w:val="28"/>
          <w:szCs w:val="20"/>
          <w:lang w:eastAsia="zh-CN" w:bidi="hi-IN"/>
        </w:rPr>
        <w:t>в рамках мероприятий международного форума и выставки «Транспорт России»</w:t>
      </w:r>
      <w:r w:rsidRPr="002B0F6E">
        <w:rPr>
          <w:rFonts w:eastAsia="Tahoma" w:cs="Droid Sans Devanagari"/>
          <w:b/>
          <w:color w:val="000000"/>
          <w:sz w:val="28"/>
          <w:szCs w:val="20"/>
          <w:lang w:eastAsia="zh-CN" w:bidi="hi-IN"/>
        </w:rPr>
        <w:t xml:space="preserve"> </w:t>
      </w:r>
      <w:r w:rsidRPr="002B0F6E">
        <w:rPr>
          <w:rFonts w:eastAsia="Tahoma" w:cs="Droid Sans Devanagari"/>
          <w:color w:val="000000"/>
          <w:sz w:val="28"/>
          <w:szCs w:val="20"/>
          <w:lang w:eastAsia="zh-CN" w:bidi="hi-IN"/>
        </w:rPr>
        <w:t>Министр транспорта Российской Федерации Е.И. Дитрих и Министр транспорта и коммуникаций Республики Беларусь А.Н. Авраменко подписали Схему автомобильных дорог Союзного государства и План мероприятий по их совершенствованию. Указанные документы дают возможность синхронизировать усилия по развитию основных дорожных магистралей, связывающих два государства, а также позволят синхронно обеспечивать автомобильное сообщение между ст</w:t>
      </w:r>
      <w:r>
        <w:rPr>
          <w:rFonts w:eastAsia="Tahoma" w:cs="Droid Sans Devanagari"/>
          <w:color w:val="000000"/>
          <w:sz w:val="28"/>
          <w:szCs w:val="20"/>
          <w:lang w:eastAsia="zh-CN" w:bidi="hi-IN"/>
        </w:rPr>
        <w:t>ранами и в транзитном сообщении;</w:t>
      </w:r>
    </w:p>
    <w:p w:rsidR="00AF6927" w:rsidRPr="002B0F6E" w:rsidRDefault="00AF6927" w:rsidP="00971201">
      <w:pPr>
        <w:numPr>
          <w:ilvl w:val="0"/>
          <w:numId w:val="1"/>
        </w:numPr>
        <w:spacing w:after="200"/>
        <w:ind w:left="0" w:firstLine="709"/>
        <w:contextualSpacing/>
        <w:jc w:val="both"/>
        <w:rPr>
          <w:color w:val="000000"/>
          <w:sz w:val="28"/>
          <w:szCs w:val="20"/>
        </w:rPr>
      </w:pPr>
      <w:r w:rsidRPr="002B0F6E">
        <w:rPr>
          <w:color w:val="000000"/>
          <w:sz w:val="28"/>
          <w:szCs w:val="20"/>
        </w:rPr>
        <w:t>выполнение Планов мероприятий («дорожных карт») по реализации Основных направлений и этапов скоординированной (согласованной)</w:t>
      </w:r>
      <w:r w:rsidRPr="002B0F6E">
        <w:rPr>
          <w:color w:val="000000"/>
          <w:sz w:val="28"/>
          <w:szCs w:val="20"/>
        </w:rPr>
        <w:br/>
        <w:t>транспортной политики государств-членов Евразийского экономи</w:t>
      </w:r>
      <w:r>
        <w:rPr>
          <w:color w:val="000000"/>
          <w:sz w:val="28"/>
          <w:szCs w:val="20"/>
        </w:rPr>
        <w:t>ческого союза</w:t>
      </w:r>
      <w:r>
        <w:rPr>
          <w:color w:val="000000"/>
          <w:sz w:val="28"/>
          <w:szCs w:val="20"/>
        </w:rPr>
        <w:br/>
        <w:t>на 2018-2020 годы.</w:t>
      </w:r>
    </w:p>
    <w:p w:rsidR="00AF6927" w:rsidRPr="002B0F6E" w:rsidRDefault="00AF6927" w:rsidP="00AF6927">
      <w:pPr>
        <w:ind w:firstLine="709"/>
        <w:contextualSpacing/>
        <w:jc w:val="both"/>
        <w:rPr>
          <w:color w:val="000000"/>
          <w:szCs w:val="20"/>
        </w:rPr>
      </w:pPr>
      <w:r w:rsidRPr="002B0F6E">
        <w:rPr>
          <w:color w:val="000000"/>
          <w:sz w:val="28"/>
          <w:szCs w:val="20"/>
        </w:rPr>
        <w:t xml:space="preserve">В рамках Евразийского экономического союза была продолжена работа </w:t>
      </w:r>
      <w:r w:rsidRPr="002B0F6E">
        <w:rPr>
          <w:color w:val="000000"/>
          <w:sz w:val="28"/>
          <w:szCs w:val="20"/>
        </w:rPr>
        <w:br/>
        <w:t xml:space="preserve">по реализации Основных направлений транспортной политики (далее – Основные направления), утвержденных Решением Высшего Евразийского экономического совета от 26 декабря 2016 г. № 19, что позволяет объединить усилия сторон и приступить к системной работе, направленной на достижение задачи, поставленной Президентами государств-членов Союза – снятие имеющихся ограничений </w:t>
      </w:r>
      <w:r w:rsidRPr="002B0F6E">
        <w:rPr>
          <w:color w:val="000000"/>
          <w:sz w:val="28"/>
          <w:szCs w:val="20"/>
        </w:rPr>
        <w:br/>
        <w:t>на перевозки всеми видами транспорта до 2025 года.</w:t>
      </w:r>
    </w:p>
    <w:p w:rsidR="00AF6927" w:rsidRPr="002B0F6E" w:rsidRDefault="00AF6927" w:rsidP="00AF6927">
      <w:pPr>
        <w:ind w:firstLine="709"/>
        <w:contextualSpacing/>
        <w:jc w:val="both"/>
        <w:rPr>
          <w:color w:val="000000"/>
          <w:szCs w:val="20"/>
        </w:rPr>
      </w:pPr>
      <w:r w:rsidRPr="002B0F6E">
        <w:rPr>
          <w:color w:val="000000"/>
          <w:sz w:val="28"/>
          <w:szCs w:val="20"/>
        </w:rPr>
        <w:t>Практическая реализация Основных направлений осуществляется на основе среднесрочных планов – «дорожных карт» (утверждены Решениями Евразийского межправительственного совета от 14 августа 2017 г. № 2 и от 25 октября 2017 г.</w:t>
      </w:r>
      <w:r>
        <w:rPr>
          <w:color w:val="000000"/>
          <w:sz w:val="28"/>
          <w:szCs w:val="20"/>
        </w:rPr>
        <w:t xml:space="preserve"> № 3</w:t>
      </w:r>
      <w:r w:rsidRPr="002B0F6E">
        <w:rPr>
          <w:color w:val="000000"/>
          <w:sz w:val="28"/>
          <w:szCs w:val="20"/>
        </w:rPr>
        <w:t>), предусматривающих комплекс конкретных мероприятий.</w:t>
      </w:r>
    </w:p>
    <w:p w:rsidR="00AF6927" w:rsidRPr="002B0F6E" w:rsidRDefault="00AF6927" w:rsidP="00AF6927">
      <w:pPr>
        <w:ind w:firstLine="709"/>
        <w:contextualSpacing/>
        <w:jc w:val="both"/>
        <w:rPr>
          <w:color w:val="000000"/>
          <w:szCs w:val="20"/>
        </w:rPr>
      </w:pPr>
      <w:r w:rsidRPr="002B0F6E">
        <w:rPr>
          <w:color w:val="000000"/>
          <w:sz w:val="28"/>
          <w:szCs w:val="20"/>
        </w:rPr>
        <w:t>В настоящее время на площадке ЕЭК проводится работа в отношении</w:t>
      </w:r>
      <w:r w:rsidRPr="002B0F6E">
        <w:rPr>
          <w:color w:val="000000"/>
          <w:szCs w:val="20"/>
        </w:rPr>
        <w:br/>
      </w:r>
      <w:r w:rsidRPr="002B0F6E">
        <w:rPr>
          <w:color w:val="000000"/>
          <w:sz w:val="28"/>
          <w:szCs w:val="20"/>
        </w:rPr>
        <w:t xml:space="preserve">67 мероприятий, предусмотренных «дорожными картами». Ход работы по их реализации регулярно рассматривается на заседаниях Консультативного комитета по транспорту и инфраструктуре ЕЭК (далее – Консультативный комитет) и на заседаниях отраслевых подкомитетов по видам транспорта, а также в рамках Совета </w:t>
      </w:r>
      <w:r w:rsidRPr="002B0F6E">
        <w:rPr>
          <w:color w:val="000000"/>
          <w:sz w:val="28"/>
          <w:szCs w:val="20"/>
        </w:rPr>
        <w:lastRenderedPageBreak/>
        <w:t>руководителей уполномоченных органов в области транспорта государств-членов ЕАЭС. В 2019 году состоялись 3 заседания Консультативного комитета и 3 заседания Совета руководителей. В 2020 году сторонам предстоит приступить к работе по подготовке очередных «дорожных карт» на 2021-2023 годы.</w:t>
      </w:r>
    </w:p>
    <w:p w:rsidR="00AF6927" w:rsidRPr="002B0F6E" w:rsidRDefault="00AF6927" w:rsidP="00AF6927">
      <w:pPr>
        <w:ind w:firstLine="709"/>
        <w:contextualSpacing/>
        <w:jc w:val="both"/>
        <w:rPr>
          <w:color w:val="000000"/>
          <w:szCs w:val="20"/>
        </w:rPr>
      </w:pPr>
      <w:r w:rsidRPr="002B0F6E">
        <w:rPr>
          <w:color w:val="000000"/>
          <w:sz w:val="28"/>
          <w:szCs w:val="20"/>
        </w:rPr>
        <w:t>В сфере автомобильного сообщения продолжается имплементация в российское законодательство Программы поэтапной либерализации выполнения перевозчиками, зарегистрированными на территории одного из государств - членов Евразийского экономического союза, автомобильных перевозок грузов между пунктами, расположенными на территории другого государства - члена Евразийского экономического союза, осуществляются анализ используемых интеллектуальных транспортных систем, разрабатываются требования к автомобильным дорогам для их включения в транспортные коридоры и меры по обеспечению свободы транзитных автоперевозок грузов и другие вопросы.</w:t>
      </w:r>
    </w:p>
    <w:p w:rsidR="00AF6927" w:rsidRPr="002B0F6E" w:rsidRDefault="00AF6927" w:rsidP="00AF6927">
      <w:pPr>
        <w:ind w:firstLine="709"/>
        <w:contextualSpacing/>
        <w:jc w:val="both"/>
        <w:rPr>
          <w:color w:val="000000"/>
          <w:szCs w:val="20"/>
        </w:rPr>
      </w:pPr>
      <w:r w:rsidRPr="002B0F6E">
        <w:rPr>
          <w:color w:val="000000"/>
          <w:sz w:val="28"/>
          <w:szCs w:val="20"/>
        </w:rPr>
        <w:t>В сфере водного транспорта 1 февраля 2019 г. в ходе заседания Евразийского межправительственного совета в г. Алма-Ата (Республика Казахстан) подписано Соглашени</w:t>
      </w:r>
      <w:r>
        <w:rPr>
          <w:color w:val="000000"/>
          <w:sz w:val="28"/>
          <w:szCs w:val="20"/>
        </w:rPr>
        <w:t>е</w:t>
      </w:r>
      <w:r w:rsidRPr="002B0F6E">
        <w:rPr>
          <w:color w:val="000000"/>
          <w:sz w:val="28"/>
          <w:szCs w:val="20"/>
        </w:rPr>
        <w:t xml:space="preserve"> о судоходстве. В настоящее время Республикой Армения завершены внутригосударственные процедуры, необходимые для его вступления в силу, Республика Беларусь, Республика Казахстан, </w:t>
      </w:r>
      <w:proofErr w:type="spellStart"/>
      <w:r w:rsidRPr="002B0F6E">
        <w:rPr>
          <w:color w:val="000000"/>
          <w:sz w:val="28"/>
          <w:szCs w:val="20"/>
        </w:rPr>
        <w:t>Кыргызская</w:t>
      </w:r>
      <w:proofErr w:type="spellEnd"/>
      <w:r w:rsidRPr="002B0F6E">
        <w:rPr>
          <w:color w:val="000000"/>
          <w:sz w:val="28"/>
          <w:szCs w:val="20"/>
        </w:rPr>
        <w:t xml:space="preserve"> Республика и Российская Федерация в процессе их завершения.</w:t>
      </w:r>
    </w:p>
    <w:p w:rsidR="00AF6927" w:rsidRPr="002B0F6E" w:rsidRDefault="00AF6927" w:rsidP="00AF6927">
      <w:pPr>
        <w:ind w:firstLine="709"/>
        <w:contextualSpacing/>
        <w:jc w:val="both"/>
        <w:rPr>
          <w:color w:val="000000"/>
          <w:szCs w:val="20"/>
        </w:rPr>
      </w:pPr>
      <w:r w:rsidRPr="002B0F6E">
        <w:rPr>
          <w:color w:val="000000"/>
          <w:sz w:val="28"/>
          <w:szCs w:val="20"/>
        </w:rPr>
        <w:t xml:space="preserve">В целях реализации Соглашения Минтрансом России ведется разработка проекта международного межведомственного договора, определяющего требования к минимальному составу экипажей судов, и порядка рассмотрения заявлений, подаваемых судовладельцем или его представителем в уполномоченный орган государства-члена ЕАЭС для осуществления плавания судов под флагами </w:t>
      </w:r>
      <w:r>
        <w:rPr>
          <w:color w:val="000000"/>
          <w:sz w:val="28"/>
          <w:szCs w:val="20"/>
        </w:rPr>
        <w:br/>
      </w:r>
      <w:r w:rsidRPr="002B0F6E">
        <w:rPr>
          <w:color w:val="000000"/>
          <w:sz w:val="28"/>
          <w:szCs w:val="20"/>
        </w:rPr>
        <w:t xml:space="preserve">государств-членов по внутренним водным путям на территориях других </w:t>
      </w:r>
      <w:r>
        <w:rPr>
          <w:color w:val="000000"/>
          <w:sz w:val="28"/>
          <w:szCs w:val="20"/>
        </w:rPr>
        <w:br/>
      </w:r>
      <w:r w:rsidRPr="002B0F6E">
        <w:rPr>
          <w:color w:val="000000"/>
          <w:sz w:val="28"/>
          <w:szCs w:val="20"/>
        </w:rPr>
        <w:t>государств-членов ЕАЭС, открытых для плавания таких судов.</w:t>
      </w:r>
    </w:p>
    <w:p w:rsidR="00AF6927" w:rsidRPr="002B0F6E" w:rsidRDefault="00AF6927" w:rsidP="00AF6927">
      <w:pPr>
        <w:ind w:firstLine="709"/>
        <w:contextualSpacing/>
        <w:jc w:val="both"/>
        <w:rPr>
          <w:color w:val="000000"/>
          <w:szCs w:val="20"/>
        </w:rPr>
      </w:pPr>
      <w:r w:rsidRPr="002B0F6E">
        <w:rPr>
          <w:color w:val="000000"/>
          <w:sz w:val="28"/>
          <w:szCs w:val="20"/>
        </w:rPr>
        <w:t xml:space="preserve">В сфере воздушного транспорта продолжается реализация мероприятий, направленных на развитие воздушного сообщения, гармонизацию законодательства государств-членов Союза, обеспечение справедливой и добросовестной конкуренции, а в перспективе - создание общего «евразийского» неба. </w:t>
      </w:r>
    </w:p>
    <w:p w:rsidR="00AF6927" w:rsidRPr="002B0F6E" w:rsidRDefault="00AF6927" w:rsidP="00AF6927">
      <w:pPr>
        <w:ind w:firstLine="709"/>
        <w:contextualSpacing/>
        <w:jc w:val="both"/>
        <w:rPr>
          <w:color w:val="000000"/>
          <w:szCs w:val="20"/>
        </w:rPr>
      </w:pPr>
      <w:r w:rsidRPr="002B0F6E">
        <w:rPr>
          <w:color w:val="000000"/>
          <w:sz w:val="28"/>
          <w:szCs w:val="20"/>
        </w:rPr>
        <w:t xml:space="preserve">В сфере железнодорожного транспорта продолжается работа по разработке проекта Соглашения об организации обмена предварительной информации о товарах и транспортных средствах международной перевозки железнодорожным транспортом с третьими странами. Подготовлены рекомендации по повышению качества пассажирских перевозок в международном сообщении, о согласованных подходах по внедрению безбумажных технологий на перевозки грузов и устранению недостатков в организации движения поездов, в </w:t>
      </w:r>
      <w:proofErr w:type="spellStart"/>
      <w:r w:rsidRPr="002B0F6E">
        <w:rPr>
          <w:color w:val="000000"/>
          <w:sz w:val="28"/>
          <w:szCs w:val="20"/>
        </w:rPr>
        <w:t>т.ч</w:t>
      </w:r>
      <w:proofErr w:type="spellEnd"/>
      <w:r w:rsidRPr="002B0F6E">
        <w:rPr>
          <w:color w:val="000000"/>
          <w:sz w:val="28"/>
          <w:szCs w:val="20"/>
        </w:rPr>
        <w:t>. по изменению нормативных правовых актов государств-членов и Союза.</w:t>
      </w:r>
    </w:p>
    <w:p w:rsidR="00AF6927" w:rsidRPr="002B0F6E" w:rsidRDefault="00AF6927" w:rsidP="00AF6927">
      <w:pPr>
        <w:ind w:firstLine="709"/>
        <w:contextualSpacing/>
        <w:jc w:val="both"/>
        <w:rPr>
          <w:color w:val="000000"/>
          <w:szCs w:val="20"/>
        </w:rPr>
      </w:pPr>
      <w:r w:rsidRPr="002B0F6E">
        <w:rPr>
          <w:color w:val="000000"/>
          <w:sz w:val="28"/>
          <w:szCs w:val="20"/>
        </w:rPr>
        <w:t>Общим для всех отраслевых «площадок» остается вопрос выработки подходов по устранению имеющихся препятствий (барьеров, изъятий, ограничений), который регулярно рассматривается на заседаниях всех подкомитетов.</w:t>
      </w:r>
    </w:p>
    <w:p w:rsidR="00AF6927" w:rsidRPr="002B0F6E" w:rsidRDefault="00AF6927" w:rsidP="00AF6927">
      <w:pPr>
        <w:ind w:firstLine="709"/>
        <w:contextualSpacing/>
        <w:jc w:val="both"/>
        <w:rPr>
          <w:color w:val="000000"/>
          <w:szCs w:val="20"/>
        </w:rPr>
      </w:pPr>
      <w:r w:rsidRPr="002B0F6E">
        <w:rPr>
          <w:color w:val="000000"/>
          <w:sz w:val="28"/>
          <w:szCs w:val="20"/>
        </w:rPr>
        <w:t>20 ноября 2019 г. в ходе Транспортной недели с участием Министра транспорта Российской Федерации Е.И. Дитриха состоялась встреча руководителей уп</w:t>
      </w:r>
      <w:r>
        <w:rPr>
          <w:color w:val="000000"/>
          <w:sz w:val="28"/>
          <w:szCs w:val="20"/>
        </w:rPr>
        <w:t>олномоченных органов государств-</w:t>
      </w:r>
      <w:r w:rsidRPr="002B0F6E">
        <w:rPr>
          <w:color w:val="000000"/>
          <w:sz w:val="28"/>
          <w:szCs w:val="20"/>
        </w:rPr>
        <w:t xml:space="preserve">членов Евразийского экономического союза в </w:t>
      </w:r>
      <w:r w:rsidRPr="002B0F6E">
        <w:rPr>
          <w:color w:val="000000"/>
          <w:sz w:val="28"/>
          <w:szCs w:val="20"/>
        </w:rPr>
        <w:lastRenderedPageBreak/>
        <w:t xml:space="preserve">области транспорта, в ходе которой были подведены итоги проделанной работы в 2019 году по реализации планов мероприятий «дорожных карт» на 2018-2020 годы. </w:t>
      </w:r>
    </w:p>
    <w:p w:rsidR="00AF6927" w:rsidRPr="002B0F6E" w:rsidRDefault="00AF6927" w:rsidP="00AF6927">
      <w:pPr>
        <w:ind w:firstLine="709"/>
        <w:contextualSpacing/>
        <w:jc w:val="both"/>
        <w:rPr>
          <w:color w:val="000000"/>
          <w:szCs w:val="20"/>
        </w:rPr>
      </w:pPr>
      <w:r w:rsidRPr="002B0F6E">
        <w:rPr>
          <w:color w:val="000000"/>
          <w:sz w:val="28"/>
          <w:szCs w:val="20"/>
        </w:rPr>
        <w:t xml:space="preserve">Ключевым стал вопрос, касающийся разработки транспортно-экономического баланса Евразийского экономического союза. В рамках Совета были сделаны соответствующие доклады по данному вопросу представителей научного общества и бизнеса. </w:t>
      </w:r>
    </w:p>
    <w:p w:rsidR="00AF6927" w:rsidRPr="002B0F6E" w:rsidRDefault="00AF6927" w:rsidP="00AF6927">
      <w:pPr>
        <w:ind w:firstLine="709"/>
        <w:contextualSpacing/>
        <w:jc w:val="both"/>
        <w:rPr>
          <w:color w:val="000000"/>
          <w:szCs w:val="20"/>
        </w:rPr>
      </w:pPr>
      <w:r w:rsidRPr="002B0F6E">
        <w:rPr>
          <w:color w:val="000000"/>
          <w:sz w:val="28"/>
          <w:szCs w:val="20"/>
        </w:rPr>
        <w:t>Наряду с этим проводится работа по:</w:t>
      </w:r>
    </w:p>
    <w:p w:rsidR="00AF6927" w:rsidRPr="002B0F6E" w:rsidRDefault="00AF6927" w:rsidP="00AF6927">
      <w:pPr>
        <w:ind w:firstLine="709"/>
        <w:contextualSpacing/>
        <w:jc w:val="both"/>
        <w:rPr>
          <w:color w:val="000000"/>
          <w:szCs w:val="20"/>
        </w:rPr>
      </w:pPr>
      <w:r w:rsidRPr="002B0F6E">
        <w:rPr>
          <w:color w:val="000000"/>
          <w:sz w:val="28"/>
          <w:szCs w:val="20"/>
        </w:rPr>
        <w:t>- снятию барьеров и ограничению по доступу на внутренний рынок государств-членов ЕАЭС;</w:t>
      </w:r>
    </w:p>
    <w:p w:rsidR="00AF6927" w:rsidRPr="002B0F6E" w:rsidRDefault="00AF6927" w:rsidP="00AF6927">
      <w:pPr>
        <w:ind w:firstLine="709"/>
        <w:contextualSpacing/>
        <w:jc w:val="both"/>
        <w:rPr>
          <w:color w:val="000000"/>
          <w:szCs w:val="20"/>
        </w:rPr>
      </w:pPr>
      <w:r w:rsidRPr="002B0F6E">
        <w:rPr>
          <w:color w:val="000000"/>
          <w:sz w:val="28"/>
          <w:szCs w:val="20"/>
        </w:rPr>
        <w:t>- совершенствованию положений Договора о ЕАЭС;</w:t>
      </w:r>
    </w:p>
    <w:p w:rsidR="00AF6927" w:rsidRPr="002B0F6E" w:rsidRDefault="00AF6927" w:rsidP="00AF6927">
      <w:pPr>
        <w:ind w:firstLine="709"/>
        <w:contextualSpacing/>
        <w:jc w:val="both"/>
        <w:rPr>
          <w:color w:val="000000"/>
          <w:szCs w:val="20"/>
        </w:rPr>
      </w:pPr>
      <w:r w:rsidRPr="002B0F6E">
        <w:rPr>
          <w:color w:val="000000"/>
          <w:sz w:val="28"/>
          <w:szCs w:val="20"/>
        </w:rPr>
        <w:t xml:space="preserve">- реализации Основных направлений развития механизма «единого окна» </w:t>
      </w:r>
      <w:r w:rsidRPr="002B0F6E">
        <w:rPr>
          <w:color w:val="000000"/>
          <w:sz w:val="28"/>
          <w:szCs w:val="20"/>
        </w:rPr>
        <w:br/>
        <w:t>в системе регулирования внешнеэкономической деятельности;</w:t>
      </w:r>
    </w:p>
    <w:p w:rsidR="00AF6927" w:rsidRPr="002B0F6E" w:rsidRDefault="00AF6927" w:rsidP="00AF6927">
      <w:pPr>
        <w:ind w:firstLine="709"/>
        <w:contextualSpacing/>
        <w:jc w:val="both"/>
        <w:rPr>
          <w:color w:val="000000"/>
          <w:szCs w:val="20"/>
        </w:rPr>
      </w:pPr>
      <w:r w:rsidRPr="002B0F6E">
        <w:rPr>
          <w:color w:val="000000"/>
          <w:sz w:val="28"/>
          <w:szCs w:val="20"/>
        </w:rPr>
        <w:t>- внедрению технических регламентов ЕАЭС;</w:t>
      </w:r>
    </w:p>
    <w:p w:rsidR="00AF6927" w:rsidRPr="002B0F6E" w:rsidRDefault="00AF6927" w:rsidP="00AF6927">
      <w:pPr>
        <w:ind w:firstLine="709"/>
        <w:contextualSpacing/>
        <w:jc w:val="both"/>
        <w:rPr>
          <w:color w:val="000000"/>
          <w:szCs w:val="20"/>
        </w:rPr>
      </w:pPr>
      <w:r w:rsidRPr="002B0F6E">
        <w:rPr>
          <w:color w:val="000000"/>
          <w:sz w:val="28"/>
          <w:szCs w:val="20"/>
        </w:rPr>
        <w:t xml:space="preserve">- по подготовке проектов соглашений между ЕАЭС и третьими странами </w:t>
      </w:r>
      <w:r w:rsidRPr="002B0F6E">
        <w:rPr>
          <w:color w:val="000000"/>
          <w:sz w:val="28"/>
          <w:szCs w:val="20"/>
        </w:rPr>
        <w:br/>
        <w:t>в части, касающейся вопросов транспорта.</w:t>
      </w:r>
    </w:p>
    <w:p w:rsidR="00AF6927" w:rsidRPr="002B0F6E" w:rsidRDefault="00AF6927" w:rsidP="00AF6927">
      <w:pPr>
        <w:ind w:firstLine="709"/>
        <w:contextualSpacing/>
        <w:jc w:val="both"/>
        <w:rPr>
          <w:color w:val="000000"/>
          <w:szCs w:val="20"/>
        </w:rPr>
      </w:pPr>
      <w:r w:rsidRPr="002B0F6E">
        <w:rPr>
          <w:color w:val="000000"/>
          <w:sz w:val="28"/>
          <w:szCs w:val="20"/>
        </w:rPr>
        <w:t>Ключевым направлением взаимодействия является внедрение современных цифровых технологий: интеллектуальных транспортных систем, цифровой логистики; систем электронного обмена информацией и документооборота; внедрение электронной накладной; онлайн-сервисов, основанных на принципе «единого окна»</w:t>
      </w:r>
      <w:r>
        <w:rPr>
          <w:color w:val="000000"/>
          <w:sz w:val="28"/>
          <w:szCs w:val="20"/>
        </w:rPr>
        <w:t>;</w:t>
      </w:r>
    </w:p>
    <w:p w:rsidR="00AF6927" w:rsidRPr="002B0F6E" w:rsidRDefault="00AF6927" w:rsidP="00971201">
      <w:pPr>
        <w:numPr>
          <w:ilvl w:val="0"/>
          <w:numId w:val="1"/>
        </w:numPr>
        <w:spacing w:after="200"/>
        <w:ind w:left="0" w:firstLine="709"/>
        <w:contextualSpacing/>
        <w:jc w:val="both"/>
        <w:rPr>
          <w:color w:val="000000"/>
          <w:sz w:val="28"/>
          <w:szCs w:val="28"/>
        </w:rPr>
      </w:pPr>
      <w:r w:rsidRPr="002B0F6E">
        <w:rPr>
          <w:color w:val="000000"/>
          <w:sz w:val="28"/>
          <w:szCs w:val="28"/>
        </w:rPr>
        <w:t>продвижение проектных инициатив в рамках органов двустороннего</w:t>
      </w:r>
      <w:r w:rsidRPr="002B0F6E">
        <w:rPr>
          <w:color w:val="000000"/>
          <w:sz w:val="28"/>
          <w:szCs w:val="28"/>
        </w:rPr>
        <w:br/>
        <w:t>и</w:t>
      </w:r>
      <w:r>
        <w:rPr>
          <w:color w:val="000000"/>
          <w:sz w:val="28"/>
          <w:szCs w:val="28"/>
        </w:rPr>
        <w:t xml:space="preserve"> многостороннего сотрудничества.</w:t>
      </w:r>
    </w:p>
    <w:p w:rsidR="00AF6927" w:rsidRPr="002B0F6E" w:rsidRDefault="00AF6927" w:rsidP="00AF6927">
      <w:pPr>
        <w:ind w:firstLine="709"/>
        <w:contextualSpacing/>
        <w:jc w:val="both"/>
        <w:rPr>
          <w:color w:val="000000"/>
          <w:szCs w:val="20"/>
        </w:rPr>
      </w:pPr>
      <w:r w:rsidRPr="002B0F6E">
        <w:rPr>
          <w:color w:val="000000"/>
          <w:sz w:val="28"/>
          <w:szCs w:val="20"/>
        </w:rPr>
        <w:t>В целях продвижения на международной арене потенциала отечественного транспортного комплекса, в рамках международных организаций и во взаимоотношениях с зарубежными партнерами осуществлялось продвижение проектов, обеспечивающих реализацию транспортного и транзитного потенциала Российской Федерации и передовых технических решений, а также совершенствование нормативной базы отраслевого сотрудничества, обеспечивающей равные и справедливые условия работы на международных рынках.</w:t>
      </w:r>
    </w:p>
    <w:p w:rsidR="00AF6927" w:rsidRPr="002B0F6E" w:rsidRDefault="00AF6927" w:rsidP="00AF6927">
      <w:pPr>
        <w:ind w:firstLine="709"/>
        <w:contextualSpacing/>
        <w:jc w:val="both"/>
        <w:rPr>
          <w:color w:val="000000"/>
          <w:szCs w:val="20"/>
        </w:rPr>
      </w:pPr>
      <w:r w:rsidRPr="002B0F6E">
        <w:rPr>
          <w:color w:val="000000"/>
          <w:sz w:val="28"/>
          <w:szCs w:val="20"/>
        </w:rPr>
        <w:t xml:space="preserve">Продвижение проектов по выстраиванию оптимальных </w:t>
      </w:r>
      <w:r>
        <w:rPr>
          <w:color w:val="000000"/>
          <w:sz w:val="28"/>
          <w:szCs w:val="20"/>
        </w:rPr>
        <w:br/>
      </w:r>
      <w:r w:rsidRPr="002B0F6E">
        <w:rPr>
          <w:color w:val="000000"/>
          <w:sz w:val="28"/>
          <w:szCs w:val="20"/>
        </w:rPr>
        <w:t xml:space="preserve">транспортно-логистических схем в контексте международного взаимодействия осуществляется преимущественно в рамках международных транспортных коридоров и маршрутов, формируемых в рамках реализации Указа Президента Российской Федерации от 7 мая 2018 г. № 204 и </w:t>
      </w:r>
      <w:r>
        <w:rPr>
          <w:color w:val="000000"/>
          <w:sz w:val="28"/>
          <w:szCs w:val="20"/>
        </w:rPr>
        <w:t>к</w:t>
      </w:r>
      <w:r w:rsidRPr="002B0F6E">
        <w:rPr>
          <w:color w:val="000000"/>
          <w:sz w:val="28"/>
          <w:szCs w:val="20"/>
        </w:rPr>
        <w:t>омплексного плана развития магистральной инфраструктуры, утвержденного Правительством Российской Федерации и предусматривающих реализацию задач по формированию инфраструктуры транспортных коридоров «Запад</w:t>
      </w:r>
      <w:r>
        <w:rPr>
          <w:color w:val="000000"/>
          <w:sz w:val="28"/>
          <w:szCs w:val="20"/>
        </w:rPr>
        <w:t>-</w:t>
      </w:r>
      <w:r w:rsidRPr="002B0F6E">
        <w:rPr>
          <w:color w:val="000000"/>
          <w:sz w:val="28"/>
          <w:szCs w:val="20"/>
        </w:rPr>
        <w:t>Восток» и «Север-Юг».</w:t>
      </w:r>
    </w:p>
    <w:p w:rsidR="00AF6927" w:rsidRPr="002B0F6E" w:rsidRDefault="00AF6927" w:rsidP="00AF6927">
      <w:pPr>
        <w:ind w:firstLine="709"/>
        <w:contextualSpacing/>
        <w:jc w:val="both"/>
        <w:rPr>
          <w:color w:val="000000"/>
          <w:szCs w:val="20"/>
        </w:rPr>
      </w:pPr>
      <w:r w:rsidRPr="002B0F6E">
        <w:rPr>
          <w:color w:val="000000"/>
          <w:sz w:val="28"/>
          <w:szCs w:val="20"/>
        </w:rPr>
        <w:t xml:space="preserve">Проводится работа по подготовке к формированию перечня евразийских транспортных коридоров, направленная на обеспечение физической и операционной </w:t>
      </w:r>
      <w:proofErr w:type="spellStart"/>
      <w:r w:rsidRPr="002B0F6E">
        <w:rPr>
          <w:color w:val="000000"/>
          <w:sz w:val="28"/>
          <w:szCs w:val="20"/>
        </w:rPr>
        <w:t>связуемости</w:t>
      </w:r>
      <w:proofErr w:type="spellEnd"/>
      <w:r w:rsidRPr="002B0F6E">
        <w:rPr>
          <w:color w:val="000000"/>
          <w:sz w:val="28"/>
          <w:szCs w:val="20"/>
        </w:rPr>
        <w:t xml:space="preserve"> региональных транспортно-логистических систем. </w:t>
      </w:r>
    </w:p>
    <w:p w:rsidR="00AF6927" w:rsidRPr="002B0F6E" w:rsidRDefault="00AF6927" w:rsidP="00AF6927">
      <w:pPr>
        <w:ind w:firstLine="709"/>
        <w:contextualSpacing/>
        <w:jc w:val="both"/>
        <w:rPr>
          <w:color w:val="000000"/>
          <w:szCs w:val="20"/>
        </w:rPr>
      </w:pPr>
      <w:r w:rsidRPr="002B0F6E">
        <w:rPr>
          <w:color w:val="000000"/>
          <w:sz w:val="28"/>
          <w:szCs w:val="20"/>
        </w:rPr>
        <w:t>Данная задача решается одновременно в рамках региональных и отраслевых объединений, таких как Шанхайская организация сотрудничества (ШОС), Экономическая и социальная комиссия для Азии и Тихого океана (ЭСКАТО).</w:t>
      </w:r>
    </w:p>
    <w:p w:rsidR="00AF6927" w:rsidRPr="002B0F6E" w:rsidRDefault="00AF6927" w:rsidP="00AF6927">
      <w:pPr>
        <w:ind w:firstLine="709"/>
        <w:contextualSpacing/>
        <w:jc w:val="both"/>
        <w:rPr>
          <w:color w:val="000000"/>
          <w:szCs w:val="20"/>
        </w:rPr>
      </w:pPr>
      <w:r w:rsidRPr="002B0F6E">
        <w:rPr>
          <w:color w:val="000000"/>
          <w:sz w:val="28"/>
          <w:szCs w:val="20"/>
        </w:rPr>
        <w:t xml:space="preserve">На сессии Комитета по внутреннему транспорту </w:t>
      </w:r>
      <w:r w:rsidRPr="002B0F6E">
        <w:rPr>
          <w:bCs/>
          <w:color w:val="000000"/>
          <w:sz w:val="28"/>
          <w:szCs w:val="20"/>
        </w:rPr>
        <w:t>Европейской экономической комиссии ООН</w:t>
      </w:r>
      <w:r w:rsidRPr="002B0F6E">
        <w:rPr>
          <w:color w:val="000000"/>
          <w:sz w:val="28"/>
          <w:szCs w:val="20"/>
        </w:rPr>
        <w:t xml:space="preserve"> принята Конвенция об облегчении условий железнодорожной </w:t>
      </w:r>
      <w:r w:rsidRPr="002B0F6E">
        <w:rPr>
          <w:color w:val="000000"/>
          <w:sz w:val="28"/>
          <w:szCs w:val="20"/>
        </w:rPr>
        <w:lastRenderedPageBreak/>
        <w:t>перевозки пассажиров и багажа через границы, инициированная Минтрансом России. Конвенция открыта для подписания в Нью-Йорке.</w:t>
      </w:r>
    </w:p>
    <w:p w:rsidR="00AF6927" w:rsidRPr="002B0F6E" w:rsidRDefault="00AF6927" w:rsidP="00AF6927">
      <w:pPr>
        <w:ind w:firstLine="709"/>
        <w:contextualSpacing/>
        <w:jc w:val="both"/>
        <w:rPr>
          <w:color w:val="000000"/>
          <w:szCs w:val="20"/>
        </w:rPr>
      </w:pPr>
      <w:r w:rsidRPr="002B0F6E">
        <w:rPr>
          <w:color w:val="000000"/>
          <w:sz w:val="28"/>
          <w:szCs w:val="20"/>
        </w:rPr>
        <w:t xml:space="preserve">18-21 ноября 2019 г. в г. Москве в рамках Транспортной недели – 2019 состоялось 48-е заседание Рабочей группы по транспорту форума </w:t>
      </w:r>
      <w:r w:rsidRPr="002B0F6E">
        <w:rPr>
          <w:color w:val="000000"/>
          <w:sz w:val="28"/>
          <w:szCs w:val="20"/>
        </w:rPr>
        <w:br/>
      </w:r>
      <w:r w:rsidRPr="002B0F6E">
        <w:rPr>
          <w:bCs/>
          <w:color w:val="000000"/>
          <w:sz w:val="28"/>
          <w:szCs w:val="20"/>
        </w:rPr>
        <w:t>«Азиатско-тихоокеанское экономическое сотрудничество» (АТЭС)</w:t>
      </w:r>
      <w:r w:rsidRPr="002B0F6E">
        <w:rPr>
          <w:color w:val="000000"/>
          <w:sz w:val="28"/>
          <w:szCs w:val="20"/>
        </w:rPr>
        <w:t>. Заседание Рабочей группы собрало более 150 делегатов из Австралии, Гонконга, Индонезии, Канады, Китая, Республики Корея, Малайзии, Новой Зеландии, Папуа – Новой Гвинеи, Перу, России, США, Таиланда, Тайваня, Филиппин, Японии и международных организаций.</w:t>
      </w:r>
    </w:p>
    <w:p w:rsidR="00AF6927" w:rsidRPr="002B0F6E" w:rsidRDefault="00AF6927" w:rsidP="00AF6927">
      <w:pPr>
        <w:ind w:firstLine="709"/>
        <w:contextualSpacing/>
        <w:jc w:val="both"/>
        <w:rPr>
          <w:color w:val="000000"/>
          <w:szCs w:val="20"/>
        </w:rPr>
      </w:pPr>
      <w:r w:rsidRPr="002B0F6E">
        <w:rPr>
          <w:color w:val="000000"/>
          <w:sz w:val="28"/>
          <w:szCs w:val="20"/>
        </w:rPr>
        <w:t xml:space="preserve">В контексте российской инициативы о включении вопросов транспортного образования в повестку дня взаимодействия Россия - Ассоциация государств </w:t>
      </w:r>
      <w:r>
        <w:rPr>
          <w:color w:val="000000"/>
          <w:sz w:val="28"/>
          <w:szCs w:val="20"/>
        </w:rPr>
        <w:br/>
      </w:r>
      <w:r w:rsidRPr="002B0F6E">
        <w:rPr>
          <w:color w:val="000000"/>
          <w:sz w:val="28"/>
          <w:szCs w:val="20"/>
        </w:rPr>
        <w:t xml:space="preserve">Юго-Восточной Азии (АСЕАН) в рамках Рабочей группы АСЕАН по наземному транспорту была представлена информация о ведущих российских профильных вузах. По инициативе российской стороны, принято решение о подготовке Секретариатом АСЕАН перечня специальностей, представляющих интерес для стран АСЕАН. </w:t>
      </w:r>
    </w:p>
    <w:p w:rsidR="00AF6927" w:rsidRPr="002B0F6E" w:rsidRDefault="00AF6927" w:rsidP="00AF6927">
      <w:pPr>
        <w:ind w:firstLine="709"/>
        <w:contextualSpacing/>
        <w:jc w:val="both"/>
        <w:rPr>
          <w:color w:val="000000"/>
          <w:szCs w:val="20"/>
        </w:rPr>
      </w:pPr>
      <w:r>
        <w:rPr>
          <w:color w:val="000000"/>
          <w:sz w:val="28"/>
          <w:szCs w:val="20"/>
        </w:rPr>
        <w:t>19 сентября 2019 г.</w:t>
      </w:r>
      <w:r w:rsidRPr="002B0F6E">
        <w:rPr>
          <w:color w:val="000000"/>
          <w:sz w:val="28"/>
          <w:szCs w:val="20"/>
        </w:rPr>
        <w:t xml:space="preserve"> в г. </w:t>
      </w:r>
      <w:proofErr w:type="spellStart"/>
      <w:r w:rsidRPr="002B0F6E">
        <w:rPr>
          <w:color w:val="000000"/>
          <w:sz w:val="28"/>
          <w:szCs w:val="20"/>
        </w:rPr>
        <w:t>Нур</w:t>
      </w:r>
      <w:proofErr w:type="spellEnd"/>
      <w:r w:rsidRPr="002B0F6E">
        <w:rPr>
          <w:color w:val="000000"/>
          <w:sz w:val="28"/>
          <w:szCs w:val="20"/>
        </w:rPr>
        <w:t xml:space="preserve">-Султане прошла вторая встреча глав железнодорожных администраций (железных дорог) государств-членов </w:t>
      </w:r>
      <w:r w:rsidRPr="002B0F6E">
        <w:rPr>
          <w:bCs/>
          <w:color w:val="000000"/>
          <w:sz w:val="28"/>
          <w:szCs w:val="20"/>
        </w:rPr>
        <w:t>Шанхайской организации сотрудничества (ШОС)</w:t>
      </w:r>
      <w:r w:rsidRPr="002B0F6E">
        <w:rPr>
          <w:color w:val="000000"/>
          <w:sz w:val="28"/>
          <w:szCs w:val="20"/>
        </w:rPr>
        <w:t xml:space="preserve"> в рамках которой был одобрен проект Концепции взаимодействия железнодорожных администраций (железных дорог) государств-членов Шанхайской организации сотрудничества. В рамках заседания Совета глав правительств государств-членов ШОС Концепция была утверждена.</w:t>
      </w:r>
    </w:p>
    <w:p w:rsidR="00AF6927" w:rsidRPr="002B0F6E" w:rsidRDefault="00AF6927" w:rsidP="00AF6927">
      <w:pPr>
        <w:ind w:firstLine="709"/>
        <w:contextualSpacing/>
        <w:jc w:val="both"/>
        <w:rPr>
          <w:color w:val="000000"/>
          <w:szCs w:val="20"/>
        </w:rPr>
      </w:pPr>
      <w:r w:rsidRPr="002B0F6E">
        <w:rPr>
          <w:color w:val="000000"/>
          <w:sz w:val="28"/>
          <w:szCs w:val="28"/>
        </w:rPr>
        <w:t xml:space="preserve">На </w:t>
      </w:r>
      <w:r w:rsidRPr="002B0F6E">
        <w:rPr>
          <w:bCs/>
          <w:color w:val="000000"/>
          <w:sz w:val="28"/>
          <w:szCs w:val="28"/>
        </w:rPr>
        <w:t>встрече министров транспорта Совета Баренцева/</w:t>
      </w:r>
      <w:proofErr w:type="spellStart"/>
      <w:r w:rsidRPr="002B0F6E">
        <w:rPr>
          <w:bCs/>
          <w:color w:val="000000"/>
          <w:sz w:val="28"/>
          <w:szCs w:val="28"/>
        </w:rPr>
        <w:t>Евроарктического</w:t>
      </w:r>
      <w:proofErr w:type="spellEnd"/>
      <w:r w:rsidRPr="002B0F6E">
        <w:rPr>
          <w:bCs/>
          <w:color w:val="000000"/>
          <w:sz w:val="28"/>
          <w:szCs w:val="28"/>
        </w:rPr>
        <w:t xml:space="preserve"> региона (СБЕР) </w:t>
      </w:r>
      <w:r w:rsidRPr="002B0F6E">
        <w:rPr>
          <w:color w:val="000000"/>
          <w:sz w:val="28"/>
          <w:szCs w:val="28"/>
        </w:rPr>
        <w:t xml:space="preserve">12 сентября </w:t>
      </w:r>
      <w:r>
        <w:rPr>
          <w:color w:val="000000"/>
          <w:sz w:val="28"/>
          <w:szCs w:val="28"/>
        </w:rPr>
        <w:t xml:space="preserve">2019 г. в </w:t>
      </w:r>
      <w:proofErr w:type="spellStart"/>
      <w:r>
        <w:rPr>
          <w:color w:val="000000"/>
          <w:sz w:val="28"/>
          <w:szCs w:val="28"/>
        </w:rPr>
        <w:t>Умео</w:t>
      </w:r>
      <w:proofErr w:type="spellEnd"/>
      <w:r>
        <w:rPr>
          <w:color w:val="000000"/>
          <w:sz w:val="28"/>
          <w:szCs w:val="28"/>
        </w:rPr>
        <w:t xml:space="preserve"> принята </w:t>
      </w:r>
      <w:r w:rsidRPr="002B0F6E">
        <w:rPr>
          <w:color w:val="000000"/>
          <w:sz w:val="28"/>
          <w:szCs w:val="28"/>
        </w:rPr>
        <w:t>министерская декларация о возможных мерах по устранению трансграничных барьеров в транспортной системе Баренцева региона и одобрена работа по подготовке проекта Совместного транспортного плана Баренцева региона.</w:t>
      </w:r>
    </w:p>
    <w:p w:rsidR="00AF6927" w:rsidRPr="002B0F6E" w:rsidRDefault="00AF6927" w:rsidP="00AF6927">
      <w:pPr>
        <w:ind w:firstLine="709"/>
        <w:contextualSpacing/>
        <w:jc w:val="both"/>
        <w:rPr>
          <w:color w:val="000000"/>
          <w:szCs w:val="20"/>
        </w:rPr>
      </w:pPr>
      <w:r w:rsidRPr="002B0F6E">
        <w:rPr>
          <w:color w:val="000000"/>
          <w:sz w:val="28"/>
          <w:szCs w:val="20"/>
        </w:rPr>
        <w:t xml:space="preserve">Во встрече министров транспорта форума «Азия - Европа» (АСЕМ) </w:t>
      </w:r>
      <w:r w:rsidRPr="002B0F6E">
        <w:rPr>
          <w:color w:val="000000"/>
          <w:sz w:val="28"/>
          <w:szCs w:val="20"/>
        </w:rPr>
        <w:br/>
        <w:t>10 декабря 2019 г. в Будапеште п</w:t>
      </w:r>
      <w:r>
        <w:rPr>
          <w:color w:val="000000"/>
          <w:sz w:val="28"/>
          <w:szCs w:val="20"/>
        </w:rPr>
        <w:t>ринял участие статс-секретарь –</w:t>
      </w:r>
      <w:r w:rsidRPr="002B0F6E">
        <w:rPr>
          <w:color w:val="000000"/>
          <w:sz w:val="28"/>
          <w:szCs w:val="20"/>
        </w:rPr>
        <w:t xml:space="preserve"> заместител</w:t>
      </w:r>
      <w:r>
        <w:rPr>
          <w:color w:val="000000"/>
          <w:sz w:val="28"/>
          <w:szCs w:val="20"/>
        </w:rPr>
        <w:t>ь</w:t>
      </w:r>
      <w:r w:rsidRPr="002B0F6E">
        <w:rPr>
          <w:color w:val="000000"/>
          <w:sz w:val="28"/>
          <w:szCs w:val="20"/>
        </w:rPr>
        <w:t xml:space="preserve"> Министра транспорта Российской Федерации Д.С. Зверева с выступлением</w:t>
      </w:r>
      <w:r w:rsidRPr="002B0F6E">
        <w:rPr>
          <w:color w:val="000000"/>
          <w:sz w:val="28"/>
          <w:szCs w:val="20"/>
        </w:rPr>
        <w:br/>
        <w:t>о российском опыте использования цифровых технологий на транспорте.</w:t>
      </w:r>
    </w:p>
    <w:p w:rsidR="00AF6927" w:rsidRPr="002B0F6E" w:rsidRDefault="00AF6927" w:rsidP="00AF6927">
      <w:pPr>
        <w:ind w:firstLine="709"/>
        <w:contextualSpacing/>
        <w:jc w:val="both"/>
        <w:rPr>
          <w:color w:val="000000"/>
          <w:szCs w:val="20"/>
        </w:rPr>
      </w:pPr>
      <w:r w:rsidRPr="002B0F6E">
        <w:rPr>
          <w:color w:val="000000"/>
          <w:sz w:val="28"/>
          <w:szCs w:val="28"/>
        </w:rPr>
        <w:t>В период с 6 по 10 октября 2019 г</w:t>
      </w:r>
      <w:r>
        <w:rPr>
          <w:color w:val="000000"/>
          <w:sz w:val="28"/>
          <w:szCs w:val="28"/>
        </w:rPr>
        <w:t>.</w:t>
      </w:r>
      <w:r w:rsidRPr="002B0F6E">
        <w:rPr>
          <w:color w:val="000000"/>
          <w:sz w:val="28"/>
          <w:szCs w:val="28"/>
        </w:rPr>
        <w:t xml:space="preserve"> в Абу-Даби (Объединенные Арабские Эмираты) под эгидой </w:t>
      </w:r>
      <w:r w:rsidRPr="002B0F6E">
        <w:rPr>
          <w:bCs/>
          <w:color w:val="000000"/>
          <w:sz w:val="28"/>
          <w:szCs w:val="28"/>
        </w:rPr>
        <w:t>Всемирной дорожной ассоциации (ПИАРК)</w:t>
      </w:r>
      <w:r w:rsidRPr="002B0F6E">
        <w:rPr>
          <w:color w:val="000000"/>
          <w:sz w:val="28"/>
          <w:szCs w:val="28"/>
        </w:rPr>
        <w:t xml:space="preserve"> состоялся 26-й Всемирный дорожный конгресс. В мероприятии впервые за долгое время приняла активное участие российская делегация под председательством </w:t>
      </w:r>
      <w:r>
        <w:rPr>
          <w:color w:val="000000"/>
          <w:sz w:val="28"/>
          <w:szCs w:val="28"/>
        </w:rPr>
        <w:t>первого з</w:t>
      </w:r>
      <w:r w:rsidRPr="002B0F6E">
        <w:rPr>
          <w:color w:val="000000"/>
          <w:sz w:val="28"/>
          <w:szCs w:val="28"/>
        </w:rPr>
        <w:t xml:space="preserve">аместителя Министра транспорта Российской Федерации И.С. </w:t>
      </w:r>
      <w:proofErr w:type="spellStart"/>
      <w:r w:rsidRPr="002B0F6E">
        <w:rPr>
          <w:color w:val="000000"/>
          <w:sz w:val="28"/>
          <w:szCs w:val="28"/>
        </w:rPr>
        <w:t>Алафинова</w:t>
      </w:r>
      <w:proofErr w:type="spellEnd"/>
      <w:r w:rsidRPr="002B0F6E">
        <w:rPr>
          <w:color w:val="000000"/>
          <w:sz w:val="28"/>
          <w:szCs w:val="28"/>
        </w:rPr>
        <w:t>. На выставке в рамках Конгресс</w:t>
      </w:r>
      <w:r>
        <w:rPr>
          <w:color w:val="000000"/>
          <w:sz w:val="28"/>
          <w:szCs w:val="28"/>
        </w:rPr>
        <w:t>а</w:t>
      </w:r>
      <w:r w:rsidRPr="002B0F6E">
        <w:rPr>
          <w:color w:val="000000"/>
          <w:sz w:val="28"/>
          <w:szCs w:val="28"/>
        </w:rPr>
        <w:t xml:space="preserve"> был представлен российский стенд с достижениями дорожного комплекса нашей страны, в частности применения новых технологий в строительстве, эксплуатации и цифровизации дорог. Также представители руководства ПИАРК впервые приняли участие в мероприя</w:t>
      </w:r>
      <w:r>
        <w:rPr>
          <w:color w:val="000000"/>
          <w:sz w:val="28"/>
          <w:szCs w:val="28"/>
        </w:rPr>
        <w:t>тиях «Транспортной недели». Веде</w:t>
      </w:r>
      <w:r w:rsidRPr="002B0F6E">
        <w:rPr>
          <w:color w:val="000000"/>
          <w:sz w:val="28"/>
          <w:szCs w:val="28"/>
        </w:rPr>
        <w:t>тся работа по привлечению российских экспертов в работу Технических комитетов и Целевых групп ПИАРК, а</w:t>
      </w:r>
      <w:r>
        <w:rPr>
          <w:color w:val="000000"/>
          <w:sz w:val="28"/>
          <w:szCs w:val="28"/>
        </w:rPr>
        <w:t xml:space="preserve"> также переводу технических отче</w:t>
      </w:r>
      <w:r w:rsidRPr="002B0F6E">
        <w:rPr>
          <w:color w:val="000000"/>
          <w:sz w:val="28"/>
          <w:szCs w:val="28"/>
        </w:rPr>
        <w:t>тов и руководств, выпущенных ПИАРК, на русский язык.</w:t>
      </w:r>
    </w:p>
    <w:p w:rsidR="00AF6927" w:rsidRPr="002B0F6E" w:rsidRDefault="00AF6927" w:rsidP="00AF6927">
      <w:pPr>
        <w:ind w:firstLine="709"/>
        <w:contextualSpacing/>
        <w:jc w:val="both"/>
        <w:rPr>
          <w:color w:val="000000"/>
          <w:szCs w:val="20"/>
        </w:rPr>
      </w:pPr>
      <w:r w:rsidRPr="002B0F6E">
        <w:rPr>
          <w:bCs/>
          <w:color w:val="000000"/>
          <w:sz w:val="28"/>
          <w:szCs w:val="28"/>
        </w:rPr>
        <w:t>В части двустороннего сотрудничества вед</w:t>
      </w:r>
      <w:r>
        <w:rPr>
          <w:bCs/>
          <w:color w:val="000000"/>
          <w:sz w:val="28"/>
          <w:szCs w:val="28"/>
        </w:rPr>
        <w:t>е</w:t>
      </w:r>
      <w:r w:rsidRPr="002B0F6E">
        <w:rPr>
          <w:bCs/>
          <w:color w:val="000000"/>
          <w:sz w:val="28"/>
          <w:szCs w:val="28"/>
        </w:rPr>
        <w:t>тся следующая работа.</w:t>
      </w:r>
    </w:p>
    <w:p w:rsidR="00AF6927" w:rsidRPr="002B0F6E" w:rsidRDefault="00AF6927" w:rsidP="00AF6927">
      <w:pPr>
        <w:ind w:firstLine="709"/>
        <w:contextualSpacing/>
        <w:jc w:val="both"/>
        <w:rPr>
          <w:color w:val="000000"/>
          <w:szCs w:val="20"/>
        </w:rPr>
      </w:pPr>
      <w:r w:rsidRPr="002B0F6E">
        <w:rPr>
          <w:color w:val="000000"/>
          <w:sz w:val="28"/>
          <w:szCs w:val="28"/>
        </w:rPr>
        <w:t xml:space="preserve">Приоритетным направлением развития сотрудничества с иностранными государствами в двустороннем формате в 2019 году стало продолжение работы по </w:t>
      </w:r>
      <w:r w:rsidRPr="002B0F6E">
        <w:rPr>
          <w:color w:val="000000"/>
          <w:sz w:val="28"/>
          <w:szCs w:val="28"/>
        </w:rPr>
        <w:lastRenderedPageBreak/>
        <w:t xml:space="preserve">реализации ключевых проектов взаимодействия в области строительства </w:t>
      </w:r>
      <w:r w:rsidRPr="002B0F6E">
        <w:rPr>
          <w:color w:val="000000"/>
          <w:sz w:val="28"/>
          <w:szCs w:val="28"/>
        </w:rPr>
        <w:br/>
        <w:t xml:space="preserve">и реконструкции инфраструктурных транспортных объектов, в первую очередь </w:t>
      </w:r>
      <w:r w:rsidRPr="002B0F6E">
        <w:rPr>
          <w:color w:val="000000"/>
          <w:sz w:val="28"/>
          <w:szCs w:val="28"/>
        </w:rPr>
        <w:br/>
        <w:t>с сопредельными государствами на российской границе.</w:t>
      </w:r>
    </w:p>
    <w:p w:rsidR="00AF6927" w:rsidRPr="002B0F6E" w:rsidRDefault="00AF6927" w:rsidP="00AF6927">
      <w:pPr>
        <w:ind w:firstLine="709"/>
        <w:contextualSpacing/>
        <w:jc w:val="both"/>
        <w:rPr>
          <w:color w:val="000000"/>
          <w:szCs w:val="20"/>
        </w:rPr>
      </w:pPr>
      <w:r w:rsidRPr="002B0F6E">
        <w:rPr>
          <w:color w:val="000000"/>
          <w:sz w:val="28"/>
          <w:szCs w:val="28"/>
        </w:rPr>
        <w:t>Ключевым и самым масштабным событием 2019 года стало проведение очередного заседания Подкомиссии по сотрудничеству в области транспорта Комиссии по под</w:t>
      </w:r>
      <w:r>
        <w:rPr>
          <w:color w:val="000000"/>
          <w:sz w:val="28"/>
          <w:szCs w:val="28"/>
        </w:rPr>
        <w:t>готовке регулярных встреч Глав п</w:t>
      </w:r>
      <w:r w:rsidRPr="002B0F6E">
        <w:rPr>
          <w:color w:val="000000"/>
          <w:sz w:val="28"/>
          <w:szCs w:val="28"/>
        </w:rPr>
        <w:t>равительств России и Китая, также проведение заседаний 7 отраслевых Рабочих групп по транспорту.</w:t>
      </w:r>
    </w:p>
    <w:p w:rsidR="00AF6927" w:rsidRPr="002B0F6E" w:rsidRDefault="00AF6927" w:rsidP="00AF6927">
      <w:pPr>
        <w:ind w:firstLine="709"/>
        <w:contextualSpacing/>
        <w:jc w:val="both"/>
        <w:rPr>
          <w:color w:val="000000"/>
          <w:szCs w:val="20"/>
        </w:rPr>
      </w:pPr>
      <w:r w:rsidRPr="002B0F6E">
        <w:rPr>
          <w:color w:val="000000"/>
          <w:sz w:val="28"/>
          <w:szCs w:val="28"/>
        </w:rPr>
        <w:t xml:space="preserve">Минтранс России оказывал содействие в продвижении позиции России по условиям реализации ключевых проектов сотрудничества с КНР, таких как: строительство мостовых переходов </w:t>
      </w:r>
      <w:proofErr w:type="spellStart"/>
      <w:r w:rsidRPr="002B0F6E">
        <w:rPr>
          <w:color w:val="000000"/>
          <w:sz w:val="28"/>
          <w:szCs w:val="28"/>
        </w:rPr>
        <w:t>Нижнеленинское</w:t>
      </w:r>
      <w:proofErr w:type="spellEnd"/>
      <w:r w:rsidRPr="002B0F6E">
        <w:rPr>
          <w:color w:val="000000"/>
          <w:sz w:val="28"/>
          <w:szCs w:val="28"/>
        </w:rPr>
        <w:t xml:space="preserve"> - </w:t>
      </w:r>
      <w:proofErr w:type="spellStart"/>
      <w:r w:rsidRPr="002B0F6E">
        <w:rPr>
          <w:color w:val="000000"/>
          <w:sz w:val="28"/>
          <w:szCs w:val="28"/>
        </w:rPr>
        <w:t>Тунцзянь</w:t>
      </w:r>
      <w:proofErr w:type="spellEnd"/>
      <w:r w:rsidRPr="002B0F6E">
        <w:rPr>
          <w:color w:val="000000"/>
          <w:sz w:val="28"/>
          <w:szCs w:val="28"/>
        </w:rPr>
        <w:t xml:space="preserve">, </w:t>
      </w:r>
      <w:r>
        <w:rPr>
          <w:color w:val="000000"/>
          <w:sz w:val="28"/>
          <w:szCs w:val="28"/>
        </w:rPr>
        <w:br/>
      </w:r>
      <w:r w:rsidRPr="002B0F6E">
        <w:rPr>
          <w:color w:val="000000"/>
          <w:sz w:val="28"/>
          <w:szCs w:val="28"/>
        </w:rPr>
        <w:t>Благовещенск</w:t>
      </w:r>
      <w:r>
        <w:rPr>
          <w:color w:val="000000"/>
          <w:sz w:val="28"/>
          <w:szCs w:val="28"/>
        </w:rPr>
        <w:t xml:space="preserve"> - </w:t>
      </w:r>
      <w:proofErr w:type="spellStart"/>
      <w:r w:rsidRPr="002B0F6E">
        <w:rPr>
          <w:color w:val="000000"/>
          <w:sz w:val="28"/>
          <w:szCs w:val="28"/>
        </w:rPr>
        <w:t>Хэйхэ</w:t>
      </w:r>
      <w:proofErr w:type="spellEnd"/>
      <w:r w:rsidRPr="002B0F6E">
        <w:rPr>
          <w:color w:val="000000"/>
          <w:sz w:val="28"/>
          <w:szCs w:val="28"/>
        </w:rPr>
        <w:t xml:space="preserve"> и канатной дороги Благовещенск - </w:t>
      </w:r>
      <w:proofErr w:type="spellStart"/>
      <w:r w:rsidRPr="002B0F6E">
        <w:rPr>
          <w:color w:val="000000"/>
          <w:sz w:val="28"/>
          <w:szCs w:val="28"/>
        </w:rPr>
        <w:t>Хэйхэ</w:t>
      </w:r>
      <w:proofErr w:type="spellEnd"/>
      <w:r w:rsidRPr="002B0F6E">
        <w:rPr>
          <w:color w:val="000000"/>
          <w:sz w:val="28"/>
          <w:szCs w:val="28"/>
        </w:rPr>
        <w:t>, формирование наиболее удобных транспортных, в том числе транзитных, маршрутов, таких ка</w:t>
      </w:r>
      <w:r>
        <w:rPr>
          <w:color w:val="000000"/>
          <w:sz w:val="28"/>
          <w:szCs w:val="28"/>
        </w:rPr>
        <w:t>к организация маршрута «Европа -</w:t>
      </w:r>
      <w:r w:rsidRPr="002B0F6E">
        <w:rPr>
          <w:color w:val="000000"/>
          <w:sz w:val="28"/>
          <w:szCs w:val="28"/>
        </w:rPr>
        <w:t xml:space="preserve"> Западный Китай», а также развитие коридоров Приморье-1 и Приморье-2.</w:t>
      </w:r>
    </w:p>
    <w:p w:rsidR="00AF6927" w:rsidRPr="002B0F6E" w:rsidRDefault="00AF6927" w:rsidP="00AF6927">
      <w:pPr>
        <w:ind w:firstLine="709"/>
        <w:contextualSpacing/>
        <w:jc w:val="both"/>
        <w:rPr>
          <w:color w:val="000000"/>
          <w:szCs w:val="20"/>
        </w:rPr>
      </w:pPr>
      <w:r w:rsidRPr="002B0F6E">
        <w:rPr>
          <w:color w:val="000000"/>
          <w:sz w:val="28"/>
          <w:szCs w:val="28"/>
        </w:rPr>
        <w:t xml:space="preserve">По взаимной договоренности и для целей расширения сотрудничества в рамках российско-китайской Подкомиссии по транспорту была создана и функционирует Рабочая группа по изучению возможности организации беспилотного транспортного коридора на направлении МТК «Приморье-2», под председательством директора </w:t>
      </w:r>
      <w:r w:rsidRPr="00B37BA0">
        <w:rPr>
          <w:color w:val="000000"/>
          <w:sz w:val="28"/>
          <w:szCs w:val="28"/>
        </w:rPr>
        <w:t>Департамент</w:t>
      </w:r>
      <w:r>
        <w:rPr>
          <w:color w:val="000000"/>
          <w:sz w:val="28"/>
          <w:szCs w:val="28"/>
        </w:rPr>
        <w:t>а</w:t>
      </w:r>
      <w:r w:rsidRPr="00B37BA0">
        <w:rPr>
          <w:color w:val="000000"/>
          <w:sz w:val="28"/>
          <w:szCs w:val="28"/>
        </w:rPr>
        <w:t xml:space="preserve"> международного сотрудничества</w:t>
      </w:r>
      <w:r w:rsidRPr="002B0F6E">
        <w:rPr>
          <w:color w:val="000000"/>
          <w:sz w:val="28"/>
          <w:szCs w:val="28"/>
        </w:rPr>
        <w:t xml:space="preserve"> Р.В. Александрова с российской стороны и директора Департамента науки и техники Минтранса КНР Пан Суна.</w:t>
      </w:r>
    </w:p>
    <w:p w:rsidR="00AF6927" w:rsidRPr="002B0F6E" w:rsidRDefault="00AF6927" w:rsidP="00AF6927">
      <w:pPr>
        <w:ind w:firstLine="709"/>
        <w:contextualSpacing/>
        <w:jc w:val="both"/>
        <w:rPr>
          <w:color w:val="000000"/>
          <w:szCs w:val="20"/>
        </w:rPr>
      </w:pPr>
      <w:r w:rsidRPr="002B0F6E">
        <w:rPr>
          <w:color w:val="000000"/>
          <w:sz w:val="28"/>
          <w:szCs w:val="28"/>
        </w:rPr>
        <w:t>Показывает свою эффективность механизм взаимодействия России, Монголии и Китая, в рамках которого рассматриваются проекты развития транзитного потенциала и реализации инфраструктурных проектов. В этой связи особое значение приобретает подписанное в 2018 году соглашение между Правительством Российской Федерации и Правительством Монголии об условиях транзитных перевозок грузов железнодорожным транспортом.</w:t>
      </w:r>
    </w:p>
    <w:p w:rsidR="00AF6927" w:rsidRPr="002B0F6E" w:rsidRDefault="00AF6927" w:rsidP="00AF6927">
      <w:pPr>
        <w:ind w:firstLine="709"/>
        <w:contextualSpacing/>
        <w:jc w:val="both"/>
        <w:rPr>
          <w:color w:val="000000"/>
          <w:szCs w:val="20"/>
        </w:rPr>
      </w:pPr>
      <w:r w:rsidRPr="002B0F6E">
        <w:rPr>
          <w:color w:val="000000"/>
          <w:sz w:val="28"/>
          <w:szCs w:val="28"/>
        </w:rPr>
        <w:t xml:space="preserve">Расширяется сотрудничество с транспортными ведомствами стран </w:t>
      </w:r>
      <w:r>
        <w:rPr>
          <w:color w:val="000000"/>
          <w:sz w:val="28"/>
          <w:szCs w:val="28"/>
        </w:rPr>
        <w:br/>
      </w:r>
      <w:r w:rsidRPr="002B0F6E">
        <w:rPr>
          <w:color w:val="000000"/>
          <w:sz w:val="28"/>
          <w:szCs w:val="28"/>
        </w:rPr>
        <w:t>Юго-Восточной Азии по внедрению продуктов цифровой трансформации транспортного комплекса России, в том числе, использования технологий внедрения электронных пломб, спутниковых навигационных систем ГЛОНАСС и БЭЙДОУ.</w:t>
      </w:r>
    </w:p>
    <w:p w:rsidR="00AF6927" w:rsidRPr="002B0F6E" w:rsidRDefault="00AF6927" w:rsidP="00AF6927">
      <w:pPr>
        <w:ind w:firstLine="709"/>
        <w:contextualSpacing/>
        <w:jc w:val="both"/>
        <w:rPr>
          <w:color w:val="000000"/>
          <w:szCs w:val="20"/>
        </w:rPr>
      </w:pPr>
      <w:r w:rsidRPr="002B0F6E">
        <w:rPr>
          <w:color w:val="000000"/>
          <w:sz w:val="28"/>
          <w:szCs w:val="28"/>
        </w:rPr>
        <w:t xml:space="preserve">Возобновлена работа над проектом создания транспортного коридора, соединяющего </w:t>
      </w:r>
      <w:proofErr w:type="spellStart"/>
      <w:r w:rsidRPr="002B0F6E">
        <w:rPr>
          <w:color w:val="000000"/>
          <w:sz w:val="28"/>
          <w:szCs w:val="28"/>
        </w:rPr>
        <w:t>Транскорейскую</w:t>
      </w:r>
      <w:proofErr w:type="spellEnd"/>
      <w:r w:rsidRPr="002B0F6E">
        <w:rPr>
          <w:color w:val="000000"/>
          <w:sz w:val="28"/>
          <w:szCs w:val="28"/>
        </w:rPr>
        <w:t xml:space="preserve"> и Транссибирскую магистрали для транзитных перевозок через КНДР. Ведется проработка возможности использования транспортной инфраструктуры «Хасан-</w:t>
      </w:r>
      <w:proofErr w:type="spellStart"/>
      <w:r w:rsidRPr="002B0F6E">
        <w:rPr>
          <w:color w:val="000000"/>
          <w:sz w:val="28"/>
          <w:szCs w:val="28"/>
        </w:rPr>
        <w:t>Раджин</w:t>
      </w:r>
      <w:proofErr w:type="spellEnd"/>
      <w:r w:rsidRPr="002B0F6E">
        <w:rPr>
          <w:color w:val="000000"/>
          <w:sz w:val="28"/>
          <w:szCs w:val="28"/>
        </w:rPr>
        <w:t>» для экспорта российского угля и организации тестовой поставки угля в Республику Корея</w:t>
      </w:r>
      <w:r>
        <w:rPr>
          <w:color w:val="000000"/>
          <w:sz w:val="28"/>
          <w:szCs w:val="28"/>
        </w:rPr>
        <w:t>.</w:t>
      </w:r>
    </w:p>
    <w:p w:rsidR="00AF6927" w:rsidRPr="002B0F6E" w:rsidRDefault="00AF6927" w:rsidP="00AF6927">
      <w:pPr>
        <w:ind w:firstLine="709"/>
        <w:contextualSpacing/>
        <w:jc w:val="both"/>
        <w:rPr>
          <w:color w:val="000000"/>
          <w:szCs w:val="20"/>
        </w:rPr>
      </w:pPr>
      <w:r w:rsidRPr="002B0F6E">
        <w:rPr>
          <w:color w:val="000000"/>
          <w:sz w:val="28"/>
          <w:szCs w:val="28"/>
        </w:rPr>
        <w:t>Особое внимани</w:t>
      </w:r>
      <w:r>
        <w:rPr>
          <w:color w:val="000000"/>
          <w:sz w:val="28"/>
          <w:szCs w:val="28"/>
        </w:rPr>
        <w:t>е</w:t>
      </w:r>
      <w:r w:rsidRPr="002B0F6E">
        <w:rPr>
          <w:color w:val="000000"/>
          <w:sz w:val="28"/>
          <w:szCs w:val="28"/>
        </w:rPr>
        <w:t xml:space="preserve"> уделяется развитию двустороннего сотрудничества с такими странами как Вьетнам и Индия. С Индией в 2019 году в целях реализации сотрудничества подписаны: Меморандум о взаимопонимании между Министерством транспорта Российской Федерации и Министерством автомобильного транспорта и шоссейных дорог Республики Индия в отношении двустороннего сотрудничества в области автомобильного транспорта и дорожного хозяйства и Меморандум между Министерством транспорта Российской Федерации и Министерством судоходства Республики Индия о намерениях по развитию морского сообщения между портом </w:t>
      </w:r>
      <w:proofErr w:type="spellStart"/>
      <w:r w:rsidRPr="002B0F6E">
        <w:rPr>
          <w:color w:val="000000"/>
          <w:sz w:val="28"/>
          <w:szCs w:val="28"/>
        </w:rPr>
        <w:t>Ченнаи</w:t>
      </w:r>
      <w:proofErr w:type="spellEnd"/>
      <w:r w:rsidRPr="002B0F6E">
        <w:rPr>
          <w:color w:val="000000"/>
          <w:sz w:val="28"/>
          <w:szCs w:val="28"/>
        </w:rPr>
        <w:t xml:space="preserve"> и портом Владивосток.</w:t>
      </w:r>
    </w:p>
    <w:p w:rsidR="00AF6927" w:rsidRPr="002B0F6E" w:rsidRDefault="00AF6927" w:rsidP="00AF6927">
      <w:pPr>
        <w:ind w:firstLine="709"/>
        <w:contextualSpacing/>
        <w:jc w:val="both"/>
        <w:rPr>
          <w:color w:val="000000"/>
          <w:szCs w:val="20"/>
        </w:rPr>
      </w:pPr>
      <w:r>
        <w:rPr>
          <w:color w:val="000000"/>
          <w:sz w:val="28"/>
          <w:szCs w:val="28"/>
        </w:rPr>
        <w:lastRenderedPageBreak/>
        <w:t>Интерес у зарубежных партне</w:t>
      </w:r>
      <w:r w:rsidRPr="002B0F6E">
        <w:rPr>
          <w:color w:val="000000"/>
          <w:sz w:val="28"/>
          <w:szCs w:val="28"/>
        </w:rPr>
        <w:t>ров вызывает возможность участия в реализации пилотного проекта по использованию Транссибирской магистрали для осуществления контейнерных перевозок. Так, учитывая взаимную заинтересованность был подписан Меморандум о сотрудничестве по вопросам организации контейнерных перевозок с использованием железнодорожного транспорта в сообщении Яп</w:t>
      </w:r>
      <w:r>
        <w:rPr>
          <w:color w:val="000000"/>
          <w:sz w:val="28"/>
          <w:szCs w:val="28"/>
        </w:rPr>
        <w:t>ония -</w:t>
      </w:r>
      <w:r w:rsidRPr="002B0F6E">
        <w:rPr>
          <w:color w:val="000000"/>
          <w:sz w:val="28"/>
          <w:szCs w:val="28"/>
        </w:rPr>
        <w:t xml:space="preserve"> Россия </w:t>
      </w:r>
      <w:r>
        <w:rPr>
          <w:color w:val="000000"/>
          <w:sz w:val="28"/>
          <w:szCs w:val="28"/>
        </w:rPr>
        <w:t>-</w:t>
      </w:r>
      <w:r w:rsidRPr="002B0F6E">
        <w:rPr>
          <w:color w:val="000000"/>
          <w:sz w:val="28"/>
          <w:szCs w:val="28"/>
        </w:rPr>
        <w:t xml:space="preserve"> Европа между Министерством транспорта Российской Федерации, Министерством земель, инфраструктуры, транспорта и туризма Японии, ОАО «РЖД» и Ассоциацией транссибирских </w:t>
      </w:r>
      <w:proofErr w:type="spellStart"/>
      <w:r w:rsidRPr="002B0F6E">
        <w:rPr>
          <w:color w:val="000000"/>
          <w:sz w:val="28"/>
          <w:szCs w:val="28"/>
        </w:rPr>
        <w:t>интермодальных</w:t>
      </w:r>
      <w:proofErr w:type="spellEnd"/>
      <w:r w:rsidRPr="002B0F6E">
        <w:rPr>
          <w:color w:val="000000"/>
          <w:sz w:val="28"/>
          <w:szCs w:val="28"/>
        </w:rPr>
        <w:t xml:space="preserve"> операторов Японии. </w:t>
      </w:r>
    </w:p>
    <w:p w:rsidR="00AF6927" w:rsidRPr="002B0F6E" w:rsidRDefault="00AF6927" w:rsidP="00AF6927">
      <w:pPr>
        <w:ind w:firstLine="709"/>
        <w:contextualSpacing/>
        <w:jc w:val="both"/>
        <w:rPr>
          <w:color w:val="000000"/>
          <w:szCs w:val="20"/>
        </w:rPr>
      </w:pPr>
      <w:r w:rsidRPr="002B0F6E">
        <w:rPr>
          <w:color w:val="000000"/>
          <w:sz w:val="28"/>
          <w:szCs w:val="28"/>
        </w:rPr>
        <w:t xml:space="preserve">Приоритетной остается задача наращивания грузопотоков и увеличения загрузки мощностей морских российских портов каспийского региона по направлению МТК «Север-Юг». В ходе двусторонних и многосторонних встреч и переговоров постоянно прорабатываются возможности установления контактов между портами Ирана и Индии и южными портами России. </w:t>
      </w:r>
    </w:p>
    <w:p w:rsidR="00AF6927" w:rsidRPr="002B0F6E" w:rsidRDefault="00AF6927" w:rsidP="00AF6927">
      <w:pPr>
        <w:ind w:firstLine="709"/>
        <w:contextualSpacing/>
        <w:jc w:val="both"/>
        <w:rPr>
          <w:color w:val="000000"/>
          <w:szCs w:val="20"/>
        </w:rPr>
      </w:pPr>
      <w:r w:rsidRPr="002B0F6E">
        <w:rPr>
          <w:color w:val="000000"/>
          <w:sz w:val="28"/>
          <w:szCs w:val="28"/>
        </w:rPr>
        <w:t xml:space="preserve">Состоялся первый технический визит российской делегации в порт </w:t>
      </w:r>
      <w:proofErr w:type="spellStart"/>
      <w:r w:rsidRPr="002B0F6E">
        <w:rPr>
          <w:color w:val="000000"/>
          <w:sz w:val="28"/>
          <w:szCs w:val="28"/>
        </w:rPr>
        <w:t>Самсун</w:t>
      </w:r>
      <w:proofErr w:type="spellEnd"/>
      <w:r w:rsidRPr="002B0F6E">
        <w:rPr>
          <w:color w:val="000000"/>
          <w:sz w:val="28"/>
          <w:szCs w:val="28"/>
        </w:rPr>
        <w:t xml:space="preserve"> (Турция) для проработки возможности организации </w:t>
      </w:r>
      <w:proofErr w:type="spellStart"/>
      <w:r w:rsidRPr="002B0F6E">
        <w:rPr>
          <w:color w:val="000000"/>
          <w:sz w:val="28"/>
          <w:szCs w:val="28"/>
        </w:rPr>
        <w:t>Ро-Ро</w:t>
      </w:r>
      <w:proofErr w:type="spellEnd"/>
      <w:r w:rsidRPr="002B0F6E">
        <w:rPr>
          <w:color w:val="000000"/>
          <w:sz w:val="28"/>
          <w:szCs w:val="28"/>
        </w:rPr>
        <w:t xml:space="preserve"> перевозок между портами Россией и Турцией. </w:t>
      </w:r>
    </w:p>
    <w:p w:rsidR="00AF6927" w:rsidRPr="002B0F6E" w:rsidRDefault="00AF6927" w:rsidP="00AF6927">
      <w:pPr>
        <w:ind w:firstLine="709"/>
        <w:contextualSpacing/>
        <w:jc w:val="both"/>
        <w:rPr>
          <w:color w:val="000000"/>
          <w:szCs w:val="20"/>
        </w:rPr>
      </w:pPr>
      <w:r w:rsidRPr="002B0F6E">
        <w:rPr>
          <w:color w:val="000000"/>
          <w:sz w:val="28"/>
          <w:szCs w:val="28"/>
        </w:rPr>
        <w:t>В целях продвижения экспорта транспортных услуг и увеличения присутствия предприятий транспортного комплекса Российской Федерации на международном транспортном рынке в ходе переговоров с Министром транспорта Арабской Республики</w:t>
      </w:r>
      <w:r>
        <w:rPr>
          <w:color w:val="000000"/>
          <w:sz w:val="28"/>
          <w:szCs w:val="28"/>
        </w:rPr>
        <w:t xml:space="preserve"> Египет К. Аль-</w:t>
      </w:r>
      <w:proofErr w:type="spellStart"/>
      <w:r>
        <w:rPr>
          <w:color w:val="000000"/>
          <w:sz w:val="28"/>
          <w:szCs w:val="28"/>
        </w:rPr>
        <w:t>Вазиром</w:t>
      </w:r>
      <w:proofErr w:type="spellEnd"/>
      <w:r>
        <w:rPr>
          <w:color w:val="000000"/>
          <w:sz w:val="28"/>
          <w:szCs w:val="28"/>
        </w:rPr>
        <w:t xml:space="preserve"> делегацией</w:t>
      </w:r>
      <w:r w:rsidRPr="002B0F6E">
        <w:rPr>
          <w:color w:val="000000"/>
          <w:sz w:val="28"/>
          <w:szCs w:val="28"/>
        </w:rPr>
        <w:t xml:space="preserve"> ОАО «РЖД» проведена презентация возможностей компании, вызвавшая заинтересованность у египетской стороны.</w:t>
      </w:r>
    </w:p>
    <w:p w:rsidR="00AF6927" w:rsidRPr="002B0F6E" w:rsidRDefault="00AF6927" w:rsidP="00AF6927">
      <w:pPr>
        <w:ind w:firstLine="709"/>
        <w:contextualSpacing/>
        <w:jc w:val="both"/>
        <w:rPr>
          <w:color w:val="000000"/>
          <w:szCs w:val="20"/>
        </w:rPr>
      </w:pPr>
      <w:r w:rsidRPr="002B0F6E">
        <w:rPr>
          <w:color w:val="000000"/>
          <w:sz w:val="28"/>
          <w:szCs w:val="28"/>
        </w:rPr>
        <w:t>Продолжилось взаимодействие в области транспорта с европейскими странами. Несмотря на введенные санкции ЕС, европейские партн</w:t>
      </w:r>
      <w:r>
        <w:rPr>
          <w:color w:val="000000"/>
          <w:sz w:val="28"/>
          <w:szCs w:val="28"/>
        </w:rPr>
        <w:t>е</w:t>
      </w:r>
      <w:r w:rsidRPr="002B0F6E">
        <w:rPr>
          <w:color w:val="000000"/>
          <w:sz w:val="28"/>
          <w:szCs w:val="28"/>
        </w:rPr>
        <w:t xml:space="preserve">ры продолжают вести полномасштабный двусторонний диалог по вопросам безопасной работы транспорта в крупных городах и регионах, увеличении объемов перевозок грузов и пассажиров, внедрении экологически чистого и безопасного подвижного состава, внедрении интеллектуальных транспортных систем и улучшении мобильности на транспорте. </w:t>
      </w:r>
    </w:p>
    <w:p w:rsidR="00AF6927" w:rsidRPr="002B0F6E" w:rsidRDefault="00AF6927" w:rsidP="00AF6927">
      <w:pPr>
        <w:ind w:firstLine="709"/>
        <w:contextualSpacing/>
        <w:jc w:val="both"/>
        <w:rPr>
          <w:color w:val="000000"/>
          <w:szCs w:val="20"/>
        </w:rPr>
      </w:pPr>
      <w:r w:rsidRPr="002B0F6E">
        <w:rPr>
          <w:color w:val="000000"/>
          <w:sz w:val="28"/>
          <w:szCs w:val="28"/>
        </w:rPr>
        <w:t xml:space="preserve">Для целей эффективного использования железнодорожного транзитного потенциала и логистических мощностей России и Венгрии создана и начала работу Рабочая группа по развитию железнодорожных транзитных перевозок между Министерством транспорта Российской Федерации и Министерством инноваций и технологий Венгрии. Для реализации договоренностей был подготовлен и подписан в присутствии </w:t>
      </w:r>
      <w:r>
        <w:rPr>
          <w:color w:val="000000"/>
          <w:sz w:val="28"/>
          <w:szCs w:val="28"/>
        </w:rPr>
        <w:t>п</w:t>
      </w:r>
      <w:r w:rsidRPr="002B0F6E">
        <w:rPr>
          <w:color w:val="000000"/>
          <w:sz w:val="28"/>
          <w:szCs w:val="28"/>
        </w:rPr>
        <w:t xml:space="preserve">резидентов Российской Федерации и Венгрии Меморандум </w:t>
      </w:r>
      <w:r w:rsidRPr="002B0F6E">
        <w:rPr>
          <w:color w:val="000000"/>
          <w:sz w:val="28"/>
          <w:szCs w:val="28"/>
        </w:rPr>
        <w:br/>
        <w:t xml:space="preserve">о взаимопонимании между Министерством транспорта Российской Федерации </w:t>
      </w:r>
      <w:r w:rsidRPr="002B0F6E">
        <w:rPr>
          <w:color w:val="000000"/>
          <w:sz w:val="28"/>
          <w:szCs w:val="28"/>
        </w:rPr>
        <w:br/>
        <w:t>и Министерством инноваций и технологий Венгрии.</w:t>
      </w:r>
    </w:p>
    <w:p w:rsidR="00AF6927" w:rsidRPr="002B0F6E" w:rsidRDefault="00AF6927" w:rsidP="00AF6927">
      <w:pPr>
        <w:ind w:firstLine="709"/>
        <w:contextualSpacing/>
        <w:jc w:val="both"/>
        <w:rPr>
          <w:color w:val="000000"/>
          <w:szCs w:val="20"/>
        </w:rPr>
      </w:pPr>
      <w:r w:rsidRPr="002B0F6E">
        <w:rPr>
          <w:color w:val="000000"/>
          <w:sz w:val="28"/>
          <w:szCs w:val="28"/>
        </w:rPr>
        <w:t xml:space="preserve">Продолжена работа над проектом создания нового евразийского транспортного коридора путем строительства железнодорожной линии с шириной колеи 1520 мм до Братиславы и Вены. </w:t>
      </w:r>
    </w:p>
    <w:p w:rsidR="00AF6927" w:rsidRPr="002B0F6E" w:rsidRDefault="00AF6927" w:rsidP="00AF6927">
      <w:pPr>
        <w:ind w:firstLine="709"/>
        <w:contextualSpacing/>
        <w:jc w:val="both"/>
        <w:rPr>
          <w:color w:val="000000"/>
          <w:szCs w:val="20"/>
        </w:rPr>
      </w:pPr>
      <w:r w:rsidRPr="002B0F6E">
        <w:rPr>
          <w:color w:val="000000"/>
          <w:sz w:val="28"/>
          <w:szCs w:val="28"/>
        </w:rPr>
        <w:t xml:space="preserve">Французская компания ВИНСИ (VINСI) приняла участие в реализации проекта строительства участков с 15 </w:t>
      </w:r>
      <w:r>
        <w:rPr>
          <w:color w:val="000000"/>
          <w:sz w:val="28"/>
          <w:szCs w:val="28"/>
        </w:rPr>
        <w:t>по 58 км</w:t>
      </w:r>
      <w:r w:rsidRPr="002B0F6E">
        <w:rPr>
          <w:color w:val="000000"/>
          <w:sz w:val="28"/>
          <w:szCs w:val="28"/>
        </w:rPr>
        <w:t xml:space="preserve"> и с 543 по 684 км скоростной автомагистрали М-11 «Москва </w:t>
      </w:r>
      <w:r>
        <w:rPr>
          <w:color w:val="000000"/>
          <w:sz w:val="28"/>
          <w:szCs w:val="28"/>
        </w:rPr>
        <w:t>-</w:t>
      </w:r>
      <w:r w:rsidRPr="002B0F6E">
        <w:rPr>
          <w:color w:val="000000"/>
          <w:sz w:val="28"/>
          <w:szCs w:val="28"/>
        </w:rPr>
        <w:t xml:space="preserve"> Санкт-Петербург», открытой в 2019 году</w:t>
      </w:r>
      <w:r>
        <w:rPr>
          <w:color w:val="000000"/>
          <w:sz w:val="28"/>
          <w:szCs w:val="28"/>
        </w:rPr>
        <w:t>.</w:t>
      </w:r>
    </w:p>
    <w:p w:rsidR="00AF6927" w:rsidRPr="002B0F6E" w:rsidRDefault="00AF6927" w:rsidP="00AF6927">
      <w:pPr>
        <w:ind w:firstLine="709"/>
        <w:contextualSpacing/>
        <w:jc w:val="both"/>
        <w:rPr>
          <w:color w:val="000000"/>
          <w:szCs w:val="20"/>
        </w:rPr>
      </w:pPr>
      <w:r w:rsidRPr="002B0F6E">
        <w:rPr>
          <w:color w:val="000000"/>
          <w:sz w:val="28"/>
          <w:szCs w:val="28"/>
        </w:rPr>
        <w:t xml:space="preserve">Реализуя заинтересованность стран Латинской Америки в развитии сотрудничества, в 2019 году в период проведения Петербургского международного экономического форума было подписано Соглашение между Правительством Российской Федерации и Правительством Республики Куба о сотрудничестве в </w:t>
      </w:r>
      <w:r w:rsidRPr="002B0F6E">
        <w:rPr>
          <w:color w:val="000000"/>
          <w:sz w:val="28"/>
          <w:szCs w:val="28"/>
        </w:rPr>
        <w:lastRenderedPageBreak/>
        <w:t>восстановлении и модернизации железнодорожной инфраструктуры Республики Куба. Подписан Контракт между ОАО «РЖД» и Железными дорогами Кубы на восстановление и модернизацию железных дорог на острове. Проект предполагает выполнение российской компанией проектирования, ремонта и модернизации по российским технологиям свыше 1000 км железнодорожной инфраструктуры Кубы с использованием техники, материалов и оборудования российского производства, подготовку и обучение кубинского персонала ведущими транспортными вузами России.</w:t>
      </w:r>
    </w:p>
    <w:p w:rsidR="00AF6927" w:rsidRPr="002B0F6E" w:rsidRDefault="00AF6927" w:rsidP="00AF6927">
      <w:pPr>
        <w:ind w:firstLine="709"/>
        <w:contextualSpacing/>
        <w:jc w:val="both"/>
        <w:rPr>
          <w:color w:val="000000"/>
          <w:szCs w:val="20"/>
        </w:rPr>
      </w:pPr>
      <w:r w:rsidRPr="002B0F6E">
        <w:rPr>
          <w:color w:val="000000"/>
          <w:sz w:val="28"/>
          <w:szCs w:val="28"/>
        </w:rPr>
        <w:t xml:space="preserve">На постоянной основе осуществляются контакты на уровне двусторонних встреч руководства Минтранса России и транспортных ведомств иностранных государств. В 2019 году проведено 9 двусторонних встреч Министра </w:t>
      </w:r>
      <w:r>
        <w:rPr>
          <w:color w:val="000000"/>
          <w:sz w:val="28"/>
          <w:szCs w:val="28"/>
        </w:rPr>
        <w:br/>
      </w:r>
      <w:r w:rsidRPr="002B0F6E">
        <w:rPr>
          <w:color w:val="000000"/>
          <w:sz w:val="28"/>
          <w:szCs w:val="28"/>
        </w:rPr>
        <w:t>и 6 двусторонних встреч заместителей Министра транспорта</w:t>
      </w:r>
      <w:r>
        <w:rPr>
          <w:color w:val="000000"/>
          <w:sz w:val="28"/>
          <w:szCs w:val="28"/>
        </w:rPr>
        <w:t xml:space="preserve"> Российской Федерации</w:t>
      </w:r>
      <w:r w:rsidRPr="002B0F6E">
        <w:rPr>
          <w:color w:val="000000"/>
          <w:sz w:val="28"/>
          <w:szCs w:val="28"/>
        </w:rPr>
        <w:t xml:space="preserve"> с иностранными коллегами.</w:t>
      </w:r>
    </w:p>
    <w:p w:rsidR="00AF6927" w:rsidRPr="002B0F6E" w:rsidRDefault="00AF6927" w:rsidP="00AF6927">
      <w:pPr>
        <w:ind w:firstLine="709"/>
        <w:contextualSpacing/>
        <w:jc w:val="both"/>
        <w:rPr>
          <w:color w:val="000000"/>
          <w:szCs w:val="20"/>
        </w:rPr>
      </w:pPr>
      <w:r w:rsidRPr="002B0F6E">
        <w:rPr>
          <w:color w:val="000000"/>
          <w:sz w:val="28"/>
          <w:szCs w:val="20"/>
        </w:rPr>
        <w:t xml:space="preserve">Минтранс России продолжил оказание содействия в продвижении проектов ООО «РТ-Инвест Транспортные системы» в области </w:t>
      </w:r>
      <w:r w:rsidRPr="002B0F6E">
        <w:rPr>
          <w:bCs/>
          <w:color w:val="000000"/>
          <w:sz w:val="28"/>
          <w:szCs w:val="20"/>
        </w:rPr>
        <w:t>создания цифровых транспортных систем в государствах-участниках СНГ</w:t>
      </w:r>
      <w:r w:rsidRPr="002B0F6E">
        <w:rPr>
          <w:color w:val="000000"/>
          <w:sz w:val="28"/>
          <w:szCs w:val="20"/>
        </w:rPr>
        <w:t>.</w:t>
      </w:r>
    </w:p>
    <w:p w:rsidR="00AF6927" w:rsidRPr="002B0F6E" w:rsidRDefault="00AF6927" w:rsidP="00AF6927">
      <w:pPr>
        <w:ind w:firstLine="709"/>
        <w:contextualSpacing/>
        <w:jc w:val="both"/>
        <w:rPr>
          <w:color w:val="000000"/>
          <w:szCs w:val="20"/>
        </w:rPr>
      </w:pPr>
      <w:r w:rsidRPr="002B0F6E">
        <w:rPr>
          <w:color w:val="000000"/>
          <w:sz w:val="28"/>
          <w:szCs w:val="20"/>
        </w:rPr>
        <w:t xml:space="preserve">При активном содействии Минтранса России 30 мая 2019 г. в г. Ургенч (Узбекистан) подписан Меморандум о сотрудничестве в области создания цифровых транспортных систем между Министерством экономики и промышленности Республики Узбекистан и ООО «РТ-Инвест Транспортные системы». Вопрос </w:t>
      </w:r>
      <w:r>
        <w:rPr>
          <w:color w:val="000000"/>
          <w:sz w:val="28"/>
          <w:szCs w:val="20"/>
        </w:rPr>
        <w:br/>
      </w:r>
      <w:r w:rsidRPr="002B0F6E">
        <w:rPr>
          <w:color w:val="000000"/>
          <w:sz w:val="28"/>
          <w:szCs w:val="20"/>
        </w:rPr>
        <w:t>о выполнении указанного Меморандума рассмотрен 25 октября 2019 г. на заседании Подкомиссии по сотрудничеству в сфере транспорта Межправительственной комиссии по экономическому сотрудничеству между Российской Федерацией</w:t>
      </w:r>
      <w:r>
        <w:rPr>
          <w:color w:val="000000"/>
          <w:sz w:val="28"/>
          <w:szCs w:val="20"/>
        </w:rPr>
        <w:br/>
      </w:r>
      <w:r w:rsidRPr="002B0F6E">
        <w:rPr>
          <w:color w:val="000000"/>
          <w:sz w:val="28"/>
          <w:szCs w:val="20"/>
        </w:rPr>
        <w:t xml:space="preserve">и Республикой Узбекистан, по итогам приняты конкретные договоренности для </w:t>
      </w:r>
      <w:r>
        <w:rPr>
          <w:color w:val="000000"/>
          <w:sz w:val="28"/>
          <w:szCs w:val="20"/>
        </w:rPr>
        <w:br/>
      </w:r>
      <w:r w:rsidRPr="002B0F6E">
        <w:rPr>
          <w:color w:val="000000"/>
          <w:sz w:val="28"/>
          <w:szCs w:val="20"/>
        </w:rPr>
        <w:t>его дальнейшей реализации. Также проработка аналогичных проектов осуществляется с Арменией, Азербайджаном, Казахстаном и Киргизией.</w:t>
      </w:r>
    </w:p>
    <w:p w:rsidR="00AF6927" w:rsidRPr="002B0F6E" w:rsidRDefault="00AF6927" w:rsidP="00AF6927">
      <w:pPr>
        <w:ind w:firstLine="709"/>
        <w:contextualSpacing/>
        <w:jc w:val="both"/>
        <w:rPr>
          <w:color w:val="000000"/>
          <w:sz w:val="28"/>
          <w:szCs w:val="28"/>
        </w:rPr>
      </w:pPr>
      <w:r w:rsidRPr="002B0F6E">
        <w:rPr>
          <w:color w:val="000000"/>
          <w:sz w:val="28"/>
          <w:szCs w:val="28"/>
        </w:rPr>
        <w:t xml:space="preserve">В рамках совершенствования транспортного сообщения по правому берегу Каспия в 2019 году завершено </w:t>
      </w:r>
      <w:r w:rsidRPr="002B0F6E">
        <w:rPr>
          <w:bCs/>
          <w:color w:val="000000"/>
          <w:sz w:val="28"/>
          <w:szCs w:val="28"/>
        </w:rPr>
        <w:t>строительство трансграничного автомобильного моста</w:t>
      </w:r>
      <w:r w:rsidRPr="002B0F6E">
        <w:rPr>
          <w:color w:val="000000"/>
          <w:sz w:val="28"/>
          <w:szCs w:val="28"/>
        </w:rPr>
        <w:t xml:space="preserve"> в рамках реализации Соглашения между Правительством Российской Федерации и Правительс</w:t>
      </w:r>
      <w:r>
        <w:rPr>
          <w:color w:val="000000"/>
          <w:sz w:val="28"/>
          <w:szCs w:val="28"/>
        </w:rPr>
        <w:t>твом Азербайджанской Республики</w:t>
      </w:r>
      <w:r w:rsidRPr="002B0F6E">
        <w:rPr>
          <w:color w:val="000000"/>
          <w:sz w:val="28"/>
          <w:szCs w:val="28"/>
        </w:rPr>
        <w:t xml:space="preserve"> о строительстве автомобильного моста через реку Самур в районе пунктов пропуска «</w:t>
      </w:r>
      <w:proofErr w:type="spellStart"/>
      <w:r w:rsidRPr="002B0F6E">
        <w:rPr>
          <w:color w:val="000000"/>
          <w:sz w:val="28"/>
          <w:szCs w:val="28"/>
        </w:rPr>
        <w:t>Яраг-Казмаляр</w:t>
      </w:r>
      <w:proofErr w:type="spellEnd"/>
      <w:r w:rsidRPr="002B0F6E">
        <w:rPr>
          <w:color w:val="000000"/>
          <w:sz w:val="28"/>
          <w:szCs w:val="28"/>
        </w:rPr>
        <w:t xml:space="preserve">» </w:t>
      </w:r>
      <w:r>
        <w:rPr>
          <w:color w:val="000000"/>
          <w:sz w:val="28"/>
          <w:szCs w:val="28"/>
        </w:rPr>
        <w:br/>
      </w:r>
      <w:r w:rsidRPr="002B0F6E">
        <w:rPr>
          <w:color w:val="000000"/>
          <w:sz w:val="28"/>
          <w:szCs w:val="28"/>
        </w:rPr>
        <w:t xml:space="preserve">(Российская Федерация) </w:t>
      </w:r>
      <w:r>
        <w:rPr>
          <w:color w:val="000000"/>
          <w:sz w:val="28"/>
          <w:szCs w:val="28"/>
        </w:rPr>
        <w:t>-</w:t>
      </w:r>
      <w:r w:rsidRPr="002B0F6E">
        <w:rPr>
          <w:color w:val="000000"/>
          <w:sz w:val="28"/>
          <w:szCs w:val="28"/>
        </w:rPr>
        <w:t xml:space="preserve"> «Самур» (Азербайджанская Республика) через</w:t>
      </w:r>
      <w:r>
        <w:rPr>
          <w:color w:val="000000"/>
          <w:sz w:val="28"/>
          <w:szCs w:val="28"/>
        </w:rPr>
        <w:t xml:space="preserve"> </w:t>
      </w:r>
      <w:r>
        <w:rPr>
          <w:color w:val="000000"/>
          <w:sz w:val="28"/>
          <w:szCs w:val="28"/>
        </w:rPr>
        <w:br/>
      </w:r>
      <w:r w:rsidRPr="002B0F6E">
        <w:rPr>
          <w:color w:val="000000"/>
          <w:sz w:val="28"/>
          <w:szCs w:val="28"/>
        </w:rPr>
        <w:t xml:space="preserve">российско-азербайджанскую государственную </w:t>
      </w:r>
      <w:r>
        <w:rPr>
          <w:color w:val="000000"/>
          <w:sz w:val="28"/>
          <w:szCs w:val="28"/>
        </w:rPr>
        <w:t>границу от 13 августа 2013 г.;</w:t>
      </w:r>
    </w:p>
    <w:p w:rsidR="00AF6927" w:rsidRPr="002B0F6E" w:rsidRDefault="00AF6927" w:rsidP="00971201">
      <w:pPr>
        <w:numPr>
          <w:ilvl w:val="0"/>
          <w:numId w:val="1"/>
        </w:numPr>
        <w:spacing w:after="200"/>
        <w:ind w:left="0" w:firstLine="709"/>
        <w:contextualSpacing/>
        <w:jc w:val="both"/>
        <w:rPr>
          <w:color w:val="000000"/>
          <w:sz w:val="28"/>
          <w:szCs w:val="20"/>
        </w:rPr>
      </w:pPr>
      <w:r w:rsidRPr="002B0F6E">
        <w:rPr>
          <w:color w:val="000000"/>
          <w:sz w:val="28"/>
          <w:szCs w:val="20"/>
        </w:rPr>
        <w:t xml:space="preserve">выполнение комплекса мероприятий для запуска работ </w:t>
      </w:r>
      <w:r w:rsidRPr="002B0F6E">
        <w:rPr>
          <w:color w:val="000000"/>
          <w:sz w:val="28"/>
          <w:szCs w:val="20"/>
        </w:rPr>
        <w:br/>
        <w:t>по проектированию многофункционального технологического кластера «Образцово».</w:t>
      </w:r>
    </w:p>
    <w:p w:rsidR="00AF6927" w:rsidRPr="002B0F6E" w:rsidRDefault="00AF6927" w:rsidP="00AF6927">
      <w:pPr>
        <w:ind w:firstLine="709"/>
        <w:jc w:val="both"/>
        <w:rPr>
          <w:sz w:val="28"/>
        </w:rPr>
      </w:pPr>
      <w:r w:rsidRPr="002B0F6E">
        <w:rPr>
          <w:sz w:val="28"/>
        </w:rPr>
        <w:t>Результатом решения данной задачи в 2019 году стало выполнение комплекса мероприятий для запуска работ по проектированию многофункционального технологического кластера «Образцово». Проект «Строительство и реконструкция объектов многофункционального технологического кластера «Образцово» включен в государственную программу Российской Федерации «Развитие транспортной системы» постановлением Правительства Российской Федерации от 29 марта 2019 г. № 378.</w:t>
      </w:r>
    </w:p>
    <w:p w:rsidR="00AF6927" w:rsidRPr="002B0F6E" w:rsidRDefault="00AF6927" w:rsidP="00AF6927">
      <w:pPr>
        <w:ind w:firstLine="709"/>
        <w:jc w:val="both"/>
        <w:rPr>
          <w:sz w:val="28"/>
        </w:rPr>
      </w:pPr>
      <w:r w:rsidRPr="002B0F6E">
        <w:rPr>
          <w:sz w:val="28"/>
        </w:rPr>
        <w:t xml:space="preserve">Постановлением Правительства Российской Федерации от 27 декабря 2019 г. </w:t>
      </w:r>
      <w:r w:rsidRPr="002B0F6E">
        <w:rPr>
          <w:sz w:val="28"/>
        </w:rPr>
        <w:br/>
        <w:t xml:space="preserve">№ 1889 утверждено предоставление ФГАОУ ВО «Российский университет транспорта» в 2019-2024 годах субсидии из федерального бюджета на осуществление </w:t>
      </w:r>
      <w:r w:rsidRPr="002B0F6E">
        <w:rPr>
          <w:sz w:val="28"/>
        </w:rPr>
        <w:lastRenderedPageBreak/>
        <w:t xml:space="preserve">капитальных вложений в проектирование, строительство и реконструкцию объектов капитального строительства в рамках мероприятия «Строительство и реконструкция объектов многофункционального технологического кластера «Образцово». </w:t>
      </w:r>
    </w:p>
    <w:p w:rsidR="00AF6927" w:rsidRPr="002B0F6E" w:rsidRDefault="00AF6927" w:rsidP="00AF6927">
      <w:pPr>
        <w:pStyle w:val="2"/>
        <w:tabs>
          <w:tab w:val="left" w:pos="720"/>
        </w:tabs>
        <w:rPr>
          <w:b/>
          <w:color w:val="000000"/>
          <w:szCs w:val="28"/>
        </w:rPr>
      </w:pPr>
    </w:p>
    <w:p w:rsidR="00AF6927" w:rsidRPr="002B0F6E" w:rsidRDefault="00AF6927" w:rsidP="00AF6927">
      <w:pPr>
        <w:pStyle w:val="2"/>
        <w:tabs>
          <w:tab w:val="left" w:pos="720"/>
        </w:tabs>
        <w:rPr>
          <w:b/>
          <w:color w:val="000000"/>
          <w:szCs w:val="28"/>
        </w:rPr>
      </w:pPr>
      <w:r w:rsidRPr="002B0F6E">
        <w:rPr>
          <w:b/>
          <w:color w:val="000000"/>
          <w:szCs w:val="28"/>
        </w:rPr>
        <w:t xml:space="preserve">ИТОГИ РЕАЛИЗАЦИИ В 2019 ГОДУ ПЛАНА-ГРАФИКА МЕРОПРИЯТИЙ </w:t>
      </w:r>
      <w:r w:rsidRPr="002B0F6E">
        <w:rPr>
          <w:b/>
          <w:color w:val="000000"/>
          <w:szCs w:val="28"/>
        </w:rPr>
        <w:br/>
        <w:t>ПО РЕАЛИЗАЦИИ ДОКУМЕНТОВ СТРАТЕГИЧЕСКОГО ПЛАНИРОВАНИЯ</w:t>
      </w:r>
    </w:p>
    <w:p w:rsidR="00AF6927" w:rsidRPr="002B0F6E" w:rsidRDefault="00AF6927" w:rsidP="00AF6927">
      <w:pPr>
        <w:pStyle w:val="2"/>
        <w:tabs>
          <w:tab w:val="left" w:pos="720"/>
        </w:tabs>
        <w:ind w:firstLine="720"/>
        <w:jc w:val="both"/>
        <w:rPr>
          <w:color w:val="000000"/>
          <w:szCs w:val="28"/>
        </w:rPr>
      </w:pPr>
      <w:r w:rsidRPr="002B0F6E">
        <w:rPr>
          <w:color w:val="000000"/>
          <w:szCs w:val="28"/>
        </w:rPr>
        <w:t>В 2019 году достигнут высокий уровень реализации Плана-графика:</w:t>
      </w:r>
    </w:p>
    <w:p w:rsidR="00AF6927" w:rsidRPr="002B0F6E" w:rsidRDefault="00AF6927" w:rsidP="00AF6927">
      <w:pPr>
        <w:pStyle w:val="2"/>
        <w:tabs>
          <w:tab w:val="left" w:pos="720"/>
        </w:tabs>
        <w:ind w:firstLine="720"/>
        <w:jc w:val="both"/>
        <w:rPr>
          <w:color w:val="000000"/>
          <w:szCs w:val="28"/>
        </w:rPr>
      </w:pPr>
      <w:r w:rsidRPr="002B0F6E">
        <w:rPr>
          <w:color w:val="000000"/>
          <w:szCs w:val="28"/>
        </w:rPr>
        <w:t>- уровень выполнения целевых показателей составил 100</w:t>
      </w:r>
      <w:r>
        <w:rPr>
          <w:color w:val="000000"/>
          <w:szCs w:val="28"/>
        </w:rPr>
        <w:t> </w:t>
      </w:r>
      <w:r w:rsidRPr="002B0F6E">
        <w:rPr>
          <w:color w:val="000000"/>
          <w:szCs w:val="28"/>
        </w:rPr>
        <w:t>% (достигнуты плановые значения по 5 установленным целевым показателям) (по оперативным данным);</w:t>
      </w:r>
    </w:p>
    <w:p w:rsidR="00AF6927" w:rsidRPr="002B0F6E" w:rsidRDefault="00AF6927" w:rsidP="00AF6927">
      <w:pPr>
        <w:pStyle w:val="2"/>
        <w:tabs>
          <w:tab w:val="left" w:pos="720"/>
        </w:tabs>
        <w:ind w:firstLine="720"/>
        <w:jc w:val="both"/>
        <w:rPr>
          <w:color w:val="000000"/>
          <w:szCs w:val="28"/>
        </w:rPr>
      </w:pPr>
      <w:r w:rsidRPr="002B0F6E">
        <w:rPr>
          <w:color w:val="000000"/>
          <w:szCs w:val="28"/>
        </w:rPr>
        <w:t xml:space="preserve">- уровень выполнения </w:t>
      </w:r>
      <w:r>
        <w:rPr>
          <w:color w:val="000000"/>
          <w:szCs w:val="28"/>
        </w:rPr>
        <w:t xml:space="preserve">по </w:t>
      </w:r>
      <w:r w:rsidRPr="002B0F6E">
        <w:rPr>
          <w:color w:val="000000"/>
          <w:szCs w:val="28"/>
        </w:rPr>
        <w:t>индикаторам направлений (блока</w:t>
      </w:r>
      <w:r>
        <w:rPr>
          <w:color w:val="000000"/>
          <w:szCs w:val="28"/>
        </w:rPr>
        <w:t>м</w:t>
      </w:r>
      <w:r w:rsidRPr="002B0F6E">
        <w:rPr>
          <w:color w:val="000000"/>
          <w:szCs w:val="28"/>
        </w:rPr>
        <w:t xml:space="preserve"> мероприятий) составил 9</w:t>
      </w:r>
      <w:r>
        <w:rPr>
          <w:color w:val="000000"/>
          <w:szCs w:val="28"/>
        </w:rPr>
        <w:t>1 </w:t>
      </w:r>
      <w:r w:rsidRPr="002B0F6E">
        <w:rPr>
          <w:color w:val="000000"/>
          <w:szCs w:val="28"/>
        </w:rPr>
        <w:t>% (достигнуты или превышены плановые значения по 51 индикаторам направлений (блока</w:t>
      </w:r>
      <w:r>
        <w:rPr>
          <w:color w:val="000000"/>
          <w:szCs w:val="28"/>
        </w:rPr>
        <w:t>м</w:t>
      </w:r>
      <w:r w:rsidRPr="002B0F6E">
        <w:rPr>
          <w:color w:val="000000"/>
          <w:szCs w:val="28"/>
        </w:rPr>
        <w:t xml:space="preserve"> мероприятий) из 56 установленных);</w:t>
      </w:r>
    </w:p>
    <w:p w:rsidR="00AF6927" w:rsidRPr="002B0F6E" w:rsidRDefault="00AF6927" w:rsidP="00AF6927">
      <w:pPr>
        <w:pStyle w:val="2"/>
        <w:tabs>
          <w:tab w:val="left" w:pos="720"/>
        </w:tabs>
        <w:ind w:firstLine="720"/>
        <w:jc w:val="both"/>
        <w:rPr>
          <w:color w:val="000000"/>
          <w:szCs w:val="28"/>
        </w:rPr>
      </w:pPr>
      <w:r w:rsidRPr="002B0F6E">
        <w:rPr>
          <w:color w:val="000000"/>
          <w:szCs w:val="28"/>
        </w:rPr>
        <w:t xml:space="preserve">- реализовано в установленные сроки 51 запланированное мероприятие </w:t>
      </w:r>
      <w:r w:rsidRPr="002B0F6E">
        <w:rPr>
          <w:color w:val="000000"/>
          <w:szCs w:val="28"/>
        </w:rPr>
        <w:br/>
        <w:t>(из 54 установленных мероприятий).</w:t>
      </w:r>
    </w:p>
    <w:p w:rsidR="00AF6927" w:rsidRPr="002B0F6E" w:rsidRDefault="00AF6927" w:rsidP="00AF6927">
      <w:pPr>
        <w:pStyle w:val="2"/>
        <w:tabs>
          <w:tab w:val="left" w:pos="720"/>
        </w:tabs>
        <w:ind w:firstLine="720"/>
        <w:jc w:val="both"/>
        <w:rPr>
          <w:color w:val="000000"/>
          <w:sz w:val="16"/>
          <w:szCs w:val="16"/>
        </w:rPr>
      </w:pPr>
    </w:p>
    <w:p w:rsidR="00AF6927" w:rsidRPr="002B0F6E" w:rsidRDefault="00AF6927" w:rsidP="00AF6927">
      <w:pPr>
        <w:pStyle w:val="2"/>
        <w:tabs>
          <w:tab w:val="left" w:pos="720"/>
        </w:tabs>
        <w:ind w:firstLine="720"/>
        <w:rPr>
          <w:b/>
          <w:color w:val="000000"/>
          <w:szCs w:val="28"/>
        </w:rPr>
      </w:pPr>
      <w:r w:rsidRPr="002B0F6E">
        <w:rPr>
          <w:b/>
          <w:color w:val="000000"/>
          <w:szCs w:val="28"/>
        </w:rPr>
        <w:t>Цель 1 Плана-графика «Ускорение товародвижения на основе повышения индекса качества транспортной инфраструктуры»</w:t>
      </w:r>
    </w:p>
    <w:p w:rsidR="00AF6927" w:rsidRPr="002B0F6E" w:rsidRDefault="00AF6927" w:rsidP="00AF6927">
      <w:pPr>
        <w:pStyle w:val="2"/>
        <w:tabs>
          <w:tab w:val="left" w:pos="720"/>
        </w:tabs>
        <w:ind w:firstLine="720"/>
        <w:rPr>
          <w:b/>
          <w:color w:val="000000"/>
          <w:szCs w:val="28"/>
        </w:rPr>
      </w:pPr>
    </w:p>
    <w:p w:rsidR="00AF6927" w:rsidRPr="002B0F6E" w:rsidRDefault="00AF6927" w:rsidP="00AF6927">
      <w:pPr>
        <w:pStyle w:val="2"/>
        <w:tabs>
          <w:tab w:val="left" w:pos="720"/>
        </w:tabs>
        <w:ind w:firstLine="720"/>
        <w:jc w:val="both"/>
        <w:rPr>
          <w:b/>
          <w:color w:val="000000"/>
          <w:szCs w:val="28"/>
        </w:rPr>
      </w:pPr>
      <w:r w:rsidRPr="002B0F6E">
        <w:rPr>
          <w:b/>
          <w:color w:val="000000"/>
          <w:szCs w:val="28"/>
        </w:rPr>
        <w:t>Значение целевого показателя, установленная на 2019 год, достигнута.</w:t>
      </w:r>
    </w:p>
    <w:p w:rsidR="00AF6927" w:rsidRPr="002B0F6E" w:rsidRDefault="00AF6927" w:rsidP="00AF6927">
      <w:pPr>
        <w:pStyle w:val="2"/>
        <w:tabs>
          <w:tab w:val="left" w:pos="720"/>
        </w:tabs>
        <w:ind w:firstLine="720"/>
        <w:jc w:val="both"/>
        <w:rPr>
          <w:color w:val="000000"/>
          <w:szCs w:val="28"/>
        </w:rPr>
      </w:pPr>
      <w:r w:rsidRPr="002B0F6E">
        <w:rPr>
          <w:color w:val="000000"/>
          <w:szCs w:val="28"/>
        </w:rPr>
        <w:t xml:space="preserve">Индекс качества транспортной инфраструктуры относительно уровня </w:t>
      </w:r>
      <w:r w:rsidRPr="002B0F6E">
        <w:rPr>
          <w:color w:val="000000"/>
          <w:szCs w:val="28"/>
        </w:rPr>
        <w:br/>
        <w:t>2017 года составил 101,7</w:t>
      </w:r>
      <w:r>
        <w:rPr>
          <w:color w:val="000000"/>
          <w:szCs w:val="28"/>
        </w:rPr>
        <w:t> </w:t>
      </w:r>
      <w:r w:rsidRPr="002B0F6E">
        <w:rPr>
          <w:color w:val="000000"/>
          <w:szCs w:val="28"/>
        </w:rPr>
        <w:t>%</w:t>
      </w:r>
      <w:r w:rsidRPr="002B0F6E">
        <w:rPr>
          <w:rStyle w:val="af1"/>
          <w:color w:val="000000"/>
          <w:szCs w:val="28"/>
        </w:rPr>
        <w:footnoteReference w:id="3"/>
      </w:r>
      <w:r>
        <w:rPr>
          <w:color w:val="000000"/>
          <w:szCs w:val="28"/>
        </w:rPr>
        <w:t xml:space="preserve"> </w:t>
      </w:r>
      <w:r w:rsidRPr="002B0F6E">
        <w:rPr>
          <w:color w:val="000000"/>
          <w:szCs w:val="28"/>
        </w:rPr>
        <w:t>(план - 101,7</w:t>
      </w:r>
      <w:r>
        <w:rPr>
          <w:color w:val="000000"/>
          <w:szCs w:val="28"/>
        </w:rPr>
        <w:t> </w:t>
      </w:r>
      <w:r w:rsidRPr="002B0F6E">
        <w:rPr>
          <w:color w:val="000000"/>
          <w:szCs w:val="28"/>
        </w:rPr>
        <w:t>%).</w:t>
      </w:r>
    </w:p>
    <w:p w:rsidR="00AF6927" w:rsidRPr="002B0F6E" w:rsidRDefault="00AF6927" w:rsidP="00AF6927">
      <w:pPr>
        <w:pStyle w:val="2"/>
        <w:tabs>
          <w:tab w:val="left" w:pos="720"/>
        </w:tabs>
        <w:ind w:firstLine="720"/>
        <w:jc w:val="both"/>
        <w:rPr>
          <w:color w:val="000000"/>
          <w:szCs w:val="28"/>
        </w:rPr>
      </w:pPr>
      <w:r w:rsidRPr="002B0F6E">
        <w:rPr>
          <w:color w:val="000000"/>
          <w:szCs w:val="28"/>
        </w:rPr>
        <w:t>В 2019 году достигнуты и превышены плановые значения по 14 индикаторам направлений (блока</w:t>
      </w:r>
      <w:r>
        <w:rPr>
          <w:color w:val="000000"/>
          <w:szCs w:val="28"/>
        </w:rPr>
        <w:t>м</w:t>
      </w:r>
      <w:r w:rsidRPr="002B0F6E">
        <w:rPr>
          <w:color w:val="000000"/>
          <w:szCs w:val="28"/>
        </w:rPr>
        <w:t xml:space="preserve"> мероприятий) Плана-графика из 14 установленных в рамках</w:t>
      </w:r>
      <w:r w:rsidRPr="002B0F6E">
        <w:rPr>
          <w:color w:val="000000"/>
          <w:szCs w:val="28"/>
        </w:rPr>
        <w:br/>
        <w:t xml:space="preserve">цели 1, реализованы в установленные сроки 10 предусмотренных мероприятий </w:t>
      </w:r>
      <w:r w:rsidRPr="002B0F6E">
        <w:rPr>
          <w:color w:val="000000"/>
          <w:szCs w:val="28"/>
        </w:rPr>
        <w:br/>
        <w:t>(из 10 установленных).</w:t>
      </w:r>
    </w:p>
    <w:p w:rsidR="00AF6927" w:rsidRPr="002B0F6E" w:rsidRDefault="00AF6927" w:rsidP="00AF6927">
      <w:pPr>
        <w:pStyle w:val="2"/>
        <w:tabs>
          <w:tab w:val="left" w:pos="720"/>
        </w:tabs>
        <w:ind w:firstLine="720"/>
        <w:jc w:val="both"/>
        <w:rPr>
          <w:b/>
          <w:i/>
          <w:color w:val="000000"/>
          <w:szCs w:val="28"/>
        </w:rPr>
      </w:pPr>
      <w:r w:rsidRPr="002B0F6E">
        <w:rPr>
          <w:b/>
          <w:i/>
          <w:color w:val="000000"/>
          <w:szCs w:val="28"/>
        </w:rPr>
        <w:t xml:space="preserve">Направление (блок мероприятий) 1.1. Развитие инфраструктуры железнодорожного транспорта </w:t>
      </w:r>
    </w:p>
    <w:p w:rsidR="00AF6927" w:rsidRPr="002B0F6E" w:rsidRDefault="00AF6927" w:rsidP="00AF6927">
      <w:pPr>
        <w:pStyle w:val="2"/>
        <w:tabs>
          <w:tab w:val="left" w:pos="720"/>
        </w:tabs>
        <w:ind w:firstLine="720"/>
        <w:jc w:val="both"/>
        <w:rPr>
          <w:b/>
          <w:i/>
          <w:color w:val="000000"/>
          <w:szCs w:val="28"/>
        </w:rPr>
      </w:pPr>
      <w:r w:rsidRPr="002B0F6E">
        <w:rPr>
          <w:color w:val="000000"/>
          <w:szCs w:val="28"/>
        </w:rPr>
        <w:t xml:space="preserve">В 2019 году </w:t>
      </w:r>
      <w:r w:rsidRPr="002B0F6E">
        <w:rPr>
          <w:color w:val="000000"/>
        </w:rPr>
        <w:t xml:space="preserve">средняя скорость доставки транзитного контейнеропотока обеспечена на уровне 1097 км/сутки (план - 931 км/сутки), транзитные перевозки контейнеров железнодорожным транспортом составили 618 тыс. двадцатифутовых эквивалентов (план - 615 тыс. двадцатифутовых эквивалентов), сроки доставки транзитных контейнерных перевозок на направлении «Европа-Западный Китай» (Красное - Илецк, Озинки, Карталы, Петропавловск) составили 2,1 суток </w:t>
      </w:r>
      <w:r w:rsidRPr="002B0F6E">
        <w:rPr>
          <w:color w:val="000000"/>
        </w:rPr>
        <w:br/>
        <w:t xml:space="preserve">(план - 3,2 суток), сроки доставки транзитных контейнерных перевозок на направлении «Запад-Восток» (Красное, порты и </w:t>
      </w:r>
      <w:proofErr w:type="spellStart"/>
      <w:r w:rsidRPr="002B0F6E">
        <w:rPr>
          <w:color w:val="000000"/>
        </w:rPr>
        <w:t>погранпереходы</w:t>
      </w:r>
      <w:proofErr w:type="spellEnd"/>
      <w:r w:rsidRPr="002B0F6E">
        <w:rPr>
          <w:color w:val="000000"/>
        </w:rPr>
        <w:t xml:space="preserve"> </w:t>
      </w:r>
      <w:r w:rsidRPr="002B0F6E">
        <w:rPr>
          <w:color w:val="000000"/>
        </w:rPr>
        <w:br/>
        <w:t xml:space="preserve">Северо-Запада - Наушки, Забайкальск, порты и </w:t>
      </w:r>
      <w:proofErr w:type="spellStart"/>
      <w:r w:rsidRPr="002B0F6E">
        <w:rPr>
          <w:color w:val="000000"/>
        </w:rPr>
        <w:t>погранпереходы</w:t>
      </w:r>
      <w:proofErr w:type="spellEnd"/>
      <w:r w:rsidRPr="002B0F6E">
        <w:rPr>
          <w:color w:val="000000"/>
        </w:rPr>
        <w:t xml:space="preserve"> Дальнего Востока) составили 8,8 суток (план - 8,9 суток), суммарная провозная способность Байкало-Амурской и Транссибирской железнодорожных магистралей составила 132 млн. тонн (план - 132 млн. тонн), суммарная наличная пропускная способность </w:t>
      </w:r>
      <w:r w:rsidRPr="002B0F6E">
        <w:rPr>
          <w:color w:val="000000"/>
        </w:rPr>
        <w:br/>
        <w:t xml:space="preserve">Байкало-Амурской и Транссибирской железнодорожных магистралей составила </w:t>
      </w:r>
      <w:r w:rsidRPr="002B0F6E">
        <w:rPr>
          <w:color w:val="000000"/>
        </w:rPr>
        <w:br/>
        <w:t xml:space="preserve">95 пар грузовых поездов в сутки (план - 95 пар грузовых поездов в сутки), суммарная провозная способность участков железнодорожных подходов к морским портам </w:t>
      </w:r>
      <w:r w:rsidRPr="002B0F6E">
        <w:rPr>
          <w:color w:val="000000"/>
        </w:rPr>
        <w:lastRenderedPageBreak/>
        <w:t>Азово-Черноморского бассейна составила 93 млн. тонн (план - 93 млн. тонн), суммарная провозная способность участков железнодорожных подходов к морским портам Северо-Западного бассейна составила 138 млн. тонн (план - 138 млн. тонн).</w:t>
      </w:r>
    </w:p>
    <w:p w:rsidR="00AF6927" w:rsidRPr="002B0F6E" w:rsidRDefault="00AF6927" w:rsidP="00AF6927">
      <w:pPr>
        <w:pStyle w:val="2"/>
        <w:tabs>
          <w:tab w:val="left" w:pos="720"/>
        </w:tabs>
        <w:ind w:firstLine="720"/>
        <w:jc w:val="both"/>
        <w:rPr>
          <w:color w:val="000000"/>
          <w:szCs w:val="28"/>
        </w:rPr>
      </w:pPr>
      <w:r w:rsidRPr="002B0F6E">
        <w:rPr>
          <w:color w:val="000000"/>
          <w:szCs w:val="28"/>
        </w:rPr>
        <w:t>С целью ускорения товародвижения на железнодорожной инфраструктуре</w:t>
      </w:r>
      <w:r w:rsidRPr="002B0F6E">
        <w:rPr>
          <w:color w:val="000000"/>
          <w:szCs w:val="28"/>
        </w:rPr>
        <w:br/>
        <w:t xml:space="preserve">в 2019 году ОАО «РЖД» совместно с </w:t>
      </w:r>
      <w:proofErr w:type="spellStart"/>
      <w:r w:rsidRPr="002B0F6E">
        <w:rPr>
          <w:color w:val="000000"/>
          <w:szCs w:val="28"/>
        </w:rPr>
        <w:t>Росжелдором</w:t>
      </w:r>
      <w:proofErr w:type="spellEnd"/>
      <w:r w:rsidRPr="002B0F6E">
        <w:rPr>
          <w:color w:val="000000"/>
          <w:szCs w:val="28"/>
        </w:rPr>
        <w:t xml:space="preserve"> реализовывались мероприятия по строительству и модернизации железнодорожной инфраструктуры на направлениях «Север-Юг», «Европа-Западный Китай», «Запад-Восток». Утверждены все задания</w:t>
      </w:r>
      <w:r w:rsidRPr="002B0F6E">
        <w:rPr>
          <w:color w:val="000000"/>
          <w:szCs w:val="28"/>
        </w:rPr>
        <w:br/>
        <w:t>на проектирование объектов (73 шт.). В 2019 году разработаны основные проектные решения. В настоящее время подготовлен детальный план реализации мероприятия, который проходит согласование в ОАО «РЖД».</w:t>
      </w:r>
    </w:p>
    <w:p w:rsidR="00AF6927" w:rsidRPr="002B0F6E" w:rsidRDefault="00AF6927" w:rsidP="00AF6927">
      <w:pPr>
        <w:pStyle w:val="2"/>
        <w:tabs>
          <w:tab w:val="left" w:pos="720"/>
        </w:tabs>
        <w:ind w:firstLine="720"/>
        <w:jc w:val="both"/>
        <w:rPr>
          <w:color w:val="000000"/>
          <w:szCs w:val="28"/>
        </w:rPr>
      </w:pPr>
      <w:r w:rsidRPr="002B0F6E">
        <w:rPr>
          <w:color w:val="000000"/>
          <w:szCs w:val="28"/>
        </w:rPr>
        <w:t xml:space="preserve">В 2019 году были продолжены мероприятия по модернизации железнодорожной инфраструктуры Байкало-Амурской и Транссибирской железнодорожных магистралей. Выполнены земляные работы </w:t>
      </w:r>
      <w:r w:rsidRPr="002B0F6E">
        <w:rPr>
          <w:color w:val="000000"/>
          <w:szCs w:val="28"/>
        </w:rPr>
        <w:br/>
        <w:t>в объеме 2 843,7 тыс. куб. м, работы по укладке 49,5 км вторых путей и 50,9 км станционных путей, уложено 181 комплект стрелочных переводов, 892,1 км кабелей СЦБ и 401,7 км кабелей связи. Введены в эксплуатацию 17,4 км главных путей, станционных 28,3 км, 5 железнодорожных мостов, земляное полотно на 2-х участках, 5 тяговых подстанций, 1 пост секционирования, 2 жилых дома и 3 объекта локомотивного хозяйства. Самыми значимыми мероприятиями в рамках данного направления стали:</w:t>
      </w:r>
    </w:p>
    <w:p w:rsidR="00AF6927" w:rsidRPr="002B0F6E" w:rsidRDefault="00AF6927" w:rsidP="00AF6927">
      <w:pPr>
        <w:pStyle w:val="2"/>
        <w:tabs>
          <w:tab w:val="left" w:pos="720"/>
        </w:tabs>
        <w:ind w:firstLine="720"/>
        <w:jc w:val="both"/>
        <w:rPr>
          <w:color w:val="000000"/>
          <w:szCs w:val="28"/>
        </w:rPr>
      </w:pPr>
      <w:r w:rsidRPr="002B0F6E">
        <w:rPr>
          <w:color w:val="000000"/>
          <w:szCs w:val="28"/>
        </w:rPr>
        <w:t xml:space="preserve">– открытие движения по второму главному пути на перегоне </w:t>
      </w:r>
      <w:r w:rsidRPr="002B0F6E">
        <w:rPr>
          <w:color w:val="000000"/>
          <w:szCs w:val="28"/>
        </w:rPr>
        <w:br/>
        <w:t xml:space="preserve">Лена-Восточная </w:t>
      </w:r>
      <w:r>
        <w:rPr>
          <w:color w:val="000000"/>
          <w:szCs w:val="28"/>
        </w:rPr>
        <w:t>-</w:t>
      </w:r>
      <w:r w:rsidRPr="002B0F6E">
        <w:rPr>
          <w:color w:val="000000"/>
          <w:szCs w:val="28"/>
        </w:rPr>
        <w:t xml:space="preserve"> </w:t>
      </w:r>
      <w:proofErr w:type="spellStart"/>
      <w:r w:rsidRPr="002B0F6E">
        <w:rPr>
          <w:color w:val="000000"/>
          <w:szCs w:val="28"/>
        </w:rPr>
        <w:t>Предленский</w:t>
      </w:r>
      <w:proofErr w:type="spellEnd"/>
      <w:r w:rsidRPr="002B0F6E">
        <w:rPr>
          <w:color w:val="000000"/>
          <w:szCs w:val="28"/>
        </w:rPr>
        <w:t xml:space="preserve"> </w:t>
      </w:r>
      <w:proofErr w:type="gramStart"/>
      <w:r w:rsidRPr="002B0F6E">
        <w:rPr>
          <w:color w:val="000000"/>
          <w:szCs w:val="28"/>
        </w:rPr>
        <w:t>Восточно-Сибирской</w:t>
      </w:r>
      <w:proofErr w:type="gramEnd"/>
      <w:r w:rsidRPr="002B0F6E">
        <w:rPr>
          <w:color w:val="000000"/>
          <w:szCs w:val="28"/>
        </w:rPr>
        <w:t xml:space="preserve"> железной дороги с мостом через реку Лена;</w:t>
      </w:r>
    </w:p>
    <w:p w:rsidR="00AF6927" w:rsidRPr="002B0F6E" w:rsidRDefault="00AF6927" w:rsidP="00AF6927">
      <w:pPr>
        <w:pStyle w:val="2"/>
        <w:tabs>
          <w:tab w:val="left" w:pos="720"/>
        </w:tabs>
        <w:ind w:firstLine="720"/>
        <w:jc w:val="both"/>
        <w:rPr>
          <w:color w:val="000000"/>
          <w:szCs w:val="28"/>
        </w:rPr>
      </w:pPr>
      <w:r w:rsidRPr="002B0F6E">
        <w:rPr>
          <w:color w:val="000000"/>
          <w:szCs w:val="28"/>
        </w:rPr>
        <w:t xml:space="preserve">– введение в эксплуатацию железнодорожного моста через реку </w:t>
      </w:r>
      <w:proofErr w:type="spellStart"/>
      <w:r w:rsidRPr="002B0F6E">
        <w:rPr>
          <w:color w:val="000000"/>
          <w:szCs w:val="28"/>
        </w:rPr>
        <w:t>Зея</w:t>
      </w:r>
      <w:proofErr w:type="spellEnd"/>
      <w:r w:rsidRPr="002B0F6E">
        <w:rPr>
          <w:color w:val="000000"/>
          <w:szCs w:val="28"/>
        </w:rPr>
        <w:t xml:space="preserve"> Забайкальской железной дороги;</w:t>
      </w:r>
    </w:p>
    <w:p w:rsidR="00AF6927" w:rsidRPr="002B0F6E" w:rsidRDefault="00AF6927" w:rsidP="00AF6927">
      <w:pPr>
        <w:pStyle w:val="2"/>
        <w:tabs>
          <w:tab w:val="left" w:pos="720"/>
        </w:tabs>
        <w:ind w:firstLine="720"/>
        <w:jc w:val="both"/>
        <w:rPr>
          <w:color w:val="000000"/>
          <w:szCs w:val="28"/>
        </w:rPr>
      </w:pPr>
      <w:r w:rsidRPr="002B0F6E">
        <w:rPr>
          <w:color w:val="000000"/>
          <w:szCs w:val="28"/>
        </w:rPr>
        <w:t>– модернизация Владивостокского тоннеля Дальневосточной железной дороги.</w:t>
      </w:r>
    </w:p>
    <w:p w:rsidR="00AF6927" w:rsidRPr="002B0F6E" w:rsidRDefault="00AF6927" w:rsidP="00AF6927">
      <w:pPr>
        <w:pStyle w:val="2"/>
        <w:tabs>
          <w:tab w:val="left" w:pos="720"/>
        </w:tabs>
        <w:ind w:firstLine="720"/>
        <w:jc w:val="both"/>
        <w:rPr>
          <w:color w:val="000000"/>
          <w:szCs w:val="28"/>
        </w:rPr>
      </w:pPr>
      <w:r w:rsidRPr="002B0F6E">
        <w:rPr>
          <w:color w:val="000000"/>
          <w:szCs w:val="28"/>
        </w:rPr>
        <w:t>В 201</w:t>
      </w:r>
      <w:r>
        <w:rPr>
          <w:color w:val="000000"/>
          <w:szCs w:val="28"/>
        </w:rPr>
        <w:t>9 году продолжилась модернизация</w:t>
      </w:r>
      <w:r w:rsidRPr="002B0F6E">
        <w:rPr>
          <w:color w:val="000000"/>
          <w:szCs w:val="28"/>
        </w:rPr>
        <w:t xml:space="preserve"> ближних и дальних железнодорожных подходов к портам Азово-Черноморского бассейна. </w:t>
      </w:r>
      <w:r w:rsidRPr="002B0F6E">
        <w:rPr>
          <w:color w:val="000000"/>
          <w:szCs w:val="28"/>
        </w:rPr>
        <w:br/>
        <w:t xml:space="preserve">Введено 183 км путей различного назначения, в том числе 43,6 км вторых путей, </w:t>
      </w:r>
      <w:r w:rsidRPr="002B0F6E">
        <w:rPr>
          <w:color w:val="000000"/>
          <w:szCs w:val="28"/>
        </w:rPr>
        <w:br/>
        <w:t>10,6 км станционных путей, ввод в постоянную эксплуатацию двухпутной электрифицированной линии 128,8 км развернутой длины путей обхода Краснодарского ж/д узла.</w:t>
      </w:r>
    </w:p>
    <w:p w:rsidR="00AF6927" w:rsidRPr="002B0F6E" w:rsidRDefault="00AF6927" w:rsidP="00AF6927">
      <w:pPr>
        <w:pStyle w:val="2"/>
        <w:tabs>
          <w:tab w:val="left" w:pos="720"/>
        </w:tabs>
        <w:ind w:firstLine="720"/>
        <w:jc w:val="both"/>
        <w:rPr>
          <w:color w:val="000000"/>
          <w:szCs w:val="28"/>
        </w:rPr>
      </w:pPr>
      <w:r w:rsidRPr="002B0F6E">
        <w:rPr>
          <w:color w:val="000000"/>
          <w:szCs w:val="28"/>
        </w:rPr>
        <w:t>В 2019 году продолжилась модернизаци</w:t>
      </w:r>
      <w:r>
        <w:rPr>
          <w:color w:val="000000"/>
          <w:szCs w:val="28"/>
        </w:rPr>
        <w:t>я</w:t>
      </w:r>
      <w:r w:rsidRPr="002B0F6E">
        <w:rPr>
          <w:color w:val="000000"/>
          <w:szCs w:val="28"/>
        </w:rPr>
        <w:t xml:space="preserve"> ближних и дальних железнодорожных подходов к портам Северо-Западного бассейна. Обеспечен ввод основных средств по объектам, входящим в состав мероприятия:</w:t>
      </w:r>
    </w:p>
    <w:p w:rsidR="00AF6927" w:rsidRPr="002B0F6E" w:rsidRDefault="00AF6927" w:rsidP="00AF6927">
      <w:pPr>
        <w:pStyle w:val="2"/>
        <w:tabs>
          <w:tab w:val="left" w:pos="720"/>
        </w:tabs>
        <w:ind w:firstLine="720"/>
        <w:jc w:val="both"/>
        <w:rPr>
          <w:color w:val="000000"/>
          <w:szCs w:val="28"/>
        </w:rPr>
      </w:pPr>
      <w:r w:rsidRPr="002B0F6E">
        <w:rPr>
          <w:color w:val="000000"/>
          <w:szCs w:val="28"/>
        </w:rPr>
        <w:t xml:space="preserve">- по проекту «Комплексная реконструкция участка </w:t>
      </w:r>
      <w:r>
        <w:rPr>
          <w:color w:val="000000"/>
          <w:szCs w:val="28"/>
        </w:rPr>
        <w:br/>
      </w:r>
      <w:r w:rsidRPr="002B0F6E">
        <w:rPr>
          <w:color w:val="000000"/>
          <w:szCs w:val="28"/>
        </w:rPr>
        <w:t>Мга-Гатчина-</w:t>
      </w:r>
      <w:proofErr w:type="spellStart"/>
      <w:r w:rsidRPr="002B0F6E">
        <w:rPr>
          <w:color w:val="000000"/>
          <w:szCs w:val="28"/>
        </w:rPr>
        <w:t>Веймарн</w:t>
      </w:r>
      <w:proofErr w:type="spellEnd"/>
      <w:r w:rsidRPr="002B0F6E">
        <w:rPr>
          <w:color w:val="000000"/>
          <w:szCs w:val="28"/>
        </w:rPr>
        <w:t xml:space="preserve">-Ивангород и ж/д подходов к портам на южном берегу Финского залива»: 5 этап парка прибытия, </w:t>
      </w:r>
      <w:r>
        <w:rPr>
          <w:color w:val="000000"/>
          <w:szCs w:val="28"/>
        </w:rPr>
        <w:t>с</w:t>
      </w:r>
      <w:r w:rsidRPr="002B0F6E">
        <w:rPr>
          <w:color w:val="000000"/>
          <w:szCs w:val="28"/>
        </w:rPr>
        <w:t xml:space="preserve">троительство механизированного пункта </w:t>
      </w:r>
      <w:proofErr w:type="spellStart"/>
      <w:r w:rsidRPr="002B0F6E">
        <w:rPr>
          <w:color w:val="000000"/>
          <w:szCs w:val="28"/>
        </w:rPr>
        <w:t>отцепочного</w:t>
      </w:r>
      <w:proofErr w:type="spellEnd"/>
      <w:r w:rsidRPr="002B0F6E">
        <w:rPr>
          <w:color w:val="000000"/>
          <w:szCs w:val="28"/>
        </w:rPr>
        <w:t xml:space="preserve"> ремонта вагонов;</w:t>
      </w:r>
    </w:p>
    <w:p w:rsidR="00AF6927" w:rsidRPr="002B0F6E" w:rsidRDefault="00AF6927" w:rsidP="00AF6927">
      <w:pPr>
        <w:pStyle w:val="2"/>
        <w:tabs>
          <w:tab w:val="left" w:pos="720"/>
        </w:tabs>
        <w:ind w:firstLine="720"/>
        <w:jc w:val="both"/>
        <w:rPr>
          <w:color w:val="000000"/>
          <w:szCs w:val="28"/>
        </w:rPr>
      </w:pPr>
      <w:r w:rsidRPr="002B0F6E">
        <w:rPr>
          <w:color w:val="000000"/>
          <w:szCs w:val="28"/>
        </w:rPr>
        <w:t>- по проекту «Строительство вторых путей, удлинение станционных путей, развитие ж/д узлов и пограничных станций» -</w:t>
      </w:r>
      <w:r>
        <w:rPr>
          <w:color w:val="000000"/>
          <w:szCs w:val="28"/>
        </w:rPr>
        <w:t xml:space="preserve"> станции Череповец II (1 этап);</w:t>
      </w:r>
    </w:p>
    <w:p w:rsidR="00AF6927" w:rsidRPr="002B0F6E" w:rsidRDefault="00AF6927" w:rsidP="00AF6927">
      <w:pPr>
        <w:pStyle w:val="2"/>
        <w:tabs>
          <w:tab w:val="left" w:pos="720"/>
        </w:tabs>
        <w:ind w:firstLine="720"/>
        <w:jc w:val="both"/>
        <w:rPr>
          <w:color w:val="000000"/>
          <w:szCs w:val="28"/>
        </w:rPr>
      </w:pPr>
      <w:r w:rsidRPr="002B0F6E">
        <w:rPr>
          <w:color w:val="000000"/>
          <w:szCs w:val="28"/>
        </w:rPr>
        <w:t xml:space="preserve">- по проекту «Реконструкция железнодорожной инфраструктуры»: Усиление земляного полотна на слабом основании по разрядно-импульсной технологии </w:t>
      </w:r>
      <w:r>
        <w:rPr>
          <w:color w:val="000000"/>
          <w:szCs w:val="28"/>
        </w:rPr>
        <w:br/>
      </w:r>
      <w:r w:rsidRPr="002B0F6E">
        <w:rPr>
          <w:color w:val="000000"/>
          <w:szCs w:val="28"/>
        </w:rPr>
        <w:t xml:space="preserve">на Северной ж/д 320 км ПК3-9 участка Маленга </w:t>
      </w:r>
      <w:r>
        <w:rPr>
          <w:color w:val="000000"/>
          <w:szCs w:val="28"/>
        </w:rPr>
        <w:t>-</w:t>
      </w:r>
      <w:r w:rsidRPr="002B0F6E">
        <w:rPr>
          <w:color w:val="000000"/>
          <w:szCs w:val="28"/>
        </w:rPr>
        <w:t xml:space="preserve"> Обозерская;</w:t>
      </w:r>
    </w:p>
    <w:p w:rsidR="00AF6927" w:rsidRPr="002B0F6E" w:rsidRDefault="00AF6927" w:rsidP="00AF6927">
      <w:pPr>
        <w:pStyle w:val="2"/>
        <w:tabs>
          <w:tab w:val="left" w:pos="720"/>
        </w:tabs>
        <w:ind w:firstLine="720"/>
        <w:jc w:val="both"/>
        <w:rPr>
          <w:color w:val="000000"/>
          <w:szCs w:val="28"/>
        </w:rPr>
      </w:pPr>
      <w:r w:rsidRPr="002B0F6E">
        <w:rPr>
          <w:color w:val="000000"/>
          <w:szCs w:val="28"/>
        </w:rPr>
        <w:t>- реконструкция 3 ТП по программе усиления электроснабжения;</w:t>
      </w:r>
    </w:p>
    <w:p w:rsidR="00AF6927" w:rsidRPr="002B0F6E" w:rsidRDefault="00AF6927" w:rsidP="00AF6927">
      <w:pPr>
        <w:pStyle w:val="2"/>
        <w:tabs>
          <w:tab w:val="left" w:pos="720"/>
        </w:tabs>
        <w:ind w:firstLine="720"/>
        <w:jc w:val="both"/>
        <w:rPr>
          <w:color w:val="000000"/>
          <w:szCs w:val="28"/>
        </w:rPr>
      </w:pPr>
      <w:r w:rsidRPr="002B0F6E">
        <w:rPr>
          <w:color w:val="000000"/>
          <w:szCs w:val="28"/>
        </w:rPr>
        <w:lastRenderedPageBreak/>
        <w:t xml:space="preserve">- по проекту «Усиление пропускной способности Волховстрой </w:t>
      </w:r>
      <w:r>
        <w:rPr>
          <w:color w:val="000000"/>
          <w:szCs w:val="28"/>
        </w:rPr>
        <w:t>-</w:t>
      </w:r>
      <w:r w:rsidRPr="002B0F6E">
        <w:rPr>
          <w:color w:val="000000"/>
          <w:szCs w:val="28"/>
        </w:rPr>
        <w:t xml:space="preserve"> Мурманск» завершены ПИР по объектам проектирования 2018 года, а также развернуты ПИР </w:t>
      </w:r>
      <w:r w:rsidRPr="002B0F6E">
        <w:rPr>
          <w:color w:val="000000"/>
          <w:szCs w:val="28"/>
        </w:rPr>
        <w:br/>
        <w:t xml:space="preserve">по всем остальным объектам (всего 11 участков строительства вторых </w:t>
      </w:r>
      <w:r w:rsidRPr="002B0F6E">
        <w:rPr>
          <w:color w:val="000000"/>
          <w:szCs w:val="28"/>
        </w:rPr>
        <w:br/>
      </w:r>
      <w:r>
        <w:rPr>
          <w:color w:val="000000"/>
          <w:szCs w:val="28"/>
        </w:rPr>
        <w:t>путей -</w:t>
      </w:r>
      <w:r w:rsidRPr="002B0F6E">
        <w:rPr>
          <w:color w:val="000000"/>
          <w:szCs w:val="28"/>
        </w:rPr>
        <w:t xml:space="preserve"> 105,9 км, реконструкция 21 станции).</w:t>
      </w:r>
    </w:p>
    <w:p w:rsidR="00AF6927" w:rsidRPr="002B0F6E" w:rsidRDefault="00AF6927" w:rsidP="00AF6927">
      <w:pPr>
        <w:pStyle w:val="2"/>
        <w:tabs>
          <w:tab w:val="left" w:pos="720"/>
        </w:tabs>
        <w:ind w:firstLine="720"/>
        <w:jc w:val="both"/>
        <w:rPr>
          <w:b/>
          <w:i/>
          <w:color w:val="000000"/>
          <w:szCs w:val="28"/>
        </w:rPr>
      </w:pPr>
      <w:r w:rsidRPr="002B0F6E">
        <w:rPr>
          <w:b/>
          <w:i/>
          <w:color w:val="000000"/>
          <w:szCs w:val="28"/>
        </w:rPr>
        <w:t>Направление (блок мероприятий) 1.2. Развитие инфраструктуры внутреннего водного транспорта</w:t>
      </w:r>
    </w:p>
    <w:p w:rsidR="00AF6927" w:rsidRPr="002B0F6E" w:rsidRDefault="00AF6927" w:rsidP="00AF6927">
      <w:pPr>
        <w:pStyle w:val="2"/>
        <w:tabs>
          <w:tab w:val="left" w:pos="720"/>
        </w:tabs>
        <w:ind w:firstLine="720"/>
        <w:jc w:val="both"/>
        <w:rPr>
          <w:color w:val="000000"/>
          <w:szCs w:val="28"/>
        </w:rPr>
      </w:pPr>
      <w:r w:rsidRPr="002B0F6E">
        <w:rPr>
          <w:color w:val="000000"/>
          <w:szCs w:val="28"/>
        </w:rPr>
        <w:t xml:space="preserve">В 2019 году </w:t>
      </w:r>
      <w:r w:rsidRPr="002B0F6E">
        <w:rPr>
          <w:color w:val="000000"/>
        </w:rPr>
        <w:t xml:space="preserve">протяженность участков внутренних водных путей, ограничивающих их пропускную способность составила 13,4 тыс. км </w:t>
      </w:r>
      <w:r w:rsidRPr="002B0F6E">
        <w:rPr>
          <w:color w:val="000000"/>
        </w:rPr>
        <w:br/>
        <w:t>(план - 13,4 тыс. км), доля судоходных гидротехнических сооружений, подлежащих декларированию безопасности, имеющих опасный и неудовлетворительный уровень безопасности составила 8,1 % (план - 8,8 %).</w:t>
      </w:r>
    </w:p>
    <w:p w:rsidR="00AF6927" w:rsidRPr="002B0F6E" w:rsidRDefault="00AF6927" w:rsidP="00AF6927">
      <w:pPr>
        <w:pStyle w:val="2"/>
        <w:tabs>
          <w:tab w:val="left" w:pos="720"/>
        </w:tabs>
        <w:ind w:firstLine="720"/>
        <w:jc w:val="both"/>
        <w:rPr>
          <w:color w:val="000000"/>
          <w:szCs w:val="28"/>
        </w:rPr>
      </w:pPr>
      <w:r w:rsidRPr="002B0F6E">
        <w:rPr>
          <w:color w:val="000000"/>
          <w:szCs w:val="28"/>
        </w:rPr>
        <w:t>В 2019 году с целью повышения безопасности судоходных гидротехнических сооружений и обеспечения безопасности судоходства на внутренних водных</w:t>
      </w:r>
      <w:r>
        <w:rPr>
          <w:color w:val="000000"/>
          <w:szCs w:val="28"/>
        </w:rPr>
        <w:t xml:space="preserve"> </w:t>
      </w:r>
      <w:proofErr w:type="gramStart"/>
      <w:r>
        <w:rPr>
          <w:color w:val="000000"/>
          <w:szCs w:val="28"/>
        </w:rPr>
        <w:t>путях</w:t>
      </w:r>
      <w:r w:rsidRPr="002B0F6E">
        <w:rPr>
          <w:color w:val="000000"/>
          <w:szCs w:val="28"/>
        </w:rPr>
        <w:t>,</w:t>
      </w:r>
      <w:r>
        <w:rPr>
          <w:color w:val="000000"/>
          <w:szCs w:val="28"/>
        </w:rPr>
        <w:br/>
      </w:r>
      <w:r w:rsidRPr="002B0F6E">
        <w:rPr>
          <w:color w:val="000000"/>
          <w:szCs w:val="28"/>
        </w:rPr>
        <w:t>а</w:t>
      </w:r>
      <w:proofErr w:type="gramEnd"/>
      <w:r w:rsidRPr="002B0F6E">
        <w:rPr>
          <w:color w:val="000000"/>
          <w:szCs w:val="28"/>
        </w:rPr>
        <w:t xml:space="preserve"> также обеспечения эксплуатационных характеристик внутренних водных путей </w:t>
      </w:r>
      <w:r>
        <w:rPr>
          <w:color w:val="000000"/>
          <w:szCs w:val="28"/>
        </w:rPr>
        <w:br/>
      </w:r>
      <w:r w:rsidRPr="002B0F6E">
        <w:rPr>
          <w:color w:val="000000"/>
          <w:szCs w:val="28"/>
        </w:rPr>
        <w:t>в 2019 году завершены работы на 6 объектах реконструкции:</w:t>
      </w:r>
    </w:p>
    <w:p w:rsidR="00AF6927" w:rsidRPr="002B0F6E" w:rsidRDefault="00AF6927" w:rsidP="00AF6927">
      <w:pPr>
        <w:pStyle w:val="2"/>
        <w:tabs>
          <w:tab w:val="left" w:pos="720"/>
        </w:tabs>
        <w:ind w:firstLine="720"/>
        <w:jc w:val="both"/>
        <w:rPr>
          <w:color w:val="000000"/>
          <w:szCs w:val="28"/>
        </w:rPr>
      </w:pPr>
      <w:r w:rsidRPr="002B0F6E">
        <w:rPr>
          <w:color w:val="000000"/>
          <w:szCs w:val="28"/>
        </w:rPr>
        <w:t>1. «Техническое перевооружение насосных станций Канала имени Москвы»;</w:t>
      </w:r>
    </w:p>
    <w:p w:rsidR="00AF6927" w:rsidRPr="002B0F6E" w:rsidRDefault="00AF6927" w:rsidP="00AF6927">
      <w:pPr>
        <w:pStyle w:val="2"/>
        <w:tabs>
          <w:tab w:val="left" w:pos="720"/>
        </w:tabs>
        <w:ind w:firstLine="720"/>
        <w:jc w:val="both"/>
        <w:rPr>
          <w:color w:val="000000"/>
          <w:szCs w:val="28"/>
        </w:rPr>
      </w:pPr>
      <w:r w:rsidRPr="002B0F6E">
        <w:rPr>
          <w:color w:val="000000"/>
          <w:szCs w:val="28"/>
        </w:rPr>
        <w:t>2. «Проект реконструкции Волго-Донского судоходного канала. II этап</w:t>
      </w:r>
      <w:r>
        <w:rPr>
          <w:color w:val="000000"/>
          <w:szCs w:val="28"/>
        </w:rPr>
        <w:t>»</w:t>
      </w:r>
      <w:r>
        <w:rPr>
          <w:color w:val="000000"/>
          <w:szCs w:val="28"/>
        </w:rPr>
        <w:br/>
      </w:r>
      <w:r w:rsidRPr="002B0F6E">
        <w:rPr>
          <w:color w:val="000000"/>
          <w:szCs w:val="28"/>
        </w:rPr>
        <w:t>1 (первый) этап»;</w:t>
      </w:r>
    </w:p>
    <w:p w:rsidR="00AF6927" w:rsidRPr="002B0F6E" w:rsidRDefault="00AF6927" w:rsidP="00AF6927">
      <w:pPr>
        <w:pStyle w:val="2"/>
        <w:tabs>
          <w:tab w:val="left" w:pos="720"/>
        </w:tabs>
        <w:ind w:firstLine="720"/>
        <w:jc w:val="both"/>
        <w:rPr>
          <w:color w:val="000000"/>
          <w:szCs w:val="28"/>
        </w:rPr>
      </w:pPr>
      <w:r w:rsidRPr="002B0F6E">
        <w:rPr>
          <w:color w:val="000000"/>
          <w:szCs w:val="28"/>
        </w:rPr>
        <w:t xml:space="preserve">3. «Проект реконструкции гидротехнических сооружений Камского бассейна. </w:t>
      </w:r>
      <w:r>
        <w:rPr>
          <w:color w:val="000000"/>
          <w:szCs w:val="28"/>
        </w:rPr>
        <w:br/>
      </w:r>
      <w:r w:rsidRPr="002B0F6E">
        <w:rPr>
          <w:color w:val="000000"/>
          <w:szCs w:val="28"/>
        </w:rPr>
        <w:t>II этап». Реконструкция Пермского шлюза»;</w:t>
      </w:r>
    </w:p>
    <w:p w:rsidR="00AF6927" w:rsidRPr="002B0F6E" w:rsidRDefault="00AF6927" w:rsidP="00AF6927">
      <w:pPr>
        <w:pStyle w:val="2"/>
        <w:tabs>
          <w:tab w:val="left" w:pos="720"/>
        </w:tabs>
        <w:ind w:firstLine="720"/>
        <w:jc w:val="both"/>
        <w:rPr>
          <w:color w:val="000000"/>
          <w:szCs w:val="28"/>
        </w:rPr>
      </w:pPr>
      <w:r w:rsidRPr="002B0F6E">
        <w:rPr>
          <w:color w:val="000000"/>
          <w:szCs w:val="28"/>
        </w:rPr>
        <w:t>4. «Шлюзы №</w:t>
      </w:r>
      <w:r>
        <w:rPr>
          <w:color w:val="000000"/>
          <w:szCs w:val="28"/>
        </w:rPr>
        <w:t> </w:t>
      </w:r>
      <w:r w:rsidRPr="002B0F6E">
        <w:rPr>
          <w:color w:val="000000"/>
          <w:szCs w:val="28"/>
        </w:rPr>
        <w:t>13-16 Городецкого гидроузла. Ремонтные плавучие затворы»;</w:t>
      </w:r>
    </w:p>
    <w:p w:rsidR="00AF6927" w:rsidRPr="002B0F6E" w:rsidRDefault="00AF6927" w:rsidP="00AF6927">
      <w:pPr>
        <w:pStyle w:val="2"/>
        <w:tabs>
          <w:tab w:val="left" w:pos="720"/>
        </w:tabs>
        <w:ind w:firstLine="720"/>
        <w:jc w:val="both"/>
        <w:rPr>
          <w:color w:val="000000"/>
          <w:szCs w:val="28"/>
        </w:rPr>
      </w:pPr>
      <w:r w:rsidRPr="002B0F6E">
        <w:rPr>
          <w:color w:val="000000"/>
          <w:szCs w:val="28"/>
        </w:rPr>
        <w:t>5. «Шлюзы №</w:t>
      </w:r>
      <w:r>
        <w:rPr>
          <w:color w:val="000000"/>
          <w:szCs w:val="28"/>
        </w:rPr>
        <w:t> </w:t>
      </w:r>
      <w:r w:rsidRPr="002B0F6E">
        <w:rPr>
          <w:color w:val="000000"/>
          <w:szCs w:val="28"/>
        </w:rPr>
        <w:t>13-16 Городецкого гидроузла. Привод верхних рабочих ворот (ВРВ). Нижние двустворчатые ворота (НДВ). Реконструкция»;</w:t>
      </w:r>
    </w:p>
    <w:p w:rsidR="00AF6927" w:rsidRPr="002B0F6E" w:rsidRDefault="00AF6927" w:rsidP="00AF6927">
      <w:pPr>
        <w:pStyle w:val="2"/>
        <w:tabs>
          <w:tab w:val="left" w:pos="720"/>
        </w:tabs>
        <w:ind w:firstLine="720"/>
        <w:jc w:val="both"/>
        <w:rPr>
          <w:color w:val="000000"/>
          <w:szCs w:val="28"/>
        </w:rPr>
      </w:pPr>
      <w:r w:rsidRPr="002B0F6E">
        <w:rPr>
          <w:color w:val="000000"/>
          <w:szCs w:val="28"/>
        </w:rPr>
        <w:t>6. «Проект реконструкции гидротехнических сооружений водных путей Волжского бассейна. Шлюз №</w:t>
      </w:r>
      <w:r>
        <w:rPr>
          <w:color w:val="000000"/>
          <w:szCs w:val="28"/>
        </w:rPr>
        <w:t xml:space="preserve"> 25-26 Саратовского гидроузла. </w:t>
      </w:r>
      <w:r w:rsidRPr="002B0F6E">
        <w:rPr>
          <w:color w:val="000000"/>
          <w:szCs w:val="28"/>
        </w:rPr>
        <w:t>Нижние двустворчатые ворота (НДВ). Реконструкция».</w:t>
      </w:r>
    </w:p>
    <w:p w:rsidR="00AF6927" w:rsidRPr="002B0F6E" w:rsidRDefault="00AF6927" w:rsidP="00AF6927">
      <w:pPr>
        <w:pStyle w:val="2"/>
        <w:tabs>
          <w:tab w:val="left" w:pos="720"/>
        </w:tabs>
        <w:ind w:firstLine="720"/>
        <w:jc w:val="both"/>
        <w:rPr>
          <w:color w:val="000000"/>
          <w:szCs w:val="28"/>
        </w:rPr>
      </w:pPr>
      <w:r w:rsidRPr="002B0F6E">
        <w:rPr>
          <w:color w:val="000000"/>
          <w:szCs w:val="28"/>
        </w:rPr>
        <w:t>В прошедшем году остались нерешенными следующие задачи:</w:t>
      </w:r>
    </w:p>
    <w:p w:rsidR="00AF6927" w:rsidRPr="002B0F6E" w:rsidRDefault="00AF6927" w:rsidP="00AF6927">
      <w:pPr>
        <w:pStyle w:val="2"/>
        <w:tabs>
          <w:tab w:val="left" w:pos="720"/>
        </w:tabs>
        <w:ind w:firstLine="720"/>
        <w:jc w:val="both"/>
        <w:rPr>
          <w:color w:val="000000"/>
          <w:szCs w:val="28"/>
        </w:rPr>
      </w:pPr>
      <w:r>
        <w:rPr>
          <w:color w:val="000000"/>
          <w:szCs w:val="28"/>
        </w:rPr>
        <w:t>1.</w:t>
      </w:r>
      <w:r>
        <w:t> </w:t>
      </w:r>
      <w:r w:rsidRPr="002B0F6E">
        <w:rPr>
          <w:color w:val="000000"/>
          <w:szCs w:val="28"/>
        </w:rPr>
        <w:t>Не начато строительство объектов основного периода Багаевского гидроузла на реке Дон (контракт не заключен)</w:t>
      </w:r>
    </w:p>
    <w:p w:rsidR="00AF6927" w:rsidRPr="002B0F6E" w:rsidRDefault="00AF6927" w:rsidP="00AF6927">
      <w:pPr>
        <w:pStyle w:val="2"/>
        <w:tabs>
          <w:tab w:val="left" w:pos="720"/>
        </w:tabs>
        <w:ind w:firstLine="720"/>
        <w:jc w:val="both"/>
        <w:rPr>
          <w:color w:val="000000"/>
          <w:szCs w:val="28"/>
        </w:rPr>
      </w:pPr>
      <w:r>
        <w:rPr>
          <w:color w:val="000000"/>
          <w:szCs w:val="28"/>
        </w:rPr>
        <w:t>2. </w:t>
      </w:r>
      <w:r w:rsidRPr="002B0F6E">
        <w:rPr>
          <w:color w:val="000000"/>
          <w:szCs w:val="28"/>
        </w:rPr>
        <w:t xml:space="preserve">Не определен подрядчик на строительство объектов 1-го этапа Нижегородского гидроузла в связи с отсутствием положительного заключения экспертизы на проектную документацию 2-го этапа. </w:t>
      </w:r>
    </w:p>
    <w:p w:rsidR="00AF6927" w:rsidRPr="002B0F6E" w:rsidRDefault="00AF6927" w:rsidP="00AF6927">
      <w:pPr>
        <w:pStyle w:val="2"/>
        <w:tabs>
          <w:tab w:val="left" w:pos="720"/>
        </w:tabs>
        <w:ind w:firstLine="720"/>
        <w:jc w:val="both"/>
        <w:rPr>
          <w:b/>
          <w:i/>
          <w:color w:val="000000"/>
          <w:szCs w:val="28"/>
        </w:rPr>
      </w:pPr>
      <w:r w:rsidRPr="002B0F6E">
        <w:rPr>
          <w:b/>
          <w:i/>
          <w:color w:val="000000"/>
          <w:szCs w:val="28"/>
        </w:rPr>
        <w:t>Направление (блок мероприятий) 1.3. Развитие сети автомобильных дорог федерального значения</w:t>
      </w:r>
    </w:p>
    <w:p w:rsidR="00AF6927" w:rsidRPr="002B0F6E" w:rsidRDefault="00AF6927" w:rsidP="00AF6927">
      <w:pPr>
        <w:pStyle w:val="2"/>
        <w:tabs>
          <w:tab w:val="left" w:pos="720"/>
        </w:tabs>
        <w:ind w:firstLine="720"/>
        <w:jc w:val="both"/>
        <w:rPr>
          <w:color w:val="000000"/>
          <w:szCs w:val="28"/>
        </w:rPr>
      </w:pPr>
      <w:r w:rsidRPr="002B0F6E">
        <w:rPr>
          <w:color w:val="000000"/>
          <w:szCs w:val="28"/>
        </w:rPr>
        <w:t xml:space="preserve">В сфере развития дорожной сети на автомобильных дорогах федерального значения после завершения строительства и реконструкции в 2019 году осуществлен ввод в эксплуатацию участков общей протяженностью 567,0 км </w:t>
      </w:r>
      <w:r w:rsidRPr="002B0F6E">
        <w:rPr>
          <w:color w:val="000000"/>
          <w:szCs w:val="28"/>
        </w:rPr>
        <w:br/>
        <w:t>(</w:t>
      </w:r>
      <w:proofErr w:type="spellStart"/>
      <w:r w:rsidRPr="002B0F6E">
        <w:rPr>
          <w:color w:val="000000"/>
          <w:szCs w:val="28"/>
        </w:rPr>
        <w:t>Росавтодор</w:t>
      </w:r>
      <w:proofErr w:type="spellEnd"/>
      <w:r w:rsidRPr="002B0F6E">
        <w:rPr>
          <w:color w:val="000000"/>
          <w:szCs w:val="28"/>
        </w:rPr>
        <w:t xml:space="preserve"> </w:t>
      </w:r>
      <w:r>
        <w:rPr>
          <w:color w:val="000000"/>
          <w:szCs w:val="28"/>
        </w:rPr>
        <w:t>-</w:t>
      </w:r>
      <w:r w:rsidRPr="002B0F6E">
        <w:rPr>
          <w:color w:val="000000"/>
          <w:szCs w:val="28"/>
        </w:rPr>
        <w:t xml:space="preserve"> 364,4 км (из которых в рамках федерального </w:t>
      </w:r>
      <w:r>
        <w:rPr>
          <w:color w:val="000000"/>
          <w:szCs w:val="28"/>
        </w:rPr>
        <w:t>проекта «Морские порты России» -</w:t>
      </w:r>
      <w:r w:rsidRPr="002B0F6E">
        <w:rPr>
          <w:color w:val="000000"/>
          <w:szCs w:val="28"/>
        </w:rPr>
        <w:t xml:space="preserve"> 112,9 км, в рамках федерального проекта «Коммуникации между </w:t>
      </w:r>
      <w:r>
        <w:rPr>
          <w:color w:val="000000"/>
          <w:szCs w:val="28"/>
        </w:rPr>
        <w:t>центрами экономического роста» -</w:t>
      </w:r>
      <w:r w:rsidRPr="002B0F6E">
        <w:rPr>
          <w:color w:val="000000"/>
          <w:szCs w:val="28"/>
        </w:rPr>
        <w:t xml:space="preserve"> 248,5 км), Государственной компанией «Российск</w:t>
      </w:r>
      <w:r>
        <w:rPr>
          <w:color w:val="000000"/>
          <w:szCs w:val="28"/>
        </w:rPr>
        <w:t>ие автомобильные дороги» -</w:t>
      </w:r>
      <w:r w:rsidRPr="002B0F6E">
        <w:rPr>
          <w:color w:val="000000"/>
          <w:szCs w:val="28"/>
        </w:rPr>
        <w:t xml:space="preserve"> 202,6 км (в рамках федерального проекта «Коммуникации между центрами экономического роста»), в том числе 188,5 км построены в рамках заключенных Государственной компанией инвестиционных соглашений </w:t>
      </w:r>
      <w:r w:rsidRPr="002B0F6E">
        <w:rPr>
          <w:color w:val="000000"/>
          <w:szCs w:val="28"/>
        </w:rPr>
        <w:br/>
        <w:t>на принципах государственно-час</w:t>
      </w:r>
      <w:r>
        <w:rPr>
          <w:color w:val="000000"/>
          <w:szCs w:val="28"/>
        </w:rPr>
        <w:t>тного партнерства</w:t>
      </w:r>
      <w:r w:rsidRPr="002B0F6E">
        <w:rPr>
          <w:color w:val="000000"/>
          <w:szCs w:val="28"/>
        </w:rPr>
        <w:t>.</w:t>
      </w:r>
    </w:p>
    <w:p w:rsidR="00AF6927" w:rsidRPr="002B0F6E" w:rsidRDefault="00AF6927" w:rsidP="00AF6927">
      <w:pPr>
        <w:pStyle w:val="2"/>
        <w:tabs>
          <w:tab w:val="left" w:pos="720"/>
        </w:tabs>
        <w:ind w:firstLine="720"/>
        <w:jc w:val="both"/>
        <w:rPr>
          <w:color w:val="000000"/>
          <w:szCs w:val="28"/>
        </w:rPr>
      </w:pPr>
      <w:r w:rsidRPr="002B0F6E">
        <w:rPr>
          <w:color w:val="000000"/>
          <w:szCs w:val="28"/>
        </w:rPr>
        <w:lastRenderedPageBreak/>
        <w:t xml:space="preserve">На территории Московского транспортного узла введены в эксплуатацию участки федеральных автомобильных дорог общей протяженностью 5,85 км </w:t>
      </w:r>
      <w:r>
        <w:rPr>
          <w:color w:val="000000"/>
          <w:szCs w:val="28"/>
        </w:rPr>
        <w:br/>
      </w:r>
      <w:r w:rsidRPr="002B0F6E">
        <w:rPr>
          <w:color w:val="000000"/>
          <w:szCs w:val="28"/>
        </w:rPr>
        <w:t xml:space="preserve">с искусственными сооружениями общей длиной 1145 </w:t>
      </w:r>
      <w:proofErr w:type="spellStart"/>
      <w:r w:rsidRPr="002B0F6E">
        <w:rPr>
          <w:color w:val="000000"/>
          <w:szCs w:val="28"/>
        </w:rPr>
        <w:t>пог</w:t>
      </w:r>
      <w:proofErr w:type="spellEnd"/>
      <w:r w:rsidRPr="002B0F6E">
        <w:rPr>
          <w:color w:val="000000"/>
          <w:szCs w:val="28"/>
        </w:rPr>
        <w:t xml:space="preserve">. м, включая 3 путепровода на пересечении с железнодорожными путями Московского большого и малого колец. Это позволило существенно повысить безопасность движения по автомобильным и железным дорогам, увеличить скорость доставки грузов и пассажиров из-за ликвидации простоев на железнодорожных переездах в одном уровне. </w:t>
      </w:r>
    </w:p>
    <w:p w:rsidR="00AF6927" w:rsidRPr="002B0F6E" w:rsidRDefault="00AF6927" w:rsidP="00AF6927">
      <w:pPr>
        <w:pStyle w:val="2"/>
        <w:tabs>
          <w:tab w:val="left" w:pos="720"/>
        </w:tabs>
        <w:ind w:firstLine="720"/>
        <w:jc w:val="both"/>
        <w:rPr>
          <w:color w:val="000000"/>
          <w:szCs w:val="28"/>
        </w:rPr>
      </w:pPr>
      <w:r w:rsidRPr="002B0F6E">
        <w:rPr>
          <w:color w:val="000000"/>
          <w:szCs w:val="28"/>
        </w:rPr>
        <w:t>На территории Санкт-Петербургского транспортного узла завершен</w:t>
      </w:r>
      <w:r>
        <w:rPr>
          <w:color w:val="000000"/>
          <w:szCs w:val="28"/>
        </w:rPr>
        <w:t>о строительство и реконструкция</w:t>
      </w:r>
      <w:r w:rsidRPr="002B0F6E">
        <w:rPr>
          <w:color w:val="000000"/>
          <w:szCs w:val="28"/>
        </w:rPr>
        <w:t xml:space="preserve"> участк</w:t>
      </w:r>
      <w:r>
        <w:rPr>
          <w:color w:val="000000"/>
          <w:szCs w:val="28"/>
        </w:rPr>
        <w:t>ов</w:t>
      </w:r>
      <w:r w:rsidRPr="002B0F6E">
        <w:rPr>
          <w:color w:val="000000"/>
          <w:szCs w:val="28"/>
        </w:rPr>
        <w:t xml:space="preserve"> федеральных автомобильных дорог общей протяженностью 22,7 км с искусственными сооружениями общей </w:t>
      </w:r>
      <w:r>
        <w:rPr>
          <w:color w:val="000000"/>
          <w:szCs w:val="28"/>
        </w:rPr>
        <w:br/>
      </w:r>
      <w:r w:rsidRPr="002B0F6E">
        <w:rPr>
          <w:color w:val="000000"/>
          <w:szCs w:val="28"/>
        </w:rPr>
        <w:t xml:space="preserve">длиной 174,2 </w:t>
      </w:r>
      <w:proofErr w:type="spellStart"/>
      <w:r w:rsidRPr="002B0F6E">
        <w:rPr>
          <w:color w:val="000000"/>
          <w:szCs w:val="28"/>
        </w:rPr>
        <w:t>пог</w:t>
      </w:r>
      <w:proofErr w:type="spellEnd"/>
      <w:r w:rsidRPr="002B0F6E">
        <w:rPr>
          <w:color w:val="000000"/>
          <w:szCs w:val="28"/>
        </w:rPr>
        <w:t xml:space="preserve">. м, включая участок автомобильной дороги «Сортавала» </w:t>
      </w:r>
      <w:r>
        <w:rPr>
          <w:color w:val="000000"/>
          <w:szCs w:val="28"/>
        </w:rPr>
        <w:br/>
        <w:t>Санкт -</w:t>
      </w:r>
      <w:r w:rsidRPr="002B0F6E">
        <w:rPr>
          <w:color w:val="000000"/>
          <w:szCs w:val="28"/>
        </w:rPr>
        <w:t xml:space="preserve"> Петербург </w:t>
      </w:r>
      <w:r>
        <w:rPr>
          <w:color w:val="000000"/>
          <w:szCs w:val="28"/>
        </w:rPr>
        <w:t>-</w:t>
      </w:r>
      <w:r w:rsidRPr="002B0F6E">
        <w:rPr>
          <w:color w:val="000000"/>
          <w:szCs w:val="28"/>
        </w:rPr>
        <w:t xml:space="preserve"> Сортавала </w:t>
      </w:r>
      <w:r>
        <w:rPr>
          <w:color w:val="000000"/>
          <w:szCs w:val="28"/>
        </w:rPr>
        <w:t>-</w:t>
      </w:r>
      <w:r w:rsidRPr="002B0F6E">
        <w:rPr>
          <w:color w:val="000000"/>
          <w:szCs w:val="28"/>
        </w:rPr>
        <w:t xml:space="preserve"> автомобильная дорога Р-21 «Кола» протяженностью 20,8 км и другие.</w:t>
      </w:r>
    </w:p>
    <w:p w:rsidR="00AF6927" w:rsidRPr="002B0F6E" w:rsidRDefault="00AF6927" w:rsidP="00AF6927">
      <w:pPr>
        <w:pStyle w:val="2"/>
        <w:tabs>
          <w:tab w:val="left" w:pos="720"/>
        </w:tabs>
        <w:ind w:firstLine="720"/>
        <w:jc w:val="both"/>
        <w:rPr>
          <w:color w:val="000000"/>
          <w:szCs w:val="28"/>
        </w:rPr>
      </w:pPr>
      <w:r w:rsidRPr="002B0F6E">
        <w:rPr>
          <w:color w:val="000000"/>
          <w:szCs w:val="28"/>
        </w:rPr>
        <w:t xml:space="preserve">В Дальневосточном федеральном округе на федеральных автомобильных дорогах «Уссури», «Вилюй», «Колыма» на территории Республики Саха (Якутия), Хабаровского края, Магаданской области завершены строительство и реконструкция участков общей протяженностью 35,4 км с искусственными сооружениями общей длиной 1 333,8 </w:t>
      </w:r>
      <w:proofErr w:type="spellStart"/>
      <w:r w:rsidRPr="002B0F6E">
        <w:rPr>
          <w:color w:val="000000"/>
          <w:szCs w:val="28"/>
        </w:rPr>
        <w:t>пог</w:t>
      </w:r>
      <w:proofErr w:type="spellEnd"/>
      <w:r w:rsidRPr="002B0F6E">
        <w:rPr>
          <w:color w:val="000000"/>
          <w:szCs w:val="28"/>
        </w:rPr>
        <w:t>. м. Это позволило в рамках реализации национального проекта «Транспортная часть комплексного плана модернизации и расширения магистральной инфраструктуры на период до 2024 года» улучшить транспортное сообщение северных территорий Дальнего Востока, повысить пропускную способность и безопасность движения на автомобильных дорогах, входящих в состав</w:t>
      </w:r>
      <w:r>
        <w:rPr>
          <w:color w:val="000000"/>
          <w:szCs w:val="28"/>
        </w:rPr>
        <w:t xml:space="preserve"> транспортного коридора «Запад -</w:t>
      </w:r>
      <w:r w:rsidRPr="002B0F6E">
        <w:rPr>
          <w:color w:val="000000"/>
          <w:szCs w:val="28"/>
        </w:rPr>
        <w:t xml:space="preserve"> Восток», а также на маршрутах, обеспечивающих доставку грузов и пассажиров к морским портам Тихоокеанского бассейна.</w:t>
      </w:r>
    </w:p>
    <w:p w:rsidR="00AF6927" w:rsidRPr="002B0F6E" w:rsidRDefault="00AF6927" w:rsidP="00AF6927">
      <w:pPr>
        <w:pStyle w:val="2"/>
        <w:tabs>
          <w:tab w:val="left" w:pos="720"/>
        </w:tabs>
        <w:ind w:firstLine="720"/>
        <w:jc w:val="both"/>
        <w:rPr>
          <w:color w:val="000000"/>
          <w:szCs w:val="28"/>
        </w:rPr>
      </w:pPr>
      <w:r w:rsidRPr="002B0F6E">
        <w:rPr>
          <w:color w:val="000000"/>
          <w:szCs w:val="28"/>
        </w:rPr>
        <w:t>В Северо-Кавказском федеральном округе на федеральных автомобильных дорогах «Кавказ</w:t>
      </w:r>
      <w:r>
        <w:rPr>
          <w:color w:val="000000"/>
          <w:szCs w:val="28"/>
        </w:rPr>
        <w:t>» и Черкесск -</w:t>
      </w:r>
      <w:r w:rsidRPr="002B0F6E">
        <w:rPr>
          <w:color w:val="000000"/>
          <w:szCs w:val="28"/>
        </w:rPr>
        <w:t xml:space="preserve"> Домбай </w:t>
      </w:r>
      <w:r>
        <w:rPr>
          <w:color w:val="000000"/>
          <w:szCs w:val="28"/>
        </w:rPr>
        <w:t>-</w:t>
      </w:r>
      <w:r w:rsidRPr="002B0F6E">
        <w:rPr>
          <w:color w:val="000000"/>
          <w:szCs w:val="28"/>
        </w:rPr>
        <w:t xml:space="preserve"> граница с Республикой Абхазия на территории Республики Дагестан, Кабардино-Балкарской Республики, </w:t>
      </w:r>
      <w:r>
        <w:rPr>
          <w:color w:val="000000"/>
          <w:szCs w:val="28"/>
        </w:rPr>
        <w:br/>
      </w:r>
      <w:r w:rsidRPr="002B0F6E">
        <w:rPr>
          <w:color w:val="000000"/>
          <w:szCs w:val="28"/>
        </w:rPr>
        <w:t xml:space="preserve">Карачаево-Черкесской Республики, Чеченской Республики завершена реконструкция участков общей протяженностью 79,9 км с искусственными сооружениями общей длиной 1 787,99 </w:t>
      </w:r>
      <w:proofErr w:type="spellStart"/>
      <w:r w:rsidRPr="002B0F6E">
        <w:rPr>
          <w:color w:val="000000"/>
          <w:szCs w:val="28"/>
        </w:rPr>
        <w:t>пог</w:t>
      </w:r>
      <w:proofErr w:type="spellEnd"/>
      <w:r w:rsidRPr="002B0F6E">
        <w:rPr>
          <w:color w:val="000000"/>
          <w:szCs w:val="28"/>
        </w:rPr>
        <w:t xml:space="preserve">. м, включая мостовой переход через р. Самур в районе пункта пропуска </w:t>
      </w:r>
      <w:proofErr w:type="spellStart"/>
      <w:r w:rsidRPr="002B0F6E">
        <w:rPr>
          <w:color w:val="000000"/>
          <w:szCs w:val="28"/>
        </w:rPr>
        <w:t>Яраг-Казмаляр</w:t>
      </w:r>
      <w:proofErr w:type="spellEnd"/>
      <w:r w:rsidRPr="002B0F6E">
        <w:rPr>
          <w:color w:val="000000"/>
          <w:szCs w:val="28"/>
        </w:rPr>
        <w:t xml:space="preserve"> на границе с Республикой Азербайджан в Республике Дагестан, этап строительства обхода г. Гудермеса в Чеченской Республике. </w:t>
      </w:r>
      <w:r>
        <w:rPr>
          <w:color w:val="000000"/>
          <w:szCs w:val="28"/>
        </w:rPr>
        <w:br/>
      </w:r>
      <w:r w:rsidRPr="002B0F6E">
        <w:rPr>
          <w:color w:val="000000"/>
          <w:szCs w:val="28"/>
        </w:rPr>
        <w:t>Это позволило в рамках национального проекта «Транспортная часть комплексного плана модернизации и расширения магистральной инфраструктуры на период до 2024 года» повысить пропускную способность и безопасность движения на автомобильных дорогах, входящих в состав</w:t>
      </w:r>
      <w:r>
        <w:rPr>
          <w:color w:val="000000"/>
          <w:szCs w:val="28"/>
        </w:rPr>
        <w:t xml:space="preserve"> транспортного коридора «Север-</w:t>
      </w:r>
      <w:r w:rsidRPr="002B0F6E">
        <w:rPr>
          <w:color w:val="000000"/>
          <w:szCs w:val="28"/>
        </w:rPr>
        <w:t xml:space="preserve">Юг», </w:t>
      </w:r>
      <w:r>
        <w:rPr>
          <w:color w:val="000000"/>
          <w:szCs w:val="28"/>
        </w:rPr>
        <w:br/>
      </w:r>
      <w:r w:rsidRPr="002B0F6E">
        <w:rPr>
          <w:color w:val="000000"/>
          <w:szCs w:val="28"/>
        </w:rPr>
        <w:t>а также на автодорожных маршрутах, обеспечивающих доставку грузов и пассажиров к морским портам Каспийского моря.</w:t>
      </w:r>
    </w:p>
    <w:p w:rsidR="00AF6927" w:rsidRPr="002B0F6E" w:rsidRDefault="00AF6927" w:rsidP="00AF6927">
      <w:pPr>
        <w:pStyle w:val="2"/>
        <w:tabs>
          <w:tab w:val="left" w:pos="720"/>
        </w:tabs>
        <w:ind w:firstLine="720"/>
        <w:jc w:val="both"/>
        <w:rPr>
          <w:color w:val="000000"/>
          <w:szCs w:val="28"/>
        </w:rPr>
      </w:pPr>
      <w:r w:rsidRPr="002B0F6E">
        <w:rPr>
          <w:color w:val="000000"/>
          <w:szCs w:val="28"/>
        </w:rPr>
        <w:t xml:space="preserve">В 2019 году в рамках национального проекта «Транспортная часть комплексного плана модернизации и расширения магистральной инфраструктуры на период до 2024 года» завершено строительство ряда обходов населенных пунктов, включая вышеуказанный этап строительства обхода г. Гудермеса в Чеченской Республике, </w:t>
      </w:r>
      <w:proofErr w:type="spellStart"/>
      <w:r w:rsidRPr="002B0F6E">
        <w:rPr>
          <w:color w:val="000000"/>
          <w:szCs w:val="28"/>
        </w:rPr>
        <w:t>н.п</w:t>
      </w:r>
      <w:proofErr w:type="spellEnd"/>
      <w:r w:rsidRPr="002B0F6E">
        <w:rPr>
          <w:color w:val="000000"/>
          <w:szCs w:val="28"/>
        </w:rPr>
        <w:t>. На</w:t>
      </w:r>
      <w:r>
        <w:rPr>
          <w:color w:val="000000"/>
          <w:szCs w:val="28"/>
        </w:rPr>
        <w:t>рышкино на автомобильной дороге А-141 Орел -</w:t>
      </w:r>
      <w:r w:rsidRPr="002B0F6E">
        <w:rPr>
          <w:color w:val="000000"/>
          <w:szCs w:val="28"/>
        </w:rPr>
        <w:t xml:space="preserve"> Брянск </w:t>
      </w:r>
      <w:r>
        <w:rPr>
          <w:color w:val="000000"/>
          <w:szCs w:val="28"/>
        </w:rPr>
        <w:br/>
      </w:r>
      <w:r w:rsidRPr="002B0F6E">
        <w:rPr>
          <w:color w:val="000000"/>
          <w:szCs w:val="28"/>
        </w:rPr>
        <w:t xml:space="preserve">до магистрали «Украина» в Орловской области, пос. </w:t>
      </w:r>
      <w:proofErr w:type="spellStart"/>
      <w:r w:rsidRPr="002B0F6E">
        <w:rPr>
          <w:color w:val="000000"/>
          <w:szCs w:val="28"/>
        </w:rPr>
        <w:t>Ихала</w:t>
      </w:r>
      <w:proofErr w:type="spellEnd"/>
      <w:r w:rsidRPr="002B0F6E">
        <w:rPr>
          <w:color w:val="000000"/>
          <w:szCs w:val="28"/>
        </w:rPr>
        <w:t xml:space="preserve"> в Республике Карелии </w:t>
      </w:r>
      <w:r>
        <w:rPr>
          <w:color w:val="000000"/>
          <w:szCs w:val="28"/>
        </w:rPr>
        <w:br/>
      </w:r>
      <w:r w:rsidRPr="002B0F6E">
        <w:rPr>
          <w:color w:val="000000"/>
          <w:szCs w:val="28"/>
        </w:rPr>
        <w:t xml:space="preserve">на автомобильной дороге А-121 «Сортавала», пос. Сосновка на автомобильной дороге </w:t>
      </w:r>
      <w:r w:rsidRPr="002B0F6E">
        <w:rPr>
          <w:color w:val="000000"/>
          <w:szCs w:val="28"/>
        </w:rPr>
        <w:lastRenderedPageBreak/>
        <w:t>«Уссури» и других. Это позволяет улучшить состояние окружающей среды в населенных пунктах, повысить пропускную способность и безопасность движения на автомобильных дорогах, расположенных на направлениях транспортных к</w:t>
      </w:r>
      <w:r>
        <w:rPr>
          <w:color w:val="000000"/>
          <w:szCs w:val="28"/>
        </w:rPr>
        <w:t>оридоров «Север - Юг» и «Запад -</w:t>
      </w:r>
      <w:r w:rsidRPr="002B0F6E">
        <w:rPr>
          <w:color w:val="000000"/>
          <w:szCs w:val="28"/>
        </w:rPr>
        <w:t xml:space="preserve"> Восток».</w:t>
      </w:r>
    </w:p>
    <w:p w:rsidR="00AF6927" w:rsidRPr="002B0F6E" w:rsidRDefault="00AF6927" w:rsidP="00AF6927">
      <w:pPr>
        <w:pStyle w:val="2"/>
        <w:tabs>
          <w:tab w:val="left" w:pos="720"/>
        </w:tabs>
        <w:ind w:firstLine="720"/>
        <w:jc w:val="both"/>
        <w:rPr>
          <w:color w:val="000000"/>
          <w:szCs w:val="28"/>
        </w:rPr>
      </w:pPr>
      <w:r w:rsidRPr="002B0F6E">
        <w:rPr>
          <w:color w:val="000000"/>
          <w:szCs w:val="28"/>
        </w:rPr>
        <w:t>Государственной компанией «Российские автомобильные дороги» в 2019 году реализованы в том числе следующие мероприятия, направленные на развитие транспортных коридоров, коммуникаций между центрами экономического роста:</w:t>
      </w:r>
    </w:p>
    <w:p w:rsidR="00AF6927" w:rsidRPr="002B0F6E" w:rsidRDefault="00AF6927" w:rsidP="00AF6927">
      <w:pPr>
        <w:pStyle w:val="2"/>
        <w:tabs>
          <w:tab w:val="left" w:pos="720"/>
        </w:tabs>
        <w:ind w:firstLine="720"/>
        <w:jc w:val="both"/>
        <w:rPr>
          <w:color w:val="000000"/>
          <w:szCs w:val="28"/>
        </w:rPr>
      </w:pPr>
      <w:r w:rsidRPr="002B0F6E">
        <w:rPr>
          <w:color w:val="000000"/>
          <w:szCs w:val="28"/>
        </w:rPr>
        <w:t xml:space="preserve">Завершено строительство федеральной высокоскоростной трассы </w:t>
      </w:r>
      <w:r>
        <w:rPr>
          <w:color w:val="000000"/>
          <w:szCs w:val="28"/>
        </w:rPr>
        <w:br/>
      </w:r>
      <w:r w:rsidRPr="002B0F6E">
        <w:rPr>
          <w:color w:val="000000"/>
          <w:szCs w:val="28"/>
        </w:rPr>
        <w:t xml:space="preserve">М-11 «Москва </w:t>
      </w:r>
      <w:r>
        <w:rPr>
          <w:color w:val="000000"/>
          <w:szCs w:val="28"/>
        </w:rPr>
        <w:t>-</w:t>
      </w:r>
      <w:r w:rsidRPr="002B0F6E">
        <w:rPr>
          <w:color w:val="000000"/>
          <w:szCs w:val="28"/>
        </w:rPr>
        <w:t xml:space="preserve"> Санкт-Петербург», соединяющей между собой два крупнейших мегаполиса России, принимающей на себя, прежде всего, транзитное движение транспорта, что является важнейшим шагом к формированию транспортных коридоров «Север </w:t>
      </w:r>
      <w:r>
        <w:rPr>
          <w:color w:val="000000"/>
          <w:szCs w:val="28"/>
        </w:rPr>
        <w:t>- Юг», «Запад - Восток» и «Европа -</w:t>
      </w:r>
      <w:r w:rsidRPr="002B0F6E">
        <w:rPr>
          <w:color w:val="000000"/>
          <w:szCs w:val="28"/>
        </w:rPr>
        <w:t xml:space="preserve"> Западный Китай».</w:t>
      </w:r>
    </w:p>
    <w:p w:rsidR="00AF6927" w:rsidRPr="002B0F6E" w:rsidRDefault="00AF6927" w:rsidP="00AF6927">
      <w:pPr>
        <w:pStyle w:val="2"/>
        <w:tabs>
          <w:tab w:val="left" w:pos="720"/>
        </w:tabs>
        <w:ind w:firstLine="720"/>
        <w:jc w:val="both"/>
        <w:rPr>
          <w:color w:val="000000"/>
          <w:szCs w:val="28"/>
        </w:rPr>
      </w:pPr>
      <w:r w:rsidRPr="002B0F6E">
        <w:rPr>
          <w:color w:val="000000"/>
          <w:szCs w:val="28"/>
        </w:rPr>
        <w:t>На автомобильной дороге М-1 «Беларусь завершено строительство транспортной развязки на км 27 (общая протяженность 2,75 км);</w:t>
      </w:r>
    </w:p>
    <w:p w:rsidR="00AF6927" w:rsidRPr="002B0F6E" w:rsidRDefault="00AF6927" w:rsidP="00AF6927">
      <w:pPr>
        <w:pStyle w:val="2"/>
        <w:tabs>
          <w:tab w:val="left" w:pos="720"/>
        </w:tabs>
        <w:ind w:firstLine="720"/>
        <w:jc w:val="both"/>
        <w:rPr>
          <w:color w:val="000000"/>
          <w:szCs w:val="28"/>
        </w:rPr>
      </w:pPr>
      <w:r w:rsidRPr="002B0F6E">
        <w:rPr>
          <w:color w:val="000000"/>
          <w:szCs w:val="28"/>
        </w:rPr>
        <w:t>На автомобильной дороге М-4 «Дон» завершены:</w:t>
      </w:r>
    </w:p>
    <w:p w:rsidR="00AF6927" w:rsidRPr="002B0F6E" w:rsidRDefault="00AF6927" w:rsidP="00AF6927">
      <w:pPr>
        <w:pStyle w:val="2"/>
        <w:tabs>
          <w:tab w:val="left" w:pos="720"/>
        </w:tabs>
        <w:ind w:firstLine="720"/>
        <w:jc w:val="both"/>
        <w:rPr>
          <w:color w:val="000000"/>
          <w:szCs w:val="28"/>
        </w:rPr>
      </w:pPr>
      <w:r>
        <w:rPr>
          <w:color w:val="000000"/>
          <w:szCs w:val="28"/>
        </w:rPr>
        <w:t>- </w:t>
      </w:r>
      <w:r w:rsidRPr="002B0F6E">
        <w:rPr>
          <w:color w:val="000000"/>
          <w:szCs w:val="28"/>
        </w:rPr>
        <w:t>реконструкция путепровода на км 42+750 (общая протяженность 0,083 км);</w:t>
      </w:r>
    </w:p>
    <w:p w:rsidR="00AF6927" w:rsidRPr="002B0F6E" w:rsidRDefault="00AF6927" w:rsidP="00AF6927">
      <w:pPr>
        <w:pStyle w:val="2"/>
        <w:tabs>
          <w:tab w:val="left" w:pos="720"/>
        </w:tabs>
        <w:ind w:firstLine="720"/>
        <w:jc w:val="both"/>
        <w:rPr>
          <w:color w:val="000000"/>
          <w:szCs w:val="28"/>
        </w:rPr>
      </w:pPr>
      <w:r>
        <w:rPr>
          <w:color w:val="000000"/>
          <w:szCs w:val="28"/>
        </w:rPr>
        <w:t>- </w:t>
      </w:r>
      <w:r w:rsidRPr="002B0F6E">
        <w:rPr>
          <w:color w:val="000000"/>
          <w:szCs w:val="28"/>
        </w:rPr>
        <w:t>строительство транспортной развязки на км 334+500 (общая</w:t>
      </w:r>
      <w:r>
        <w:rPr>
          <w:color w:val="000000"/>
          <w:szCs w:val="28"/>
        </w:rPr>
        <w:br/>
      </w:r>
      <w:r w:rsidRPr="002B0F6E">
        <w:rPr>
          <w:color w:val="000000"/>
          <w:szCs w:val="28"/>
        </w:rPr>
        <w:t>протяженность 1 км);</w:t>
      </w:r>
    </w:p>
    <w:p w:rsidR="00AF6927" w:rsidRPr="002B0F6E" w:rsidRDefault="00AF6927" w:rsidP="00AF6927">
      <w:pPr>
        <w:pStyle w:val="2"/>
        <w:tabs>
          <w:tab w:val="left" w:pos="720"/>
        </w:tabs>
        <w:ind w:firstLine="720"/>
        <w:jc w:val="both"/>
        <w:rPr>
          <w:color w:val="000000"/>
          <w:szCs w:val="28"/>
        </w:rPr>
      </w:pPr>
      <w:r>
        <w:rPr>
          <w:color w:val="000000"/>
          <w:szCs w:val="28"/>
        </w:rPr>
        <w:t>- </w:t>
      </w:r>
      <w:r w:rsidRPr="002B0F6E">
        <w:rPr>
          <w:color w:val="000000"/>
          <w:szCs w:val="28"/>
        </w:rPr>
        <w:t xml:space="preserve">строительство авторазвязки на участке </w:t>
      </w:r>
      <w:proofErr w:type="spellStart"/>
      <w:r w:rsidRPr="002B0F6E">
        <w:rPr>
          <w:color w:val="000000"/>
          <w:szCs w:val="28"/>
        </w:rPr>
        <w:t>Сухумийского</w:t>
      </w:r>
      <w:proofErr w:type="spellEnd"/>
      <w:r w:rsidRPr="002B0F6E">
        <w:rPr>
          <w:color w:val="000000"/>
          <w:szCs w:val="28"/>
        </w:rPr>
        <w:t xml:space="preserve"> шоссе в районе </w:t>
      </w:r>
      <w:r>
        <w:rPr>
          <w:color w:val="000000"/>
          <w:szCs w:val="28"/>
        </w:rPr>
        <w:br/>
      </w:r>
      <w:r w:rsidRPr="002B0F6E">
        <w:rPr>
          <w:color w:val="000000"/>
          <w:szCs w:val="28"/>
        </w:rPr>
        <w:t xml:space="preserve">ОАО «Новороссийский СРЗ», ЮВГР порта Новороссийск (общая протяженность </w:t>
      </w:r>
      <w:r>
        <w:rPr>
          <w:color w:val="000000"/>
          <w:szCs w:val="28"/>
        </w:rPr>
        <w:br/>
      </w:r>
      <w:r w:rsidRPr="002B0F6E">
        <w:rPr>
          <w:color w:val="000000"/>
          <w:szCs w:val="28"/>
        </w:rPr>
        <w:t>1,52 км);</w:t>
      </w:r>
    </w:p>
    <w:p w:rsidR="00AF6927" w:rsidRPr="002B0F6E" w:rsidRDefault="00AF6927" w:rsidP="00AF6927">
      <w:pPr>
        <w:pStyle w:val="2"/>
        <w:tabs>
          <w:tab w:val="left" w:pos="720"/>
        </w:tabs>
        <w:ind w:firstLine="720"/>
        <w:jc w:val="both"/>
        <w:rPr>
          <w:color w:val="000000"/>
          <w:szCs w:val="28"/>
        </w:rPr>
      </w:pPr>
      <w:r w:rsidRPr="002B0F6E">
        <w:rPr>
          <w:color w:val="000000"/>
          <w:szCs w:val="28"/>
        </w:rPr>
        <w:t>- реконструкция транспортной развязки на участке км 1319 - км 1345, 1 очередь строительства, транспортная развязка км 1319+000 (общая протяженность 2,902 км);</w:t>
      </w:r>
    </w:p>
    <w:p w:rsidR="00AF6927" w:rsidRPr="002B0F6E" w:rsidRDefault="00AF6927" w:rsidP="00AF6927">
      <w:pPr>
        <w:pStyle w:val="2"/>
        <w:tabs>
          <w:tab w:val="left" w:pos="720"/>
        </w:tabs>
        <w:ind w:firstLine="720"/>
        <w:jc w:val="both"/>
        <w:rPr>
          <w:color w:val="000000"/>
          <w:szCs w:val="28"/>
        </w:rPr>
      </w:pPr>
      <w:r w:rsidRPr="002B0F6E">
        <w:rPr>
          <w:color w:val="000000"/>
          <w:szCs w:val="28"/>
        </w:rPr>
        <w:t>- реконструкция транспортной развязки на участке км 1319 - км 1345. Этап 2. 3 очередь. Транспортная развязка км 1342+850, 1-й пусковой комплекс (общая протяженность 1,746 км).</w:t>
      </w:r>
    </w:p>
    <w:p w:rsidR="00AF6927" w:rsidRPr="002B0F6E" w:rsidRDefault="00AF6927" w:rsidP="00AF6927">
      <w:pPr>
        <w:pStyle w:val="2"/>
        <w:tabs>
          <w:tab w:val="left" w:pos="720"/>
        </w:tabs>
        <w:ind w:firstLine="720"/>
        <w:jc w:val="both"/>
        <w:rPr>
          <w:b/>
          <w:i/>
          <w:color w:val="000000"/>
          <w:szCs w:val="28"/>
        </w:rPr>
      </w:pPr>
      <w:r w:rsidRPr="002B0F6E">
        <w:rPr>
          <w:b/>
          <w:i/>
          <w:color w:val="000000"/>
          <w:szCs w:val="28"/>
        </w:rPr>
        <w:t>Направление (блок мероприятий) 1.4. Организация развития скоростных автомобильных дорог на условиях государственно-частного партнерства</w:t>
      </w:r>
    </w:p>
    <w:p w:rsidR="00AF6927" w:rsidRPr="002B0F6E" w:rsidRDefault="00AF6927" w:rsidP="00AF6927">
      <w:pPr>
        <w:pStyle w:val="2"/>
        <w:tabs>
          <w:tab w:val="left" w:pos="720"/>
        </w:tabs>
        <w:ind w:firstLine="720"/>
        <w:jc w:val="both"/>
        <w:rPr>
          <w:color w:val="000000"/>
          <w:szCs w:val="28"/>
        </w:rPr>
      </w:pPr>
      <w:r w:rsidRPr="002B0F6E">
        <w:rPr>
          <w:color w:val="000000"/>
          <w:szCs w:val="28"/>
        </w:rPr>
        <w:t xml:space="preserve">В 2019 году обеспечено строительство и реконструкция 188,5 км автомобильных дорог федерального значения на условиях государственно-частного партнерства (план </w:t>
      </w:r>
      <w:r w:rsidRPr="002B0F6E">
        <w:rPr>
          <w:color w:val="000000"/>
        </w:rPr>
        <w:t>-</w:t>
      </w:r>
      <w:r w:rsidRPr="002B0F6E">
        <w:rPr>
          <w:color w:val="000000"/>
          <w:szCs w:val="28"/>
        </w:rPr>
        <w:t xml:space="preserve"> 188,5 км).</w:t>
      </w:r>
    </w:p>
    <w:p w:rsidR="00AF6927" w:rsidRPr="002B0F6E" w:rsidRDefault="00AF6927" w:rsidP="00AF6927">
      <w:pPr>
        <w:pStyle w:val="2"/>
        <w:tabs>
          <w:tab w:val="left" w:pos="720"/>
        </w:tabs>
        <w:ind w:firstLine="720"/>
        <w:jc w:val="both"/>
        <w:rPr>
          <w:color w:val="000000"/>
          <w:szCs w:val="28"/>
        </w:rPr>
      </w:pPr>
      <w:r w:rsidRPr="002B0F6E">
        <w:rPr>
          <w:color w:val="000000"/>
          <w:szCs w:val="28"/>
        </w:rPr>
        <w:t>Завершена инвестиционная стадия (строительство) следующих проектов:</w:t>
      </w:r>
    </w:p>
    <w:p w:rsidR="00AF6927" w:rsidRPr="002B0F6E" w:rsidRDefault="00AF6927" w:rsidP="00AF6927">
      <w:pPr>
        <w:pStyle w:val="2"/>
        <w:tabs>
          <w:tab w:val="left" w:pos="720"/>
        </w:tabs>
        <w:ind w:firstLine="720"/>
        <w:jc w:val="both"/>
        <w:rPr>
          <w:color w:val="000000"/>
          <w:szCs w:val="28"/>
        </w:rPr>
      </w:pPr>
      <w:r w:rsidRPr="002B0F6E">
        <w:rPr>
          <w:color w:val="000000"/>
          <w:szCs w:val="28"/>
        </w:rPr>
        <w:t>- строительство участка км 97 - км 149 скоростной автомобильной дороги</w:t>
      </w:r>
      <w:r>
        <w:rPr>
          <w:color w:val="000000"/>
          <w:szCs w:val="28"/>
        </w:rPr>
        <w:br/>
      </w:r>
      <w:r w:rsidRPr="002B0F6E">
        <w:rPr>
          <w:color w:val="000000"/>
          <w:szCs w:val="28"/>
        </w:rPr>
        <w:t>М-11 «Москва - Санкт-Петербург»;</w:t>
      </w:r>
    </w:p>
    <w:p w:rsidR="00AF6927" w:rsidRPr="002B0F6E" w:rsidRDefault="00AF6927" w:rsidP="00AF6927">
      <w:pPr>
        <w:pStyle w:val="2"/>
        <w:tabs>
          <w:tab w:val="left" w:pos="720"/>
        </w:tabs>
        <w:ind w:firstLine="720"/>
        <w:jc w:val="both"/>
        <w:rPr>
          <w:color w:val="000000"/>
          <w:szCs w:val="28"/>
        </w:rPr>
      </w:pPr>
      <w:r w:rsidRPr="002B0F6E">
        <w:rPr>
          <w:color w:val="000000"/>
          <w:szCs w:val="28"/>
        </w:rPr>
        <w:t xml:space="preserve">- строительство участка км 543 - км 646 скоростной автомобильной дороги </w:t>
      </w:r>
      <w:r w:rsidRPr="002B0F6E">
        <w:rPr>
          <w:color w:val="000000"/>
          <w:szCs w:val="28"/>
        </w:rPr>
        <w:br/>
        <w:t>М-11 «Москва - Санкт-Петербург»;</w:t>
      </w:r>
    </w:p>
    <w:p w:rsidR="00AF6927" w:rsidRPr="002B0F6E" w:rsidRDefault="00AF6927" w:rsidP="00AF6927">
      <w:pPr>
        <w:pStyle w:val="2"/>
        <w:tabs>
          <w:tab w:val="left" w:pos="720"/>
        </w:tabs>
        <w:ind w:firstLine="720"/>
        <w:jc w:val="both"/>
        <w:rPr>
          <w:color w:val="000000"/>
          <w:szCs w:val="28"/>
        </w:rPr>
      </w:pPr>
      <w:r w:rsidRPr="002B0F6E">
        <w:rPr>
          <w:color w:val="000000"/>
          <w:szCs w:val="28"/>
        </w:rPr>
        <w:t>- строительство скоростной автомобильной дороги Москва - Санкт-Петербург на участке км 543 - км 684, 8 этап км 646 - км 684.</w:t>
      </w:r>
    </w:p>
    <w:p w:rsidR="00AF6927" w:rsidRPr="002B0F6E" w:rsidRDefault="00AF6927" w:rsidP="00AF6927">
      <w:pPr>
        <w:pStyle w:val="2"/>
        <w:tabs>
          <w:tab w:val="left" w:pos="720"/>
        </w:tabs>
        <w:ind w:firstLine="720"/>
        <w:jc w:val="both"/>
        <w:rPr>
          <w:color w:val="000000"/>
          <w:szCs w:val="28"/>
        </w:rPr>
      </w:pPr>
      <w:r w:rsidRPr="002B0F6E">
        <w:rPr>
          <w:color w:val="000000"/>
          <w:szCs w:val="28"/>
        </w:rPr>
        <w:t>Таким образом, в 2019 году было завершено строительство федеральной высоко</w:t>
      </w:r>
      <w:r>
        <w:rPr>
          <w:color w:val="000000"/>
          <w:szCs w:val="28"/>
        </w:rPr>
        <w:t>скоростной трассы М-11 «Москва -</w:t>
      </w:r>
      <w:r w:rsidRPr="002B0F6E">
        <w:rPr>
          <w:color w:val="000000"/>
          <w:szCs w:val="28"/>
        </w:rPr>
        <w:t xml:space="preserve"> Санкт-Петербург» </w:t>
      </w:r>
      <w:r w:rsidRPr="002B0F6E">
        <w:t>общей протяженностью 669 км</w:t>
      </w:r>
      <w:r w:rsidRPr="002B0F6E">
        <w:rPr>
          <w:color w:val="000000"/>
          <w:szCs w:val="28"/>
        </w:rPr>
        <w:t>, соединяющей между собой два крупнейших мегаполиса России, принимающей на себя, прежде всего, транзитное движение транспорта, что является важнейшим шагом к формированию</w:t>
      </w:r>
      <w:r>
        <w:rPr>
          <w:color w:val="000000"/>
          <w:szCs w:val="28"/>
        </w:rPr>
        <w:t xml:space="preserve"> транспортных коридоров «Север -</w:t>
      </w:r>
      <w:r w:rsidRPr="002B0F6E">
        <w:rPr>
          <w:color w:val="000000"/>
          <w:szCs w:val="28"/>
        </w:rPr>
        <w:t xml:space="preserve"> Юг», </w:t>
      </w:r>
      <w:r w:rsidRPr="002B0F6E">
        <w:rPr>
          <w:color w:val="000000"/>
          <w:szCs w:val="28"/>
        </w:rPr>
        <w:br/>
        <w:t xml:space="preserve">«Запад </w:t>
      </w:r>
      <w:r>
        <w:rPr>
          <w:color w:val="000000"/>
          <w:szCs w:val="28"/>
        </w:rPr>
        <w:t>- Восток» и «Европа -</w:t>
      </w:r>
      <w:r w:rsidRPr="002B0F6E">
        <w:rPr>
          <w:color w:val="000000"/>
          <w:szCs w:val="28"/>
        </w:rPr>
        <w:t xml:space="preserve"> Западный Китай».</w:t>
      </w:r>
    </w:p>
    <w:p w:rsidR="00AF6927" w:rsidRPr="002B0F6E" w:rsidRDefault="00AF6927" w:rsidP="00AF6927">
      <w:pPr>
        <w:pStyle w:val="2"/>
        <w:tabs>
          <w:tab w:val="left" w:pos="720"/>
        </w:tabs>
        <w:ind w:firstLine="720"/>
        <w:jc w:val="both"/>
        <w:rPr>
          <w:b/>
          <w:i/>
          <w:color w:val="000000"/>
          <w:szCs w:val="28"/>
        </w:rPr>
      </w:pPr>
      <w:r w:rsidRPr="002B0F6E">
        <w:rPr>
          <w:b/>
          <w:i/>
          <w:color w:val="000000"/>
          <w:szCs w:val="28"/>
        </w:rPr>
        <w:lastRenderedPageBreak/>
        <w:t>Направление (блок мероприятий) 1.5. Обеспечение функционирования сети</w:t>
      </w:r>
      <w:r w:rsidRPr="002B0F6E">
        <w:rPr>
          <w:b/>
          <w:sz w:val="24"/>
        </w:rPr>
        <w:t xml:space="preserve"> </w:t>
      </w:r>
      <w:r w:rsidRPr="002B0F6E">
        <w:rPr>
          <w:b/>
          <w:i/>
          <w:color w:val="000000"/>
          <w:szCs w:val="28"/>
        </w:rPr>
        <w:t>автомобильных дорог федерального значения</w:t>
      </w:r>
    </w:p>
    <w:p w:rsidR="00AF6927" w:rsidRPr="002B0F6E" w:rsidRDefault="00AF6927" w:rsidP="00AF6927">
      <w:pPr>
        <w:pStyle w:val="2"/>
        <w:tabs>
          <w:tab w:val="left" w:pos="720"/>
        </w:tabs>
        <w:ind w:firstLine="720"/>
        <w:jc w:val="both"/>
        <w:rPr>
          <w:color w:val="000000"/>
          <w:szCs w:val="28"/>
        </w:rPr>
      </w:pPr>
      <w:r w:rsidRPr="002B0F6E">
        <w:rPr>
          <w:color w:val="000000"/>
          <w:szCs w:val="28"/>
        </w:rPr>
        <w:t xml:space="preserve">В 2019 году протяженность автомобильных дорог общего пользования федерального значения, соответствующих нормативным требованиям </w:t>
      </w:r>
      <w:r w:rsidRPr="002B0F6E">
        <w:rPr>
          <w:color w:val="000000"/>
          <w:szCs w:val="28"/>
        </w:rPr>
        <w:br/>
        <w:t xml:space="preserve">к транспортно-эксплуатационным показателям составила 47610,6 км </w:t>
      </w:r>
      <w:r w:rsidRPr="002B0F6E">
        <w:rPr>
          <w:color w:val="000000"/>
          <w:szCs w:val="28"/>
        </w:rPr>
        <w:br/>
        <w:t xml:space="preserve">(план - </w:t>
      </w:r>
      <w:r w:rsidRPr="002B0F6E">
        <w:rPr>
          <w:color w:val="000000"/>
        </w:rPr>
        <w:t>45109,5</w:t>
      </w:r>
      <w:r w:rsidRPr="002B0F6E">
        <w:rPr>
          <w:color w:val="000000"/>
          <w:szCs w:val="28"/>
        </w:rPr>
        <w:t xml:space="preserve"> км).</w:t>
      </w:r>
    </w:p>
    <w:p w:rsidR="00AF6927" w:rsidRPr="002B0F6E" w:rsidRDefault="00AF6927" w:rsidP="00AF6927">
      <w:pPr>
        <w:pStyle w:val="2"/>
        <w:tabs>
          <w:tab w:val="left" w:pos="720"/>
        </w:tabs>
        <w:ind w:firstLine="720"/>
        <w:jc w:val="both"/>
        <w:rPr>
          <w:color w:val="000000"/>
          <w:szCs w:val="28"/>
        </w:rPr>
      </w:pPr>
      <w:r w:rsidRPr="002B0F6E">
        <w:rPr>
          <w:color w:val="000000"/>
          <w:szCs w:val="28"/>
        </w:rPr>
        <w:t xml:space="preserve">В 2019 году на дорогах </w:t>
      </w:r>
      <w:proofErr w:type="spellStart"/>
      <w:r w:rsidRPr="002B0F6E">
        <w:rPr>
          <w:color w:val="000000"/>
          <w:szCs w:val="28"/>
        </w:rPr>
        <w:t>Росавтодора</w:t>
      </w:r>
      <w:proofErr w:type="spellEnd"/>
      <w:r w:rsidRPr="002B0F6E">
        <w:rPr>
          <w:color w:val="000000"/>
          <w:szCs w:val="28"/>
        </w:rPr>
        <w:t xml:space="preserve"> объем работ по ремонту автомобильных дорог составил 5819 км, капитальному ремонту - 1811,3 км.</w:t>
      </w:r>
    </w:p>
    <w:p w:rsidR="00AF6927" w:rsidRPr="002B0F6E" w:rsidRDefault="00AF6927" w:rsidP="00AF6927">
      <w:pPr>
        <w:pStyle w:val="2"/>
        <w:tabs>
          <w:tab w:val="left" w:pos="720"/>
        </w:tabs>
        <w:ind w:firstLine="720"/>
        <w:jc w:val="both"/>
        <w:rPr>
          <w:color w:val="000000"/>
          <w:szCs w:val="28"/>
        </w:rPr>
      </w:pPr>
      <w:r w:rsidRPr="002B0F6E">
        <w:rPr>
          <w:color w:val="000000"/>
          <w:szCs w:val="28"/>
        </w:rPr>
        <w:t xml:space="preserve">Капитальный ремонт, ремонт и содержание дорог </w:t>
      </w:r>
      <w:proofErr w:type="spellStart"/>
      <w:r w:rsidRPr="002B0F6E">
        <w:rPr>
          <w:color w:val="000000"/>
          <w:szCs w:val="28"/>
        </w:rPr>
        <w:t>Росавтодора</w:t>
      </w:r>
      <w:proofErr w:type="spellEnd"/>
      <w:r w:rsidRPr="002B0F6E">
        <w:rPr>
          <w:color w:val="000000"/>
          <w:szCs w:val="28"/>
        </w:rPr>
        <w:t xml:space="preserve"> осуществлены в соответствии с утвержденными программами соответствующих работ</w:t>
      </w:r>
      <w:r w:rsidRPr="002B0F6E">
        <w:rPr>
          <w:color w:val="000000"/>
          <w:szCs w:val="28"/>
        </w:rPr>
        <w:br/>
        <w:t>и заключенными в установленном порядке государственными контрактами.</w:t>
      </w:r>
    </w:p>
    <w:p w:rsidR="00AF6927" w:rsidRPr="002B0F6E" w:rsidRDefault="00AF6927" w:rsidP="00AF6927">
      <w:pPr>
        <w:pStyle w:val="2"/>
        <w:tabs>
          <w:tab w:val="left" w:pos="720"/>
        </w:tabs>
        <w:ind w:firstLine="720"/>
        <w:jc w:val="both"/>
        <w:rPr>
          <w:color w:val="000000"/>
          <w:szCs w:val="28"/>
        </w:rPr>
      </w:pPr>
      <w:r w:rsidRPr="002B0F6E">
        <w:rPr>
          <w:color w:val="000000"/>
          <w:szCs w:val="28"/>
        </w:rPr>
        <w:t>Государственной компани</w:t>
      </w:r>
      <w:r>
        <w:rPr>
          <w:color w:val="000000"/>
          <w:szCs w:val="28"/>
        </w:rPr>
        <w:t>ей</w:t>
      </w:r>
      <w:r w:rsidRPr="002B0F6E">
        <w:rPr>
          <w:color w:val="000000"/>
          <w:szCs w:val="28"/>
        </w:rPr>
        <w:t xml:space="preserve"> «Российские автомобильные дороги» в 2019 году объем работ по ремонту автомобильных дорог составил 341,8 км, капитальному ремонту - 59 км.</w:t>
      </w:r>
    </w:p>
    <w:p w:rsidR="00AF6927" w:rsidRPr="002B0F6E" w:rsidRDefault="00AF6927" w:rsidP="00AF6927">
      <w:pPr>
        <w:pStyle w:val="2"/>
        <w:tabs>
          <w:tab w:val="left" w:pos="720"/>
        </w:tabs>
        <w:ind w:firstLine="720"/>
        <w:jc w:val="both"/>
        <w:rPr>
          <w:color w:val="000000"/>
          <w:szCs w:val="28"/>
        </w:rPr>
      </w:pPr>
      <w:r w:rsidRPr="002B0F6E">
        <w:rPr>
          <w:color w:val="000000"/>
          <w:szCs w:val="28"/>
        </w:rPr>
        <w:t xml:space="preserve">Реализация мероприятия направлена на повышение </w:t>
      </w:r>
      <w:r w:rsidRPr="002B0F6E">
        <w:rPr>
          <w:color w:val="000000"/>
          <w:szCs w:val="28"/>
        </w:rPr>
        <w:br/>
        <w:t>транспортно-эксплуатационных показателей федеральных автомобильных дорог.</w:t>
      </w:r>
    </w:p>
    <w:p w:rsidR="00AF6927" w:rsidRPr="002B0F6E" w:rsidRDefault="00AF6927" w:rsidP="00AF6927">
      <w:pPr>
        <w:pStyle w:val="2"/>
        <w:tabs>
          <w:tab w:val="left" w:pos="720"/>
        </w:tabs>
        <w:ind w:firstLine="720"/>
        <w:jc w:val="both"/>
        <w:rPr>
          <w:b/>
          <w:i/>
          <w:color w:val="000000"/>
          <w:szCs w:val="28"/>
        </w:rPr>
      </w:pPr>
      <w:r w:rsidRPr="002B0F6E">
        <w:rPr>
          <w:b/>
          <w:i/>
          <w:color w:val="000000"/>
          <w:szCs w:val="28"/>
        </w:rPr>
        <w:t>Направление (блок мероприятий) 1.6. Содействие развитию автомобильных дорог регионального или межмуниципального и местного значения</w:t>
      </w:r>
    </w:p>
    <w:p w:rsidR="00AF6927" w:rsidRPr="002B0F6E" w:rsidRDefault="00AF6927" w:rsidP="00AF6927">
      <w:pPr>
        <w:pStyle w:val="2"/>
        <w:tabs>
          <w:tab w:val="left" w:pos="720"/>
        </w:tabs>
        <w:ind w:firstLine="720"/>
        <w:jc w:val="both"/>
        <w:rPr>
          <w:color w:val="000000"/>
          <w:szCs w:val="28"/>
        </w:rPr>
      </w:pPr>
      <w:r w:rsidRPr="002B0F6E">
        <w:rPr>
          <w:color w:val="000000"/>
          <w:szCs w:val="28"/>
        </w:rPr>
        <w:t>В 2019 году обеспечено строительство и реконструкция 22,9 км автомобильных дорог регионального или межмуниципального и местного значения (план - 22,9 км).</w:t>
      </w:r>
    </w:p>
    <w:p w:rsidR="00AF6927" w:rsidRPr="002B0F6E" w:rsidRDefault="00AF6927" w:rsidP="00AF6927">
      <w:pPr>
        <w:pStyle w:val="2"/>
        <w:tabs>
          <w:tab w:val="left" w:pos="720"/>
        </w:tabs>
        <w:ind w:firstLine="720"/>
        <w:jc w:val="both"/>
        <w:rPr>
          <w:color w:val="000000"/>
          <w:szCs w:val="28"/>
        </w:rPr>
      </w:pPr>
      <w:r w:rsidRPr="002B0F6E">
        <w:rPr>
          <w:color w:val="000000"/>
          <w:szCs w:val="28"/>
        </w:rPr>
        <w:t xml:space="preserve">При реализации данного мероприятия в 2019 году субъектами Российской Федерации обеспечено строительство и реконструкция участков автомобильных дорог регионального или межмуниципального и местного значения в объеме 22,9 км в рамках федерального проекта «Коммуникации между центрами экономического роста» - 6,2 км, в рамках ведомственной целевой программы «Содействие развитию автомобильных дорог регионального, межмуниципального и местного </w:t>
      </w:r>
      <w:r w:rsidRPr="002B0F6E">
        <w:rPr>
          <w:color w:val="000000"/>
          <w:szCs w:val="28"/>
        </w:rPr>
        <w:br/>
        <w:t>значения» - 16,7 км.</w:t>
      </w:r>
    </w:p>
    <w:p w:rsidR="00A01764" w:rsidRDefault="00A01764" w:rsidP="00AF6927">
      <w:pPr>
        <w:pStyle w:val="2"/>
        <w:tabs>
          <w:tab w:val="left" w:pos="720"/>
        </w:tabs>
        <w:ind w:firstLine="720"/>
        <w:rPr>
          <w:b/>
          <w:color w:val="000000"/>
          <w:szCs w:val="28"/>
        </w:rPr>
      </w:pPr>
    </w:p>
    <w:p w:rsidR="00AF6927" w:rsidRPr="002B0F6E" w:rsidRDefault="00AF6927" w:rsidP="00AF6927">
      <w:pPr>
        <w:pStyle w:val="2"/>
        <w:tabs>
          <w:tab w:val="left" w:pos="720"/>
        </w:tabs>
        <w:ind w:firstLine="720"/>
        <w:rPr>
          <w:b/>
          <w:color w:val="000000"/>
          <w:szCs w:val="28"/>
        </w:rPr>
      </w:pPr>
      <w:r w:rsidRPr="002B0F6E">
        <w:rPr>
          <w:b/>
          <w:color w:val="000000"/>
          <w:szCs w:val="28"/>
        </w:rPr>
        <w:t>Цель 2. Повышение доступности качественных транспортных услуг для обеспечения транспортной подвижности населения</w:t>
      </w:r>
    </w:p>
    <w:p w:rsidR="00AF6927" w:rsidRPr="002B0F6E" w:rsidRDefault="00AF6927" w:rsidP="00AF6927">
      <w:pPr>
        <w:pStyle w:val="2"/>
        <w:tabs>
          <w:tab w:val="left" w:pos="720"/>
        </w:tabs>
        <w:ind w:firstLine="720"/>
        <w:jc w:val="both"/>
        <w:rPr>
          <w:color w:val="000000"/>
          <w:szCs w:val="28"/>
        </w:rPr>
      </w:pPr>
    </w:p>
    <w:p w:rsidR="00AF6927" w:rsidRPr="002B0F6E" w:rsidRDefault="00AF6927" w:rsidP="00AF6927">
      <w:pPr>
        <w:pStyle w:val="2"/>
        <w:tabs>
          <w:tab w:val="left" w:pos="720"/>
        </w:tabs>
        <w:ind w:firstLine="720"/>
        <w:jc w:val="both"/>
        <w:rPr>
          <w:b/>
          <w:color w:val="000000"/>
          <w:szCs w:val="28"/>
        </w:rPr>
      </w:pPr>
      <w:r w:rsidRPr="002B0F6E">
        <w:rPr>
          <w:b/>
          <w:color w:val="000000"/>
          <w:szCs w:val="28"/>
        </w:rPr>
        <w:t>Значение целевого показателя, установленного на 2019 год, достигнуто.</w:t>
      </w:r>
    </w:p>
    <w:p w:rsidR="00AF6927" w:rsidRPr="002B0F6E" w:rsidRDefault="00AF6927" w:rsidP="00AF6927">
      <w:pPr>
        <w:pStyle w:val="2"/>
        <w:tabs>
          <w:tab w:val="left" w:pos="720"/>
        </w:tabs>
        <w:ind w:firstLine="720"/>
        <w:jc w:val="both"/>
        <w:rPr>
          <w:color w:val="000000"/>
          <w:szCs w:val="28"/>
        </w:rPr>
      </w:pPr>
      <w:r w:rsidRPr="002B0F6E">
        <w:rPr>
          <w:color w:val="000000"/>
          <w:szCs w:val="28"/>
        </w:rPr>
        <w:t xml:space="preserve">Транспортная подвижность населения составила 8,6 тыс. </w:t>
      </w:r>
      <w:proofErr w:type="gramStart"/>
      <w:r w:rsidRPr="002B0F6E">
        <w:rPr>
          <w:color w:val="000000"/>
          <w:szCs w:val="28"/>
        </w:rPr>
        <w:t>пасс.-</w:t>
      </w:r>
      <w:proofErr w:type="gramEnd"/>
      <w:r w:rsidRPr="002B0F6E">
        <w:rPr>
          <w:color w:val="000000"/>
          <w:szCs w:val="28"/>
        </w:rPr>
        <w:t xml:space="preserve">км на 1 человека (план </w:t>
      </w:r>
      <w:r w:rsidRPr="002B0F6E">
        <w:rPr>
          <w:color w:val="000000"/>
        </w:rPr>
        <w:t>-</w:t>
      </w:r>
      <w:r w:rsidRPr="002B0F6E">
        <w:rPr>
          <w:color w:val="000000"/>
          <w:szCs w:val="28"/>
        </w:rPr>
        <w:t xml:space="preserve"> 8,6 тыс. пасс.-км на 1 человека).</w:t>
      </w:r>
    </w:p>
    <w:p w:rsidR="00AF6927" w:rsidRPr="002B0F6E" w:rsidRDefault="00AF6927" w:rsidP="00AF6927">
      <w:pPr>
        <w:pStyle w:val="2"/>
        <w:tabs>
          <w:tab w:val="left" w:pos="720"/>
        </w:tabs>
        <w:ind w:firstLine="720"/>
        <w:jc w:val="both"/>
        <w:rPr>
          <w:color w:val="000000"/>
          <w:szCs w:val="28"/>
        </w:rPr>
      </w:pPr>
      <w:r w:rsidRPr="002B0F6E">
        <w:rPr>
          <w:color w:val="000000"/>
          <w:szCs w:val="28"/>
        </w:rPr>
        <w:t>В 2019 году достигнуты и превышены плановые значения по 11 индикаторам направлений (блока мероприятий) Плана-графика из 13 установленных в рамках</w:t>
      </w:r>
      <w:r w:rsidRPr="002B0F6E">
        <w:rPr>
          <w:color w:val="000000"/>
          <w:szCs w:val="28"/>
        </w:rPr>
        <w:br/>
        <w:t xml:space="preserve">цели 2, реализованы в установленные сроки 14 предусмотренных </w:t>
      </w:r>
      <w:proofErr w:type="gramStart"/>
      <w:r w:rsidRPr="002B0F6E">
        <w:rPr>
          <w:color w:val="000000"/>
          <w:szCs w:val="28"/>
        </w:rPr>
        <w:t>мероприятий</w:t>
      </w:r>
      <w:r w:rsidRPr="002B0F6E">
        <w:rPr>
          <w:color w:val="000000"/>
          <w:szCs w:val="28"/>
        </w:rPr>
        <w:br/>
        <w:t>(</w:t>
      </w:r>
      <w:proofErr w:type="gramEnd"/>
      <w:r w:rsidRPr="002B0F6E">
        <w:rPr>
          <w:color w:val="000000"/>
          <w:szCs w:val="28"/>
        </w:rPr>
        <w:t>из 15 установленных).</w:t>
      </w:r>
    </w:p>
    <w:p w:rsidR="00AF6927" w:rsidRPr="002B0F6E" w:rsidRDefault="00AF6927" w:rsidP="00AF6927">
      <w:pPr>
        <w:pStyle w:val="2"/>
        <w:tabs>
          <w:tab w:val="left" w:pos="720"/>
        </w:tabs>
        <w:ind w:firstLine="720"/>
        <w:jc w:val="both"/>
        <w:rPr>
          <w:b/>
          <w:i/>
          <w:color w:val="000000"/>
          <w:szCs w:val="28"/>
        </w:rPr>
      </w:pPr>
      <w:r w:rsidRPr="002B0F6E">
        <w:rPr>
          <w:b/>
          <w:i/>
          <w:color w:val="000000"/>
          <w:szCs w:val="28"/>
        </w:rPr>
        <w:t>Направление (блок мероприятий) 2.1. Обеспечение потребности</w:t>
      </w:r>
      <w:r w:rsidRPr="002B0F6E">
        <w:rPr>
          <w:b/>
          <w:i/>
          <w:color w:val="000000"/>
          <w:szCs w:val="28"/>
        </w:rPr>
        <w:br/>
        <w:t>в перевозках пассажиров железнодорожным транспортом</w:t>
      </w:r>
    </w:p>
    <w:p w:rsidR="00AF6927" w:rsidRPr="002B0F6E" w:rsidRDefault="00AF6927" w:rsidP="00AF6927">
      <w:pPr>
        <w:pStyle w:val="2"/>
        <w:tabs>
          <w:tab w:val="left" w:pos="720"/>
        </w:tabs>
        <w:ind w:firstLine="720"/>
        <w:jc w:val="both"/>
        <w:rPr>
          <w:color w:val="000000"/>
        </w:rPr>
      </w:pPr>
      <w:r w:rsidRPr="002B0F6E">
        <w:rPr>
          <w:color w:val="000000"/>
          <w:szCs w:val="28"/>
        </w:rPr>
        <w:t>В 2019 году обеспечена т</w:t>
      </w:r>
      <w:r w:rsidRPr="002B0F6E">
        <w:rPr>
          <w:color w:val="000000"/>
        </w:rPr>
        <w:t xml:space="preserve">ранспортная подвижность населения </w:t>
      </w:r>
      <w:r w:rsidRPr="002B0F6E">
        <w:rPr>
          <w:color w:val="000000"/>
        </w:rPr>
        <w:br/>
        <w:t xml:space="preserve">на железнодорожном транспорте на уровне 910,7 </w:t>
      </w:r>
      <w:proofErr w:type="gramStart"/>
      <w:r w:rsidRPr="002B0F6E">
        <w:rPr>
          <w:color w:val="000000"/>
        </w:rPr>
        <w:t>пасс.-</w:t>
      </w:r>
      <w:proofErr w:type="gramEnd"/>
      <w:r w:rsidRPr="002B0F6E">
        <w:rPr>
          <w:color w:val="000000"/>
        </w:rPr>
        <w:t xml:space="preserve">км на 1 жителя </w:t>
      </w:r>
      <w:r w:rsidRPr="002B0F6E">
        <w:rPr>
          <w:color w:val="000000"/>
        </w:rPr>
        <w:br/>
        <w:t>(план - 868,7 пасс.-км на 1 жителя).</w:t>
      </w:r>
    </w:p>
    <w:p w:rsidR="00AF6927" w:rsidRPr="002B0F6E" w:rsidRDefault="00AF6927" w:rsidP="00AF6927">
      <w:pPr>
        <w:pStyle w:val="2"/>
        <w:tabs>
          <w:tab w:val="left" w:pos="720"/>
        </w:tabs>
        <w:ind w:firstLine="720"/>
        <w:jc w:val="both"/>
        <w:rPr>
          <w:color w:val="000000"/>
        </w:rPr>
      </w:pPr>
      <w:r w:rsidRPr="002B0F6E">
        <w:rPr>
          <w:color w:val="000000"/>
        </w:rPr>
        <w:lastRenderedPageBreak/>
        <w:t xml:space="preserve">В 2019 году пассажиропоток в пригородном железнодорожном сообщении Московского транспортного узла составил 774,9 млн. пассажиров в год </w:t>
      </w:r>
      <w:r w:rsidRPr="002B0F6E">
        <w:rPr>
          <w:color w:val="000000"/>
        </w:rPr>
        <w:br/>
        <w:t>(план - 764,9 млн. пассажиров в год).</w:t>
      </w:r>
    </w:p>
    <w:p w:rsidR="00AF6927" w:rsidRPr="002B0F6E" w:rsidRDefault="00AF6927" w:rsidP="00AF6927">
      <w:pPr>
        <w:widowControl w:val="0"/>
        <w:spacing w:line="252" w:lineRule="auto"/>
        <w:ind w:firstLine="709"/>
        <w:jc w:val="both"/>
        <w:rPr>
          <w:color w:val="000000"/>
          <w:sz w:val="28"/>
          <w:szCs w:val="28"/>
        </w:rPr>
      </w:pPr>
      <w:r w:rsidRPr="002B0F6E">
        <w:rPr>
          <w:color w:val="000000"/>
          <w:sz w:val="28"/>
          <w:szCs w:val="28"/>
        </w:rPr>
        <w:t xml:space="preserve">С целью повышения доступности качественных транспортных услуг для обеспечения транспортной подвижности населения ОАО «РЖД» совместно с </w:t>
      </w:r>
      <w:proofErr w:type="spellStart"/>
      <w:r w:rsidRPr="002B0F6E">
        <w:rPr>
          <w:color w:val="000000"/>
          <w:sz w:val="28"/>
          <w:szCs w:val="28"/>
        </w:rPr>
        <w:t>Росжелдором</w:t>
      </w:r>
      <w:proofErr w:type="spellEnd"/>
      <w:r w:rsidRPr="002B0F6E">
        <w:rPr>
          <w:color w:val="000000"/>
          <w:sz w:val="28"/>
          <w:szCs w:val="28"/>
        </w:rPr>
        <w:t xml:space="preserve">, </w:t>
      </w:r>
      <w:r>
        <w:rPr>
          <w:color w:val="000000"/>
          <w:sz w:val="28"/>
          <w:szCs w:val="28"/>
        </w:rPr>
        <w:t>п</w:t>
      </w:r>
      <w:r w:rsidRPr="002B0F6E">
        <w:rPr>
          <w:color w:val="000000"/>
          <w:sz w:val="28"/>
          <w:szCs w:val="28"/>
        </w:rPr>
        <w:t>равительств</w:t>
      </w:r>
      <w:r>
        <w:rPr>
          <w:color w:val="000000"/>
          <w:sz w:val="28"/>
          <w:szCs w:val="28"/>
        </w:rPr>
        <w:t>ами</w:t>
      </w:r>
      <w:r w:rsidRPr="002B0F6E">
        <w:rPr>
          <w:color w:val="000000"/>
          <w:sz w:val="28"/>
          <w:szCs w:val="28"/>
        </w:rPr>
        <w:t xml:space="preserve"> Москвы и Московской области в 2019 году была продолжена реализация комплексного инвестиционного проекта «Развитие Московского транспортного узла», в рамках которого основными значимыми проектами и достижениями в 2019 году стали:</w:t>
      </w:r>
    </w:p>
    <w:p w:rsidR="00AF6927" w:rsidRPr="002B0F6E" w:rsidRDefault="00AF6927" w:rsidP="00AF6927">
      <w:pPr>
        <w:spacing w:line="360" w:lineRule="exact"/>
        <w:ind w:firstLine="720"/>
        <w:contextualSpacing/>
        <w:jc w:val="both"/>
        <w:rPr>
          <w:sz w:val="28"/>
          <w:szCs w:val="28"/>
        </w:rPr>
      </w:pPr>
      <w:r w:rsidRPr="002B0F6E">
        <w:rPr>
          <w:color w:val="000000"/>
          <w:szCs w:val="28"/>
        </w:rPr>
        <w:t>- </w:t>
      </w:r>
      <w:r w:rsidRPr="002B0F6E">
        <w:rPr>
          <w:sz w:val="28"/>
          <w:szCs w:val="28"/>
        </w:rPr>
        <w:t>организация движения поездов на МЦК с 4</w:t>
      </w:r>
      <w:r>
        <w:rPr>
          <w:sz w:val="28"/>
          <w:szCs w:val="28"/>
        </w:rPr>
        <w:t xml:space="preserve">-минутным интервалом </w:t>
      </w:r>
      <w:r>
        <w:rPr>
          <w:sz w:val="28"/>
          <w:szCs w:val="28"/>
        </w:rPr>
        <w:br/>
        <w:t>в час пик;</w:t>
      </w:r>
    </w:p>
    <w:p w:rsidR="00AF6927" w:rsidRPr="002B0F6E" w:rsidRDefault="00AF6927" w:rsidP="00AF6927">
      <w:pPr>
        <w:autoSpaceDE w:val="0"/>
        <w:autoSpaceDN w:val="0"/>
        <w:ind w:firstLine="709"/>
        <w:jc w:val="both"/>
        <w:rPr>
          <w:sz w:val="28"/>
          <w:szCs w:val="28"/>
        </w:rPr>
      </w:pPr>
      <w:r w:rsidRPr="002B0F6E">
        <w:rPr>
          <w:color w:val="000000"/>
          <w:szCs w:val="28"/>
        </w:rPr>
        <w:t>- </w:t>
      </w:r>
      <w:r w:rsidRPr="002B0F6E">
        <w:rPr>
          <w:sz w:val="28"/>
          <w:szCs w:val="28"/>
        </w:rPr>
        <w:t>27 мая 2019 г. на Смоленском направлении открыт новый остановочный пункт Инновационный центр, что позволило обеспечить транспортную доступность для резидентов технопарка «</w:t>
      </w:r>
      <w:proofErr w:type="spellStart"/>
      <w:r w:rsidRPr="002B0F6E">
        <w:rPr>
          <w:sz w:val="28"/>
          <w:szCs w:val="28"/>
        </w:rPr>
        <w:t>Сколково</w:t>
      </w:r>
      <w:proofErr w:type="spellEnd"/>
      <w:r w:rsidRPr="002B0F6E">
        <w:rPr>
          <w:sz w:val="28"/>
          <w:szCs w:val="28"/>
        </w:rPr>
        <w:t>» железнодорожным транспортом;</w:t>
      </w:r>
    </w:p>
    <w:p w:rsidR="00AF6927" w:rsidRPr="002B0F6E" w:rsidRDefault="00AF6927" w:rsidP="00AF6927">
      <w:pPr>
        <w:spacing w:line="360" w:lineRule="exact"/>
        <w:ind w:firstLine="720"/>
        <w:contextualSpacing/>
        <w:jc w:val="both"/>
        <w:rPr>
          <w:sz w:val="28"/>
          <w:szCs w:val="28"/>
        </w:rPr>
      </w:pPr>
      <w:r w:rsidRPr="002B0F6E">
        <w:rPr>
          <w:color w:val="000000"/>
          <w:szCs w:val="28"/>
        </w:rPr>
        <w:t>- </w:t>
      </w:r>
      <w:r w:rsidRPr="002B0F6E">
        <w:rPr>
          <w:sz w:val="28"/>
          <w:szCs w:val="28"/>
        </w:rPr>
        <w:t xml:space="preserve">6 сентября открыт новый остановочный пункт «Северянин» на Ярославском направлении, что позволило интегрировать данное направление с МЦК; </w:t>
      </w:r>
    </w:p>
    <w:p w:rsidR="00AF6927" w:rsidRPr="002B0F6E" w:rsidRDefault="00AF6927" w:rsidP="00AF6927">
      <w:pPr>
        <w:spacing w:line="360" w:lineRule="exact"/>
        <w:ind w:firstLine="720"/>
        <w:contextualSpacing/>
        <w:jc w:val="both"/>
        <w:rPr>
          <w:sz w:val="28"/>
          <w:szCs w:val="28"/>
        </w:rPr>
      </w:pPr>
      <w:r w:rsidRPr="002B0F6E">
        <w:rPr>
          <w:color w:val="000000"/>
          <w:szCs w:val="28"/>
        </w:rPr>
        <w:t>- </w:t>
      </w:r>
      <w:r w:rsidRPr="002B0F6E">
        <w:rPr>
          <w:sz w:val="28"/>
          <w:szCs w:val="28"/>
        </w:rPr>
        <w:t xml:space="preserve">завершено строительство нового остановочного пункта </w:t>
      </w:r>
      <w:proofErr w:type="spellStart"/>
      <w:r w:rsidRPr="002B0F6E">
        <w:rPr>
          <w:sz w:val="28"/>
          <w:szCs w:val="28"/>
        </w:rPr>
        <w:t>Остафьево</w:t>
      </w:r>
      <w:proofErr w:type="spellEnd"/>
      <w:r w:rsidRPr="002B0F6E">
        <w:rPr>
          <w:sz w:val="28"/>
          <w:szCs w:val="28"/>
        </w:rPr>
        <w:t>;</w:t>
      </w:r>
    </w:p>
    <w:p w:rsidR="00AF6927" w:rsidRPr="002B0F6E" w:rsidRDefault="00AF6927" w:rsidP="00AF6927">
      <w:pPr>
        <w:spacing w:line="360" w:lineRule="exact"/>
        <w:ind w:firstLine="720"/>
        <w:contextualSpacing/>
        <w:jc w:val="both"/>
        <w:rPr>
          <w:sz w:val="28"/>
          <w:szCs w:val="28"/>
        </w:rPr>
      </w:pPr>
      <w:r w:rsidRPr="002B0F6E">
        <w:rPr>
          <w:color w:val="000000"/>
          <w:szCs w:val="28"/>
        </w:rPr>
        <w:t>- </w:t>
      </w:r>
      <w:r w:rsidRPr="002B0F6E">
        <w:rPr>
          <w:sz w:val="28"/>
          <w:szCs w:val="28"/>
        </w:rPr>
        <w:t>21 ноября 2019 г</w:t>
      </w:r>
      <w:r>
        <w:rPr>
          <w:sz w:val="28"/>
          <w:szCs w:val="28"/>
        </w:rPr>
        <w:t>.</w:t>
      </w:r>
      <w:r w:rsidRPr="002B0F6E">
        <w:rPr>
          <w:sz w:val="28"/>
          <w:szCs w:val="28"/>
        </w:rPr>
        <w:t xml:space="preserve"> организовано </w:t>
      </w:r>
      <w:proofErr w:type="spellStart"/>
      <w:r w:rsidRPr="002B0F6E">
        <w:rPr>
          <w:sz w:val="28"/>
          <w:szCs w:val="28"/>
        </w:rPr>
        <w:t>пригородно</w:t>
      </w:r>
      <w:proofErr w:type="spellEnd"/>
      <w:r w:rsidRPr="002B0F6E">
        <w:rPr>
          <w:sz w:val="28"/>
          <w:szCs w:val="28"/>
        </w:rPr>
        <w:t>-городское пассажирское железнодорожное</w:t>
      </w:r>
      <w:r>
        <w:rPr>
          <w:sz w:val="28"/>
          <w:szCs w:val="28"/>
        </w:rPr>
        <w:t xml:space="preserve"> движение на участках Одинцово -</w:t>
      </w:r>
      <w:r w:rsidRPr="002B0F6E">
        <w:rPr>
          <w:sz w:val="28"/>
          <w:szCs w:val="28"/>
        </w:rPr>
        <w:t xml:space="preserve"> Лобня (МЦД-</w:t>
      </w:r>
      <w:proofErr w:type="gramStart"/>
      <w:r w:rsidRPr="002B0F6E">
        <w:rPr>
          <w:sz w:val="28"/>
          <w:szCs w:val="28"/>
        </w:rPr>
        <w:t>1)</w:t>
      </w:r>
      <w:r w:rsidRPr="002B0F6E">
        <w:rPr>
          <w:sz w:val="28"/>
          <w:szCs w:val="28"/>
        </w:rPr>
        <w:br/>
        <w:t>и</w:t>
      </w:r>
      <w:proofErr w:type="gramEnd"/>
      <w:r w:rsidRPr="002B0F6E">
        <w:rPr>
          <w:sz w:val="28"/>
          <w:szCs w:val="28"/>
        </w:rPr>
        <w:t xml:space="preserve"> Нахабино </w:t>
      </w:r>
      <w:r>
        <w:rPr>
          <w:sz w:val="28"/>
          <w:szCs w:val="28"/>
        </w:rPr>
        <w:t>-</w:t>
      </w:r>
      <w:r w:rsidRPr="002B0F6E">
        <w:rPr>
          <w:sz w:val="28"/>
          <w:szCs w:val="28"/>
        </w:rPr>
        <w:t xml:space="preserve"> Подольск (МЦД-2) в объеме 1 пускового комплекса 1 этапа.</w:t>
      </w:r>
    </w:p>
    <w:p w:rsidR="00AF6927" w:rsidRPr="002B0F6E" w:rsidRDefault="00AF6927" w:rsidP="00AF6927">
      <w:pPr>
        <w:pStyle w:val="2"/>
        <w:tabs>
          <w:tab w:val="left" w:pos="720"/>
        </w:tabs>
        <w:ind w:firstLine="720"/>
        <w:jc w:val="both"/>
        <w:rPr>
          <w:color w:val="000000"/>
        </w:rPr>
      </w:pPr>
      <w:r w:rsidRPr="002B0F6E">
        <w:rPr>
          <w:color w:val="000000"/>
        </w:rPr>
        <w:t xml:space="preserve">В 2019 году в дальнем следовании отправлено 116,6 млн. человек </w:t>
      </w:r>
      <w:r w:rsidRPr="002B0F6E">
        <w:rPr>
          <w:color w:val="000000"/>
        </w:rPr>
        <w:br/>
        <w:t>(план - 108,4 млн. человек), в том числе в регулируемом государственном секторе</w:t>
      </w:r>
      <w:r w:rsidRPr="002B0F6E">
        <w:rPr>
          <w:color w:val="000000"/>
        </w:rPr>
        <w:br/>
        <w:t xml:space="preserve">74 млн. человек (план - 59,8 млн. человек), объем транспортной работы </w:t>
      </w:r>
      <w:r w:rsidRPr="002B0F6E">
        <w:rPr>
          <w:color w:val="000000"/>
        </w:rPr>
        <w:br/>
        <w:t>в пригородном сообщении составил 1278,7 млн. ваг-км (план - 1189 млн. ваг-км).</w:t>
      </w:r>
    </w:p>
    <w:p w:rsidR="00AF6927" w:rsidRPr="002B0F6E" w:rsidRDefault="00AF6927" w:rsidP="00AF6927">
      <w:pPr>
        <w:pStyle w:val="2"/>
        <w:tabs>
          <w:tab w:val="left" w:pos="720"/>
        </w:tabs>
        <w:ind w:firstLine="720"/>
        <w:jc w:val="both"/>
        <w:rPr>
          <w:color w:val="000000"/>
          <w:szCs w:val="28"/>
        </w:rPr>
      </w:pPr>
      <w:r w:rsidRPr="002B0F6E">
        <w:rPr>
          <w:color w:val="000000"/>
          <w:szCs w:val="28"/>
        </w:rPr>
        <w:t xml:space="preserve">Предоставление субсидии на компенсацию потерь в доходах, возникающих в результате государственного регулирования тарифов на перевозку пассажиров в поездах дальнего следования в плацкартных и общих вагонах направлена на обеспечение перевозки в 2019 году 116,6 млн. пассажиров в дальнем следовании, </w:t>
      </w:r>
      <w:r w:rsidRPr="002B0F6E">
        <w:rPr>
          <w:color w:val="000000"/>
          <w:szCs w:val="28"/>
        </w:rPr>
        <w:br/>
        <w:t>что на 5,6</w:t>
      </w:r>
      <w:r>
        <w:rPr>
          <w:color w:val="000000"/>
          <w:szCs w:val="28"/>
        </w:rPr>
        <w:t> </w:t>
      </w:r>
      <w:r w:rsidRPr="002B0F6E">
        <w:rPr>
          <w:color w:val="000000"/>
          <w:szCs w:val="28"/>
        </w:rPr>
        <w:t>% выше уровня 2018 года.</w:t>
      </w:r>
    </w:p>
    <w:p w:rsidR="00AF6927" w:rsidRPr="002B0F6E" w:rsidRDefault="00AF6927" w:rsidP="00AF6927">
      <w:pPr>
        <w:pStyle w:val="2"/>
        <w:tabs>
          <w:tab w:val="left" w:pos="720"/>
        </w:tabs>
        <w:ind w:firstLine="720"/>
        <w:jc w:val="both"/>
        <w:rPr>
          <w:color w:val="000000"/>
          <w:szCs w:val="28"/>
        </w:rPr>
      </w:pPr>
      <w:r w:rsidRPr="002B0F6E">
        <w:rPr>
          <w:color w:val="000000"/>
          <w:szCs w:val="28"/>
        </w:rPr>
        <w:t>В рамках предоставления субсидии на компенсацию потерь, возникающих</w:t>
      </w:r>
      <w:r w:rsidRPr="002B0F6E">
        <w:rPr>
          <w:color w:val="000000"/>
          <w:szCs w:val="28"/>
        </w:rPr>
        <w:br/>
        <w:t>в результате установления льгот по тарифам на перевозку обучающихся</w:t>
      </w:r>
      <w:r w:rsidRPr="002B0F6E">
        <w:rPr>
          <w:color w:val="000000"/>
          <w:szCs w:val="28"/>
        </w:rPr>
        <w:br/>
        <w:t>и воспитанников общеобразовательных учреждений старше 10 лет железнодорожным транспортом общего пользования в общих и плацкартных вагонах в поездах дальнего следования всех категорий</w:t>
      </w:r>
      <w:r>
        <w:rPr>
          <w:color w:val="000000"/>
          <w:szCs w:val="28"/>
        </w:rPr>
        <w:t>,</w:t>
      </w:r>
      <w:r w:rsidRPr="002B0F6E">
        <w:rPr>
          <w:color w:val="000000"/>
          <w:szCs w:val="28"/>
        </w:rPr>
        <w:t xml:space="preserve"> перевезено 3,2 млн. пассажиров.</w:t>
      </w:r>
    </w:p>
    <w:p w:rsidR="00AF6927" w:rsidRPr="002B0F6E" w:rsidRDefault="00AF6927" w:rsidP="00AF6927">
      <w:pPr>
        <w:pStyle w:val="2"/>
        <w:tabs>
          <w:tab w:val="left" w:pos="720"/>
        </w:tabs>
        <w:ind w:firstLine="720"/>
        <w:jc w:val="both"/>
        <w:rPr>
          <w:color w:val="000000"/>
          <w:szCs w:val="28"/>
        </w:rPr>
      </w:pPr>
      <w:r w:rsidRPr="002B0F6E">
        <w:rPr>
          <w:color w:val="000000"/>
          <w:szCs w:val="28"/>
        </w:rPr>
        <w:t>В 2019 году количество перевезенных пассажиров из Калининградской области в европейскую часть страны и в обратном направлении</w:t>
      </w:r>
      <w:r>
        <w:rPr>
          <w:color w:val="000000"/>
          <w:szCs w:val="28"/>
        </w:rPr>
        <w:t xml:space="preserve"> железнодорожным</w:t>
      </w:r>
      <w:r w:rsidRPr="003A42DE">
        <w:rPr>
          <w:color w:val="000000"/>
          <w:szCs w:val="28"/>
        </w:rPr>
        <w:t xml:space="preserve"> транспорт</w:t>
      </w:r>
      <w:r>
        <w:rPr>
          <w:color w:val="000000"/>
          <w:szCs w:val="28"/>
        </w:rPr>
        <w:t>ом</w:t>
      </w:r>
      <w:r w:rsidRPr="002B0F6E">
        <w:rPr>
          <w:color w:val="000000"/>
          <w:szCs w:val="28"/>
        </w:rPr>
        <w:t xml:space="preserve"> с учетом мер государственной поддержки</w:t>
      </w:r>
      <w:r>
        <w:rPr>
          <w:color w:val="000000"/>
          <w:szCs w:val="28"/>
        </w:rPr>
        <w:t xml:space="preserve"> составило</w:t>
      </w:r>
      <w:r w:rsidRPr="002B0F6E">
        <w:rPr>
          <w:color w:val="000000"/>
          <w:szCs w:val="28"/>
        </w:rPr>
        <w:t xml:space="preserve"> 475,2 тыс. человек.</w:t>
      </w:r>
    </w:p>
    <w:p w:rsidR="00AF6927" w:rsidRDefault="00AF6927" w:rsidP="00AF6927">
      <w:pPr>
        <w:pStyle w:val="2"/>
        <w:tabs>
          <w:tab w:val="left" w:pos="720"/>
        </w:tabs>
        <w:ind w:firstLine="720"/>
        <w:jc w:val="both"/>
      </w:pPr>
      <w:r w:rsidRPr="00C20EDE">
        <w:rPr>
          <w:color w:val="000000"/>
        </w:rPr>
        <w:t xml:space="preserve">Предоставление субсидии </w:t>
      </w:r>
      <w:r w:rsidRPr="00C20EDE">
        <w:t>на компенсацию потерь в доходах, компенсацию потерь в доходах, возникающих в результате государственного регулирования тарифов на услуги по использованию инфраструктуры железнодорожного транспорта общего пользования, оказываемые при осуществлении перевозок пассажиров в пригородном сообщении</w:t>
      </w:r>
      <w:r>
        <w:t xml:space="preserve"> </w:t>
      </w:r>
      <w:r w:rsidRPr="00C20EDE">
        <w:rPr>
          <w:color w:val="000000"/>
        </w:rPr>
        <w:t xml:space="preserve">направлена на обеспечение перевозки в 2019 году </w:t>
      </w:r>
      <w:r w:rsidRPr="00C20EDE">
        <w:rPr>
          <w:color w:val="000000"/>
        </w:rPr>
        <w:br/>
        <w:t>1</w:t>
      </w:r>
      <w:r>
        <w:rPr>
          <w:color w:val="000000"/>
        </w:rPr>
        <w:t>084,9</w:t>
      </w:r>
      <w:r w:rsidRPr="00C20EDE">
        <w:rPr>
          <w:color w:val="000000"/>
        </w:rPr>
        <w:t xml:space="preserve"> млн. пассажиров в </w:t>
      </w:r>
      <w:r w:rsidRPr="00C20EDE">
        <w:t>пригородном сообщении</w:t>
      </w:r>
      <w:r>
        <w:rPr>
          <w:color w:val="000000"/>
        </w:rPr>
        <w:t>, что на 3</w:t>
      </w:r>
      <w:r w:rsidRPr="00C20EDE">
        <w:rPr>
          <w:color w:val="000000"/>
        </w:rPr>
        <w:t>,</w:t>
      </w:r>
      <w:r>
        <w:rPr>
          <w:color w:val="000000"/>
        </w:rPr>
        <w:t>3 </w:t>
      </w:r>
      <w:r w:rsidRPr="00C20EDE">
        <w:rPr>
          <w:color w:val="000000"/>
        </w:rPr>
        <w:t xml:space="preserve">% выше уровня </w:t>
      </w:r>
      <w:r>
        <w:rPr>
          <w:color w:val="000000"/>
        </w:rPr>
        <w:br/>
      </w:r>
      <w:r w:rsidRPr="00C20EDE">
        <w:rPr>
          <w:color w:val="000000"/>
        </w:rPr>
        <w:t>2018 года</w:t>
      </w:r>
      <w:r>
        <w:rPr>
          <w:color w:val="000000"/>
        </w:rPr>
        <w:t>.</w:t>
      </w:r>
    </w:p>
    <w:p w:rsidR="00AF6927" w:rsidRPr="002B0F6E" w:rsidRDefault="00AF6927" w:rsidP="00AF6927">
      <w:pPr>
        <w:pStyle w:val="2"/>
        <w:tabs>
          <w:tab w:val="left" w:pos="720"/>
        </w:tabs>
        <w:ind w:firstLine="720"/>
        <w:jc w:val="both"/>
      </w:pPr>
      <w:r w:rsidRPr="002B0F6E">
        <w:lastRenderedPageBreak/>
        <w:t xml:space="preserve">С целью повышения доступности транспортных услуг для населения </w:t>
      </w:r>
      <w:r>
        <w:br/>
      </w:r>
      <w:r w:rsidRPr="002B0F6E">
        <w:t>в 2019 году продолжено оказание мер государственной поддержки организациям железнодорожного транспорта на компенсацию части потерь в доходах организаций железнодорожного транспорта, возникающих в результате предоставления гражданам государственной помощи в виде бесплатного проезда в пригородном сообщении при условии ведения персонифицированного учета поездок федеральных льготников.</w:t>
      </w:r>
    </w:p>
    <w:p w:rsidR="00AF6927" w:rsidRPr="002B0F6E" w:rsidRDefault="00AF6927" w:rsidP="00AF6927">
      <w:pPr>
        <w:pStyle w:val="2"/>
        <w:tabs>
          <w:tab w:val="left" w:pos="720"/>
        </w:tabs>
        <w:ind w:firstLine="720"/>
        <w:jc w:val="both"/>
        <w:rPr>
          <w:color w:val="000000"/>
        </w:rPr>
      </w:pPr>
      <w:r w:rsidRPr="002B0F6E">
        <w:rPr>
          <w:color w:val="000000"/>
        </w:rPr>
        <w:t>В 2019 году объем пассажирских перевозок (пассажирооборот) на Крымском полуострове составил 159,02 млн. пасс-км (план - 145 млн. пасс-км).</w:t>
      </w:r>
    </w:p>
    <w:p w:rsidR="00AF6927" w:rsidRPr="002B0F6E" w:rsidRDefault="00AF6927" w:rsidP="00AF6927">
      <w:pPr>
        <w:pStyle w:val="2"/>
        <w:tabs>
          <w:tab w:val="left" w:pos="720"/>
        </w:tabs>
        <w:ind w:firstLine="720"/>
        <w:jc w:val="both"/>
      </w:pPr>
      <w:r w:rsidRPr="002B0F6E">
        <w:t xml:space="preserve">В целях финансового обеспечения деятельности железнодорожного транспорта общего пользования на территории Республики Крым и города Севастополя Федеральному агентству железнодорожного транспорта были доведены средства федерального бюджета на предоставление субсидии ФГУП «Крымская железная дорога», направленные на обеспечение потребностей юридических и физических лиц в железнодорожных перевозках, работах и услугах, осуществляемых ФГУП «Крымская железная дорога» на территории Республики Крым и города Севастополя, посредством оказания услуг по использованию инфраструктуры железнодорожного транспорта общего пользования, перевозки пассажиров, грузов, багажа и </w:t>
      </w:r>
      <w:proofErr w:type="spellStart"/>
      <w:r w:rsidRPr="002B0F6E">
        <w:t>грузобагажа</w:t>
      </w:r>
      <w:proofErr w:type="spellEnd"/>
      <w:r w:rsidRPr="002B0F6E">
        <w:t xml:space="preserve"> железнодорожным транспортом общего пользования, предоставления локомотивной тяги и иных услуг.</w:t>
      </w:r>
    </w:p>
    <w:p w:rsidR="00AF6927" w:rsidRPr="002B0F6E" w:rsidRDefault="00AF6927" w:rsidP="00AF6927">
      <w:pPr>
        <w:pStyle w:val="2"/>
        <w:tabs>
          <w:tab w:val="left" w:pos="720"/>
        </w:tabs>
        <w:ind w:firstLine="720"/>
        <w:jc w:val="both"/>
        <w:rPr>
          <w:szCs w:val="28"/>
        </w:rPr>
      </w:pPr>
      <w:r w:rsidRPr="002B0F6E">
        <w:rPr>
          <w:szCs w:val="28"/>
        </w:rPr>
        <w:t>23 декабря 2019 г</w:t>
      </w:r>
      <w:r>
        <w:rPr>
          <w:szCs w:val="28"/>
        </w:rPr>
        <w:t>.</w:t>
      </w:r>
      <w:r w:rsidRPr="002B0F6E">
        <w:rPr>
          <w:szCs w:val="28"/>
        </w:rPr>
        <w:t xml:space="preserve"> запущено движения пассажирских поездов</w:t>
      </w:r>
      <w:r>
        <w:rPr>
          <w:szCs w:val="28"/>
        </w:rPr>
        <w:t xml:space="preserve"> </w:t>
      </w:r>
      <w:r>
        <w:rPr>
          <w:szCs w:val="28"/>
        </w:rPr>
        <w:br/>
      </w:r>
      <w:r w:rsidRPr="002B0F6E">
        <w:rPr>
          <w:szCs w:val="28"/>
        </w:rPr>
        <w:t>по железнодорожной части Крымского моста, соединяющему Керченский</w:t>
      </w:r>
      <w:r w:rsidRPr="002B0F6E">
        <w:rPr>
          <w:szCs w:val="28"/>
        </w:rPr>
        <w:br/>
        <w:t>и Таманский полуострова.</w:t>
      </w:r>
    </w:p>
    <w:p w:rsidR="00AF6927" w:rsidRPr="002B0F6E" w:rsidRDefault="00AF6927" w:rsidP="00AF6927">
      <w:pPr>
        <w:pStyle w:val="2"/>
        <w:tabs>
          <w:tab w:val="left" w:pos="720"/>
        </w:tabs>
        <w:ind w:firstLine="720"/>
        <w:jc w:val="both"/>
        <w:rPr>
          <w:color w:val="000000"/>
          <w:szCs w:val="28"/>
        </w:rPr>
      </w:pPr>
      <w:r w:rsidRPr="002B0F6E">
        <w:rPr>
          <w:color w:val="000000"/>
          <w:szCs w:val="28"/>
        </w:rPr>
        <w:t>Реализация мероприятия направлена на повышение доступности перевозок железнодорожным транспортом.</w:t>
      </w:r>
    </w:p>
    <w:p w:rsidR="00AF6927" w:rsidRPr="002B0F6E" w:rsidRDefault="00AF6927" w:rsidP="00AF6927">
      <w:pPr>
        <w:pStyle w:val="2"/>
        <w:tabs>
          <w:tab w:val="left" w:pos="720"/>
        </w:tabs>
        <w:ind w:firstLine="720"/>
        <w:jc w:val="both"/>
        <w:rPr>
          <w:b/>
          <w:i/>
          <w:color w:val="000000"/>
          <w:szCs w:val="28"/>
        </w:rPr>
      </w:pPr>
      <w:r w:rsidRPr="002B0F6E">
        <w:rPr>
          <w:b/>
          <w:i/>
          <w:color w:val="000000"/>
          <w:szCs w:val="28"/>
        </w:rPr>
        <w:t>Направление (блок мероприятий) 2.2. Обеспечение потребности в перевозках пассажиров воздушным транспортом</w:t>
      </w:r>
    </w:p>
    <w:p w:rsidR="00AF6927" w:rsidRPr="002B0F6E" w:rsidRDefault="00AF6927" w:rsidP="00AF6927">
      <w:pPr>
        <w:pStyle w:val="2"/>
        <w:tabs>
          <w:tab w:val="left" w:pos="720"/>
        </w:tabs>
        <w:ind w:firstLine="720"/>
        <w:jc w:val="both"/>
        <w:rPr>
          <w:color w:val="000000"/>
        </w:rPr>
      </w:pPr>
      <w:r w:rsidRPr="002B0F6E">
        <w:rPr>
          <w:color w:val="000000"/>
          <w:szCs w:val="28"/>
        </w:rPr>
        <w:t>В 2019 году обеспечена а</w:t>
      </w:r>
      <w:r w:rsidRPr="002B0F6E">
        <w:rPr>
          <w:color w:val="000000"/>
        </w:rPr>
        <w:t>виационная подвижность населения на уровне</w:t>
      </w:r>
      <w:r w:rsidRPr="002B0F6E">
        <w:rPr>
          <w:color w:val="000000"/>
        </w:rPr>
        <w:br/>
        <w:t xml:space="preserve">0,87 полетов на 1 человека в год (план - 0,75 полетов на 1 человека в год), объем пассажирских перевозок по маршрутам, минуя Москву составил </w:t>
      </w:r>
      <w:r w:rsidRPr="002B0F6E">
        <w:rPr>
          <w:color w:val="000000"/>
        </w:rPr>
        <w:br/>
        <w:t>19,2 млн. пассажиров (план - 16,1 млн. пассажиров), количество субсидируемых региональных маршрутов ВВЛ составило 244 ед. (план - 138 ед.), доля межрегиональных регулярных пассажирских авиационных рейсов (маршрутов), минуя Москву, в общем количестве внутренних регулярных маршрутов</w:t>
      </w:r>
      <w:r w:rsidRPr="002B0F6E">
        <w:rPr>
          <w:color w:val="000000"/>
        </w:rPr>
        <w:br/>
        <w:t>составила 39</w:t>
      </w:r>
      <w:r>
        <w:rPr>
          <w:color w:val="000000"/>
        </w:rPr>
        <w:t xml:space="preserve"> </w:t>
      </w:r>
      <w:r w:rsidRPr="002B0F6E">
        <w:rPr>
          <w:color w:val="000000"/>
        </w:rPr>
        <w:t xml:space="preserve">% (план </w:t>
      </w:r>
      <w:r>
        <w:rPr>
          <w:color w:val="000000"/>
        </w:rPr>
        <w:t>-</w:t>
      </w:r>
      <w:r w:rsidRPr="002B0F6E">
        <w:rPr>
          <w:color w:val="000000"/>
        </w:rPr>
        <w:t xml:space="preserve"> 39</w:t>
      </w:r>
      <w:r>
        <w:rPr>
          <w:color w:val="000000"/>
        </w:rPr>
        <w:t xml:space="preserve"> </w:t>
      </w:r>
      <w:r w:rsidRPr="002B0F6E">
        <w:rPr>
          <w:color w:val="000000"/>
        </w:rPr>
        <w:t>%)</w:t>
      </w:r>
      <w:r>
        <w:rPr>
          <w:color w:val="000000"/>
        </w:rPr>
        <w:t>.</w:t>
      </w:r>
    </w:p>
    <w:p w:rsidR="00AF6927" w:rsidRPr="002B0F6E" w:rsidRDefault="00AF6927" w:rsidP="00AF6927">
      <w:pPr>
        <w:pStyle w:val="2"/>
        <w:tabs>
          <w:tab w:val="left" w:pos="720"/>
        </w:tabs>
        <w:ind w:firstLine="720"/>
        <w:jc w:val="both"/>
      </w:pPr>
      <w:r w:rsidRPr="002B0F6E">
        <w:rPr>
          <w:color w:val="000000"/>
        </w:rPr>
        <w:t>В рамках реализация Программы субсидирования перевозок в целях обеспечения доступности воздушных перевозок населению</w:t>
      </w:r>
      <w:r w:rsidRPr="002B0F6E">
        <w:t xml:space="preserve"> осуществлена перевозка 1,26 млн. человек.</w:t>
      </w:r>
    </w:p>
    <w:p w:rsidR="00AF6927" w:rsidRPr="002B0F6E" w:rsidRDefault="00AF6927" w:rsidP="00AF6927">
      <w:pPr>
        <w:pStyle w:val="2"/>
        <w:tabs>
          <w:tab w:val="left" w:pos="720"/>
        </w:tabs>
        <w:ind w:firstLine="720"/>
        <w:jc w:val="both"/>
      </w:pPr>
      <w:r w:rsidRPr="002B0F6E">
        <w:rPr>
          <w:color w:val="000000"/>
        </w:rPr>
        <w:t>В рамках р</w:t>
      </w:r>
      <w:r w:rsidRPr="002B0F6E">
        <w:t>еализация Программы субсидирования региональных воздушных перевозок пассажиров на территории Российской Федерации и формирование региональной маршрутной сети осуществлена перевозка почти 2 млн. человек.</w:t>
      </w:r>
    </w:p>
    <w:p w:rsidR="00AF6927" w:rsidRPr="002B0F6E" w:rsidRDefault="00AF6927" w:rsidP="00AF6927">
      <w:pPr>
        <w:pStyle w:val="2"/>
        <w:tabs>
          <w:tab w:val="left" w:pos="720"/>
        </w:tabs>
        <w:ind w:firstLine="720"/>
        <w:jc w:val="both"/>
        <w:rPr>
          <w:color w:val="000000"/>
          <w:szCs w:val="28"/>
        </w:rPr>
      </w:pPr>
      <w:r w:rsidRPr="002B0F6E">
        <w:rPr>
          <w:color w:val="000000"/>
          <w:szCs w:val="28"/>
        </w:rPr>
        <w:t xml:space="preserve">Осуществлено 3,1 тыс. </w:t>
      </w:r>
      <w:proofErr w:type="spellStart"/>
      <w:proofErr w:type="gramStart"/>
      <w:r w:rsidRPr="002B0F6E">
        <w:rPr>
          <w:color w:val="000000"/>
          <w:szCs w:val="28"/>
        </w:rPr>
        <w:t>самолето</w:t>
      </w:r>
      <w:proofErr w:type="spellEnd"/>
      <w:r w:rsidRPr="002B0F6E">
        <w:rPr>
          <w:color w:val="000000"/>
          <w:szCs w:val="28"/>
        </w:rPr>
        <w:t>-вылетов</w:t>
      </w:r>
      <w:proofErr w:type="gramEnd"/>
      <w:r w:rsidRPr="002B0F6E">
        <w:rPr>
          <w:color w:val="000000"/>
          <w:szCs w:val="28"/>
        </w:rPr>
        <w:t xml:space="preserve"> из аэропортов, расположенных </w:t>
      </w:r>
      <w:r w:rsidRPr="002B0F6E">
        <w:rPr>
          <w:color w:val="000000"/>
          <w:szCs w:val="28"/>
        </w:rPr>
        <w:br/>
        <w:t>в районах Крайнего Севера и приравненных к ним местностях, охваченных государственной поддержкой.</w:t>
      </w:r>
    </w:p>
    <w:p w:rsidR="00AF6927" w:rsidRPr="002B0F6E" w:rsidRDefault="00AF6927" w:rsidP="00AF6927">
      <w:pPr>
        <w:pStyle w:val="2"/>
        <w:tabs>
          <w:tab w:val="left" w:pos="720"/>
        </w:tabs>
        <w:ind w:firstLine="720"/>
        <w:jc w:val="both"/>
        <w:rPr>
          <w:color w:val="000000"/>
          <w:szCs w:val="28"/>
        </w:rPr>
      </w:pPr>
      <w:r w:rsidRPr="002B0F6E">
        <w:rPr>
          <w:color w:val="000000"/>
          <w:szCs w:val="28"/>
        </w:rPr>
        <w:t xml:space="preserve">Осуществлено 31,7 тыс. </w:t>
      </w:r>
      <w:proofErr w:type="spellStart"/>
      <w:proofErr w:type="gramStart"/>
      <w:r w:rsidRPr="002B0F6E">
        <w:rPr>
          <w:color w:val="000000"/>
          <w:szCs w:val="28"/>
        </w:rPr>
        <w:t>самолето</w:t>
      </w:r>
      <w:proofErr w:type="spellEnd"/>
      <w:r w:rsidRPr="002B0F6E">
        <w:rPr>
          <w:color w:val="000000"/>
          <w:szCs w:val="28"/>
        </w:rPr>
        <w:t>-вылетов</w:t>
      </w:r>
      <w:proofErr w:type="gramEnd"/>
      <w:r w:rsidRPr="002B0F6E">
        <w:rPr>
          <w:color w:val="000000"/>
          <w:szCs w:val="28"/>
        </w:rPr>
        <w:t xml:space="preserve"> из аэропортов, входящих в состав федеральных казенных предприятий. Реализация мероприятия направлена на </w:t>
      </w:r>
      <w:r w:rsidRPr="002B0F6E">
        <w:rPr>
          <w:color w:val="000000"/>
          <w:szCs w:val="28"/>
        </w:rPr>
        <w:lastRenderedPageBreak/>
        <w:t>обеспечение функционирования аэропортов местных воздушных линий в целях доступа населения к услугам транспорта.</w:t>
      </w:r>
    </w:p>
    <w:p w:rsidR="00AF6927" w:rsidRDefault="00AF6927" w:rsidP="00AF6927">
      <w:pPr>
        <w:pStyle w:val="2"/>
        <w:tabs>
          <w:tab w:val="left" w:pos="720"/>
        </w:tabs>
        <w:ind w:firstLine="720"/>
        <w:jc w:val="both"/>
        <w:rPr>
          <w:color w:val="000000"/>
          <w:szCs w:val="28"/>
        </w:rPr>
      </w:pPr>
      <w:r>
        <w:rPr>
          <w:color w:val="000000"/>
          <w:szCs w:val="28"/>
        </w:rPr>
        <w:t>В 2019 году в</w:t>
      </w:r>
      <w:r w:rsidRPr="002B0F6E">
        <w:rPr>
          <w:color w:val="000000"/>
          <w:szCs w:val="28"/>
        </w:rPr>
        <w:t>веден</w:t>
      </w:r>
      <w:r>
        <w:rPr>
          <w:color w:val="000000"/>
          <w:szCs w:val="28"/>
        </w:rPr>
        <w:t>ы</w:t>
      </w:r>
      <w:r w:rsidRPr="002B0F6E">
        <w:rPr>
          <w:color w:val="000000"/>
          <w:szCs w:val="28"/>
        </w:rPr>
        <w:t xml:space="preserve"> в эксплуатацию после строительства </w:t>
      </w:r>
      <w:r>
        <w:rPr>
          <w:color w:val="000000"/>
          <w:szCs w:val="28"/>
        </w:rPr>
        <w:br/>
        <w:t>2</w:t>
      </w:r>
      <w:r w:rsidRPr="002B0F6E">
        <w:rPr>
          <w:color w:val="000000"/>
          <w:szCs w:val="28"/>
        </w:rPr>
        <w:t xml:space="preserve"> взле</w:t>
      </w:r>
      <w:r>
        <w:rPr>
          <w:color w:val="000000"/>
          <w:szCs w:val="28"/>
        </w:rPr>
        <w:t>тно-посадочные полосы: Саратов и Шереметьево-3. Кроме того, в соответствии с паспортом федерального проекта «Развитие региональных аэропортов</w:t>
      </w:r>
      <w:r>
        <w:rPr>
          <w:color w:val="000000"/>
          <w:szCs w:val="28"/>
        </w:rPr>
        <w:br/>
        <w:t>и маршрутов» введение</w:t>
      </w:r>
      <w:r w:rsidRPr="005B354A">
        <w:rPr>
          <w:color w:val="000000"/>
          <w:szCs w:val="28"/>
        </w:rPr>
        <w:t xml:space="preserve"> в эксплуатацию </w:t>
      </w:r>
      <w:r>
        <w:rPr>
          <w:color w:val="000000"/>
          <w:szCs w:val="28"/>
        </w:rPr>
        <w:t>взлетно-посадочной</w:t>
      </w:r>
      <w:r w:rsidRPr="005B354A">
        <w:rPr>
          <w:color w:val="000000"/>
          <w:szCs w:val="28"/>
        </w:rPr>
        <w:t xml:space="preserve"> полос</w:t>
      </w:r>
      <w:r>
        <w:rPr>
          <w:color w:val="000000"/>
          <w:szCs w:val="28"/>
        </w:rPr>
        <w:t>ы</w:t>
      </w:r>
      <w:r w:rsidRPr="005B354A">
        <w:rPr>
          <w:color w:val="000000"/>
          <w:szCs w:val="28"/>
        </w:rPr>
        <w:t xml:space="preserve"> </w:t>
      </w:r>
      <w:r>
        <w:rPr>
          <w:color w:val="000000"/>
          <w:szCs w:val="28"/>
        </w:rPr>
        <w:t>Норильск запланировано в 2019 году</w:t>
      </w:r>
      <w:r w:rsidRPr="002B0F6E">
        <w:rPr>
          <w:color w:val="000000"/>
          <w:szCs w:val="28"/>
        </w:rPr>
        <w:t>.</w:t>
      </w:r>
      <w:r>
        <w:rPr>
          <w:color w:val="000000"/>
          <w:szCs w:val="28"/>
        </w:rPr>
        <w:t xml:space="preserve"> Вместе с тем, указанная полоса введена в 2018 году.</w:t>
      </w:r>
    </w:p>
    <w:p w:rsidR="00AF6927" w:rsidRPr="002B0F6E" w:rsidRDefault="00AF6927" w:rsidP="00AF6927">
      <w:pPr>
        <w:ind w:firstLine="709"/>
        <w:jc w:val="both"/>
        <w:rPr>
          <w:i/>
          <w:color w:val="000000"/>
        </w:rPr>
      </w:pPr>
      <w:r w:rsidRPr="002B0F6E">
        <w:rPr>
          <w:i/>
          <w:color w:val="000000"/>
        </w:rPr>
        <w:t>Справочно:</w:t>
      </w:r>
    </w:p>
    <w:p w:rsidR="00AF6927" w:rsidRPr="002B0F6E" w:rsidRDefault="00AF6927" w:rsidP="00AF6927">
      <w:pPr>
        <w:ind w:firstLine="709"/>
        <w:jc w:val="both"/>
        <w:rPr>
          <w:i/>
          <w:color w:val="000000"/>
        </w:rPr>
      </w:pPr>
      <w:r w:rsidRPr="002B0F6E">
        <w:rPr>
          <w:i/>
          <w:color w:val="000000"/>
        </w:rPr>
        <w:t>Реконструкция 2 взлетно-посадочных полос (Хабаровск, Бомнак) завершена в полном объеме, однако для ввода их в эксплуатацию требуется корректировка проектной документацией, которая в настоящее время осуществляется.</w:t>
      </w:r>
    </w:p>
    <w:p w:rsidR="00AF6927" w:rsidRPr="002B0F6E" w:rsidRDefault="00AF6927" w:rsidP="00AF6927">
      <w:pPr>
        <w:pStyle w:val="2"/>
        <w:tabs>
          <w:tab w:val="left" w:pos="720"/>
        </w:tabs>
        <w:ind w:firstLine="720"/>
        <w:jc w:val="both"/>
        <w:rPr>
          <w:color w:val="000000"/>
        </w:rPr>
      </w:pPr>
      <w:r w:rsidRPr="002B0F6E">
        <w:rPr>
          <w:color w:val="000000"/>
        </w:rPr>
        <w:t>В 2019 году введены после реконструкции (строительства) 2 вспомогательных объекта аэропортовой инфраструктуры (план - 3 вспомогательных объекта аэропортовой инфраструктуры).</w:t>
      </w:r>
    </w:p>
    <w:p w:rsidR="00AF6927" w:rsidRPr="002B0F6E" w:rsidRDefault="00AF6927" w:rsidP="00AF6927">
      <w:pPr>
        <w:pStyle w:val="2"/>
        <w:tabs>
          <w:tab w:val="left" w:pos="720"/>
        </w:tabs>
        <w:ind w:firstLine="720"/>
        <w:jc w:val="both"/>
        <w:rPr>
          <w:color w:val="000000"/>
          <w:szCs w:val="28"/>
        </w:rPr>
      </w:pPr>
      <w:r w:rsidRPr="002B0F6E">
        <w:rPr>
          <w:color w:val="000000"/>
          <w:szCs w:val="28"/>
        </w:rPr>
        <w:t xml:space="preserve">Введено 2 объекта аэропортовой инфраструктуры после реконструкции: </w:t>
      </w:r>
      <w:r w:rsidRPr="002B0F6E">
        <w:rPr>
          <w:color w:val="000000"/>
          <w:szCs w:val="28"/>
        </w:rPr>
        <w:br/>
        <w:t xml:space="preserve">Улан-Удэ, </w:t>
      </w:r>
      <w:proofErr w:type="spellStart"/>
      <w:r w:rsidRPr="002B0F6E">
        <w:rPr>
          <w:color w:val="000000"/>
          <w:szCs w:val="28"/>
        </w:rPr>
        <w:t>Среднеколымск</w:t>
      </w:r>
      <w:proofErr w:type="spellEnd"/>
      <w:r w:rsidRPr="002B0F6E">
        <w:rPr>
          <w:color w:val="000000"/>
          <w:szCs w:val="28"/>
        </w:rPr>
        <w:t>.</w:t>
      </w:r>
    </w:p>
    <w:p w:rsidR="00AF6927" w:rsidRPr="002B0F6E" w:rsidRDefault="00AF6927" w:rsidP="00AF6927">
      <w:pPr>
        <w:ind w:firstLine="709"/>
        <w:jc w:val="both"/>
        <w:rPr>
          <w:i/>
          <w:color w:val="000000"/>
        </w:rPr>
      </w:pPr>
      <w:r w:rsidRPr="002B0F6E">
        <w:rPr>
          <w:i/>
          <w:color w:val="000000"/>
        </w:rPr>
        <w:t>Справочно:</w:t>
      </w:r>
    </w:p>
    <w:p w:rsidR="00AF6927" w:rsidRPr="002B0F6E" w:rsidRDefault="00AF6927" w:rsidP="00AF6927">
      <w:pPr>
        <w:ind w:firstLine="709"/>
        <w:jc w:val="both"/>
        <w:rPr>
          <w:i/>
          <w:color w:val="000000"/>
        </w:rPr>
      </w:pPr>
      <w:r w:rsidRPr="002B0F6E">
        <w:rPr>
          <w:i/>
          <w:color w:val="000000"/>
        </w:rPr>
        <w:t>Не введены перроны в аэропорту Домодедово по причине некачественной работы подрядных организаций.</w:t>
      </w:r>
    </w:p>
    <w:p w:rsidR="00AF6927" w:rsidRPr="002B0F6E" w:rsidRDefault="00AF6927" w:rsidP="00AF6927">
      <w:pPr>
        <w:pStyle w:val="2"/>
        <w:tabs>
          <w:tab w:val="left" w:pos="720"/>
        </w:tabs>
        <w:ind w:firstLine="720"/>
        <w:jc w:val="both"/>
        <w:rPr>
          <w:color w:val="000000"/>
        </w:rPr>
      </w:pPr>
      <w:r w:rsidRPr="002B0F6E">
        <w:rPr>
          <w:color w:val="000000"/>
        </w:rPr>
        <w:t>В 2019 году количество ВС, получаемых российскими авиакомпаниями, региональными унитарными предприятиями, не являющимися российскими авиакомпаниями, по договорам лизинга или аренды для осуществления внутренних региональных и местных воздушных перевозок, в отношении которых оказывается мера государственной поддержки на финансовое обеспечение части затрат для уплаты лизинговых или арендных платежей в соответствии с постановлением Правительства Российской Федерации от 30 декабря 2011 г. № 1212 составило 11 ед. (план - 11 ед.).</w:t>
      </w:r>
    </w:p>
    <w:p w:rsidR="00AF6927" w:rsidRPr="002B0F6E" w:rsidRDefault="00AF6927" w:rsidP="00AF6927">
      <w:pPr>
        <w:pStyle w:val="2"/>
        <w:tabs>
          <w:tab w:val="left" w:pos="720"/>
        </w:tabs>
        <w:ind w:firstLine="720"/>
        <w:jc w:val="both"/>
        <w:rPr>
          <w:rFonts w:eastAsia="Calibri"/>
          <w:szCs w:val="28"/>
          <w:lang w:eastAsia="en-US"/>
        </w:rPr>
      </w:pPr>
      <w:r w:rsidRPr="002B0F6E">
        <w:rPr>
          <w:rFonts w:eastAsia="Calibri"/>
          <w:szCs w:val="28"/>
          <w:lang w:eastAsia="en-US"/>
        </w:rPr>
        <w:t>Реализация мероприятий направлена на обеспечение доступности воздушных перевозок пассажиров.</w:t>
      </w:r>
    </w:p>
    <w:p w:rsidR="00AF6927" w:rsidRPr="002B0F6E" w:rsidRDefault="00AF6927" w:rsidP="00AF6927">
      <w:pPr>
        <w:pStyle w:val="2"/>
        <w:tabs>
          <w:tab w:val="left" w:pos="720"/>
        </w:tabs>
        <w:ind w:firstLine="720"/>
        <w:jc w:val="both"/>
        <w:rPr>
          <w:b/>
          <w:i/>
          <w:color w:val="000000"/>
          <w:szCs w:val="28"/>
        </w:rPr>
      </w:pPr>
      <w:r w:rsidRPr="002B0F6E">
        <w:rPr>
          <w:b/>
          <w:i/>
          <w:color w:val="000000"/>
          <w:szCs w:val="28"/>
        </w:rPr>
        <w:t>Направление (блок мероприятий) 2.3. Организация транспортного сообщения с Республикой Крым и городом федерального значения Севастополем</w:t>
      </w:r>
    </w:p>
    <w:p w:rsidR="00AF6927" w:rsidRPr="002B0F6E" w:rsidRDefault="00AF6927" w:rsidP="00AF6927">
      <w:pPr>
        <w:pStyle w:val="2"/>
        <w:tabs>
          <w:tab w:val="left" w:pos="720"/>
        </w:tabs>
        <w:ind w:firstLine="720"/>
        <w:jc w:val="both"/>
        <w:rPr>
          <w:color w:val="000000"/>
          <w:szCs w:val="28"/>
        </w:rPr>
      </w:pPr>
      <w:r w:rsidRPr="002B0F6E">
        <w:rPr>
          <w:color w:val="000000"/>
          <w:szCs w:val="28"/>
        </w:rPr>
        <w:t xml:space="preserve">В 2019 году </w:t>
      </w:r>
      <w:r w:rsidRPr="002B0F6E">
        <w:rPr>
          <w:color w:val="000000"/>
        </w:rPr>
        <w:t>обеспечена возможность перевозки 362 тыс. пассажиров в прямом смешанном сообщении на территорию Республики Крым и города федерального значения Севастополя и в обратном направлении (план - 360 тыс. пассажиров).</w:t>
      </w:r>
    </w:p>
    <w:p w:rsidR="00AF6927" w:rsidRPr="002B0F6E" w:rsidRDefault="00AF6927" w:rsidP="00AF6927">
      <w:pPr>
        <w:pStyle w:val="2"/>
        <w:tabs>
          <w:tab w:val="left" w:pos="720"/>
        </w:tabs>
        <w:ind w:firstLine="720"/>
        <w:jc w:val="both"/>
        <w:rPr>
          <w:color w:val="000000"/>
          <w:szCs w:val="28"/>
        </w:rPr>
      </w:pPr>
      <w:r w:rsidRPr="002B0F6E">
        <w:rPr>
          <w:color w:val="000000"/>
          <w:szCs w:val="28"/>
        </w:rPr>
        <w:t>Реализация мероприятия направлена на повышение доступности перевозок пассажиров на территорию Республики Крым и города федерального значения Севастополя и в обратном направлении.</w:t>
      </w:r>
    </w:p>
    <w:p w:rsidR="00AF6927" w:rsidRPr="002B0F6E" w:rsidRDefault="00AF6927" w:rsidP="00AF6927">
      <w:pPr>
        <w:pStyle w:val="2"/>
        <w:tabs>
          <w:tab w:val="left" w:pos="720"/>
        </w:tabs>
        <w:ind w:firstLine="720"/>
        <w:jc w:val="both"/>
        <w:rPr>
          <w:b/>
          <w:color w:val="000000"/>
          <w:szCs w:val="28"/>
        </w:rPr>
      </w:pPr>
    </w:p>
    <w:p w:rsidR="00AF6927" w:rsidRPr="002B0F6E" w:rsidRDefault="00AF6927" w:rsidP="00AF6927">
      <w:pPr>
        <w:pStyle w:val="2"/>
        <w:tabs>
          <w:tab w:val="left" w:pos="720"/>
        </w:tabs>
        <w:ind w:firstLine="720"/>
        <w:rPr>
          <w:b/>
          <w:color w:val="000000"/>
          <w:szCs w:val="28"/>
        </w:rPr>
      </w:pPr>
      <w:r w:rsidRPr="002B0F6E">
        <w:rPr>
          <w:b/>
          <w:color w:val="000000"/>
          <w:szCs w:val="28"/>
        </w:rPr>
        <w:t>Цель 3. Повышение конкурентоспособности транспортной системы России на мировом рынке транспортных услуг и рост экспорта услуг транспортного комплекса</w:t>
      </w:r>
    </w:p>
    <w:p w:rsidR="00AF6927" w:rsidRPr="002B0F6E" w:rsidRDefault="00AF6927" w:rsidP="00AF6927">
      <w:pPr>
        <w:pStyle w:val="2"/>
        <w:tabs>
          <w:tab w:val="left" w:pos="720"/>
        </w:tabs>
        <w:ind w:firstLine="720"/>
        <w:jc w:val="both"/>
        <w:rPr>
          <w:color w:val="000000"/>
          <w:szCs w:val="28"/>
        </w:rPr>
      </w:pPr>
    </w:p>
    <w:p w:rsidR="00AF6927" w:rsidRPr="002B0F6E" w:rsidRDefault="00AF6927" w:rsidP="00AF6927">
      <w:pPr>
        <w:pStyle w:val="2"/>
        <w:tabs>
          <w:tab w:val="left" w:pos="720"/>
        </w:tabs>
        <w:ind w:firstLine="720"/>
        <w:jc w:val="both"/>
        <w:rPr>
          <w:b/>
          <w:color w:val="000000"/>
          <w:szCs w:val="28"/>
        </w:rPr>
      </w:pPr>
      <w:r w:rsidRPr="002B0F6E">
        <w:rPr>
          <w:b/>
          <w:color w:val="000000"/>
          <w:szCs w:val="28"/>
        </w:rPr>
        <w:t>Значение целевого показателя, установленного на 2019 год, достигнуто.</w:t>
      </w:r>
    </w:p>
    <w:p w:rsidR="00AF6927" w:rsidRPr="002B0F6E" w:rsidRDefault="00AF6927" w:rsidP="00AF6927">
      <w:pPr>
        <w:pStyle w:val="2"/>
        <w:tabs>
          <w:tab w:val="left" w:pos="720"/>
        </w:tabs>
        <w:ind w:firstLine="720"/>
        <w:jc w:val="both"/>
        <w:rPr>
          <w:color w:val="000000"/>
          <w:szCs w:val="28"/>
        </w:rPr>
      </w:pPr>
      <w:r w:rsidRPr="002B0F6E">
        <w:rPr>
          <w:color w:val="000000"/>
          <w:szCs w:val="28"/>
        </w:rPr>
        <w:t xml:space="preserve">Экспорт транспортных услуг составил 19,3 млрд. долларов </w:t>
      </w:r>
      <w:proofErr w:type="gramStart"/>
      <w:r w:rsidRPr="002B0F6E">
        <w:rPr>
          <w:color w:val="000000"/>
          <w:szCs w:val="28"/>
        </w:rPr>
        <w:t>США</w:t>
      </w:r>
      <w:r w:rsidRPr="002B0F6E">
        <w:rPr>
          <w:rStyle w:val="af1"/>
          <w:color w:val="000000"/>
          <w:szCs w:val="28"/>
        </w:rPr>
        <w:footnoteReference w:id="4"/>
      </w:r>
      <w:r w:rsidRPr="002B0F6E">
        <w:rPr>
          <w:color w:val="000000"/>
          <w:szCs w:val="28"/>
        </w:rPr>
        <w:br/>
        <w:t>(</w:t>
      </w:r>
      <w:proofErr w:type="gramEnd"/>
      <w:r w:rsidRPr="002B0F6E">
        <w:rPr>
          <w:color w:val="000000"/>
          <w:szCs w:val="28"/>
        </w:rPr>
        <w:t xml:space="preserve">план </w:t>
      </w:r>
      <w:r w:rsidRPr="002B0F6E">
        <w:rPr>
          <w:color w:val="000000"/>
        </w:rPr>
        <w:t xml:space="preserve">- </w:t>
      </w:r>
      <w:r w:rsidRPr="002B0F6E">
        <w:rPr>
          <w:color w:val="000000"/>
          <w:szCs w:val="28"/>
        </w:rPr>
        <w:t>19,3 млрд. долларов США).</w:t>
      </w:r>
    </w:p>
    <w:p w:rsidR="00AF6927" w:rsidRPr="002B0F6E" w:rsidRDefault="00AF6927" w:rsidP="00AF6927">
      <w:pPr>
        <w:pStyle w:val="2"/>
        <w:tabs>
          <w:tab w:val="left" w:pos="720"/>
        </w:tabs>
        <w:ind w:firstLine="720"/>
        <w:jc w:val="both"/>
        <w:rPr>
          <w:color w:val="000000"/>
          <w:szCs w:val="28"/>
        </w:rPr>
      </w:pPr>
      <w:r w:rsidRPr="002B0F6E">
        <w:rPr>
          <w:color w:val="000000"/>
          <w:szCs w:val="28"/>
        </w:rPr>
        <w:lastRenderedPageBreak/>
        <w:t xml:space="preserve">В 2019 году достигнуты и превышены плановые значения по 7 индикаторам направлений (блока мероприятий) Плана-графика из 8 установленных в рамках </w:t>
      </w:r>
      <w:r w:rsidRPr="002B0F6E">
        <w:rPr>
          <w:color w:val="000000"/>
          <w:szCs w:val="28"/>
        </w:rPr>
        <w:br/>
        <w:t xml:space="preserve">цели 3, реализованы в установленные сроки 5 предусмотренных </w:t>
      </w:r>
      <w:proofErr w:type="gramStart"/>
      <w:r w:rsidRPr="002B0F6E">
        <w:rPr>
          <w:color w:val="000000"/>
          <w:szCs w:val="28"/>
        </w:rPr>
        <w:t>мероприятий</w:t>
      </w:r>
      <w:r w:rsidRPr="002B0F6E">
        <w:rPr>
          <w:color w:val="000000"/>
          <w:szCs w:val="28"/>
        </w:rPr>
        <w:br/>
        <w:t>(</w:t>
      </w:r>
      <w:proofErr w:type="gramEnd"/>
      <w:r w:rsidRPr="002B0F6E">
        <w:rPr>
          <w:color w:val="000000"/>
          <w:szCs w:val="28"/>
        </w:rPr>
        <w:t>из 5 установленных).</w:t>
      </w:r>
    </w:p>
    <w:p w:rsidR="00AF6927" w:rsidRPr="002B0F6E" w:rsidRDefault="00AF6927" w:rsidP="00AF6927">
      <w:pPr>
        <w:pStyle w:val="2"/>
        <w:tabs>
          <w:tab w:val="left" w:pos="720"/>
        </w:tabs>
        <w:ind w:firstLine="720"/>
        <w:jc w:val="both"/>
        <w:rPr>
          <w:color w:val="000000"/>
          <w:szCs w:val="28"/>
        </w:rPr>
      </w:pPr>
      <w:r w:rsidRPr="002B0F6E">
        <w:rPr>
          <w:b/>
          <w:i/>
          <w:color w:val="000000"/>
          <w:szCs w:val="28"/>
        </w:rPr>
        <w:t>Направление (блок мероприятий) 3.2. Развитие инфраструктуры морского транспорта</w:t>
      </w:r>
    </w:p>
    <w:p w:rsidR="00AF6927" w:rsidRPr="002B0F6E" w:rsidRDefault="00AF6927" w:rsidP="00AF6927">
      <w:pPr>
        <w:pStyle w:val="2"/>
        <w:tabs>
          <w:tab w:val="left" w:pos="720"/>
        </w:tabs>
        <w:ind w:firstLine="720"/>
        <w:jc w:val="both"/>
        <w:rPr>
          <w:color w:val="000000"/>
          <w:szCs w:val="28"/>
        </w:rPr>
      </w:pPr>
      <w:r w:rsidRPr="002B0F6E">
        <w:rPr>
          <w:color w:val="000000"/>
          <w:szCs w:val="28"/>
        </w:rPr>
        <w:t>В 2019 году реализовывался ряд инвестиционных проектов, в результате которых были увеличены</w:t>
      </w:r>
      <w:r w:rsidRPr="002B0F6E">
        <w:rPr>
          <w:color w:val="000000"/>
        </w:rPr>
        <w:t xml:space="preserve"> производственные мощности морских портов</w:t>
      </w:r>
      <w:r w:rsidRPr="002B0F6E">
        <w:rPr>
          <w:color w:val="000000"/>
        </w:rPr>
        <w:br/>
        <w:t>на 25,95 млн. тонн (план - 35,5 млн. тонн):</w:t>
      </w:r>
    </w:p>
    <w:p w:rsidR="00AF6927" w:rsidRPr="002B0F6E" w:rsidRDefault="00AF6927" w:rsidP="00AF6927">
      <w:pPr>
        <w:pStyle w:val="2"/>
        <w:tabs>
          <w:tab w:val="left" w:pos="720"/>
        </w:tabs>
        <w:ind w:firstLine="720"/>
        <w:jc w:val="both"/>
        <w:rPr>
          <w:color w:val="000000"/>
          <w:szCs w:val="28"/>
        </w:rPr>
      </w:pPr>
      <w:r w:rsidRPr="002B0F6E">
        <w:rPr>
          <w:color w:val="000000"/>
          <w:szCs w:val="28"/>
        </w:rPr>
        <w:t xml:space="preserve">1) строительство причала № 38 в морском порту Новороссийск </w:t>
      </w:r>
      <w:r w:rsidRPr="002B0F6E">
        <w:rPr>
          <w:color w:val="000000"/>
          <w:szCs w:val="28"/>
        </w:rPr>
        <w:br/>
        <w:t>(ООО «Контейнерный терминал НУТЭП») (+ 3,5 млн. тонн);</w:t>
      </w:r>
    </w:p>
    <w:p w:rsidR="00AF6927" w:rsidRPr="002B0F6E" w:rsidRDefault="00AF6927" w:rsidP="00AF6927">
      <w:pPr>
        <w:pStyle w:val="2"/>
        <w:tabs>
          <w:tab w:val="left" w:pos="720"/>
        </w:tabs>
        <w:ind w:firstLine="720"/>
        <w:jc w:val="both"/>
        <w:rPr>
          <w:color w:val="000000"/>
          <w:szCs w:val="28"/>
        </w:rPr>
      </w:pPr>
      <w:r w:rsidRPr="002B0F6E">
        <w:rPr>
          <w:color w:val="000000"/>
          <w:szCs w:val="28"/>
        </w:rPr>
        <w:t>2) реконструкция контейнерного терминала в г. Балтийске, Калининградская область (ООО «Балтийская стивидорная компания») (+ 1,5 млн. тонн);</w:t>
      </w:r>
    </w:p>
    <w:p w:rsidR="00AF6927" w:rsidRPr="002B0F6E" w:rsidRDefault="00AF6927" w:rsidP="00AF6927">
      <w:pPr>
        <w:pStyle w:val="2"/>
        <w:tabs>
          <w:tab w:val="left" w:pos="720"/>
        </w:tabs>
        <w:ind w:firstLine="720"/>
        <w:jc w:val="both"/>
        <w:rPr>
          <w:color w:val="000000"/>
          <w:szCs w:val="28"/>
        </w:rPr>
      </w:pPr>
      <w:r w:rsidRPr="002B0F6E">
        <w:rPr>
          <w:color w:val="000000"/>
          <w:szCs w:val="28"/>
        </w:rPr>
        <w:t>3) реконструкция объектов второго грузового района морского порта Мурманск (ПАО «Мурманский морской торговый порт») (+ 2 млн. тонн).</w:t>
      </w:r>
    </w:p>
    <w:p w:rsidR="00AF6927" w:rsidRPr="002B0F6E" w:rsidRDefault="00AF6927" w:rsidP="00AF6927">
      <w:pPr>
        <w:pStyle w:val="2"/>
        <w:tabs>
          <w:tab w:val="left" w:pos="720"/>
        </w:tabs>
        <w:ind w:firstLine="720"/>
        <w:jc w:val="both"/>
        <w:rPr>
          <w:color w:val="000000"/>
          <w:szCs w:val="28"/>
        </w:rPr>
      </w:pPr>
      <w:r w:rsidRPr="002B0F6E">
        <w:rPr>
          <w:color w:val="000000"/>
          <w:szCs w:val="28"/>
        </w:rPr>
        <w:t>Также по информации ФКУ «</w:t>
      </w:r>
      <w:proofErr w:type="spellStart"/>
      <w:r w:rsidRPr="002B0F6E">
        <w:rPr>
          <w:color w:val="000000"/>
          <w:szCs w:val="28"/>
        </w:rPr>
        <w:t>Ространсмодернизация</w:t>
      </w:r>
      <w:proofErr w:type="spellEnd"/>
      <w:r w:rsidRPr="002B0F6E">
        <w:rPr>
          <w:color w:val="000000"/>
          <w:szCs w:val="28"/>
        </w:rPr>
        <w:t>» осуществлен ввод в эксплуатацию мощностей в объеме 16,5 млн. тонн в рамках комплексного развития транспортного узла «Восточный-Находка». Согласно представленным документам ПАО «Газпром» введен в эксплуатацию регазификационный терминал</w:t>
      </w:r>
      <w:r w:rsidRPr="002B0F6E">
        <w:rPr>
          <w:color w:val="000000"/>
          <w:szCs w:val="28"/>
        </w:rPr>
        <w:br/>
        <w:t>в Калининградской области мощностью 2 млн. тонн.</w:t>
      </w:r>
    </w:p>
    <w:p w:rsidR="00AF6927" w:rsidRPr="002B0F6E" w:rsidRDefault="00AF6927" w:rsidP="00AF6927">
      <w:pPr>
        <w:pStyle w:val="2"/>
        <w:tabs>
          <w:tab w:val="left" w:pos="720"/>
        </w:tabs>
        <w:ind w:firstLine="720"/>
        <w:jc w:val="both"/>
        <w:rPr>
          <w:color w:val="000000"/>
          <w:szCs w:val="28"/>
        </w:rPr>
      </w:pPr>
      <w:r w:rsidRPr="002B0F6E">
        <w:rPr>
          <w:color w:val="000000"/>
          <w:szCs w:val="28"/>
        </w:rPr>
        <w:t xml:space="preserve">Кроме того, частично реализовано мероприятие по строительству угольного терминала в районе м. Открытый (Приморский край) мощностью 20 млн. тонн </w:t>
      </w:r>
      <w:r w:rsidRPr="002B0F6E">
        <w:rPr>
          <w:color w:val="000000"/>
          <w:szCs w:val="28"/>
        </w:rPr>
        <w:br/>
        <w:t>(ООО «Порт Вера») – в 2019 году прирост производственной мощности составил</w:t>
      </w:r>
      <w:r w:rsidRPr="002B0F6E">
        <w:rPr>
          <w:color w:val="000000"/>
          <w:szCs w:val="28"/>
        </w:rPr>
        <w:br/>
        <w:t>0,45 млн. тонн.</w:t>
      </w:r>
    </w:p>
    <w:p w:rsidR="00AF6927" w:rsidRPr="002B0F6E" w:rsidRDefault="00AF6927" w:rsidP="00AF6927">
      <w:pPr>
        <w:ind w:firstLine="709"/>
        <w:jc w:val="both"/>
        <w:rPr>
          <w:i/>
          <w:color w:val="000000"/>
        </w:rPr>
      </w:pPr>
      <w:r w:rsidRPr="002B0F6E">
        <w:rPr>
          <w:i/>
          <w:color w:val="000000"/>
        </w:rPr>
        <w:t>Справочно:</w:t>
      </w:r>
    </w:p>
    <w:p w:rsidR="00AF6927" w:rsidRPr="002B0F6E" w:rsidRDefault="00AF6927" w:rsidP="00AF6927">
      <w:pPr>
        <w:pStyle w:val="2"/>
        <w:tabs>
          <w:tab w:val="left" w:pos="720"/>
        </w:tabs>
        <w:ind w:firstLine="720"/>
        <w:jc w:val="both"/>
        <w:rPr>
          <w:color w:val="000000"/>
          <w:szCs w:val="28"/>
        </w:rPr>
      </w:pPr>
      <w:r w:rsidRPr="002B0F6E">
        <w:rPr>
          <w:sz w:val="24"/>
        </w:rPr>
        <w:t>Отклонение связано с перенос</w:t>
      </w:r>
      <w:r>
        <w:rPr>
          <w:sz w:val="24"/>
        </w:rPr>
        <w:t>ом</w:t>
      </w:r>
      <w:r w:rsidRPr="002B0F6E">
        <w:rPr>
          <w:sz w:val="24"/>
        </w:rPr>
        <w:t xml:space="preserve"> сроков завершения мероприятий 1 этапа </w:t>
      </w:r>
      <w:proofErr w:type="gramStart"/>
      <w:r w:rsidRPr="002B0F6E">
        <w:rPr>
          <w:sz w:val="24"/>
        </w:rPr>
        <w:t>строительства</w:t>
      </w:r>
      <w:proofErr w:type="gramEnd"/>
      <w:r w:rsidRPr="002B0F6E">
        <w:rPr>
          <w:sz w:val="24"/>
        </w:rPr>
        <w:t xml:space="preserve"> специализированного угольного перегрузочного комплекса в бухте Мучке, Хабаровский </w:t>
      </w:r>
      <w:r w:rsidRPr="002B0F6E">
        <w:rPr>
          <w:sz w:val="24"/>
        </w:rPr>
        <w:br/>
      </w:r>
      <w:r>
        <w:rPr>
          <w:sz w:val="24"/>
        </w:rPr>
        <w:t xml:space="preserve">край </w:t>
      </w:r>
      <w:r w:rsidRPr="002B0F6E">
        <w:rPr>
          <w:sz w:val="24"/>
        </w:rPr>
        <w:t xml:space="preserve">и строительства комплекса по производству, хранению и отгрузке СПГ </w:t>
      </w:r>
      <w:r w:rsidRPr="002B0F6E">
        <w:rPr>
          <w:sz w:val="24"/>
        </w:rPr>
        <w:br/>
        <w:t>в районе КС «Портовая» Ленинградской области на 2020 год, отсутствия подтверждающих факт ввода производственных мощностей документов ответственного исполнителя по мероприятию «Строительство таманского терминала навалочных грузов в морском порту «Тамань».</w:t>
      </w:r>
    </w:p>
    <w:p w:rsidR="00AF6927" w:rsidRPr="002B0F6E" w:rsidRDefault="00AF6927" w:rsidP="00AF6927">
      <w:pPr>
        <w:pStyle w:val="2"/>
        <w:tabs>
          <w:tab w:val="left" w:pos="720"/>
        </w:tabs>
        <w:ind w:firstLine="720"/>
        <w:jc w:val="both"/>
        <w:rPr>
          <w:b/>
          <w:i/>
          <w:color w:val="000000"/>
          <w:szCs w:val="28"/>
        </w:rPr>
      </w:pPr>
      <w:r w:rsidRPr="002B0F6E">
        <w:rPr>
          <w:b/>
          <w:i/>
          <w:color w:val="000000"/>
          <w:szCs w:val="28"/>
        </w:rPr>
        <w:t xml:space="preserve">Направление (блок мероприятий) 3.3. Обустройство и обеспечение функционирования пунктов пропуска через государственную границу </w:t>
      </w:r>
      <w:r w:rsidRPr="002B0F6E">
        <w:rPr>
          <w:b/>
          <w:i/>
          <w:color w:val="000000"/>
          <w:szCs w:val="28"/>
        </w:rPr>
        <w:br/>
        <w:t>Российской Федерации</w:t>
      </w:r>
    </w:p>
    <w:p w:rsidR="00AF6927" w:rsidRPr="002B0F6E" w:rsidRDefault="00AF6927" w:rsidP="00AF6927">
      <w:pPr>
        <w:pStyle w:val="2"/>
        <w:tabs>
          <w:tab w:val="left" w:pos="720"/>
        </w:tabs>
        <w:ind w:firstLine="720"/>
        <w:jc w:val="both"/>
        <w:rPr>
          <w:b/>
          <w:color w:val="000000"/>
          <w:szCs w:val="28"/>
        </w:rPr>
      </w:pPr>
      <w:r w:rsidRPr="002B0F6E">
        <w:rPr>
          <w:color w:val="000000"/>
          <w:szCs w:val="28"/>
        </w:rPr>
        <w:t xml:space="preserve">В 2019 году обеспечена </w:t>
      </w:r>
      <w:r w:rsidRPr="002B0F6E">
        <w:rPr>
          <w:color w:val="000000"/>
        </w:rPr>
        <w:t xml:space="preserve">пропускная способность морских пунктов пропуска </w:t>
      </w:r>
      <w:r w:rsidRPr="002B0F6E">
        <w:rPr>
          <w:color w:val="000000"/>
        </w:rPr>
        <w:br/>
        <w:t xml:space="preserve">на уровне 4,9 тыс. транспортных средств в год (план </w:t>
      </w:r>
      <w:r>
        <w:rPr>
          <w:color w:val="000000"/>
        </w:rPr>
        <w:t>- 4,</w:t>
      </w:r>
      <w:r w:rsidRPr="002B0F6E">
        <w:rPr>
          <w:color w:val="000000"/>
        </w:rPr>
        <w:t xml:space="preserve">9 тыс. транспортных средств в год), пропускная способность железнодорожных пунктов пропуска составила </w:t>
      </w:r>
      <w:r w:rsidRPr="002B0F6E">
        <w:rPr>
          <w:color w:val="000000"/>
        </w:rPr>
        <w:br/>
        <w:t xml:space="preserve">15,5 тыс. транспортных средств в год (план - 15,5 тыс. транспортных средств в год), пропускная способность автомобильных пунктов пропуска составила </w:t>
      </w:r>
      <w:r w:rsidRPr="002B0F6E">
        <w:rPr>
          <w:color w:val="000000"/>
        </w:rPr>
        <w:br/>
        <w:t>4102,3 тыс. транспортных средств в год (план - 4102,3 тыс. транспортных средств</w:t>
      </w:r>
      <w:r w:rsidRPr="002B0F6E">
        <w:rPr>
          <w:color w:val="000000"/>
        </w:rPr>
        <w:br/>
        <w:t xml:space="preserve">в год), открыты после завершения реконструкции (строительства, технического перевооружения) </w:t>
      </w:r>
      <w:r>
        <w:rPr>
          <w:color w:val="000000"/>
        </w:rPr>
        <w:t>5</w:t>
      </w:r>
      <w:r w:rsidRPr="002B0F6E">
        <w:rPr>
          <w:color w:val="000000"/>
        </w:rPr>
        <w:t xml:space="preserve"> пункт</w:t>
      </w:r>
      <w:r>
        <w:rPr>
          <w:color w:val="000000"/>
        </w:rPr>
        <w:t>ов</w:t>
      </w:r>
      <w:r w:rsidRPr="002B0F6E">
        <w:rPr>
          <w:color w:val="000000"/>
        </w:rPr>
        <w:t xml:space="preserve"> пропуска через государственную границу Российской Федерации (план </w:t>
      </w:r>
      <w:r>
        <w:rPr>
          <w:color w:val="000000"/>
        </w:rPr>
        <w:t>-</w:t>
      </w:r>
      <w:r w:rsidRPr="002B0F6E">
        <w:rPr>
          <w:color w:val="000000"/>
        </w:rPr>
        <w:t xml:space="preserve"> 2 пункта пропуска).</w:t>
      </w:r>
    </w:p>
    <w:p w:rsidR="00AF6927" w:rsidRPr="002B0F6E" w:rsidRDefault="00AF6927" w:rsidP="00AF6927">
      <w:pPr>
        <w:pStyle w:val="2"/>
        <w:tabs>
          <w:tab w:val="left" w:pos="720"/>
        </w:tabs>
        <w:ind w:firstLine="720"/>
        <w:jc w:val="both"/>
        <w:rPr>
          <w:color w:val="000000"/>
          <w:szCs w:val="28"/>
        </w:rPr>
      </w:pPr>
      <w:r w:rsidRPr="002B0F6E">
        <w:rPr>
          <w:color w:val="000000"/>
          <w:szCs w:val="28"/>
        </w:rPr>
        <w:t xml:space="preserve">Приказами Министерства транспорта Российской Федерации в 2019 году открыты: </w:t>
      </w:r>
    </w:p>
    <w:p w:rsidR="00AF6927" w:rsidRPr="002B0F6E" w:rsidRDefault="00AF6927" w:rsidP="00AF6927">
      <w:pPr>
        <w:pStyle w:val="2"/>
        <w:tabs>
          <w:tab w:val="left" w:pos="720"/>
        </w:tabs>
        <w:ind w:firstLine="720"/>
        <w:jc w:val="both"/>
        <w:rPr>
          <w:color w:val="000000"/>
          <w:szCs w:val="28"/>
        </w:rPr>
      </w:pPr>
      <w:r w:rsidRPr="002B0F6E">
        <w:rPr>
          <w:color w:val="000000"/>
          <w:szCs w:val="28"/>
        </w:rPr>
        <w:t>– воздушный пункт пропуска Красноярск (Емельяново);</w:t>
      </w:r>
    </w:p>
    <w:p w:rsidR="00AF6927" w:rsidRPr="002B0F6E" w:rsidRDefault="00AF6927" w:rsidP="00AF6927">
      <w:pPr>
        <w:pStyle w:val="2"/>
        <w:tabs>
          <w:tab w:val="left" w:pos="720"/>
        </w:tabs>
        <w:ind w:firstLine="720"/>
        <w:jc w:val="both"/>
        <w:rPr>
          <w:color w:val="000000"/>
          <w:szCs w:val="28"/>
        </w:rPr>
      </w:pPr>
      <w:r w:rsidRPr="002B0F6E">
        <w:rPr>
          <w:color w:val="000000"/>
          <w:szCs w:val="28"/>
        </w:rPr>
        <w:lastRenderedPageBreak/>
        <w:t>– морской пункт пропуска Тамань, реконструированный в пределах терминалов ООО «Пищевые ингредиенты», ЗАО «</w:t>
      </w:r>
      <w:proofErr w:type="spellStart"/>
      <w:r w:rsidRPr="002B0F6E">
        <w:rPr>
          <w:color w:val="000000"/>
          <w:szCs w:val="28"/>
        </w:rPr>
        <w:t>Таманьнефтегаз</w:t>
      </w:r>
      <w:proofErr w:type="spellEnd"/>
      <w:r w:rsidRPr="002B0F6E">
        <w:rPr>
          <w:color w:val="000000"/>
          <w:szCs w:val="28"/>
        </w:rPr>
        <w:t>», территории Таманского терминала навалочных грузов;</w:t>
      </w:r>
    </w:p>
    <w:p w:rsidR="00AF6927" w:rsidRPr="002B0F6E" w:rsidRDefault="00AF6927" w:rsidP="00AF6927">
      <w:pPr>
        <w:pStyle w:val="2"/>
        <w:tabs>
          <w:tab w:val="left" w:pos="720"/>
        </w:tabs>
        <w:ind w:firstLine="720"/>
        <w:jc w:val="both"/>
        <w:rPr>
          <w:color w:val="000000"/>
          <w:szCs w:val="28"/>
        </w:rPr>
      </w:pPr>
      <w:r w:rsidRPr="002B0F6E">
        <w:rPr>
          <w:color w:val="000000"/>
          <w:szCs w:val="28"/>
        </w:rPr>
        <w:t>– морской пункт пропуска Шахтерск, реконструированный в пределах территории терминала ООО «Угольный морской порт Шахтерск»;</w:t>
      </w:r>
    </w:p>
    <w:p w:rsidR="00AF6927" w:rsidRDefault="00AF6927" w:rsidP="00AF6927">
      <w:pPr>
        <w:pStyle w:val="2"/>
        <w:tabs>
          <w:tab w:val="left" w:pos="720"/>
        </w:tabs>
        <w:ind w:firstLine="720"/>
        <w:jc w:val="both"/>
        <w:rPr>
          <w:color w:val="000000"/>
          <w:szCs w:val="28"/>
        </w:rPr>
      </w:pPr>
      <w:r w:rsidRPr="002B0F6E">
        <w:rPr>
          <w:color w:val="000000"/>
          <w:szCs w:val="28"/>
        </w:rPr>
        <w:t>– морской пункт пропуска Восточный, реконструированный в пределах терминала АО «Восточный порт» (3-я очередь углепогрузочно</w:t>
      </w:r>
      <w:r>
        <w:rPr>
          <w:color w:val="000000"/>
          <w:szCs w:val="28"/>
        </w:rPr>
        <w:t>го комплекса в порту Восточный);</w:t>
      </w:r>
    </w:p>
    <w:p w:rsidR="00AF6927" w:rsidRPr="002B0F6E" w:rsidRDefault="00AF6927" w:rsidP="00AF6927">
      <w:pPr>
        <w:pStyle w:val="2"/>
        <w:tabs>
          <w:tab w:val="left" w:pos="720"/>
        </w:tabs>
        <w:ind w:firstLine="720"/>
        <w:jc w:val="both"/>
        <w:rPr>
          <w:color w:val="000000"/>
          <w:szCs w:val="28"/>
        </w:rPr>
      </w:pPr>
      <w:r w:rsidRPr="002B0F6E">
        <w:rPr>
          <w:color w:val="000000"/>
          <w:szCs w:val="28"/>
        </w:rPr>
        <w:t>–</w:t>
      </w:r>
      <w:r>
        <w:rPr>
          <w:color w:val="000000"/>
          <w:szCs w:val="28"/>
        </w:rPr>
        <w:t xml:space="preserve"> воздушный пункт пропуска Чкаловский, Московская область.</w:t>
      </w:r>
    </w:p>
    <w:p w:rsidR="00AF6927" w:rsidRPr="002B0F6E" w:rsidRDefault="00AF6927" w:rsidP="00AF6927">
      <w:pPr>
        <w:pStyle w:val="2"/>
        <w:tabs>
          <w:tab w:val="left" w:pos="720"/>
        </w:tabs>
        <w:ind w:firstLine="720"/>
        <w:jc w:val="both"/>
        <w:rPr>
          <w:color w:val="000000"/>
          <w:szCs w:val="28"/>
        </w:rPr>
      </w:pPr>
      <w:r w:rsidRPr="002B0F6E">
        <w:rPr>
          <w:color w:val="000000"/>
          <w:szCs w:val="28"/>
        </w:rPr>
        <w:t xml:space="preserve">В течение 2019 года обеспечивалось бесперебойное функционирование </w:t>
      </w:r>
      <w:r w:rsidRPr="002B0F6E">
        <w:rPr>
          <w:color w:val="000000"/>
          <w:szCs w:val="28"/>
        </w:rPr>
        <w:br/>
        <w:t xml:space="preserve">от 310 до 313 пунктов пропуска через государственную границу Российской Федерации. Изменение количества функционирующих пунктов пропуска связано </w:t>
      </w:r>
      <w:r w:rsidRPr="002B0F6E">
        <w:rPr>
          <w:color w:val="000000"/>
          <w:szCs w:val="28"/>
        </w:rPr>
        <w:br/>
        <w:t xml:space="preserve">с установлением многостороннего автомобильного пункта пропуска </w:t>
      </w:r>
      <w:proofErr w:type="spellStart"/>
      <w:r w:rsidRPr="002B0F6E">
        <w:rPr>
          <w:color w:val="000000"/>
          <w:szCs w:val="28"/>
        </w:rPr>
        <w:t>Кани</w:t>
      </w:r>
      <w:proofErr w:type="spellEnd"/>
      <w:r w:rsidRPr="002B0F6E">
        <w:rPr>
          <w:color w:val="000000"/>
          <w:szCs w:val="28"/>
        </w:rPr>
        <w:t>-Курган</w:t>
      </w:r>
      <w:r w:rsidRPr="002B0F6E">
        <w:rPr>
          <w:color w:val="000000"/>
          <w:szCs w:val="28"/>
        </w:rPr>
        <w:br/>
        <w:t xml:space="preserve">5 декабря 2019 г. Соглашением (в форме обмена нотами) между Правительством Российской Федерации и </w:t>
      </w:r>
      <w:proofErr w:type="gramStart"/>
      <w:r w:rsidRPr="002B0F6E">
        <w:rPr>
          <w:color w:val="000000"/>
          <w:szCs w:val="28"/>
        </w:rPr>
        <w:t>Правительством Китайской Народной Республики</w:t>
      </w:r>
      <w:proofErr w:type="gramEnd"/>
      <w:r w:rsidRPr="002B0F6E">
        <w:rPr>
          <w:color w:val="000000"/>
          <w:szCs w:val="28"/>
        </w:rPr>
        <w:t xml:space="preserve"> и изданием распоряжений Правительства Российской Федерации об установлении или закрытии отдельных пунктов пропуска.</w:t>
      </w:r>
    </w:p>
    <w:p w:rsidR="00AF6927" w:rsidRPr="002B0F6E" w:rsidRDefault="00AF6927" w:rsidP="00AF6927">
      <w:pPr>
        <w:pStyle w:val="2"/>
        <w:tabs>
          <w:tab w:val="left" w:pos="720"/>
        </w:tabs>
        <w:ind w:firstLine="720"/>
        <w:jc w:val="both"/>
        <w:rPr>
          <w:color w:val="000000"/>
          <w:szCs w:val="28"/>
        </w:rPr>
      </w:pPr>
      <w:r w:rsidRPr="002B0F6E">
        <w:rPr>
          <w:color w:val="000000"/>
          <w:szCs w:val="28"/>
        </w:rPr>
        <w:t>Выполнение указанного мероприятия направлено на создание благоприятных условий в пунктах пропуска для обеспечения внешнеэкономической деятельности, пересечения государственной границы Российской Федерации физическими лицами и перемещения через государственную границу Российской Федерации грузов и товаров, а также создание условий для эффективного развития пунктов пропуска в условиях интеграционных процессов, в том числе в рамках ЕАЭС, совершенствования системы пунктов пропуска в зависимости от темпов социально-экономического развития Российской Федерации и потребностей экономики, совершенствования администрирования пунктов пропуска.</w:t>
      </w:r>
    </w:p>
    <w:p w:rsidR="00AF6927" w:rsidRPr="002B0F6E" w:rsidRDefault="00AF6927" w:rsidP="00AF6927">
      <w:pPr>
        <w:pStyle w:val="2"/>
        <w:tabs>
          <w:tab w:val="left" w:pos="720"/>
        </w:tabs>
        <w:ind w:firstLine="720"/>
        <w:jc w:val="both"/>
        <w:rPr>
          <w:color w:val="000000"/>
          <w:szCs w:val="28"/>
        </w:rPr>
      </w:pPr>
      <w:r w:rsidRPr="002B0F6E">
        <w:rPr>
          <w:color w:val="000000"/>
          <w:szCs w:val="28"/>
        </w:rPr>
        <w:t xml:space="preserve">Подготовлено постановление Правительства Российской Федерации </w:t>
      </w:r>
      <w:r w:rsidRPr="002B0F6E">
        <w:rPr>
          <w:color w:val="000000"/>
          <w:szCs w:val="28"/>
        </w:rPr>
        <w:br/>
        <w:t>от 24 июля 2019 г. № 955 «Об утверждении требований к автоматизированной информационной системе оформления воздушных перевозок, к базам данных, входящим в ее состав, к информационно-телекоммуникационной сети, обеспечивающей работу указанной автоматизированной информационной системы, к ее оператору, а также мер по защите информации, содержащейся в ней, и порядка ее функционирования».</w:t>
      </w:r>
    </w:p>
    <w:p w:rsidR="00AF6927" w:rsidRPr="002B0F6E" w:rsidRDefault="00AF6927" w:rsidP="00AF6927">
      <w:pPr>
        <w:pStyle w:val="2"/>
        <w:tabs>
          <w:tab w:val="left" w:pos="720"/>
        </w:tabs>
        <w:ind w:firstLine="720"/>
        <w:jc w:val="both"/>
        <w:rPr>
          <w:b/>
          <w:i/>
          <w:color w:val="000000"/>
          <w:szCs w:val="28"/>
        </w:rPr>
      </w:pPr>
      <w:r w:rsidRPr="002B0F6E">
        <w:rPr>
          <w:b/>
          <w:i/>
          <w:color w:val="000000"/>
          <w:szCs w:val="28"/>
        </w:rPr>
        <w:t>Направление (блок мероприятий) 3.4. Интеграция в мировое транспортное пространство и реализация транзитного потенциала страны в области автомобильного транспорта</w:t>
      </w:r>
    </w:p>
    <w:p w:rsidR="00AF6927" w:rsidRPr="002B0F6E" w:rsidRDefault="00AF6927" w:rsidP="00AF6927">
      <w:pPr>
        <w:pStyle w:val="2"/>
        <w:tabs>
          <w:tab w:val="left" w:pos="720"/>
        </w:tabs>
        <w:ind w:firstLine="720"/>
        <w:jc w:val="both"/>
        <w:rPr>
          <w:color w:val="000000"/>
          <w:szCs w:val="28"/>
        </w:rPr>
      </w:pPr>
      <w:r w:rsidRPr="002B0F6E">
        <w:rPr>
          <w:color w:val="000000"/>
          <w:szCs w:val="28"/>
        </w:rPr>
        <w:t>В 2019 году доля участия российских перевозчиков в объеме международных автомобильных перевозок грузов составила 45,2 % (план - 45 %).</w:t>
      </w:r>
    </w:p>
    <w:p w:rsidR="00AF6927" w:rsidRPr="002B0F6E" w:rsidRDefault="00AF6927" w:rsidP="00AF6927">
      <w:pPr>
        <w:pStyle w:val="2"/>
        <w:tabs>
          <w:tab w:val="left" w:pos="720"/>
        </w:tabs>
        <w:ind w:firstLine="720"/>
        <w:jc w:val="both"/>
        <w:rPr>
          <w:color w:val="000000"/>
          <w:szCs w:val="28"/>
        </w:rPr>
      </w:pPr>
      <w:r w:rsidRPr="002B0F6E">
        <w:rPr>
          <w:color w:val="000000"/>
          <w:szCs w:val="28"/>
        </w:rPr>
        <w:t xml:space="preserve">В 2019 году подготовлен законопроект «О внесении изменений </w:t>
      </w:r>
      <w:r w:rsidRPr="002B0F6E">
        <w:rPr>
          <w:color w:val="000000"/>
          <w:szCs w:val="28"/>
        </w:rPr>
        <w:br/>
        <w:t xml:space="preserve">в статью 11 Федерального закона «О государственном контроле за осуществлением международных автомобильных перевозок и об ответственности за нарушение порядка их выполнения» (в части наделения органов, осуществляющих государственный контроль (надзор), полномочиями для задержания транспортных средств, принадлежащих иностранным перевозчикам, при выявлении нарушений законодательства Российской Федерации). Срок внесения в Правительство Российской </w:t>
      </w:r>
      <w:r w:rsidRPr="002B0F6E">
        <w:rPr>
          <w:color w:val="000000"/>
          <w:szCs w:val="28"/>
        </w:rPr>
        <w:lastRenderedPageBreak/>
        <w:t xml:space="preserve">Федерации - июнь 2020 г., согласно </w:t>
      </w:r>
      <w:proofErr w:type="gramStart"/>
      <w:r w:rsidRPr="002B0F6E">
        <w:rPr>
          <w:color w:val="000000"/>
          <w:szCs w:val="28"/>
        </w:rPr>
        <w:t>плану законопроектной деятельности Министерства транспорта Российской Федерации</w:t>
      </w:r>
      <w:proofErr w:type="gramEnd"/>
      <w:r w:rsidRPr="002B0F6E">
        <w:rPr>
          <w:color w:val="000000"/>
          <w:szCs w:val="28"/>
        </w:rPr>
        <w:t xml:space="preserve"> на 2020 год, утвержденному распоряжением Минтранса России от 14</w:t>
      </w:r>
      <w:r>
        <w:rPr>
          <w:color w:val="000000"/>
          <w:szCs w:val="28"/>
        </w:rPr>
        <w:t xml:space="preserve"> января </w:t>
      </w:r>
      <w:r w:rsidRPr="002B0F6E">
        <w:rPr>
          <w:color w:val="000000"/>
          <w:szCs w:val="28"/>
        </w:rPr>
        <w:t>2020</w:t>
      </w:r>
      <w:r>
        <w:rPr>
          <w:color w:val="000000"/>
          <w:szCs w:val="28"/>
        </w:rPr>
        <w:t xml:space="preserve"> г.</w:t>
      </w:r>
      <w:r w:rsidRPr="002B0F6E">
        <w:rPr>
          <w:color w:val="000000"/>
          <w:szCs w:val="28"/>
        </w:rPr>
        <w:t xml:space="preserve"> № ЕД-10-р. В настоящее время законопроект проходит процедуру межведомственного согласования.</w:t>
      </w:r>
    </w:p>
    <w:p w:rsidR="00AF6927" w:rsidRPr="002B0F6E" w:rsidRDefault="00AF6927" w:rsidP="00AF6927">
      <w:pPr>
        <w:pStyle w:val="2"/>
        <w:tabs>
          <w:tab w:val="left" w:pos="720"/>
        </w:tabs>
        <w:ind w:firstLine="720"/>
        <w:jc w:val="both"/>
        <w:rPr>
          <w:color w:val="000000"/>
          <w:szCs w:val="28"/>
        </w:rPr>
      </w:pPr>
      <w:r w:rsidRPr="002B0F6E">
        <w:rPr>
          <w:color w:val="000000"/>
          <w:szCs w:val="28"/>
        </w:rPr>
        <w:t>Ведется активная работа по обновлению действующих международных договоров о международном автомобильном сообщении (Киргизия, Литва, Болгария, Казахстан, Эстония, Швейцария, Турция).</w:t>
      </w:r>
    </w:p>
    <w:p w:rsidR="00AF6927" w:rsidRPr="002B0F6E" w:rsidRDefault="00AF6927" w:rsidP="00AF6927">
      <w:pPr>
        <w:pStyle w:val="2"/>
        <w:tabs>
          <w:tab w:val="left" w:pos="720"/>
        </w:tabs>
        <w:ind w:firstLine="720"/>
        <w:jc w:val="both"/>
        <w:rPr>
          <w:color w:val="000000"/>
          <w:szCs w:val="28"/>
        </w:rPr>
      </w:pPr>
      <w:r w:rsidRPr="002B0F6E">
        <w:rPr>
          <w:color w:val="000000"/>
          <w:szCs w:val="28"/>
        </w:rPr>
        <w:t>В 2019 году подготовлены проекты российской стороны межправительственных соглашений о международном автомобильном сообщении с Пакистаном, Кувейтом и направлены на согласование компетентным органам указанных государств.</w:t>
      </w:r>
    </w:p>
    <w:p w:rsidR="00AF6927" w:rsidRPr="002B0F6E" w:rsidRDefault="00AF6927" w:rsidP="00AF6927">
      <w:pPr>
        <w:pStyle w:val="2"/>
        <w:tabs>
          <w:tab w:val="left" w:pos="720"/>
        </w:tabs>
        <w:ind w:firstLine="720"/>
        <w:jc w:val="both"/>
        <w:rPr>
          <w:color w:val="000000"/>
          <w:szCs w:val="28"/>
        </w:rPr>
      </w:pPr>
      <w:r w:rsidRPr="002B0F6E">
        <w:rPr>
          <w:color w:val="000000"/>
          <w:szCs w:val="28"/>
        </w:rPr>
        <w:t>16-17 января 2019 г. проведены переговоры с турецкой стороной, на которых согласован текст проекта межправительственного Соглашения о международном автомобильном сообщении.</w:t>
      </w:r>
    </w:p>
    <w:p w:rsidR="00AF6927" w:rsidRPr="002B0F6E" w:rsidRDefault="00AF6927" w:rsidP="00AF6927">
      <w:pPr>
        <w:pStyle w:val="2"/>
        <w:tabs>
          <w:tab w:val="left" w:pos="720"/>
        </w:tabs>
        <w:ind w:firstLine="720"/>
        <w:jc w:val="both"/>
        <w:rPr>
          <w:color w:val="000000"/>
          <w:szCs w:val="28"/>
        </w:rPr>
      </w:pPr>
      <w:r w:rsidRPr="002B0F6E">
        <w:rPr>
          <w:color w:val="000000"/>
          <w:szCs w:val="28"/>
        </w:rPr>
        <w:t xml:space="preserve">19 июля 2019 г. издано распоряжение Правительства Российской Федерации </w:t>
      </w:r>
      <w:r>
        <w:rPr>
          <w:color w:val="000000"/>
          <w:szCs w:val="28"/>
        </w:rPr>
        <w:br/>
      </w:r>
      <w:r w:rsidRPr="002B0F6E">
        <w:rPr>
          <w:color w:val="000000"/>
          <w:szCs w:val="28"/>
        </w:rPr>
        <w:t>№ 1604-р «О подписании Соглашения между Правительством Российской Федерации и Правительством Турецкой Республики о международном автомобильном сообщении».</w:t>
      </w:r>
    </w:p>
    <w:p w:rsidR="00AF6927" w:rsidRPr="002B0F6E" w:rsidRDefault="00AF6927" w:rsidP="00AF6927">
      <w:pPr>
        <w:pStyle w:val="2"/>
        <w:tabs>
          <w:tab w:val="left" w:pos="720"/>
        </w:tabs>
        <w:ind w:firstLine="720"/>
        <w:jc w:val="both"/>
        <w:rPr>
          <w:color w:val="000000"/>
          <w:szCs w:val="28"/>
        </w:rPr>
      </w:pPr>
      <w:r w:rsidRPr="002B0F6E">
        <w:rPr>
          <w:color w:val="000000"/>
          <w:szCs w:val="28"/>
        </w:rPr>
        <w:t>21 декабря 2019 г. издано распоряжение Правительства Российской Федерации № 3110-р «Об изложении пункта 1 статьи 11 проекта Соглашения между Правительством Российской Федерации и Правительством Турецкой Республики о международном автомобильном сообщении, одобренного распоряжением Правительства Российской Федерации от 19 июля 2019 г. № 1604-р».</w:t>
      </w:r>
    </w:p>
    <w:p w:rsidR="00AF6927" w:rsidRPr="002B0F6E" w:rsidRDefault="00AF6927" w:rsidP="00AF6927">
      <w:pPr>
        <w:pStyle w:val="2"/>
        <w:tabs>
          <w:tab w:val="left" w:pos="720"/>
        </w:tabs>
        <w:ind w:firstLine="720"/>
        <w:jc w:val="both"/>
        <w:rPr>
          <w:color w:val="000000"/>
          <w:szCs w:val="28"/>
        </w:rPr>
      </w:pPr>
      <w:r w:rsidRPr="002B0F6E">
        <w:rPr>
          <w:color w:val="000000"/>
          <w:szCs w:val="28"/>
        </w:rPr>
        <w:t xml:space="preserve">25 марта 2019 г. издано распоряжение Правительства Российской Федерации </w:t>
      </w:r>
      <w:r w:rsidRPr="002B0F6E">
        <w:rPr>
          <w:color w:val="000000"/>
          <w:szCs w:val="28"/>
        </w:rPr>
        <w:br/>
        <w:t>№ 519-р «О подписании Соглашения между Правительством Российской Федерации и Правительством Королевства Марокко о международном автомобильном сообщении».</w:t>
      </w:r>
    </w:p>
    <w:p w:rsidR="00AF6927" w:rsidRPr="002B0F6E" w:rsidRDefault="00AF6927" w:rsidP="00AF6927">
      <w:pPr>
        <w:pStyle w:val="2"/>
        <w:tabs>
          <w:tab w:val="left" w:pos="720"/>
        </w:tabs>
        <w:ind w:firstLine="720"/>
        <w:jc w:val="both"/>
        <w:rPr>
          <w:color w:val="000000"/>
          <w:szCs w:val="28"/>
        </w:rPr>
      </w:pPr>
      <w:r w:rsidRPr="002B0F6E">
        <w:rPr>
          <w:color w:val="000000"/>
          <w:szCs w:val="28"/>
        </w:rPr>
        <w:t xml:space="preserve">19 июля 2019 г. издано распоряжение Правительства Российской Федерации </w:t>
      </w:r>
      <w:r w:rsidRPr="002B0F6E">
        <w:rPr>
          <w:color w:val="000000"/>
          <w:szCs w:val="28"/>
        </w:rPr>
        <w:br/>
        <w:t>№ 1603-р «О подписании Соглашения между Правительством Российской Федерации и Правительством Республики Ирак о международном автомобильном сообщении».</w:t>
      </w:r>
    </w:p>
    <w:p w:rsidR="00AF6927" w:rsidRPr="002B0F6E" w:rsidRDefault="00AF6927" w:rsidP="00AF6927">
      <w:pPr>
        <w:pStyle w:val="2"/>
        <w:tabs>
          <w:tab w:val="left" w:pos="720"/>
        </w:tabs>
        <w:ind w:firstLine="720"/>
        <w:jc w:val="both"/>
        <w:rPr>
          <w:color w:val="000000"/>
          <w:szCs w:val="28"/>
        </w:rPr>
      </w:pPr>
      <w:r w:rsidRPr="002B0F6E">
        <w:rPr>
          <w:color w:val="000000"/>
          <w:szCs w:val="28"/>
        </w:rPr>
        <w:t xml:space="preserve">22-24 июля 2019 г. проведены переговоры с китайской стороной, на которых согласован текст проекта Соглашения между Министерством транспорта Российской Федерации и Министерством транспорта Китайской Народной Республики </w:t>
      </w:r>
      <w:r w:rsidRPr="002B0F6E">
        <w:rPr>
          <w:color w:val="000000"/>
          <w:szCs w:val="28"/>
        </w:rPr>
        <w:br/>
        <w:t>о международных автомоби</w:t>
      </w:r>
      <w:r>
        <w:rPr>
          <w:color w:val="000000"/>
          <w:szCs w:val="28"/>
        </w:rPr>
        <w:t>льных перевозках опасных грузов.</w:t>
      </w:r>
    </w:p>
    <w:p w:rsidR="00AF6927" w:rsidRPr="002B0F6E" w:rsidRDefault="00AF6927" w:rsidP="00AF6927">
      <w:pPr>
        <w:pStyle w:val="2"/>
        <w:tabs>
          <w:tab w:val="left" w:pos="720"/>
        </w:tabs>
        <w:ind w:firstLine="720"/>
        <w:jc w:val="both"/>
        <w:rPr>
          <w:color w:val="000000"/>
          <w:szCs w:val="28"/>
        </w:rPr>
      </w:pPr>
      <w:r w:rsidRPr="002B0F6E">
        <w:rPr>
          <w:color w:val="000000"/>
          <w:szCs w:val="28"/>
        </w:rPr>
        <w:t>20 августа 2019 г. проведены переговоры с казахстанской стороной по обсуждению нового проекта межправительственного Соглашения о международном автомобильном сообщении.</w:t>
      </w:r>
    </w:p>
    <w:p w:rsidR="00AF6927" w:rsidRPr="002B0F6E" w:rsidRDefault="00AF6927" w:rsidP="00AF6927">
      <w:pPr>
        <w:pStyle w:val="2"/>
        <w:tabs>
          <w:tab w:val="left" w:pos="720"/>
        </w:tabs>
        <w:ind w:firstLine="720"/>
        <w:jc w:val="both"/>
        <w:rPr>
          <w:color w:val="000000"/>
          <w:szCs w:val="28"/>
        </w:rPr>
      </w:pPr>
      <w:r w:rsidRPr="002B0F6E">
        <w:rPr>
          <w:color w:val="000000"/>
          <w:szCs w:val="28"/>
        </w:rPr>
        <w:t>16-17 сентября 2019 г. проведены переговоры с болгарской стороной, на которых окончательно согласован текст Соглашения о внесении изменений в Соглашение между Правительством Российской Федерации и Правительством Республики Болгарии о международном автомобильно</w:t>
      </w:r>
      <w:r>
        <w:rPr>
          <w:color w:val="000000"/>
          <w:szCs w:val="28"/>
        </w:rPr>
        <w:t xml:space="preserve">м сообщении </w:t>
      </w:r>
      <w:r>
        <w:rPr>
          <w:color w:val="000000"/>
          <w:szCs w:val="28"/>
        </w:rPr>
        <w:br/>
        <w:t>от 19 мая 1995 г.</w:t>
      </w:r>
      <w:r w:rsidRPr="002B0F6E">
        <w:rPr>
          <w:color w:val="000000"/>
          <w:szCs w:val="28"/>
        </w:rPr>
        <w:t xml:space="preserve"> в части осуществления транзитных перевозок грузов без разрешений.</w:t>
      </w:r>
    </w:p>
    <w:p w:rsidR="00AF6927" w:rsidRPr="002B0F6E" w:rsidRDefault="00AF6927" w:rsidP="00AF6927">
      <w:pPr>
        <w:pStyle w:val="2"/>
        <w:tabs>
          <w:tab w:val="left" w:pos="720"/>
        </w:tabs>
        <w:ind w:firstLine="720"/>
        <w:jc w:val="both"/>
        <w:rPr>
          <w:color w:val="000000"/>
          <w:szCs w:val="28"/>
        </w:rPr>
      </w:pPr>
      <w:r w:rsidRPr="002B0F6E">
        <w:rPr>
          <w:color w:val="000000"/>
          <w:szCs w:val="28"/>
        </w:rPr>
        <w:t>2 октября 2019 г. проведены переговоры с эстонской стороной, на которых согласованы тексты проектов протоколов о внесении изменений в Соглашение между Правительством Российской Федерации и Правительством Эстонской Республики о принципах сотрудничества и условиях взаимоотношений в области транспорта</w:t>
      </w:r>
      <w:r w:rsidRPr="002B0F6E">
        <w:rPr>
          <w:color w:val="000000"/>
          <w:szCs w:val="28"/>
        </w:rPr>
        <w:br/>
        <w:t xml:space="preserve">от 21 сентября 1992 г. и в Соглашение между Правительством Российской Федерации </w:t>
      </w:r>
      <w:r w:rsidRPr="002B0F6E">
        <w:rPr>
          <w:color w:val="000000"/>
          <w:szCs w:val="28"/>
        </w:rPr>
        <w:lastRenderedPageBreak/>
        <w:t>и Правительством Эстонской Республики о международном автомобильном сообщении от 4 июля 2000 г.</w:t>
      </w:r>
    </w:p>
    <w:p w:rsidR="00AF6927" w:rsidRPr="002B0F6E" w:rsidRDefault="00AF6927" w:rsidP="00AF6927">
      <w:pPr>
        <w:pStyle w:val="2"/>
        <w:tabs>
          <w:tab w:val="left" w:pos="720"/>
        </w:tabs>
        <w:ind w:firstLine="720"/>
        <w:jc w:val="both"/>
        <w:rPr>
          <w:color w:val="000000"/>
          <w:szCs w:val="28"/>
        </w:rPr>
      </w:pPr>
      <w:r w:rsidRPr="002B0F6E">
        <w:rPr>
          <w:color w:val="000000"/>
          <w:szCs w:val="28"/>
        </w:rPr>
        <w:t>10 декабря 2019 г. проведены переговоры с пакистанской стороной, на которых согласован текст проекта межправительственного Соглашения о международном автомобильном сообщении.</w:t>
      </w:r>
    </w:p>
    <w:p w:rsidR="00AF6927" w:rsidRPr="002B0F6E" w:rsidRDefault="00AF6927" w:rsidP="00AF6927">
      <w:pPr>
        <w:pStyle w:val="2"/>
        <w:tabs>
          <w:tab w:val="left" w:pos="720"/>
        </w:tabs>
        <w:ind w:firstLine="720"/>
        <w:jc w:val="both"/>
        <w:rPr>
          <w:color w:val="000000"/>
          <w:szCs w:val="28"/>
        </w:rPr>
      </w:pPr>
      <w:r w:rsidRPr="002B0F6E">
        <w:rPr>
          <w:color w:val="000000"/>
          <w:szCs w:val="28"/>
        </w:rPr>
        <w:t>6 декабря 2019 г. в Правительство Российской Федерации внесен проект распоряжения Правительства Российской Федерации «О подписании Соглашения между Правительством Российской Федерации и Правительством Ливанской Республики о международных перевозках пассажиров и грузов автомобильным транспортом</w:t>
      </w:r>
      <w:r>
        <w:rPr>
          <w:color w:val="000000"/>
          <w:szCs w:val="28"/>
        </w:rPr>
        <w:t>»</w:t>
      </w:r>
      <w:r w:rsidRPr="002B0F6E">
        <w:rPr>
          <w:color w:val="000000"/>
          <w:szCs w:val="28"/>
        </w:rPr>
        <w:t>.</w:t>
      </w:r>
    </w:p>
    <w:p w:rsidR="00AF6927" w:rsidRPr="002B0F6E" w:rsidRDefault="00AF6927" w:rsidP="00AF6927">
      <w:pPr>
        <w:pStyle w:val="2"/>
        <w:tabs>
          <w:tab w:val="left" w:pos="720"/>
        </w:tabs>
        <w:ind w:firstLine="720"/>
        <w:jc w:val="both"/>
        <w:rPr>
          <w:color w:val="000000"/>
          <w:szCs w:val="28"/>
        </w:rPr>
      </w:pPr>
      <w:r w:rsidRPr="002B0F6E">
        <w:rPr>
          <w:color w:val="000000"/>
          <w:szCs w:val="28"/>
        </w:rPr>
        <w:t xml:space="preserve">19 апреля 2019 г. вступили в силу изменения в Соглашение между Правительством Российской Федерации и Правительством Финляндской Республики о международном автомобильном сообщении от 27 октября 1995 г., в части осуществления перевозок грузов по территории Финляндии грузовыми транспортными средствами, зарегистрированными на территории Российской Федерации, полной массой до 44 тонн без специальных разрешений. </w:t>
      </w:r>
    </w:p>
    <w:p w:rsidR="00AF6927" w:rsidRPr="002B0F6E" w:rsidRDefault="00AF6927" w:rsidP="00AF6927">
      <w:pPr>
        <w:pStyle w:val="2"/>
        <w:tabs>
          <w:tab w:val="left" w:pos="720"/>
        </w:tabs>
        <w:ind w:firstLine="720"/>
        <w:jc w:val="both"/>
        <w:rPr>
          <w:color w:val="000000"/>
          <w:szCs w:val="28"/>
        </w:rPr>
      </w:pPr>
      <w:r w:rsidRPr="002B0F6E">
        <w:rPr>
          <w:color w:val="000000"/>
          <w:szCs w:val="28"/>
        </w:rPr>
        <w:t xml:space="preserve">27 декабря 2019 г. вступило в силу Соглашение между Правительством Российской Федерации и Правительством Республики Южная Осетия </w:t>
      </w:r>
      <w:r w:rsidRPr="002B0F6E">
        <w:rPr>
          <w:color w:val="000000"/>
          <w:szCs w:val="28"/>
        </w:rPr>
        <w:br/>
        <w:t>о международном автомобильном сообщении (подписано 24 октября 2012 г.).</w:t>
      </w:r>
    </w:p>
    <w:p w:rsidR="00AF6927" w:rsidRPr="002B0F6E" w:rsidRDefault="00AF6927" w:rsidP="00AF6927">
      <w:pPr>
        <w:pStyle w:val="2"/>
        <w:tabs>
          <w:tab w:val="left" w:pos="720"/>
        </w:tabs>
        <w:ind w:firstLine="720"/>
        <w:jc w:val="both"/>
        <w:rPr>
          <w:b/>
          <w:i/>
          <w:color w:val="000000"/>
          <w:szCs w:val="28"/>
        </w:rPr>
      </w:pPr>
      <w:r w:rsidRPr="002B0F6E">
        <w:rPr>
          <w:b/>
          <w:i/>
          <w:color w:val="000000"/>
          <w:szCs w:val="28"/>
        </w:rPr>
        <w:t>Направление (блок мероприятий) 3.5. Формирование сети транспортно-логистических центров</w:t>
      </w:r>
    </w:p>
    <w:p w:rsidR="00AF6927" w:rsidRPr="002B0F6E" w:rsidRDefault="00AF6927" w:rsidP="00AF6927">
      <w:pPr>
        <w:pStyle w:val="2"/>
        <w:tabs>
          <w:tab w:val="left" w:pos="720"/>
        </w:tabs>
        <w:ind w:firstLine="720"/>
        <w:jc w:val="both"/>
      </w:pPr>
      <w:r w:rsidRPr="002B0F6E">
        <w:rPr>
          <w:color w:val="000000"/>
          <w:szCs w:val="28"/>
        </w:rPr>
        <w:t>В 2019 году с</w:t>
      </w:r>
      <w:r w:rsidRPr="002B0F6E">
        <w:t xml:space="preserve">уммарная мощность введенных в эксплуатацию узловых грузовых транспортно-логистических центров составила 11,6 млн. тонн (нарастающим итогом с 2019 года) (план - 11,6 млн. тонн (нарастающим итогом с 2019 года)), введен </w:t>
      </w:r>
      <w:r w:rsidRPr="002B0F6E">
        <w:br/>
        <w:t xml:space="preserve">в эксплуатацию 1 транспортно-логистический центр (нарастающим итогом </w:t>
      </w:r>
      <w:r w:rsidRPr="002B0F6E">
        <w:br/>
        <w:t xml:space="preserve">с 2019 года) (план - 1 транспортно-логистический центр (нарастающим итогом </w:t>
      </w:r>
      <w:r w:rsidRPr="002B0F6E">
        <w:br/>
        <w:t>с 2019 года)).</w:t>
      </w:r>
    </w:p>
    <w:p w:rsidR="00AF6927" w:rsidRPr="002B0F6E" w:rsidRDefault="00AF6927" w:rsidP="00AF6927">
      <w:pPr>
        <w:pStyle w:val="2"/>
        <w:tabs>
          <w:tab w:val="left" w:pos="720"/>
        </w:tabs>
        <w:ind w:firstLine="720"/>
        <w:jc w:val="both"/>
        <w:rPr>
          <w:color w:val="000000"/>
          <w:szCs w:val="28"/>
        </w:rPr>
      </w:pPr>
      <w:r w:rsidRPr="002B0F6E">
        <w:rPr>
          <w:color w:val="000000"/>
          <w:szCs w:val="28"/>
        </w:rPr>
        <w:t xml:space="preserve">Обеспечена строительная готовность объектов контейнерно-контрейлерного терминала первого пускового комплекса ТЛЦ «Белый </w:t>
      </w:r>
      <w:proofErr w:type="spellStart"/>
      <w:r w:rsidRPr="002B0F6E">
        <w:rPr>
          <w:color w:val="000000"/>
          <w:szCs w:val="28"/>
        </w:rPr>
        <w:t>Раст</w:t>
      </w:r>
      <w:proofErr w:type="spellEnd"/>
      <w:r w:rsidRPr="002B0F6E">
        <w:rPr>
          <w:color w:val="000000"/>
          <w:szCs w:val="28"/>
        </w:rPr>
        <w:t xml:space="preserve">». Получено заключение Федерального агентства железнодорожного транспорта о возможности временной подачи и уборки вагонов на железнодорожный путь необщего пользования </w:t>
      </w:r>
      <w:r w:rsidRPr="002B0F6E">
        <w:rPr>
          <w:color w:val="000000"/>
          <w:szCs w:val="28"/>
        </w:rPr>
        <w:br/>
        <w:t xml:space="preserve">ТЛЦ «Белый </w:t>
      </w:r>
      <w:proofErr w:type="spellStart"/>
      <w:r w:rsidRPr="002B0F6E">
        <w:rPr>
          <w:color w:val="000000"/>
          <w:szCs w:val="28"/>
        </w:rPr>
        <w:t>Раст</w:t>
      </w:r>
      <w:proofErr w:type="spellEnd"/>
      <w:r w:rsidRPr="002B0F6E">
        <w:rPr>
          <w:color w:val="000000"/>
          <w:szCs w:val="28"/>
        </w:rPr>
        <w:t>».</w:t>
      </w:r>
    </w:p>
    <w:p w:rsidR="00AF6927" w:rsidRPr="002B0F6E" w:rsidRDefault="00AF6927" w:rsidP="00AF6927">
      <w:pPr>
        <w:pStyle w:val="2"/>
        <w:tabs>
          <w:tab w:val="left" w:pos="720"/>
        </w:tabs>
        <w:ind w:firstLine="720"/>
        <w:jc w:val="both"/>
        <w:rPr>
          <w:color w:val="000000"/>
          <w:szCs w:val="28"/>
        </w:rPr>
      </w:pPr>
      <w:r w:rsidRPr="002B0F6E">
        <w:rPr>
          <w:color w:val="000000"/>
          <w:szCs w:val="28"/>
        </w:rPr>
        <w:t xml:space="preserve">Произведена погрузка контейнерного поезда на железнодорожные пути необщего пользования ТЛЦ «Белый </w:t>
      </w:r>
      <w:proofErr w:type="spellStart"/>
      <w:r w:rsidRPr="002B0F6E">
        <w:rPr>
          <w:color w:val="000000"/>
          <w:szCs w:val="28"/>
        </w:rPr>
        <w:t>Раст</w:t>
      </w:r>
      <w:proofErr w:type="spellEnd"/>
      <w:r w:rsidRPr="002B0F6E">
        <w:rPr>
          <w:color w:val="000000"/>
          <w:szCs w:val="28"/>
        </w:rPr>
        <w:t>» с дальнейшей отправкой на станцию назначения Иня-Восточная.</w:t>
      </w:r>
    </w:p>
    <w:p w:rsidR="00AF6927" w:rsidRPr="002B0F6E" w:rsidRDefault="00AF6927" w:rsidP="00AF6927">
      <w:pPr>
        <w:pStyle w:val="2"/>
        <w:tabs>
          <w:tab w:val="left" w:pos="720"/>
        </w:tabs>
        <w:ind w:firstLine="720"/>
        <w:rPr>
          <w:b/>
          <w:color w:val="000000"/>
          <w:szCs w:val="28"/>
        </w:rPr>
      </w:pPr>
    </w:p>
    <w:p w:rsidR="00AF6927" w:rsidRPr="002B0F6E" w:rsidRDefault="00AF6927" w:rsidP="00AF6927">
      <w:pPr>
        <w:pStyle w:val="2"/>
        <w:tabs>
          <w:tab w:val="left" w:pos="720"/>
        </w:tabs>
        <w:ind w:firstLine="720"/>
        <w:rPr>
          <w:b/>
          <w:color w:val="000000"/>
          <w:szCs w:val="28"/>
        </w:rPr>
      </w:pPr>
      <w:r w:rsidRPr="002B0F6E">
        <w:rPr>
          <w:b/>
          <w:color w:val="000000"/>
          <w:szCs w:val="28"/>
        </w:rPr>
        <w:t>Цель 4. Повышение комплексной безопасности и устойчивости транспортной системы</w:t>
      </w:r>
    </w:p>
    <w:p w:rsidR="00AF6927" w:rsidRPr="002B0F6E" w:rsidRDefault="00AF6927" w:rsidP="00AF6927">
      <w:pPr>
        <w:pStyle w:val="2"/>
        <w:tabs>
          <w:tab w:val="left" w:pos="720"/>
        </w:tabs>
        <w:ind w:firstLine="720"/>
        <w:rPr>
          <w:b/>
          <w:color w:val="000000"/>
          <w:szCs w:val="28"/>
        </w:rPr>
      </w:pPr>
    </w:p>
    <w:p w:rsidR="00AF6927" w:rsidRPr="002B0F6E" w:rsidRDefault="00AF6927" w:rsidP="00AF6927">
      <w:pPr>
        <w:pStyle w:val="2"/>
        <w:tabs>
          <w:tab w:val="left" w:pos="720"/>
        </w:tabs>
        <w:ind w:firstLine="720"/>
        <w:jc w:val="both"/>
        <w:rPr>
          <w:b/>
          <w:color w:val="000000"/>
          <w:szCs w:val="28"/>
        </w:rPr>
      </w:pPr>
      <w:r w:rsidRPr="002B0F6E">
        <w:rPr>
          <w:b/>
          <w:color w:val="000000"/>
          <w:szCs w:val="28"/>
        </w:rPr>
        <w:t>Значение целевого показателя, установленного на 2019 год, достигнуто.</w:t>
      </w:r>
    </w:p>
    <w:p w:rsidR="00AF6927" w:rsidRPr="002B0F6E" w:rsidRDefault="00AF6927" w:rsidP="00AF6927">
      <w:pPr>
        <w:pStyle w:val="2"/>
        <w:tabs>
          <w:tab w:val="left" w:pos="720"/>
        </w:tabs>
        <w:ind w:firstLine="720"/>
        <w:jc w:val="both"/>
        <w:rPr>
          <w:color w:val="000000"/>
          <w:szCs w:val="28"/>
        </w:rPr>
      </w:pPr>
      <w:r w:rsidRPr="002B0F6E">
        <w:rPr>
          <w:color w:val="000000"/>
          <w:szCs w:val="28"/>
        </w:rPr>
        <w:t xml:space="preserve">Число происшествий на транспорте на единицу транспортных средств относительно уровня 2017 года </w:t>
      </w:r>
      <w:r w:rsidRPr="00B3183F">
        <w:rPr>
          <w:color w:val="000000"/>
          <w:szCs w:val="28"/>
        </w:rPr>
        <w:t>по предварительным данным составило 96</w:t>
      </w:r>
      <w:r>
        <w:rPr>
          <w:color w:val="000000"/>
          <w:szCs w:val="28"/>
        </w:rPr>
        <w:t> </w:t>
      </w:r>
      <w:r w:rsidRPr="00B3183F">
        <w:rPr>
          <w:color w:val="000000"/>
          <w:szCs w:val="28"/>
        </w:rPr>
        <w:t>%</w:t>
      </w:r>
      <w:r w:rsidRPr="002B0F6E">
        <w:rPr>
          <w:color w:val="000000"/>
          <w:szCs w:val="28"/>
        </w:rPr>
        <w:t xml:space="preserve"> </w:t>
      </w:r>
      <w:r w:rsidRPr="002B0F6E">
        <w:rPr>
          <w:color w:val="000000"/>
          <w:szCs w:val="28"/>
        </w:rPr>
        <w:br/>
      </w:r>
      <w:r>
        <w:rPr>
          <w:color w:val="000000"/>
          <w:szCs w:val="28"/>
        </w:rPr>
        <w:t>(план -</w:t>
      </w:r>
      <w:r w:rsidRPr="002B0F6E">
        <w:rPr>
          <w:color w:val="000000"/>
          <w:szCs w:val="28"/>
        </w:rPr>
        <w:t xml:space="preserve"> 96</w:t>
      </w:r>
      <w:r>
        <w:rPr>
          <w:color w:val="000000"/>
          <w:szCs w:val="28"/>
        </w:rPr>
        <w:t xml:space="preserve"> </w:t>
      </w:r>
      <w:r w:rsidRPr="002B0F6E">
        <w:rPr>
          <w:color w:val="000000"/>
          <w:szCs w:val="28"/>
        </w:rPr>
        <w:t>%).</w:t>
      </w:r>
    </w:p>
    <w:p w:rsidR="00AF6927" w:rsidRPr="002B0F6E" w:rsidRDefault="00AF6927" w:rsidP="00AF6927">
      <w:pPr>
        <w:pStyle w:val="2"/>
        <w:tabs>
          <w:tab w:val="left" w:pos="720"/>
        </w:tabs>
        <w:ind w:firstLine="720"/>
        <w:jc w:val="both"/>
        <w:rPr>
          <w:color w:val="000000"/>
          <w:szCs w:val="28"/>
        </w:rPr>
      </w:pPr>
      <w:r w:rsidRPr="002B0F6E">
        <w:rPr>
          <w:color w:val="000000"/>
          <w:szCs w:val="28"/>
        </w:rPr>
        <w:t xml:space="preserve">В 2019 году достигнуты и превышены плановые значения по 12 индикаторам направлений (блока мероприятий) Плана-графика из 14 установленных в рамках </w:t>
      </w:r>
      <w:r w:rsidRPr="002B0F6E">
        <w:rPr>
          <w:color w:val="000000"/>
          <w:szCs w:val="28"/>
        </w:rPr>
        <w:br/>
      </w:r>
      <w:r w:rsidRPr="002B0F6E">
        <w:rPr>
          <w:color w:val="000000"/>
          <w:szCs w:val="28"/>
        </w:rPr>
        <w:lastRenderedPageBreak/>
        <w:t xml:space="preserve">цели 4, реализованы в установленные сроки 10 предусмотренных мероприятий </w:t>
      </w:r>
      <w:r w:rsidRPr="002B0F6E">
        <w:rPr>
          <w:color w:val="000000"/>
          <w:szCs w:val="28"/>
        </w:rPr>
        <w:br/>
        <w:t>(из 10 установленных).</w:t>
      </w:r>
    </w:p>
    <w:p w:rsidR="00AF6927" w:rsidRPr="002B0F6E" w:rsidRDefault="00AF6927" w:rsidP="00AF6927">
      <w:pPr>
        <w:pStyle w:val="2"/>
        <w:tabs>
          <w:tab w:val="left" w:pos="720"/>
        </w:tabs>
        <w:ind w:firstLine="720"/>
        <w:jc w:val="both"/>
        <w:rPr>
          <w:b/>
          <w:i/>
          <w:color w:val="000000"/>
          <w:szCs w:val="28"/>
        </w:rPr>
      </w:pPr>
      <w:r w:rsidRPr="002B0F6E">
        <w:rPr>
          <w:b/>
          <w:i/>
          <w:color w:val="000000"/>
          <w:szCs w:val="28"/>
        </w:rPr>
        <w:t>Направление (блок мероприятий) 4.1. Обеспечение безопасности населения на транспорте</w:t>
      </w:r>
    </w:p>
    <w:p w:rsidR="00AF6927" w:rsidRPr="002B0F6E" w:rsidRDefault="00AF6927" w:rsidP="00AF6927">
      <w:pPr>
        <w:pStyle w:val="2"/>
        <w:tabs>
          <w:tab w:val="left" w:pos="720"/>
        </w:tabs>
        <w:ind w:firstLine="720"/>
        <w:jc w:val="both"/>
        <w:rPr>
          <w:color w:val="000000"/>
        </w:rPr>
      </w:pPr>
      <w:r w:rsidRPr="002B0F6E">
        <w:rPr>
          <w:color w:val="000000"/>
          <w:szCs w:val="28"/>
        </w:rPr>
        <w:t xml:space="preserve">В 2019 году </w:t>
      </w:r>
      <w:r w:rsidRPr="002B0F6E">
        <w:rPr>
          <w:color w:val="000000"/>
        </w:rPr>
        <w:t>количество защищенных объектов транспортной инфраструктуры (гидроузлов), соответствующих требованиям обеспечения транспортной безопасности составило 62,3</w:t>
      </w:r>
      <w:r>
        <w:rPr>
          <w:color w:val="000000"/>
        </w:rPr>
        <w:t> </w:t>
      </w:r>
      <w:r w:rsidRPr="002B0F6E">
        <w:rPr>
          <w:color w:val="000000"/>
        </w:rPr>
        <w:t>% (план - 62,3</w:t>
      </w:r>
      <w:r>
        <w:rPr>
          <w:color w:val="000000"/>
        </w:rPr>
        <w:t> </w:t>
      </w:r>
      <w:r w:rsidRPr="002B0F6E">
        <w:rPr>
          <w:color w:val="000000"/>
        </w:rPr>
        <w:t xml:space="preserve">%), уровень защищенности объектов транспортной инфраструктуры метрополитенов в соответствии с требованиями </w:t>
      </w:r>
      <w:r w:rsidRPr="002B0F6E">
        <w:rPr>
          <w:color w:val="000000"/>
        </w:rPr>
        <w:br/>
        <w:t>по обеспечению транспортной безопасности составил 77</w:t>
      </w:r>
      <w:r>
        <w:rPr>
          <w:color w:val="000000"/>
        </w:rPr>
        <w:t> </w:t>
      </w:r>
      <w:r w:rsidRPr="002B0F6E">
        <w:rPr>
          <w:color w:val="000000"/>
        </w:rPr>
        <w:t xml:space="preserve">% (план </w:t>
      </w:r>
      <w:r>
        <w:rPr>
          <w:color w:val="000000"/>
        </w:rPr>
        <w:t>-</w:t>
      </w:r>
      <w:r w:rsidRPr="002B0F6E">
        <w:rPr>
          <w:color w:val="000000"/>
        </w:rPr>
        <w:t xml:space="preserve"> 77</w:t>
      </w:r>
      <w:r>
        <w:rPr>
          <w:color w:val="000000"/>
        </w:rPr>
        <w:t> </w:t>
      </w:r>
      <w:r w:rsidRPr="002B0F6E">
        <w:rPr>
          <w:color w:val="000000"/>
        </w:rPr>
        <w:t>%), уровень защищенности объектов транспортной инфраструктуры Дирекции железнодорожных вокзалов - филиала открытого акционерного общества «Российские железные дороги» и федерального государственного унитарного предприятия «Крымская железная дорога» в соответствии с требованиями по обеспечению транспортной безопасности составил 33,8</w:t>
      </w:r>
      <w:r>
        <w:rPr>
          <w:color w:val="000000"/>
        </w:rPr>
        <w:t> </w:t>
      </w:r>
      <w:r w:rsidRPr="002B0F6E">
        <w:rPr>
          <w:color w:val="000000"/>
        </w:rPr>
        <w:t>% (план - 33,8</w:t>
      </w:r>
      <w:r>
        <w:rPr>
          <w:color w:val="000000"/>
        </w:rPr>
        <w:t> </w:t>
      </w:r>
      <w:r w:rsidRPr="002B0F6E">
        <w:rPr>
          <w:color w:val="000000"/>
        </w:rPr>
        <w:t>%).</w:t>
      </w:r>
    </w:p>
    <w:p w:rsidR="00AF6927" w:rsidRPr="002B0F6E" w:rsidRDefault="00AF6927" w:rsidP="00AF6927">
      <w:pPr>
        <w:pStyle w:val="2"/>
        <w:tabs>
          <w:tab w:val="left" w:pos="720"/>
        </w:tabs>
        <w:ind w:firstLine="720"/>
        <w:jc w:val="both"/>
        <w:rPr>
          <w:color w:val="000000"/>
        </w:rPr>
      </w:pPr>
      <w:r w:rsidRPr="002B0F6E">
        <w:rPr>
          <w:color w:val="000000"/>
        </w:rPr>
        <w:t>В 2019 году уровень защищенности аэропортов от актов незаконного вмешательства составил 23,1</w:t>
      </w:r>
      <w:r>
        <w:rPr>
          <w:color w:val="000000"/>
        </w:rPr>
        <w:t> </w:t>
      </w:r>
      <w:r w:rsidRPr="002B0F6E">
        <w:rPr>
          <w:color w:val="000000"/>
        </w:rPr>
        <w:t>% (план - 24,2</w:t>
      </w:r>
      <w:r>
        <w:rPr>
          <w:color w:val="000000"/>
        </w:rPr>
        <w:t> </w:t>
      </w:r>
      <w:r w:rsidRPr="002B0F6E">
        <w:rPr>
          <w:color w:val="000000"/>
        </w:rPr>
        <w:t>%).</w:t>
      </w:r>
    </w:p>
    <w:p w:rsidR="00AF6927" w:rsidRPr="002B0F6E" w:rsidRDefault="00AF6927" w:rsidP="00AF6927">
      <w:pPr>
        <w:ind w:firstLine="709"/>
        <w:jc w:val="both"/>
        <w:rPr>
          <w:i/>
          <w:color w:val="000000"/>
        </w:rPr>
      </w:pPr>
      <w:r w:rsidRPr="002B0F6E">
        <w:rPr>
          <w:i/>
          <w:color w:val="000000"/>
        </w:rPr>
        <w:t>Справочно:</w:t>
      </w:r>
    </w:p>
    <w:p w:rsidR="00AF6927" w:rsidRPr="002B0F6E" w:rsidRDefault="00AF6927" w:rsidP="00AF6927">
      <w:pPr>
        <w:ind w:firstLine="709"/>
        <w:jc w:val="both"/>
        <w:rPr>
          <w:i/>
          <w:color w:val="000000"/>
        </w:rPr>
      </w:pPr>
      <w:r w:rsidRPr="002B0F6E">
        <w:rPr>
          <w:i/>
          <w:color w:val="000000"/>
        </w:rPr>
        <w:t>Отклонение связано с переносом сроков сдачи отдельных работ на 2020 год в следующих аэропортах: Москва (Шереметьево), Казань, Сочи, Екатеринбург (Кольцово), Новосибирск</w:t>
      </w:r>
      <w:r>
        <w:rPr>
          <w:i/>
          <w:color w:val="000000"/>
        </w:rPr>
        <w:t xml:space="preserve"> </w:t>
      </w:r>
      <w:r w:rsidRPr="002B0F6E">
        <w:rPr>
          <w:i/>
          <w:color w:val="000000"/>
        </w:rPr>
        <w:t>(Толмачево).</w:t>
      </w:r>
    </w:p>
    <w:p w:rsidR="00AF6927" w:rsidRPr="002B0F6E" w:rsidRDefault="00AF6927" w:rsidP="00AF6927">
      <w:pPr>
        <w:pStyle w:val="2"/>
        <w:tabs>
          <w:tab w:val="left" w:pos="720"/>
        </w:tabs>
        <w:ind w:firstLine="720"/>
        <w:jc w:val="both"/>
        <w:rPr>
          <w:color w:val="000000"/>
          <w:szCs w:val="28"/>
        </w:rPr>
      </w:pPr>
      <w:r w:rsidRPr="002B0F6E">
        <w:rPr>
          <w:color w:val="000000"/>
        </w:rPr>
        <w:t>В 2019 году среднее (за период семь лет) количество совершенных актов незаконного вмешательства в деятельность транспортного комплекса составило 28,7% (план - 25,5%).</w:t>
      </w:r>
    </w:p>
    <w:p w:rsidR="00AF6927" w:rsidRPr="002B0F6E" w:rsidRDefault="00AF6927" w:rsidP="00AF6927">
      <w:pPr>
        <w:ind w:firstLine="709"/>
        <w:jc w:val="both"/>
        <w:rPr>
          <w:i/>
          <w:color w:val="000000"/>
        </w:rPr>
      </w:pPr>
      <w:r w:rsidRPr="002B0F6E">
        <w:rPr>
          <w:i/>
          <w:color w:val="000000"/>
        </w:rPr>
        <w:t>Справочно:</w:t>
      </w:r>
    </w:p>
    <w:p w:rsidR="00AF6927" w:rsidRPr="002B0F6E" w:rsidRDefault="00AF6927" w:rsidP="00AF6927">
      <w:pPr>
        <w:pStyle w:val="2"/>
        <w:tabs>
          <w:tab w:val="left" w:pos="720"/>
        </w:tabs>
        <w:ind w:firstLine="720"/>
        <w:jc w:val="both"/>
        <w:rPr>
          <w:color w:val="000000"/>
          <w:szCs w:val="28"/>
        </w:rPr>
      </w:pPr>
      <w:r w:rsidRPr="002B0F6E">
        <w:rPr>
          <w:i/>
          <w:color w:val="000000"/>
          <w:sz w:val="24"/>
        </w:rPr>
        <w:t>Недостижение запланированного индикатора связано с увеличением в 2019 году фактов хищения на транспорте, не повлекших гибели или травматизма пассажиров.</w:t>
      </w:r>
    </w:p>
    <w:p w:rsidR="00AF6927" w:rsidRPr="002B0F6E" w:rsidRDefault="00AF6927" w:rsidP="00AF6927">
      <w:pPr>
        <w:pStyle w:val="2"/>
        <w:tabs>
          <w:tab w:val="left" w:pos="720"/>
        </w:tabs>
        <w:ind w:firstLine="720"/>
        <w:jc w:val="both"/>
        <w:rPr>
          <w:color w:val="000000"/>
          <w:szCs w:val="28"/>
        </w:rPr>
      </w:pPr>
      <w:r w:rsidRPr="002B0F6E">
        <w:rPr>
          <w:color w:val="000000"/>
          <w:szCs w:val="28"/>
        </w:rPr>
        <w:t>В части повышения уровня оснащенности объектов транспортного комплекса техническими средствами обеспечения транспортной безопасности отмечаем, что в целях государственной поддержки субъектов транспортной инфраструктуры и перевозчиков, направленной на защиту транспортного комплекса от совершения актов незаконного вмешательства, распоряжением Правительства Российской Федерации от 4 июля 2019 г. № 1460-р были внесены изменения в Комплексную программу обеспечения безопасности населения на транспорте (утверждена распоряжением Правительства Российской Федера</w:t>
      </w:r>
      <w:r>
        <w:rPr>
          <w:color w:val="000000"/>
          <w:szCs w:val="28"/>
        </w:rPr>
        <w:t>ции от 30 июля 2010 г. № 1285-р</w:t>
      </w:r>
      <w:r w:rsidRPr="002B0F6E">
        <w:rPr>
          <w:color w:val="000000"/>
          <w:szCs w:val="28"/>
        </w:rPr>
        <w:t>).</w:t>
      </w:r>
    </w:p>
    <w:p w:rsidR="00AF6927" w:rsidRPr="002B0F6E" w:rsidRDefault="00AF6927" w:rsidP="00AF6927">
      <w:pPr>
        <w:pStyle w:val="2"/>
        <w:tabs>
          <w:tab w:val="left" w:pos="720"/>
        </w:tabs>
        <w:ind w:firstLine="720"/>
        <w:jc w:val="both"/>
        <w:rPr>
          <w:color w:val="000000"/>
          <w:szCs w:val="28"/>
        </w:rPr>
      </w:pPr>
      <w:r w:rsidRPr="002B0F6E">
        <w:rPr>
          <w:color w:val="000000"/>
          <w:szCs w:val="28"/>
        </w:rPr>
        <w:t>Мероприятиями Комплексной программы в том числе предусматривается объединение сил и средств федеральных органов исполнительной власти, органов исполнительной власти субъектов Российской Федерации, органов местного самоуправления, субъектов транспортной инфраструктуры и организаций, обеспечивающих безопасность населения на транспорте, в целях реализации приоритетных мероприятий по оснащению объектов транспортной инфраструктуры в соответствии с положениями законодательства в области транспортной безопасности.</w:t>
      </w:r>
    </w:p>
    <w:p w:rsidR="00AF6927" w:rsidRPr="002B0F6E" w:rsidRDefault="00AF6927" w:rsidP="00AF6927">
      <w:pPr>
        <w:pStyle w:val="2"/>
        <w:tabs>
          <w:tab w:val="left" w:pos="720"/>
        </w:tabs>
        <w:ind w:firstLine="720"/>
        <w:jc w:val="both"/>
        <w:rPr>
          <w:b/>
          <w:i/>
          <w:color w:val="000000"/>
          <w:szCs w:val="28"/>
        </w:rPr>
      </w:pPr>
      <w:r w:rsidRPr="002B0F6E">
        <w:rPr>
          <w:b/>
          <w:i/>
          <w:color w:val="000000"/>
          <w:szCs w:val="28"/>
        </w:rPr>
        <w:t>Направление (блок мероприятий) 4.2. Обеспечение и развитие деятельности поисково- и аварийно-спасательной системы на транспорте</w:t>
      </w:r>
    </w:p>
    <w:p w:rsidR="00AF6927" w:rsidRPr="002B0F6E" w:rsidRDefault="00AF6927" w:rsidP="00AF6927">
      <w:pPr>
        <w:pStyle w:val="2"/>
        <w:tabs>
          <w:tab w:val="left" w:pos="720"/>
        </w:tabs>
        <w:ind w:firstLine="720"/>
        <w:jc w:val="both"/>
        <w:rPr>
          <w:color w:val="000000"/>
          <w:szCs w:val="28"/>
        </w:rPr>
      </w:pPr>
      <w:r w:rsidRPr="002B0F6E">
        <w:rPr>
          <w:color w:val="000000"/>
          <w:szCs w:val="28"/>
        </w:rPr>
        <w:t xml:space="preserve">В 2019 году </w:t>
      </w:r>
      <w:r w:rsidRPr="002B0F6E">
        <w:rPr>
          <w:color w:val="000000"/>
        </w:rPr>
        <w:t xml:space="preserve">уровень охвата территории Российской Федерации </w:t>
      </w:r>
      <w:r w:rsidRPr="002B0F6E">
        <w:rPr>
          <w:color w:val="000000"/>
        </w:rPr>
        <w:br/>
        <w:t>поисково-спасательным обеспечением полетов составил 78</w:t>
      </w:r>
      <w:r>
        <w:rPr>
          <w:color w:val="000000"/>
        </w:rPr>
        <w:t> </w:t>
      </w:r>
      <w:r w:rsidRPr="002B0F6E">
        <w:rPr>
          <w:color w:val="000000"/>
        </w:rPr>
        <w:t xml:space="preserve">% (план </w:t>
      </w:r>
      <w:r>
        <w:rPr>
          <w:color w:val="000000"/>
        </w:rPr>
        <w:t>-</w:t>
      </w:r>
      <w:r w:rsidRPr="002B0F6E">
        <w:rPr>
          <w:color w:val="000000"/>
        </w:rPr>
        <w:t xml:space="preserve"> 78</w:t>
      </w:r>
      <w:r>
        <w:rPr>
          <w:color w:val="000000"/>
        </w:rPr>
        <w:t> </w:t>
      </w:r>
      <w:r w:rsidRPr="002B0F6E">
        <w:rPr>
          <w:color w:val="000000"/>
        </w:rPr>
        <w:t>%).</w:t>
      </w:r>
    </w:p>
    <w:p w:rsidR="00AF6927" w:rsidRPr="002B0F6E" w:rsidRDefault="00AF6927" w:rsidP="00AF6927">
      <w:pPr>
        <w:pStyle w:val="2"/>
        <w:tabs>
          <w:tab w:val="left" w:pos="720"/>
        </w:tabs>
        <w:ind w:firstLine="720"/>
        <w:jc w:val="both"/>
        <w:rPr>
          <w:color w:val="000000"/>
          <w:szCs w:val="28"/>
        </w:rPr>
      </w:pPr>
      <w:r w:rsidRPr="002B0F6E">
        <w:rPr>
          <w:color w:val="000000"/>
          <w:szCs w:val="28"/>
        </w:rPr>
        <w:lastRenderedPageBreak/>
        <w:t xml:space="preserve">В 2019 году </w:t>
      </w:r>
      <w:proofErr w:type="spellStart"/>
      <w:r w:rsidRPr="002B0F6E">
        <w:rPr>
          <w:color w:val="000000"/>
          <w:szCs w:val="28"/>
        </w:rPr>
        <w:t>Росавиация</w:t>
      </w:r>
      <w:proofErr w:type="spellEnd"/>
      <w:r w:rsidRPr="002B0F6E">
        <w:rPr>
          <w:color w:val="000000"/>
          <w:szCs w:val="28"/>
        </w:rPr>
        <w:t xml:space="preserve"> в сфере авиационно-космического поиска и спасания продолжала работу по совершенствованию функционирования единой системы авиационно-космического поиска и спасания.</w:t>
      </w:r>
    </w:p>
    <w:p w:rsidR="00AF6927" w:rsidRPr="002B0F6E" w:rsidRDefault="00AF6927" w:rsidP="00AF6927">
      <w:pPr>
        <w:pStyle w:val="2"/>
        <w:tabs>
          <w:tab w:val="left" w:pos="720"/>
        </w:tabs>
        <w:ind w:firstLine="720"/>
        <w:jc w:val="both"/>
        <w:rPr>
          <w:color w:val="000000"/>
          <w:szCs w:val="28"/>
        </w:rPr>
      </w:pPr>
      <w:r w:rsidRPr="002B0F6E">
        <w:rPr>
          <w:color w:val="000000"/>
          <w:szCs w:val="28"/>
        </w:rPr>
        <w:t>Поисково-спасательное обеспечение в части дежурства поисково-спасательных воздушных судов и экипажей по состоянию на 31 декабря 2019 г. осуществлялось с привлечением 98 экипажей поисково-спасательных воздушных судов, в том числе на самолетах - 26 экипажей, на вертолётах - 82 экипажа.</w:t>
      </w:r>
    </w:p>
    <w:p w:rsidR="00AF6927" w:rsidRPr="002B0F6E" w:rsidRDefault="00AF6927" w:rsidP="00AF6927">
      <w:pPr>
        <w:pStyle w:val="2"/>
        <w:tabs>
          <w:tab w:val="left" w:pos="720"/>
        </w:tabs>
        <w:ind w:firstLine="720"/>
        <w:jc w:val="both"/>
        <w:rPr>
          <w:color w:val="000000"/>
          <w:szCs w:val="28"/>
        </w:rPr>
      </w:pPr>
      <w:r w:rsidRPr="002B0F6E">
        <w:rPr>
          <w:color w:val="000000"/>
          <w:szCs w:val="28"/>
        </w:rPr>
        <w:t>Совместно с экипажами поисково-спасательных воздушных судов дежурство осуществляли 65 спасательных парашютно-десантных групп из состава федеральных казенных учреждений (61 региональной поисково-спасательной базы), подведомственных Росавиации.</w:t>
      </w:r>
    </w:p>
    <w:p w:rsidR="00AF6927" w:rsidRPr="002B0F6E" w:rsidRDefault="00AF6927" w:rsidP="00AF6927">
      <w:pPr>
        <w:pStyle w:val="2"/>
        <w:tabs>
          <w:tab w:val="left" w:pos="720"/>
        </w:tabs>
        <w:ind w:firstLine="720"/>
        <w:jc w:val="both"/>
        <w:rPr>
          <w:color w:val="000000"/>
          <w:szCs w:val="28"/>
        </w:rPr>
      </w:pPr>
      <w:r w:rsidRPr="002B0F6E">
        <w:rPr>
          <w:color w:val="000000"/>
          <w:szCs w:val="28"/>
        </w:rPr>
        <w:t xml:space="preserve">В соответствии с постановлением Правительства Российской Федерации </w:t>
      </w:r>
      <w:r w:rsidRPr="002B0F6E">
        <w:rPr>
          <w:color w:val="000000"/>
          <w:szCs w:val="28"/>
        </w:rPr>
        <w:br/>
        <w:t>от 19 июля 2017 г. № 847 «Об утверждении Правил предоставления субсидий из федерального бюджета авиационным предприятиям и организациям экспериментальной авиации на возмещение затрат при осуществлении ими поисково-спасательных операций (работ) и участии в их обеспечении» на основании приказов Росавиации субсидии выплачены 14 авиакомпаниям.</w:t>
      </w:r>
    </w:p>
    <w:p w:rsidR="00AF6927" w:rsidRPr="002B0F6E" w:rsidRDefault="00AF6927" w:rsidP="00AF6927">
      <w:pPr>
        <w:pStyle w:val="2"/>
        <w:tabs>
          <w:tab w:val="left" w:pos="720"/>
        </w:tabs>
        <w:ind w:firstLine="720"/>
        <w:jc w:val="both"/>
        <w:rPr>
          <w:color w:val="000000"/>
          <w:szCs w:val="28"/>
        </w:rPr>
      </w:pPr>
      <w:r w:rsidRPr="002B0F6E">
        <w:rPr>
          <w:color w:val="000000"/>
          <w:szCs w:val="28"/>
        </w:rPr>
        <w:t xml:space="preserve">В 2019 году </w:t>
      </w:r>
      <w:r w:rsidRPr="002B0F6E">
        <w:rPr>
          <w:color w:val="000000"/>
        </w:rPr>
        <w:t>уровень технической оснащенности аварийно-спасательных служб на водном транспорте составил 51,5</w:t>
      </w:r>
      <w:r>
        <w:rPr>
          <w:color w:val="000000"/>
        </w:rPr>
        <w:t> </w:t>
      </w:r>
      <w:r w:rsidRPr="002B0F6E">
        <w:rPr>
          <w:color w:val="000000"/>
        </w:rPr>
        <w:t>% (план - 51,5</w:t>
      </w:r>
      <w:r>
        <w:rPr>
          <w:color w:val="000000"/>
        </w:rPr>
        <w:t> </w:t>
      </w:r>
      <w:r w:rsidRPr="002B0F6E">
        <w:rPr>
          <w:color w:val="000000"/>
        </w:rPr>
        <w:t>%).</w:t>
      </w:r>
    </w:p>
    <w:p w:rsidR="00AF6927" w:rsidRPr="002B0F6E" w:rsidRDefault="00AF6927" w:rsidP="00AF6927">
      <w:pPr>
        <w:pStyle w:val="2"/>
        <w:tabs>
          <w:tab w:val="left" w:pos="720"/>
        </w:tabs>
        <w:ind w:firstLine="720"/>
        <w:jc w:val="both"/>
        <w:rPr>
          <w:color w:val="000000"/>
          <w:szCs w:val="28"/>
        </w:rPr>
      </w:pPr>
      <w:r w:rsidRPr="002B0F6E">
        <w:rPr>
          <w:color w:val="000000"/>
          <w:szCs w:val="28"/>
        </w:rPr>
        <w:t>Предоставление субсидий из федерального бюджета на возмещение затрат, связанных с выполнением задач (функций) по выполнению мероприятий по несению аварийно-спасательной готовности на море, включая создание и функционирование Глобальной морской системы связи при бедствии и для обеспечения безопасности, других систем передачи информации обеспечивалось в пределах бюджетных ассигнований, предусмотренных в федеральном бюджете на 2019 год.</w:t>
      </w:r>
    </w:p>
    <w:p w:rsidR="00AF6927" w:rsidRPr="002B0F6E" w:rsidRDefault="00AF6927" w:rsidP="00AF6927">
      <w:pPr>
        <w:pStyle w:val="2"/>
        <w:tabs>
          <w:tab w:val="left" w:pos="720"/>
        </w:tabs>
        <w:ind w:firstLine="720"/>
        <w:jc w:val="both"/>
        <w:rPr>
          <w:color w:val="000000"/>
          <w:szCs w:val="28"/>
        </w:rPr>
      </w:pPr>
      <w:r w:rsidRPr="002B0F6E">
        <w:rPr>
          <w:color w:val="000000"/>
          <w:szCs w:val="28"/>
        </w:rPr>
        <w:t>В рамках поставленной задачи выполняются мероприятия:</w:t>
      </w:r>
    </w:p>
    <w:p w:rsidR="00AF6927" w:rsidRPr="002B0F6E" w:rsidRDefault="00AF6927" w:rsidP="00AF6927">
      <w:pPr>
        <w:pStyle w:val="2"/>
        <w:tabs>
          <w:tab w:val="left" w:pos="720"/>
        </w:tabs>
        <w:ind w:firstLine="720"/>
        <w:jc w:val="both"/>
        <w:rPr>
          <w:color w:val="000000"/>
          <w:szCs w:val="28"/>
        </w:rPr>
      </w:pPr>
      <w:r w:rsidRPr="002B0F6E">
        <w:rPr>
          <w:color w:val="000000"/>
          <w:szCs w:val="28"/>
        </w:rPr>
        <w:t xml:space="preserve">- обеспечение функционирования Международного координационно-вычислительного центра системы </w:t>
      </w:r>
      <w:proofErr w:type="spellStart"/>
      <w:r w:rsidRPr="002B0F6E">
        <w:rPr>
          <w:color w:val="000000"/>
          <w:szCs w:val="28"/>
        </w:rPr>
        <w:t>Коспас-Сарсат</w:t>
      </w:r>
      <w:proofErr w:type="spellEnd"/>
      <w:r w:rsidRPr="002B0F6E">
        <w:rPr>
          <w:color w:val="000000"/>
          <w:szCs w:val="28"/>
        </w:rPr>
        <w:t xml:space="preserve"> в г. Москве (МКВЦ) для приема аварийных сигналов, определения географических координат и государственной принадлежности терпящих бедствие судов, самолетов и других подвижных объектов;</w:t>
      </w:r>
    </w:p>
    <w:p w:rsidR="00AF6927" w:rsidRPr="002B0F6E" w:rsidRDefault="00AF6927" w:rsidP="00AF6927">
      <w:pPr>
        <w:pStyle w:val="2"/>
        <w:tabs>
          <w:tab w:val="left" w:pos="720"/>
        </w:tabs>
        <w:ind w:firstLine="720"/>
        <w:jc w:val="both"/>
        <w:rPr>
          <w:color w:val="000000"/>
          <w:szCs w:val="28"/>
        </w:rPr>
      </w:pPr>
      <w:r w:rsidRPr="002B0F6E">
        <w:rPr>
          <w:color w:val="000000"/>
          <w:szCs w:val="28"/>
        </w:rPr>
        <w:t>- выполнение функций по передаче полученной информации о бедствии в системе КОСПАС-САРСАТ в Спасательно-координационный центр Федерального агентства морского и речного транспорта, ФБУ «Служба единой системы авиационно-космического поиска и спасания» и Дежурно-диспетчерскую службу Федеральной службы</w:t>
      </w:r>
      <w:r>
        <w:rPr>
          <w:color w:val="000000"/>
          <w:szCs w:val="28"/>
        </w:rPr>
        <w:t xml:space="preserve"> по надзору в сфере транспорта</w:t>
      </w:r>
      <w:r w:rsidRPr="002B0F6E">
        <w:rPr>
          <w:color w:val="000000"/>
          <w:szCs w:val="28"/>
        </w:rPr>
        <w:t>, а также зарубежные координационные и спасательные центры;</w:t>
      </w:r>
    </w:p>
    <w:p w:rsidR="00AF6927" w:rsidRPr="002B0F6E" w:rsidRDefault="00AF6927" w:rsidP="00AF6927">
      <w:pPr>
        <w:pStyle w:val="2"/>
        <w:tabs>
          <w:tab w:val="left" w:pos="720"/>
        </w:tabs>
        <w:ind w:firstLine="720"/>
        <w:jc w:val="both"/>
        <w:rPr>
          <w:color w:val="000000"/>
          <w:szCs w:val="28"/>
        </w:rPr>
      </w:pPr>
      <w:r w:rsidRPr="002B0F6E">
        <w:rPr>
          <w:color w:val="000000"/>
          <w:szCs w:val="28"/>
        </w:rPr>
        <w:t xml:space="preserve">- ведение национальной базы аварийных радиобуев и радиомаяков системы </w:t>
      </w:r>
      <w:proofErr w:type="spellStart"/>
      <w:r w:rsidRPr="002B0F6E">
        <w:rPr>
          <w:color w:val="000000"/>
          <w:szCs w:val="28"/>
        </w:rPr>
        <w:t>Коспас-Сарсат</w:t>
      </w:r>
      <w:proofErr w:type="spellEnd"/>
      <w:r w:rsidRPr="002B0F6E">
        <w:rPr>
          <w:color w:val="000000"/>
          <w:szCs w:val="28"/>
        </w:rPr>
        <w:t>.</w:t>
      </w:r>
    </w:p>
    <w:p w:rsidR="00AF6927" w:rsidRPr="002B0F6E" w:rsidRDefault="00AF6927" w:rsidP="00AF6927">
      <w:pPr>
        <w:pStyle w:val="2"/>
        <w:tabs>
          <w:tab w:val="left" w:pos="720"/>
        </w:tabs>
        <w:ind w:firstLine="720"/>
        <w:jc w:val="both"/>
        <w:rPr>
          <w:color w:val="000000"/>
          <w:szCs w:val="28"/>
        </w:rPr>
      </w:pPr>
      <w:r w:rsidRPr="002B0F6E">
        <w:rPr>
          <w:color w:val="000000"/>
          <w:szCs w:val="28"/>
        </w:rPr>
        <w:t>Предоставление субсидий бюджетным учреждениям на выполнение государственного задания на оказание государственных услуг (выполнение работ) в области поискового и аварийно-спасательного обеспечения судоходства из федерального бюджета обеспечивалось в пределах бюджетных ассигнований, предусмотренных в федеральном бюджете на 2019 год.</w:t>
      </w:r>
    </w:p>
    <w:p w:rsidR="00AF6927" w:rsidRPr="002B0F6E" w:rsidRDefault="00AF6927" w:rsidP="00AF6927">
      <w:pPr>
        <w:pStyle w:val="2"/>
        <w:tabs>
          <w:tab w:val="left" w:pos="720"/>
        </w:tabs>
        <w:ind w:firstLine="720"/>
        <w:jc w:val="both"/>
        <w:rPr>
          <w:b/>
          <w:i/>
          <w:color w:val="000000"/>
          <w:szCs w:val="28"/>
        </w:rPr>
      </w:pPr>
      <w:r w:rsidRPr="002B0F6E">
        <w:rPr>
          <w:b/>
          <w:i/>
          <w:color w:val="000000"/>
          <w:szCs w:val="28"/>
        </w:rPr>
        <w:t>Направление (блок мероприятий) 4.3. Развитие интегрированной системы контроля безопасности на транспорте</w:t>
      </w:r>
    </w:p>
    <w:p w:rsidR="00AF6927" w:rsidRPr="002B0F6E" w:rsidRDefault="00AF6927" w:rsidP="00AF6927">
      <w:pPr>
        <w:pStyle w:val="2"/>
        <w:tabs>
          <w:tab w:val="left" w:pos="720"/>
        </w:tabs>
        <w:ind w:firstLine="720"/>
        <w:jc w:val="both"/>
        <w:rPr>
          <w:color w:val="000000"/>
        </w:rPr>
      </w:pPr>
      <w:r w:rsidRPr="002B0F6E">
        <w:rPr>
          <w:color w:val="000000"/>
        </w:rPr>
        <w:lastRenderedPageBreak/>
        <w:t xml:space="preserve">В 2019 году обеспечено снижение количества смертельных случав и случав травматизма относительно уровня 2017 года </w:t>
      </w:r>
      <w:r>
        <w:rPr>
          <w:color w:val="000000"/>
        </w:rPr>
        <w:t>составило 97 </w:t>
      </w:r>
      <w:r w:rsidRPr="002B0F6E">
        <w:rPr>
          <w:color w:val="000000"/>
        </w:rPr>
        <w:t xml:space="preserve">% (план </w:t>
      </w:r>
      <w:r>
        <w:rPr>
          <w:color w:val="000000"/>
        </w:rPr>
        <w:t>-</w:t>
      </w:r>
      <w:r w:rsidRPr="002B0F6E">
        <w:rPr>
          <w:color w:val="000000"/>
        </w:rPr>
        <w:t xml:space="preserve"> 80</w:t>
      </w:r>
      <w:r>
        <w:rPr>
          <w:color w:val="000000"/>
        </w:rPr>
        <w:t> </w:t>
      </w:r>
      <w:r w:rsidRPr="002B0F6E">
        <w:rPr>
          <w:color w:val="000000"/>
        </w:rPr>
        <w:t xml:space="preserve">%), </w:t>
      </w:r>
      <w:r>
        <w:rPr>
          <w:color w:val="000000"/>
        </w:rPr>
        <w:br/>
      </w:r>
      <w:r w:rsidRPr="002B0F6E">
        <w:rPr>
          <w:color w:val="000000"/>
        </w:rPr>
        <w:t>уровень оснащенности надзорного органа техническими средствами составил 90</w:t>
      </w:r>
      <w:r>
        <w:rPr>
          <w:color w:val="000000"/>
        </w:rPr>
        <w:t> </w:t>
      </w:r>
      <w:r w:rsidRPr="002B0F6E">
        <w:rPr>
          <w:color w:val="000000"/>
        </w:rPr>
        <w:t xml:space="preserve">% (план </w:t>
      </w:r>
      <w:r>
        <w:rPr>
          <w:color w:val="000000"/>
        </w:rPr>
        <w:t>-</w:t>
      </w:r>
      <w:r w:rsidRPr="002B0F6E">
        <w:rPr>
          <w:color w:val="000000"/>
        </w:rPr>
        <w:t xml:space="preserve"> 90</w:t>
      </w:r>
      <w:r>
        <w:rPr>
          <w:color w:val="000000"/>
        </w:rPr>
        <w:t> </w:t>
      </w:r>
      <w:r w:rsidRPr="002B0F6E">
        <w:rPr>
          <w:color w:val="000000"/>
        </w:rPr>
        <w:t xml:space="preserve">%), введены в эксплуатацию 4 патрульных судна (катера, </w:t>
      </w:r>
      <w:proofErr w:type="gramStart"/>
      <w:r w:rsidRPr="002B0F6E">
        <w:rPr>
          <w:color w:val="000000"/>
        </w:rPr>
        <w:t>вертолеты)</w:t>
      </w:r>
      <w:r>
        <w:rPr>
          <w:color w:val="000000"/>
        </w:rPr>
        <w:br/>
      </w:r>
      <w:r w:rsidRPr="002B0F6E">
        <w:rPr>
          <w:color w:val="000000"/>
        </w:rPr>
        <w:t>(</w:t>
      </w:r>
      <w:proofErr w:type="gramEnd"/>
      <w:r w:rsidRPr="002B0F6E">
        <w:rPr>
          <w:color w:val="000000"/>
        </w:rPr>
        <w:t>план - 4 судна), прирост количества приобретенных передвижных контрольных пунктов транспортного контроля в отчетном периоде относительно уровня 2017 года составил 10</w:t>
      </w:r>
      <w:r>
        <w:rPr>
          <w:color w:val="000000"/>
        </w:rPr>
        <w:t> </w:t>
      </w:r>
      <w:r w:rsidRPr="002B0F6E">
        <w:rPr>
          <w:color w:val="000000"/>
        </w:rPr>
        <w:t xml:space="preserve">% (план </w:t>
      </w:r>
      <w:r>
        <w:rPr>
          <w:color w:val="000000"/>
        </w:rPr>
        <w:t>-</w:t>
      </w:r>
      <w:r w:rsidRPr="002B0F6E">
        <w:rPr>
          <w:color w:val="000000"/>
        </w:rPr>
        <w:t xml:space="preserve"> 10</w:t>
      </w:r>
      <w:r>
        <w:rPr>
          <w:color w:val="000000"/>
        </w:rPr>
        <w:t> </w:t>
      </w:r>
      <w:r w:rsidRPr="002B0F6E">
        <w:rPr>
          <w:color w:val="000000"/>
        </w:rPr>
        <w:t>%).</w:t>
      </w:r>
    </w:p>
    <w:p w:rsidR="00AF6927" w:rsidRPr="002B0F6E" w:rsidRDefault="00AF6927" w:rsidP="00AF6927">
      <w:pPr>
        <w:pStyle w:val="2"/>
        <w:tabs>
          <w:tab w:val="left" w:pos="720"/>
        </w:tabs>
        <w:ind w:firstLine="720"/>
        <w:jc w:val="both"/>
        <w:rPr>
          <w:color w:val="000000"/>
          <w:szCs w:val="28"/>
        </w:rPr>
      </w:pPr>
      <w:r w:rsidRPr="002B0F6E">
        <w:rPr>
          <w:color w:val="000000"/>
          <w:szCs w:val="28"/>
        </w:rPr>
        <w:t>В 2019 г. произведена закупка 4-х построенных патрульных судов, предназначенных для выполнения государственными транспортными инспекторами государственного морского и речного надзора Федеральной службы по надзор</w:t>
      </w:r>
      <w:r>
        <w:rPr>
          <w:color w:val="000000"/>
          <w:szCs w:val="28"/>
        </w:rPr>
        <w:t>у</w:t>
      </w:r>
      <w:r w:rsidRPr="002B0F6E">
        <w:rPr>
          <w:color w:val="000000"/>
          <w:szCs w:val="28"/>
        </w:rPr>
        <w:t xml:space="preserve"> </w:t>
      </w:r>
      <w:r>
        <w:rPr>
          <w:color w:val="000000"/>
          <w:szCs w:val="28"/>
        </w:rPr>
        <w:br/>
      </w:r>
      <w:r w:rsidRPr="002B0F6E">
        <w:rPr>
          <w:color w:val="000000"/>
          <w:szCs w:val="28"/>
        </w:rPr>
        <w:t>в сфере транспорта своих функций и задач.</w:t>
      </w:r>
    </w:p>
    <w:p w:rsidR="00AF6927" w:rsidRPr="002B0F6E" w:rsidRDefault="00AF6927" w:rsidP="00AF6927">
      <w:pPr>
        <w:pStyle w:val="2"/>
        <w:tabs>
          <w:tab w:val="left" w:pos="720"/>
        </w:tabs>
        <w:ind w:firstLine="720"/>
        <w:jc w:val="both"/>
        <w:rPr>
          <w:color w:val="000000"/>
          <w:szCs w:val="28"/>
        </w:rPr>
      </w:pPr>
      <w:r w:rsidRPr="002B0F6E">
        <w:rPr>
          <w:color w:val="000000"/>
          <w:szCs w:val="28"/>
        </w:rPr>
        <w:t>В ходе реализации запланированных мероприятий было приобретено 9 (девять) передвижных контрольных пунктов транспортного контроля для государственного надзора и контроля в сфере транспорта. Передвижной контрольный пункт транспортного и весового контроля, предназначенный для проведения на территории Российской Федерации государственного контроля за соблюдением порядка осуществления по автомобильным дорогам общего пользования международных автомобильных перевозок грузовыми транспортными средствами и автобусами, принадлежащими как российским, так и иностранным перевозчикам, а также весового контроля внутрироссийских перевозок грузов автомобильным транспортом.</w:t>
      </w:r>
    </w:p>
    <w:p w:rsidR="00AF6927" w:rsidRPr="002B0F6E" w:rsidRDefault="00AF6927" w:rsidP="00AF6927">
      <w:pPr>
        <w:pStyle w:val="2"/>
        <w:tabs>
          <w:tab w:val="left" w:pos="720"/>
        </w:tabs>
        <w:ind w:firstLine="720"/>
        <w:jc w:val="both"/>
        <w:rPr>
          <w:color w:val="000000"/>
          <w:szCs w:val="28"/>
        </w:rPr>
      </w:pPr>
      <w:r w:rsidRPr="002B0F6E">
        <w:rPr>
          <w:color w:val="000000"/>
        </w:rPr>
        <w:t>В 2019 году доступность сервиса Единой информационно-аналитической системы Ространснадзора, функционирующей в режиме 24/7 составила 99</w:t>
      </w:r>
      <w:r>
        <w:rPr>
          <w:color w:val="000000"/>
        </w:rPr>
        <w:t> </w:t>
      </w:r>
      <w:r w:rsidRPr="002B0F6E">
        <w:rPr>
          <w:color w:val="000000"/>
        </w:rPr>
        <w:t xml:space="preserve">% </w:t>
      </w:r>
      <w:r w:rsidRPr="002B0F6E">
        <w:rPr>
          <w:color w:val="000000"/>
        </w:rPr>
        <w:br/>
        <w:t xml:space="preserve">(план </w:t>
      </w:r>
      <w:r>
        <w:rPr>
          <w:color w:val="000000"/>
        </w:rPr>
        <w:t>-</w:t>
      </w:r>
      <w:r w:rsidRPr="002B0F6E">
        <w:rPr>
          <w:color w:val="000000"/>
        </w:rPr>
        <w:t xml:space="preserve"> 99</w:t>
      </w:r>
      <w:r>
        <w:rPr>
          <w:color w:val="000000"/>
        </w:rPr>
        <w:t> </w:t>
      </w:r>
      <w:r w:rsidRPr="002B0F6E">
        <w:rPr>
          <w:color w:val="000000"/>
        </w:rPr>
        <w:t xml:space="preserve">%), уровень обслуживания центра обработки данных, резервного центра обработки данных и АРМ центрального аппарата Ространснадзора </w:t>
      </w:r>
      <w:r w:rsidRPr="002B0F6E">
        <w:rPr>
          <w:color w:val="000000"/>
        </w:rPr>
        <w:br/>
        <w:t>составил 80</w:t>
      </w:r>
      <w:r>
        <w:rPr>
          <w:color w:val="000000"/>
        </w:rPr>
        <w:t> </w:t>
      </w:r>
      <w:r w:rsidRPr="002B0F6E">
        <w:rPr>
          <w:color w:val="000000"/>
        </w:rPr>
        <w:t xml:space="preserve">% (план </w:t>
      </w:r>
      <w:r>
        <w:rPr>
          <w:color w:val="000000"/>
        </w:rPr>
        <w:t>-</w:t>
      </w:r>
      <w:r w:rsidRPr="002B0F6E">
        <w:rPr>
          <w:color w:val="000000"/>
        </w:rPr>
        <w:t xml:space="preserve"> 80</w:t>
      </w:r>
      <w:r>
        <w:rPr>
          <w:color w:val="000000"/>
        </w:rPr>
        <w:t> %</w:t>
      </w:r>
      <w:r w:rsidRPr="002B0F6E">
        <w:rPr>
          <w:color w:val="000000"/>
        </w:rPr>
        <w:t>).</w:t>
      </w:r>
    </w:p>
    <w:p w:rsidR="00AF6927" w:rsidRPr="002B0F6E" w:rsidRDefault="00AF6927" w:rsidP="00AF6927">
      <w:pPr>
        <w:pStyle w:val="2"/>
        <w:tabs>
          <w:tab w:val="left" w:pos="720"/>
        </w:tabs>
        <w:ind w:firstLine="720"/>
        <w:jc w:val="both"/>
        <w:rPr>
          <w:color w:val="000000"/>
          <w:szCs w:val="28"/>
        </w:rPr>
      </w:pPr>
      <w:r w:rsidRPr="002B0F6E">
        <w:rPr>
          <w:color w:val="000000"/>
          <w:szCs w:val="28"/>
        </w:rPr>
        <w:t xml:space="preserve">Обеспечен постоянный и бесперебойный доступ пользователей к сервису Единой информационно-аналитической системы Ространснадзора </w:t>
      </w:r>
      <w:r w:rsidRPr="002B0F6E">
        <w:rPr>
          <w:color w:val="000000"/>
          <w:szCs w:val="28"/>
        </w:rPr>
        <w:br/>
        <w:t>(далее - ЕИАС Ространснадзора), функционирующей в режиме 24/7. С этой целью осуществлялся непрерывный мониторинг за состоянием доступности сервиса, работало «единое окно» поддержки работы пользователей ЕИАС Ространснадзора, установлены и развернуты средства информационной безопасности и ведомственной защищ</w:t>
      </w:r>
      <w:r>
        <w:rPr>
          <w:color w:val="000000"/>
          <w:szCs w:val="28"/>
        </w:rPr>
        <w:t>е</w:t>
      </w:r>
      <w:r w:rsidRPr="002B0F6E">
        <w:rPr>
          <w:color w:val="000000"/>
          <w:szCs w:val="28"/>
        </w:rPr>
        <w:t xml:space="preserve">нной сети передачи данных Ространснадзора, а также осуществлялось резервное копирование информации, выполнялись регламентные работы по необходимому увеличению вычислительных мощностей и памяти, осуществлялось перераспределение нагрузок по элементам Центра обработки данных </w:t>
      </w:r>
      <w:r w:rsidRPr="002B0F6E">
        <w:rPr>
          <w:color w:val="000000"/>
          <w:szCs w:val="28"/>
        </w:rPr>
        <w:br/>
        <w:t>АРМ центрального аппарата Ространснадзора</w:t>
      </w:r>
      <w:r>
        <w:rPr>
          <w:color w:val="000000"/>
          <w:szCs w:val="28"/>
        </w:rPr>
        <w:t>.</w:t>
      </w:r>
    </w:p>
    <w:p w:rsidR="00AF6927" w:rsidRPr="002B0F6E" w:rsidRDefault="00AF6927" w:rsidP="00AF6927">
      <w:pPr>
        <w:pStyle w:val="2"/>
        <w:tabs>
          <w:tab w:val="left" w:pos="720"/>
        </w:tabs>
        <w:ind w:firstLine="720"/>
        <w:jc w:val="both"/>
        <w:rPr>
          <w:b/>
          <w:i/>
          <w:color w:val="000000"/>
          <w:szCs w:val="28"/>
        </w:rPr>
      </w:pPr>
      <w:r w:rsidRPr="002B0F6E">
        <w:rPr>
          <w:b/>
          <w:i/>
          <w:color w:val="000000"/>
          <w:szCs w:val="28"/>
        </w:rPr>
        <w:t>Направление (блок мероприятий) 4.4. Навигационно-информационное обеспечение транспортного комплекса</w:t>
      </w:r>
    </w:p>
    <w:p w:rsidR="00AF6927" w:rsidRPr="002B0F6E" w:rsidRDefault="00AF6927" w:rsidP="00AF6927">
      <w:pPr>
        <w:pStyle w:val="2"/>
        <w:tabs>
          <w:tab w:val="left" w:pos="720"/>
        </w:tabs>
        <w:ind w:firstLine="720"/>
        <w:jc w:val="both"/>
        <w:rPr>
          <w:color w:val="000000"/>
          <w:szCs w:val="28"/>
        </w:rPr>
      </w:pPr>
      <w:r w:rsidRPr="002B0F6E">
        <w:rPr>
          <w:color w:val="000000"/>
          <w:szCs w:val="28"/>
        </w:rPr>
        <w:t>В 2019 году созданы и обновлены электронные навигационные карты внутренних водных путей Российской Федерации и база данных навигационной информации на участках внутренних водных путей общей протяженностью 9 159 км.</w:t>
      </w:r>
    </w:p>
    <w:p w:rsidR="00AF6927" w:rsidRPr="002B0F6E" w:rsidRDefault="00AF6927" w:rsidP="00AF6927">
      <w:pPr>
        <w:pStyle w:val="2"/>
        <w:tabs>
          <w:tab w:val="left" w:pos="720"/>
        </w:tabs>
        <w:ind w:firstLine="720"/>
        <w:jc w:val="both"/>
        <w:rPr>
          <w:b/>
          <w:i/>
          <w:color w:val="000000"/>
          <w:szCs w:val="28"/>
        </w:rPr>
      </w:pPr>
      <w:r w:rsidRPr="002B0F6E">
        <w:rPr>
          <w:b/>
          <w:i/>
          <w:color w:val="000000"/>
          <w:szCs w:val="28"/>
        </w:rPr>
        <w:t>Направление (блок мероприятий) 4.5. Повышение уровня информационного обеспечения безопасности населения на транспорте с обеспечением</w:t>
      </w:r>
      <w:r>
        <w:rPr>
          <w:b/>
          <w:i/>
          <w:color w:val="000000"/>
          <w:szCs w:val="28"/>
        </w:rPr>
        <w:br/>
      </w:r>
      <w:r w:rsidRPr="002B0F6E">
        <w:rPr>
          <w:b/>
          <w:i/>
          <w:color w:val="000000"/>
          <w:szCs w:val="28"/>
        </w:rPr>
        <w:t>до 30000 субъектов транспортной деятельности</w:t>
      </w:r>
    </w:p>
    <w:p w:rsidR="00AF6927" w:rsidRPr="002B0F6E" w:rsidRDefault="00AF6927" w:rsidP="00AF6927">
      <w:pPr>
        <w:pStyle w:val="2"/>
        <w:tabs>
          <w:tab w:val="left" w:pos="720"/>
        </w:tabs>
        <w:ind w:firstLine="720"/>
        <w:jc w:val="both"/>
        <w:rPr>
          <w:color w:val="000000"/>
          <w:szCs w:val="28"/>
        </w:rPr>
      </w:pPr>
      <w:r w:rsidRPr="002B0F6E">
        <w:rPr>
          <w:color w:val="000000"/>
          <w:szCs w:val="28"/>
        </w:rPr>
        <w:lastRenderedPageBreak/>
        <w:t xml:space="preserve">В 2019 году 100 субъектов транспортной деятельности (план - 100 субъектов транспортной деятельности) подключены к единому защищенному закрытому информационному пространству в сфере обеспечения безопасности населения </w:t>
      </w:r>
      <w:r w:rsidRPr="002B0F6E">
        <w:rPr>
          <w:color w:val="000000"/>
          <w:szCs w:val="28"/>
        </w:rPr>
        <w:br/>
        <w:t>на транспорте.</w:t>
      </w:r>
    </w:p>
    <w:p w:rsidR="00AF6927" w:rsidRPr="002B0F6E" w:rsidRDefault="00AF6927" w:rsidP="00AF6927">
      <w:pPr>
        <w:pStyle w:val="2"/>
        <w:tabs>
          <w:tab w:val="left" w:pos="720"/>
        </w:tabs>
        <w:ind w:firstLine="720"/>
        <w:jc w:val="both"/>
        <w:rPr>
          <w:color w:val="000000"/>
          <w:szCs w:val="28"/>
        </w:rPr>
      </w:pPr>
    </w:p>
    <w:p w:rsidR="00AF6927" w:rsidRPr="002B0F6E" w:rsidRDefault="00AF6927" w:rsidP="00AF6927">
      <w:pPr>
        <w:pStyle w:val="2"/>
        <w:tabs>
          <w:tab w:val="left" w:pos="720"/>
        </w:tabs>
        <w:ind w:firstLine="720"/>
        <w:rPr>
          <w:b/>
          <w:color w:val="000000"/>
          <w:szCs w:val="28"/>
        </w:rPr>
      </w:pPr>
      <w:r w:rsidRPr="002B0F6E">
        <w:rPr>
          <w:b/>
          <w:color w:val="000000"/>
          <w:szCs w:val="28"/>
        </w:rPr>
        <w:t>Цель 5. Доведение доли автомобильных дорог регионального значения, соответствующих нормативным требованиям</w:t>
      </w:r>
    </w:p>
    <w:p w:rsidR="00AF6927" w:rsidRPr="002B0F6E" w:rsidRDefault="00AF6927" w:rsidP="00AF6927">
      <w:pPr>
        <w:pStyle w:val="2"/>
        <w:tabs>
          <w:tab w:val="left" w:pos="720"/>
        </w:tabs>
        <w:ind w:firstLine="720"/>
        <w:jc w:val="both"/>
        <w:rPr>
          <w:color w:val="000000"/>
          <w:szCs w:val="28"/>
        </w:rPr>
      </w:pPr>
    </w:p>
    <w:p w:rsidR="00AF6927" w:rsidRPr="002B0F6E" w:rsidRDefault="00AF6927" w:rsidP="00AF6927">
      <w:pPr>
        <w:pStyle w:val="2"/>
        <w:tabs>
          <w:tab w:val="left" w:pos="720"/>
        </w:tabs>
        <w:ind w:firstLine="720"/>
        <w:jc w:val="both"/>
        <w:rPr>
          <w:b/>
          <w:color w:val="000000"/>
          <w:szCs w:val="28"/>
        </w:rPr>
      </w:pPr>
      <w:r w:rsidRPr="002B0F6E">
        <w:rPr>
          <w:b/>
          <w:color w:val="000000"/>
          <w:szCs w:val="28"/>
        </w:rPr>
        <w:t>Значение целевого показателя, установленная на 2019 год, достигнута.</w:t>
      </w:r>
    </w:p>
    <w:p w:rsidR="00AF6927" w:rsidRPr="002B0F6E" w:rsidRDefault="00AF6927" w:rsidP="00AF6927">
      <w:pPr>
        <w:pStyle w:val="2"/>
        <w:tabs>
          <w:tab w:val="left" w:pos="720"/>
        </w:tabs>
        <w:ind w:firstLine="720"/>
        <w:jc w:val="both"/>
        <w:rPr>
          <w:color w:val="000000"/>
          <w:szCs w:val="28"/>
        </w:rPr>
      </w:pPr>
      <w:r w:rsidRPr="002B0F6E">
        <w:rPr>
          <w:color w:val="000000"/>
          <w:szCs w:val="28"/>
        </w:rPr>
        <w:t>Доля автомобильных дорог регионального значения, соответствующих нормативным требованиям относительно уровня 2017 года составила 44,1</w:t>
      </w:r>
      <w:r>
        <w:rPr>
          <w:color w:val="000000"/>
          <w:szCs w:val="28"/>
        </w:rPr>
        <w:t> </w:t>
      </w:r>
      <w:proofErr w:type="gramStart"/>
      <w:r w:rsidRPr="002B0F6E">
        <w:rPr>
          <w:color w:val="000000"/>
          <w:szCs w:val="28"/>
        </w:rPr>
        <w:t>%</w:t>
      </w:r>
      <w:r w:rsidRPr="002B0F6E">
        <w:rPr>
          <w:rStyle w:val="af1"/>
          <w:color w:val="000000"/>
          <w:szCs w:val="28"/>
        </w:rPr>
        <w:footnoteReference w:id="5"/>
      </w:r>
      <w:r w:rsidRPr="002B0F6E">
        <w:rPr>
          <w:color w:val="000000"/>
          <w:szCs w:val="28"/>
        </w:rPr>
        <w:br/>
        <w:t>(</w:t>
      </w:r>
      <w:proofErr w:type="gramEnd"/>
      <w:r w:rsidRPr="002B0F6E">
        <w:rPr>
          <w:color w:val="000000"/>
          <w:szCs w:val="28"/>
        </w:rPr>
        <w:t>план - 44,1</w:t>
      </w:r>
      <w:r>
        <w:rPr>
          <w:color w:val="000000"/>
          <w:szCs w:val="28"/>
        </w:rPr>
        <w:t> </w:t>
      </w:r>
      <w:r w:rsidRPr="002B0F6E">
        <w:rPr>
          <w:color w:val="000000"/>
          <w:szCs w:val="28"/>
        </w:rPr>
        <w:t>%).</w:t>
      </w:r>
    </w:p>
    <w:p w:rsidR="00AF6927" w:rsidRPr="002B0F6E" w:rsidRDefault="00AF6927" w:rsidP="00AF6927">
      <w:pPr>
        <w:pStyle w:val="2"/>
        <w:tabs>
          <w:tab w:val="left" w:pos="720"/>
        </w:tabs>
        <w:ind w:firstLine="720"/>
        <w:jc w:val="both"/>
        <w:rPr>
          <w:color w:val="000000"/>
          <w:szCs w:val="28"/>
        </w:rPr>
      </w:pPr>
      <w:r w:rsidRPr="002B0F6E">
        <w:rPr>
          <w:color w:val="000000"/>
          <w:szCs w:val="28"/>
        </w:rPr>
        <w:t>В 2019 году достигнуты и превышены плановые значения по 3 индикаторам направления (блока мероприятий) Плана-графика из 3 установленных</w:t>
      </w:r>
      <w:r w:rsidRPr="002B0F6E">
        <w:rPr>
          <w:color w:val="000000"/>
          <w:szCs w:val="28"/>
        </w:rPr>
        <w:br/>
        <w:t>в рамках цели 5, реализовано в установленный срок 1 мероприяти</w:t>
      </w:r>
      <w:r>
        <w:rPr>
          <w:color w:val="000000"/>
          <w:szCs w:val="28"/>
        </w:rPr>
        <w:t>е</w:t>
      </w:r>
      <w:r w:rsidRPr="002B0F6E">
        <w:rPr>
          <w:color w:val="000000"/>
          <w:szCs w:val="28"/>
        </w:rPr>
        <w:t xml:space="preserve"> </w:t>
      </w:r>
      <w:r w:rsidRPr="002B0F6E">
        <w:rPr>
          <w:color w:val="000000"/>
          <w:szCs w:val="28"/>
        </w:rPr>
        <w:br/>
        <w:t>(из 1 установленного).</w:t>
      </w:r>
    </w:p>
    <w:p w:rsidR="00AF6927" w:rsidRPr="002B0F6E" w:rsidRDefault="00AF6927" w:rsidP="00AF6927">
      <w:pPr>
        <w:pStyle w:val="2"/>
        <w:tabs>
          <w:tab w:val="left" w:pos="720"/>
        </w:tabs>
        <w:ind w:firstLine="720"/>
        <w:jc w:val="both"/>
        <w:rPr>
          <w:b/>
          <w:i/>
          <w:color w:val="000000"/>
          <w:szCs w:val="28"/>
        </w:rPr>
      </w:pPr>
      <w:r w:rsidRPr="002B0F6E">
        <w:rPr>
          <w:b/>
          <w:i/>
          <w:color w:val="000000"/>
          <w:szCs w:val="28"/>
        </w:rPr>
        <w:t>Направление (блок мероприятий) 5.1. Реализация национального проекта «Безопасные и качественные автомобильные дороги»</w:t>
      </w:r>
    </w:p>
    <w:p w:rsidR="00AF6927" w:rsidRPr="002B0F6E" w:rsidRDefault="00AF6927" w:rsidP="00AF6927">
      <w:pPr>
        <w:pStyle w:val="2"/>
        <w:tabs>
          <w:tab w:val="left" w:pos="720"/>
        </w:tabs>
        <w:ind w:firstLine="720"/>
        <w:jc w:val="both"/>
        <w:rPr>
          <w:color w:val="000000"/>
        </w:rPr>
      </w:pPr>
      <w:r w:rsidRPr="002B0F6E">
        <w:rPr>
          <w:color w:val="000000"/>
          <w:szCs w:val="28"/>
        </w:rPr>
        <w:t>В 2019 году обеспечена доля дорожной сети городских агломераций, находящаяся в нормативном состоянии, на уровне 46</w:t>
      </w:r>
      <w:r>
        <w:rPr>
          <w:color w:val="000000"/>
          <w:szCs w:val="28"/>
        </w:rPr>
        <w:t> </w:t>
      </w:r>
      <w:r w:rsidRPr="002B0F6E">
        <w:rPr>
          <w:color w:val="000000"/>
          <w:szCs w:val="28"/>
        </w:rPr>
        <w:t>%</w:t>
      </w:r>
      <w:r>
        <w:rPr>
          <w:rStyle w:val="af1"/>
          <w:color w:val="000000"/>
          <w:szCs w:val="28"/>
        </w:rPr>
        <w:footnoteReference w:id="6"/>
      </w:r>
      <w:r w:rsidRPr="002B0F6E">
        <w:rPr>
          <w:color w:val="000000"/>
          <w:szCs w:val="28"/>
        </w:rPr>
        <w:t xml:space="preserve"> (план </w:t>
      </w:r>
      <w:r>
        <w:rPr>
          <w:color w:val="000000"/>
          <w:szCs w:val="28"/>
        </w:rPr>
        <w:t>-</w:t>
      </w:r>
      <w:r w:rsidRPr="002B0F6E">
        <w:rPr>
          <w:color w:val="000000"/>
          <w:szCs w:val="28"/>
        </w:rPr>
        <w:t xml:space="preserve"> 46</w:t>
      </w:r>
      <w:r>
        <w:rPr>
          <w:color w:val="000000"/>
          <w:szCs w:val="28"/>
        </w:rPr>
        <w:t> </w:t>
      </w:r>
      <w:r w:rsidRPr="002B0F6E">
        <w:rPr>
          <w:color w:val="000000"/>
          <w:szCs w:val="28"/>
        </w:rPr>
        <w:t xml:space="preserve">%), </w:t>
      </w:r>
      <w:r w:rsidRPr="002B0F6E">
        <w:rPr>
          <w:color w:val="000000"/>
          <w:szCs w:val="28"/>
        </w:rPr>
        <w:br/>
      </w:r>
      <w:r w:rsidRPr="002B0F6E">
        <w:rPr>
          <w:color w:val="000000"/>
        </w:rPr>
        <w:t>доля автомобильных дорог федерального и регионального значения, работающих</w:t>
      </w:r>
      <w:r w:rsidRPr="002B0F6E">
        <w:rPr>
          <w:color w:val="000000"/>
        </w:rPr>
        <w:br/>
        <w:t>в режиме перегрузки составила 10,1</w:t>
      </w:r>
      <w:r>
        <w:rPr>
          <w:color w:val="000000"/>
        </w:rPr>
        <w:t> </w:t>
      </w:r>
      <w:r w:rsidRPr="002B0F6E">
        <w:rPr>
          <w:color w:val="000000"/>
        </w:rPr>
        <w:t>%</w:t>
      </w:r>
      <w:r>
        <w:rPr>
          <w:color w:val="000000"/>
          <w:vertAlign w:val="superscript"/>
        </w:rPr>
        <w:t>6</w:t>
      </w:r>
      <w:r w:rsidRPr="002B0F6E">
        <w:rPr>
          <w:color w:val="000000"/>
        </w:rPr>
        <w:t xml:space="preserve"> (план - 10,1</w:t>
      </w:r>
      <w:r>
        <w:rPr>
          <w:color w:val="000000"/>
        </w:rPr>
        <w:t> </w:t>
      </w:r>
      <w:r w:rsidRPr="002B0F6E">
        <w:rPr>
          <w:color w:val="000000"/>
        </w:rPr>
        <w:t xml:space="preserve">%), количество мест концентрации дорожно-транспортных происшествий (аварийно-опасных участков) </w:t>
      </w:r>
      <w:r>
        <w:rPr>
          <w:color w:val="000000"/>
        </w:rPr>
        <w:br/>
      </w:r>
      <w:r w:rsidRPr="002B0F6E">
        <w:rPr>
          <w:color w:val="000000"/>
        </w:rPr>
        <w:t>на дорожной сети составило 91,7</w:t>
      </w:r>
      <w:r>
        <w:rPr>
          <w:color w:val="000000"/>
        </w:rPr>
        <w:t> </w:t>
      </w:r>
      <w:r w:rsidRPr="002B0F6E">
        <w:rPr>
          <w:color w:val="000000"/>
        </w:rPr>
        <w:t>%</w:t>
      </w:r>
      <w:r>
        <w:rPr>
          <w:color w:val="000000"/>
          <w:vertAlign w:val="superscript"/>
        </w:rPr>
        <w:t>6</w:t>
      </w:r>
      <w:r w:rsidRPr="002B0F6E">
        <w:rPr>
          <w:color w:val="000000"/>
        </w:rPr>
        <w:t xml:space="preserve"> (план - 91,7</w:t>
      </w:r>
      <w:r>
        <w:rPr>
          <w:color w:val="000000"/>
        </w:rPr>
        <w:t> </w:t>
      </w:r>
      <w:r w:rsidRPr="002B0F6E">
        <w:rPr>
          <w:color w:val="000000"/>
        </w:rPr>
        <w:t>%).</w:t>
      </w:r>
    </w:p>
    <w:p w:rsidR="00AF6927" w:rsidRPr="002B0F6E" w:rsidRDefault="00AF6927" w:rsidP="00AF6927">
      <w:pPr>
        <w:pStyle w:val="2"/>
        <w:tabs>
          <w:tab w:val="left" w:pos="720"/>
        </w:tabs>
        <w:ind w:firstLine="720"/>
        <w:jc w:val="both"/>
      </w:pPr>
      <w:r w:rsidRPr="002B0F6E">
        <w:t xml:space="preserve">При реализации федерального проекта «Дорожная сеть» в рамках </w:t>
      </w:r>
      <w:r>
        <w:t xml:space="preserve">национального проекта </w:t>
      </w:r>
      <w:r w:rsidRPr="002B0F6E">
        <w:t xml:space="preserve">«Безопасные и качественные автомобильные дороги» </w:t>
      </w:r>
      <w:r>
        <w:br/>
      </w:r>
      <w:r w:rsidRPr="002B0F6E">
        <w:t xml:space="preserve">по оперативным данным, внесенным субъектами Российской Федерации </w:t>
      </w:r>
      <w:r>
        <w:br/>
      </w:r>
      <w:r w:rsidRPr="002B0F6E">
        <w:t xml:space="preserve">в СОУ «Эталон», линейная протяженность объектов 2019 года составила </w:t>
      </w:r>
      <w:r>
        <w:br/>
      </w:r>
      <w:r w:rsidRPr="002B0F6E">
        <w:t xml:space="preserve">16,4 тыс. км, общая площадь восстановленного покрытия всех типов (асфальтобетон, </w:t>
      </w:r>
      <w:proofErr w:type="spellStart"/>
      <w:r w:rsidRPr="002B0F6E">
        <w:t>цементобетон</w:t>
      </w:r>
      <w:proofErr w:type="spellEnd"/>
      <w:r w:rsidRPr="002B0F6E">
        <w:t>, щебенистое и т.д.) на объектах автомобильных дорог 2019 года составила 128,45 млн. кв. метров.</w:t>
      </w:r>
    </w:p>
    <w:p w:rsidR="00AF6927" w:rsidRPr="002B0F6E" w:rsidRDefault="00AF6927" w:rsidP="00AF6927">
      <w:pPr>
        <w:pStyle w:val="2"/>
        <w:tabs>
          <w:tab w:val="left" w:pos="720"/>
        </w:tabs>
        <w:ind w:firstLine="720"/>
        <w:jc w:val="both"/>
      </w:pPr>
      <w:r w:rsidRPr="002B0F6E">
        <w:t>В 2019 году в 83 регионах дорожные работы выполнялись на 6 747 объектах, 737 из них переходящие на 2020 год.</w:t>
      </w:r>
    </w:p>
    <w:p w:rsidR="00AF6927" w:rsidRPr="002B0F6E" w:rsidRDefault="00AF6927" w:rsidP="00AF6927">
      <w:pPr>
        <w:pStyle w:val="2"/>
        <w:tabs>
          <w:tab w:val="left" w:pos="720"/>
        </w:tabs>
        <w:ind w:firstLine="720"/>
        <w:jc w:val="both"/>
      </w:pPr>
      <w:r w:rsidRPr="002B0F6E">
        <w:t>К реализации национального проекта на всех этапах активно привлекается общественность: начиная с формирования перечня объектов ремонта и заканчивая приемкой дорог.</w:t>
      </w:r>
    </w:p>
    <w:p w:rsidR="00AF6927" w:rsidRPr="002B0F6E" w:rsidRDefault="00AF6927" w:rsidP="00AF6927">
      <w:pPr>
        <w:pStyle w:val="2"/>
        <w:tabs>
          <w:tab w:val="left" w:pos="720"/>
        </w:tabs>
        <w:ind w:firstLine="720"/>
        <w:jc w:val="both"/>
      </w:pPr>
      <w:r w:rsidRPr="002B0F6E">
        <w:lastRenderedPageBreak/>
        <w:t>Разработан современный механизм общественного контроля – мобильное приложение «</w:t>
      </w:r>
      <w:proofErr w:type="spellStart"/>
      <w:r w:rsidRPr="002B0F6E">
        <w:t>Госуслуги</w:t>
      </w:r>
      <w:proofErr w:type="spellEnd"/>
      <w:r w:rsidRPr="002B0F6E">
        <w:t>.</w:t>
      </w:r>
      <w:r>
        <w:t xml:space="preserve"> </w:t>
      </w:r>
      <w:r w:rsidRPr="002B0F6E">
        <w:t>Дороги».</w:t>
      </w:r>
    </w:p>
    <w:p w:rsidR="00AF6927" w:rsidRPr="002B0F6E" w:rsidRDefault="00AF6927" w:rsidP="00AF6927">
      <w:pPr>
        <w:pStyle w:val="2"/>
        <w:tabs>
          <w:tab w:val="left" w:pos="720"/>
        </w:tabs>
        <w:ind w:firstLine="720"/>
        <w:jc w:val="both"/>
        <w:rPr>
          <w:b/>
          <w:color w:val="000000"/>
          <w:szCs w:val="28"/>
        </w:rPr>
      </w:pPr>
    </w:p>
    <w:p w:rsidR="00AF6927" w:rsidRPr="002B0F6E" w:rsidRDefault="00AF6927" w:rsidP="00AF6927">
      <w:pPr>
        <w:pStyle w:val="2"/>
        <w:tabs>
          <w:tab w:val="left" w:pos="720"/>
        </w:tabs>
        <w:ind w:firstLine="720"/>
        <w:rPr>
          <w:b/>
          <w:color w:val="000000"/>
          <w:szCs w:val="28"/>
        </w:rPr>
      </w:pPr>
      <w:r w:rsidRPr="002B0F6E">
        <w:rPr>
          <w:b/>
          <w:color w:val="000000"/>
          <w:szCs w:val="28"/>
        </w:rPr>
        <w:t xml:space="preserve">Цель 6. Повышение эффективности государственного управления </w:t>
      </w:r>
      <w:r w:rsidRPr="002B0F6E">
        <w:rPr>
          <w:b/>
          <w:color w:val="000000"/>
          <w:szCs w:val="28"/>
        </w:rPr>
        <w:br/>
        <w:t>в сфере транспортного комплекса</w:t>
      </w:r>
    </w:p>
    <w:p w:rsidR="00AF6927" w:rsidRPr="002B0F6E" w:rsidRDefault="00AF6927" w:rsidP="00AF6927">
      <w:pPr>
        <w:pStyle w:val="2"/>
        <w:tabs>
          <w:tab w:val="left" w:pos="720"/>
        </w:tabs>
        <w:ind w:firstLine="720"/>
        <w:jc w:val="both"/>
        <w:rPr>
          <w:b/>
          <w:color w:val="000000"/>
          <w:szCs w:val="28"/>
        </w:rPr>
      </w:pPr>
    </w:p>
    <w:p w:rsidR="00AF6927" w:rsidRPr="002B0F6E" w:rsidRDefault="00AF6927" w:rsidP="00AF6927">
      <w:pPr>
        <w:pStyle w:val="2"/>
        <w:tabs>
          <w:tab w:val="left" w:pos="720"/>
        </w:tabs>
        <w:ind w:firstLine="720"/>
        <w:jc w:val="both"/>
        <w:rPr>
          <w:color w:val="000000"/>
          <w:szCs w:val="28"/>
        </w:rPr>
      </w:pPr>
      <w:r w:rsidRPr="002B0F6E">
        <w:rPr>
          <w:color w:val="000000"/>
          <w:szCs w:val="28"/>
        </w:rPr>
        <w:t>В 2019 году достигнуты плановые значения по 4 индикаторам направлений (блока мероприятий) Плана-графика из 4 установленных в рамках цели 6, реализованы в установленные сроки 13 мероприятий (из 13 установленных).</w:t>
      </w:r>
    </w:p>
    <w:p w:rsidR="00AF6927" w:rsidRPr="002B0F6E" w:rsidRDefault="00AF6927" w:rsidP="00AF6927">
      <w:pPr>
        <w:pStyle w:val="2"/>
        <w:tabs>
          <w:tab w:val="left" w:pos="720"/>
        </w:tabs>
        <w:ind w:firstLine="720"/>
        <w:jc w:val="both"/>
        <w:rPr>
          <w:b/>
          <w:i/>
          <w:color w:val="000000"/>
          <w:szCs w:val="28"/>
        </w:rPr>
      </w:pPr>
      <w:r w:rsidRPr="002B0F6E">
        <w:rPr>
          <w:b/>
          <w:i/>
          <w:color w:val="000000"/>
          <w:szCs w:val="28"/>
        </w:rPr>
        <w:t>Направление (блок мероприятий) 6.1. Совершенствование нормативной правовой деятельности</w:t>
      </w:r>
    </w:p>
    <w:p w:rsidR="00AF6927" w:rsidRPr="002B0F6E" w:rsidRDefault="00AF6927" w:rsidP="00AF6927">
      <w:pPr>
        <w:pStyle w:val="2"/>
        <w:tabs>
          <w:tab w:val="left" w:pos="720"/>
        </w:tabs>
        <w:ind w:firstLine="720"/>
        <w:jc w:val="both"/>
        <w:rPr>
          <w:color w:val="000000"/>
          <w:szCs w:val="28"/>
        </w:rPr>
      </w:pPr>
      <w:r w:rsidRPr="002B0F6E">
        <w:rPr>
          <w:color w:val="000000"/>
          <w:szCs w:val="28"/>
        </w:rPr>
        <w:t xml:space="preserve">Распоряжением Минтранса России от 12 февраля 2019 г. № ЕД 25-р </w:t>
      </w:r>
      <w:r w:rsidRPr="002B0F6E">
        <w:rPr>
          <w:color w:val="000000"/>
          <w:szCs w:val="28"/>
        </w:rPr>
        <w:br/>
        <w:t>утвержден План законопроектной деятельности Министерства транспорта Российской Федерации на 2019 год.</w:t>
      </w:r>
    </w:p>
    <w:p w:rsidR="00AF6927" w:rsidRPr="002B0F6E" w:rsidRDefault="00AF6927" w:rsidP="00AF6927">
      <w:pPr>
        <w:pStyle w:val="2"/>
        <w:tabs>
          <w:tab w:val="left" w:pos="720"/>
        </w:tabs>
        <w:ind w:firstLine="720"/>
        <w:jc w:val="both"/>
        <w:rPr>
          <w:color w:val="000000"/>
          <w:szCs w:val="28"/>
        </w:rPr>
      </w:pPr>
      <w:r w:rsidRPr="002B0F6E">
        <w:rPr>
          <w:color w:val="000000"/>
          <w:szCs w:val="28"/>
        </w:rPr>
        <w:t xml:space="preserve">План законопроектной деятельности Министерства транспорта Российской Федерации включал 140 законопроектов. </w:t>
      </w:r>
    </w:p>
    <w:p w:rsidR="00AF6927" w:rsidRPr="002B0F6E" w:rsidRDefault="00AF6927" w:rsidP="00AF6927">
      <w:pPr>
        <w:pStyle w:val="2"/>
        <w:tabs>
          <w:tab w:val="left" w:pos="720"/>
        </w:tabs>
        <w:ind w:firstLine="720"/>
        <w:jc w:val="both"/>
        <w:rPr>
          <w:color w:val="000000"/>
          <w:szCs w:val="28"/>
        </w:rPr>
      </w:pPr>
      <w:r w:rsidRPr="002B0F6E">
        <w:rPr>
          <w:color w:val="000000"/>
          <w:szCs w:val="28"/>
        </w:rPr>
        <w:t>По состоянию на 31 декабря 2019 г. из указанного плана принято шесть федеральных законов.</w:t>
      </w:r>
    </w:p>
    <w:p w:rsidR="00AF6927" w:rsidRPr="002B0F6E" w:rsidRDefault="00AF6927" w:rsidP="00AF6927">
      <w:pPr>
        <w:pStyle w:val="2"/>
        <w:tabs>
          <w:tab w:val="left" w:pos="720"/>
        </w:tabs>
        <w:ind w:firstLine="720"/>
        <w:jc w:val="both"/>
        <w:rPr>
          <w:color w:val="000000"/>
          <w:szCs w:val="28"/>
        </w:rPr>
      </w:pPr>
      <w:r w:rsidRPr="002B0F6E">
        <w:rPr>
          <w:color w:val="000000"/>
          <w:szCs w:val="28"/>
        </w:rPr>
        <w:t>Правительством Российской Федерации внесены в Государственную Думу Федерального Собрания Российской Федерации шестнадцать законопроектов.</w:t>
      </w:r>
    </w:p>
    <w:p w:rsidR="00AF6927" w:rsidRPr="002B0F6E" w:rsidRDefault="00AF6927" w:rsidP="00AF6927">
      <w:pPr>
        <w:pStyle w:val="2"/>
        <w:tabs>
          <w:tab w:val="left" w:pos="720"/>
        </w:tabs>
        <w:ind w:firstLine="720"/>
        <w:jc w:val="both"/>
        <w:rPr>
          <w:color w:val="000000"/>
          <w:szCs w:val="28"/>
        </w:rPr>
      </w:pPr>
      <w:r w:rsidRPr="002B0F6E">
        <w:rPr>
          <w:color w:val="000000"/>
          <w:szCs w:val="28"/>
        </w:rPr>
        <w:t>По десяти законопроектам проводилась работа в комитетах Государственной Думы по подготовке их к принятию во втором чтении, по четырнадцати законопроектам по подготовке их к принятию в первом чтении.</w:t>
      </w:r>
    </w:p>
    <w:p w:rsidR="00AF6927" w:rsidRPr="002B0F6E" w:rsidRDefault="00AF6927" w:rsidP="00AF6927">
      <w:pPr>
        <w:pStyle w:val="2"/>
        <w:tabs>
          <w:tab w:val="left" w:pos="720"/>
        </w:tabs>
        <w:ind w:firstLine="720"/>
        <w:jc w:val="both"/>
        <w:rPr>
          <w:color w:val="000000"/>
          <w:szCs w:val="28"/>
        </w:rPr>
      </w:pPr>
      <w:r w:rsidRPr="002B0F6E">
        <w:rPr>
          <w:color w:val="000000"/>
          <w:szCs w:val="28"/>
        </w:rPr>
        <w:t>В Правительстве Российской Федерации на рассмотрении для последующего внесения в Государственную Думу находится тридцать законопроектов, представленных Минтрансом России.</w:t>
      </w:r>
    </w:p>
    <w:p w:rsidR="00AF6927" w:rsidRPr="002B0F6E" w:rsidRDefault="00AF6927" w:rsidP="00AF6927">
      <w:pPr>
        <w:pStyle w:val="2"/>
        <w:tabs>
          <w:tab w:val="left" w:pos="720"/>
        </w:tabs>
        <w:ind w:firstLine="720"/>
        <w:jc w:val="both"/>
        <w:rPr>
          <w:color w:val="000000"/>
          <w:szCs w:val="28"/>
        </w:rPr>
      </w:pPr>
      <w:r w:rsidRPr="002B0F6E">
        <w:rPr>
          <w:color w:val="000000"/>
          <w:szCs w:val="28"/>
        </w:rPr>
        <w:t xml:space="preserve">В 2019 году в рамках </w:t>
      </w:r>
      <w:r w:rsidRPr="002B0F6E">
        <w:rPr>
          <w:color w:val="000000"/>
        </w:rPr>
        <w:t xml:space="preserve">Плана мероприятий по внесению в законодательство Российской Федерации изменений, касающихся регулирования оборота </w:t>
      </w:r>
      <w:r w:rsidRPr="002B0F6E">
        <w:rPr>
          <w:color w:val="000000"/>
        </w:rPr>
        <w:br/>
        <w:t xml:space="preserve">и применения робототехнических комплексов (систем) воздушного, наземного </w:t>
      </w:r>
      <w:r w:rsidRPr="002B0F6E">
        <w:rPr>
          <w:color w:val="000000"/>
        </w:rPr>
        <w:br/>
        <w:t>и морского базирования, предусматривающих ограничения на их несанкционированное использование</w:t>
      </w:r>
      <w:r w:rsidRPr="002B0F6E">
        <w:rPr>
          <w:color w:val="000000"/>
          <w:szCs w:val="28"/>
        </w:rPr>
        <w:t xml:space="preserve"> исполнены пункты 1, 6, 9 и 19.</w:t>
      </w:r>
    </w:p>
    <w:p w:rsidR="00AF6927" w:rsidRPr="002B0F6E" w:rsidRDefault="00AF6927" w:rsidP="00AF6927">
      <w:pPr>
        <w:pStyle w:val="2"/>
        <w:tabs>
          <w:tab w:val="left" w:pos="720"/>
        </w:tabs>
        <w:ind w:firstLine="720"/>
        <w:jc w:val="both"/>
        <w:rPr>
          <w:color w:val="000000"/>
          <w:szCs w:val="28"/>
        </w:rPr>
      </w:pPr>
      <w:r w:rsidRPr="002B0F6E">
        <w:rPr>
          <w:color w:val="000000"/>
          <w:szCs w:val="28"/>
        </w:rPr>
        <w:t>Реализация мероприятия направлена на нормативное правовое обеспечение реализации задач развития транспортного комплекса.</w:t>
      </w:r>
    </w:p>
    <w:p w:rsidR="00AF6927" w:rsidRPr="002B0F6E" w:rsidRDefault="00AF6927" w:rsidP="00AF6927">
      <w:pPr>
        <w:pStyle w:val="2"/>
        <w:tabs>
          <w:tab w:val="left" w:pos="720"/>
        </w:tabs>
        <w:ind w:firstLine="720"/>
        <w:jc w:val="both"/>
        <w:rPr>
          <w:b/>
          <w:i/>
          <w:color w:val="000000"/>
          <w:szCs w:val="28"/>
        </w:rPr>
      </w:pPr>
      <w:r w:rsidRPr="002B0F6E">
        <w:rPr>
          <w:b/>
          <w:i/>
          <w:color w:val="000000"/>
          <w:szCs w:val="28"/>
        </w:rPr>
        <w:t>Направление (блок мероприятий) 6.2. Управление реализацией стратегических документов в сфере транспорта</w:t>
      </w:r>
    </w:p>
    <w:p w:rsidR="00AF6927" w:rsidRPr="002B0F6E" w:rsidRDefault="00AF6927" w:rsidP="00AF6927">
      <w:pPr>
        <w:pStyle w:val="2"/>
        <w:tabs>
          <w:tab w:val="left" w:pos="720"/>
        </w:tabs>
        <w:ind w:firstLine="720"/>
        <w:jc w:val="both"/>
        <w:rPr>
          <w:color w:val="000000"/>
          <w:szCs w:val="28"/>
        </w:rPr>
      </w:pPr>
      <w:r w:rsidRPr="002B0F6E">
        <w:rPr>
          <w:color w:val="000000"/>
          <w:szCs w:val="28"/>
        </w:rPr>
        <w:t>В 2019 году установленном порядке осуществлялся мониторинг реализации Транспортной стратегии Российской Федерации на период до 2030 года, государственной программы Российской Федерации «Развитие транспортной системы», разработаны параметры прогноза социально-экономического развития транспортного комплекса на 2019-2024 годы, утверждена Публичная декларация ключевых целей и приоритетных задач Министерства транспорта Российской Федерации на 2019 год.</w:t>
      </w:r>
    </w:p>
    <w:p w:rsidR="00AF6927" w:rsidRPr="002B0F6E" w:rsidRDefault="00AF6927" w:rsidP="00AF6927">
      <w:pPr>
        <w:pStyle w:val="2"/>
        <w:tabs>
          <w:tab w:val="left" w:pos="720"/>
        </w:tabs>
        <w:ind w:firstLine="720"/>
        <w:jc w:val="both"/>
        <w:rPr>
          <w:color w:val="000000"/>
          <w:szCs w:val="28"/>
        </w:rPr>
      </w:pPr>
      <w:r w:rsidRPr="002B0F6E">
        <w:rPr>
          <w:color w:val="000000"/>
          <w:szCs w:val="28"/>
        </w:rPr>
        <w:t xml:space="preserve">В 2019 году в рамках проведения работ по </w:t>
      </w:r>
      <w:r w:rsidRPr="002B0F6E">
        <w:rPr>
          <w:color w:val="000000"/>
        </w:rPr>
        <w:t xml:space="preserve">разработке схемы территориального планирования Российской Федерации в области федерального транспорта (железнодорожного, воздушного, морского, внутреннего водного транспорта) </w:t>
      </w:r>
      <w:r w:rsidRPr="002B0F6E">
        <w:rPr>
          <w:color w:val="000000"/>
        </w:rPr>
        <w:br/>
      </w:r>
      <w:r w:rsidRPr="002B0F6E">
        <w:rPr>
          <w:color w:val="000000"/>
        </w:rPr>
        <w:lastRenderedPageBreak/>
        <w:t xml:space="preserve">и автомобильных дорог федерального значения </w:t>
      </w:r>
      <w:r w:rsidRPr="002B0F6E">
        <w:rPr>
          <w:color w:val="000000"/>
          <w:szCs w:val="28"/>
        </w:rPr>
        <w:t>обеспечена подготовка и принятие распоряжений Правительства Российской Федерации:</w:t>
      </w:r>
    </w:p>
    <w:p w:rsidR="00AF6927" w:rsidRPr="002B0F6E" w:rsidRDefault="00AF6927" w:rsidP="00AF6927">
      <w:pPr>
        <w:pStyle w:val="2"/>
        <w:tabs>
          <w:tab w:val="left" w:pos="720"/>
        </w:tabs>
        <w:ind w:firstLine="720"/>
        <w:jc w:val="both"/>
        <w:rPr>
          <w:color w:val="000000"/>
          <w:szCs w:val="28"/>
        </w:rPr>
      </w:pPr>
      <w:r w:rsidRPr="002B0F6E">
        <w:rPr>
          <w:color w:val="000000"/>
          <w:szCs w:val="28"/>
        </w:rPr>
        <w:t>1)</w:t>
      </w:r>
      <w:r w:rsidRPr="002B0F6E">
        <w:rPr>
          <w:color w:val="000000"/>
          <w:szCs w:val="28"/>
        </w:rPr>
        <w:tab/>
        <w:t>от 2 февраля 2019 г. № 133-р «Об утверждении изменений, которые вносятся в схему территориального планирования Российской Федерации в области федерального транспорта (железнодорожного, воздушного, морского, внутреннего водного транспорта) и автомобильных дорог федерального значения, утвержденную распоряжением Правительства Российской Федерации от 19 марта 2013 г.</w:t>
      </w:r>
      <w:r w:rsidRPr="002B0F6E">
        <w:rPr>
          <w:color w:val="000000"/>
          <w:szCs w:val="28"/>
        </w:rPr>
        <w:br/>
        <w:t xml:space="preserve">№ 384-р, в части реконструкции железнодорожной линии на участке </w:t>
      </w:r>
      <w:r w:rsidRPr="002B0F6E">
        <w:rPr>
          <w:color w:val="000000"/>
          <w:szCs w:val="28"/>
        </w:rPr>
        <w:br/>
        <w:t>Аксарайская II - Малый Арал и станции Аксарайская II Приволжской железной дороги»;</w:t>
      </w:r>
    </w:p>
    <w:p w:rsidR="00AF6927" w:rsidRPr="002B0F6E" w:rsidRDefault="00AF6927" w:rsidP="00AF6927">
      <w:pPr>
        <w:pStyle w:val="2"/>
        <w:tabs>
          <w:tab w:val="left" w:pos="720"/>
        </w:tabs>
        <w:ind w:firstLine="720"/>
        <w:jc w:val="both"/>
        <w:rPr>
          <w:color w:val="000000"/>
          <w:szCs w:val="28"/>
        </w:rPr>
      </w:pPr>
      <w:r w:rsidRPr="002B0F6E">
        <w:rPr>
          <w:color w:val="000000"/>
          <w:szCs w:val="28"/>
        </w:rPr>
        <w:t>2)</w:t>
      </w:r>
      <w:r w:rsidRPr="002B0F6E">
        <w:rPr>
          <w:color w:val="000000"/>
          <w:szCs w:val="28"/>
        </w:rPr>
        <w:tab/>
        <w:t>от 6 апреля 2019 г. № 651-р «Об утверждении изменений, которые вносятся в схему территориального планирования Российской Федерации в области федерального транспорта (железнодорожного, воздушного, морского, внутреннего водного транспорта) и автомобильных дорог федерального значения, утвержденную распоряжением Правительства Российской Федерации от 19 марта 2013 г.</w:t>
      </w:r>
      <w:r w:rsidRPr="002B0F6E">
        <w:rPr>
          <w:color w:val="000000"/>
          <w:szCs w:val="28"/>
        </w:rPr>
        <w:br/>
        <w:t>№ 384-р, в части строительства морского терминала по перевалке сжиженного углеводородного газа в районе бухты Перевозной в морском порту Владивосток и строительства контейнерного терминала и терминала навалочных грузов в морском порту Посьет»;</w:t>
      </w:r>
    </w:p>
    <w:p w:rsidR="00AF6927" w:rsidRPr="002B0F6E" w:rsidRDefault="00AF6927" w:rsidP="00AF6927">
      <w:pPr>
        <w:pStyle w:val="2"/>
        <w:tabs>
          <w:tab w:val="left" w:pos="720"/>
        </w:tabs>
        <w:ind w:firstLine="720"/>
        <w:jc w:val="both"/>
        <w:rPr>
          <w:color w:val="000000"/>
          <w:szCs w:val="28"/>
        </w:rPr>
      </w:pPr>
      <w:r w:rsidRPr="002B0F6E">
        <w:rPr>
          <w:color w:val="000000"/>
          <w:szCs w:val="28"/>
        </w:rPr>
        <w:t>3)</w:t>
      </w:r>
      <w:r w:rsidRPr="002B0F6E">
        <w:rPr>
          <w:color w:val="000000"/>
          <w:szCs w:val="28"/>
        </w:rPr>
        <w:tab/>
        <w:t>от 31 мая 2019 г. № 1145-р «Об утверждении изменений, которые вносятся в схему территориального планирования Российской Федерации в области федерального транспорта (железнодорожного, воздушного, морского, внутреннего водного транспорта) и автомобильных дорог федерального значения, утвержденную распоряжением Правительства Российской Федерации от 19 марта 2013 г. № 384-р,</w:t>
      </w:r>
      <w:r w:rsidRPr="002B0F6E">
        <w:rPr>
          <w:color w:val="000000"/>
          <w:szCs w:val="28"/>
        </w:rPr>
        <w:br/>
        <w:t xml:space="preserve">в части реконструкции станций Ачинск-1 и Седельниково, а также развития железнодорожного направления Пермь - Соликамск и строительства терминала </w:t>
      </w:r>
      <w:r>
        <w:rPr>
          <w:color w:val="000000"/>
          <w:szCs w:val="28"/>
        </w:rPr>
        <w:br/>
      </w:r>
      <w:r w:rsidRPr="002B0F6E">
        <w:rPr>
          <w:color w:val="000000"/>
          <w:szCs w:val="28"/>
        </w:rPr>
        <w:t>по перевалке сжиженных углеводородных газов на северном берегу бухты Мучке»;</w:t>
      </w:r>
    </w:p>
    <w:p w:rsidR="00AF6927" w:rsidRPr="002B0F6E" w:rsidRDefault="00AF6927" w:rsidP="00AF6927">
      <w:pPr>
        <w:pStyle w:val="2"/>
        <w:tabs>
          <w:tab w:val="left" w:pos="720"/>
        </w:tabs>
        <w:ind w:firstLine="720"/>
        <w:jc w:val="both"/>
        <w:rPr>
          <w:color w:val="000000"/>
          <w:szCs w:val="28"/>
        </w:rPr>
      </w:pPr>
      <w:r w:rsidRPr="002B0F6E">
        <w:rPr>
          <w:color w:val="000000"/>
          <w:szCs w:val="28"/>
        </w:rPr>
        <w:t>4)</w:t>
      </w:r>
      <w:r w:rsidRPr="002B0F6E">
        <w:rPr>
          <w:color w:val="000000"/>
          <w:szCs w:val="28"/>
        </w:rPr>
        <w:tab/>
        <w:t>от 3 июня 2019 г. № 1184-р «Об утверждении изменений, которые вносятся в схему территориального планирования Российской Федерации в области федерального транспорта (железнодорожного, воздушного, морского, внутреннего водного транспорта) и автомобильных дорог федерального значения, утвержденную распоряжением Правительства Российской Федерации от 19 марта 2013 г. № 384-р,</w:t>
      </w:r>
      <w:r w:rsidRPr="002B0F6E">
        <w:rPr>
          <w:color w:val="000000"/>
          <w:szCs w:val="28"/>
        </w:rPr>
        <w:br/>
        <w:t xml:space="preserve">в части строительства морского перегрузочного комплекса сжиженного природного газа в бухте </w:t>
      </w:r>
      <w:proofErr w:type="spellStart"/>
      <w:r w:rsidRPr="002B0F6E">
        <w:rPr>
          <w:color w:val="000000"/>
          <w:szCs w:val="28"/>
        </w:rPr>
        <w:t>Бечевинская</w:t>
      </w:r>
      <w:proofErr w:type="spellEnd"/>
      <w:r w:rsidRPr="002B0F6E">
        <w:rPr>
          <w:color w:val="000000"/>
          <w:szCs w:val="28"/>
        </w:rPr>
        <w:t xml:space="preserve"> в морском порту Петропавловск </w:t>
      </w:r>
      <w:r>
        <w:rPr>
          <w:color w:val="000000"/>
          <w:szCs w:val="28"/>
        </w:rPr>
        <w:t>-</w:t>
      </w:r>
      <w:r w:rsidRPr="002B0F6E">
        <w:rPr>
          <w:color w:val="000000"/>
          <w:szCs w:val="28"/>
        </w:rPr>
        <w:t xml:space="preserve"> Камчатский, терминала по перевалке навалочных, генеральных и зерновых грузов и морского отгрузочного терминала минеральных удобрений в морском порту Усть-Луга»;</w:t>
      </w:r>
    </w:p>
    <w:p w:rsidR="00AF6927" w:rsidRPr="002B0F6E" w:rsidRDefault="00AF6927" w:rsidP="00AF6927">
      <w:pPr>
        <w:pStyle w:val="2"/>
        <w:tabs>
          <w:tab w:val="left" w:pos="720"/>
        </w:tabs>
        <w:ind w:firstLine="720"/>
        <w:jc w:val="both"/>
        <w:rPr>
          <w:color w:val="000000"/>
          <w:szCs w:val="28"/>
        </w:rPr>
      </w:pPr>
      <w:r w:rsidRPr="002B0F6E">
        <w:rPr>
          <w:color w:val="000000"/>
          <w:szCs w:val="28"/>
        </w:rPr>
        <w:t>5)</w:t>
      </w:r>
      <w:r w:rsidRPr="002B0F6E">
        <w:rPr>
          <w:color w:val="000000"/>
          <w:szCs w:val="28"/>
        </w:rPr>
        <w:tab/>
        <w:t>от 8 июня 2019 г. № 1249-р «Об утверждении изменений, которые вносятся в схему территориального планирования Российской Федерации в области федерального транспорта (железнодорожного, воздушного, морского, внутреннего водного транспорта) и автомобильных дорог федерального значения, утвержденную распоряжением Правительства Российской Федерации от 19 марта 2013 г. № 384-р,</w:t>
      </w:r>
      <w:r w:rsidRPr="002B0F6E">
        <w:rPr>
          <w:color w:val="000000"/>
          <w:szCs w:val="28"/>
        </w:rPr>
        <w:br/>
        <w:t>в части строительства скоростной автомобильной дороги «Москва - Нижний Новгород - Казань», обхода г. Кострома автомобильной дороги М-8 «Холмогоры» Москва - Ярославль - Вологда - Архангельск и обхода г. Иваново автомобильной дороги М-7 «Волга» Москва - Владимир - Нижний Новгород - Казань - Уфа»;</w:t>
      </w:r>
    </w:p>
    <w:p w:rsidR="00AF6927" w:rsidRPr="002B0F6E" w:rsidRDefault="00AF6927" w:rsidP="00AF6927">
      <w:pPr>
        <w:pStyle w:val="2"/>
        <w:tabs>
          <w:tab w:val="left" w:pos="720"/>
        </w:tabs>
        <w:ind w:firstLine="720"/>
        <w:jc w:val="both"/>
        <w:rPr>
          <w:color w:val="000000"/>
          <w:szCs w:val="28"/>
        </w:rPr>
      </w:pPr>
      <w:r w:rsidRPr="002B0F6E">
        <w:rPr>
          <w:color w:val="000000"/>
          <w:szCs w:val="28"/>
        </w:rPr>
        <w:lastRenderedPageBreak/>
        <w:t>6)</w:t>
      </w:r>
      <w:r w:rsidRPr="002B0F6E">
        <w:rPr>
          <w:color w:val="000000"/>
          <w:szCs w:val="28"/>
        </w:rPr>
        <w:tab/>
        <w:t xml:space="preserve">от 14 июня 2019 г. № 1283-р «Об утверждении изменений, которые вносятся в схему территориального планирования Российской Федерации в области федерального транспорта (железнодорожного, воздушного, морского, внутреннего водного транспорта) и автомобильных дорог федерального значения, утвержденную распоряжением Правительства Российской Федерации от 19 марта 2013 г. № 384-р, </w:t>
      </w:r>
      <w:r w:rsidRPr="002B0F6E">
        <w:rPr>
          <w:color w:val="000000"/>
          <w:szCs w:val="28"/>
        </w:rPr>
        <w:br/>
        <w:t xml:space="preserve">в части строительства терминала в бухте Север для отгрузки нефти с </w:t>
      </w:r>
      <w:proofErr w:type="spellStart"/>
      <w:r w:rsidRPr="002B0F6E">
        <w:rPr>
          <w:color w:val="000000"/>
          <w:szCs w:val="28"/>
        </w:rPr>
        <w:t>Пайяхской</w:t>
      </w:r>
      <w:proofErr w:type="spellEnd"/>
      <w:r w:rsidRPr="002B0F6E">
        <w:rPr>
          <w:color w:val="000000"/>
          <w:szCs w:val="28"/>
        </w:rPr>
        <w:t xml:space="preserve"> группы месторождений в морском порту Диксон»;</w:t>
      </w:r>
    </w:p>
    <w:p w:rsidR="00AF6927" w:rsidRPr="002B0F6E" w:rsidRDefault="00AF6927" w:rsidP="00AF6927">
      <w:pPr>
        <w:pStyle w:val="2"/>
        <w:tabs>
          <w:tab w:val="left" w:pos="720"/>
        </w:tabs>
        <w:ind w:firstLine="720"/>
        <w:jc w:val="both"/>
        <w:rPr>
          <w:color w:val="000000"/>
          <w:szCs w:val="28"/>
        </w:rPr>
      </w:pPr>
      <w:r w:rsidRPr="002B0F6E">
        <w:rPr>
          <w:color w:val="000000"/>
          <w:szCs w:val="28"/>
        </w:rPr>
        <w:t>7)</w:t>
      </w:r>
      <w:r w:rsidRPr="002B0F6E">
        <w:rPr>
          <w:color w:val="000000"/>
          <w:szCs w:val="28"/>
        </w:rPr>
        <w:tab/>
        <w:t xml:space="preserve">от 11 июля 2019 г. № 1516-р «Об утверждении изменений, которые вносятся в схему территориального планирования Российской Федерации в области федерального транспорта (железнодорожного, воздушного, морского, внутреннего водного транспорта) и автомобильных дорог федерального значения, утвержденную распоряжением Правительства Российской Федерации от 19 марта 2013 г. № 384-р, </w:t>
      </w:r>
      <w:r w:rsidRPr="002B0F6E">
        <w:rPr>
          <w:color w:val="000000"/>
          <w:szCs w:val="28"/>
        </w:rPr>
        <w:br/>
        <w:t>в части строительства перегрузочного комплекса сжиженного природного газа в губе Ура в морском порту Мурманск, реконструкции   и расширения угольного терминала в морском порту Ванино»;</w:t>
      </w:r>
    </w:p>
    <w:p w:rsidR="00AF6927" w:rsidRPr="002B0F6E" w:rsidRDefault="00AF6927" w:rsidP="00AF6927">
      <w:pPr>
        <w:pStyle w:val="2"/>
        <w:tabs>
          <w:tab w:val="left" w:pos="720"/>
        </w:tabs>
        <w:ind w:firstLine="720"/>
        <w:jc w:val="both"/>
        <w:rPr>
          <w:color w:val="000000"/>
          <w:szCs w:val="28"/>
        </w:rPr>
      </w:pPr>
      <w:r w:rsidRPr="002B0F6E">
        <w:rPr>
          <w:color w:val="000000"/>
          <w:szCs w:val="28"/>
        </w:rPr>
        <w:t>8)</w:t>
      </w:r>
      <w:r w:rsidRPr="002B0F6E">
        <w:rPr>
          <w:color w:val="000000"/>
          <w:szCs w:val="28"/>
        </w:rPr>
        <w:tab/>
        <w:t xml:space="preserve">от 2 августа 2019 г. № 1717-р «Об утверждении изменений, которые вносятся в схему территориального планирования Российской Федерации в области федерального транспорта (железнодорожного, воздушного, морского, внутреннего водного транспорта) и автомобильных дорог федерального значения, утвержденную распоряжением Правительства Российской Федерации от 19 марта 2013 г. № 384-р, </w:t>
      </w:r>
      <w:r w:rsidRPr="002B0F6E">
        <w:rPr>
          <w:color w:val="000000"/>
          <w:szCs w:val="28"/>
        </w:rPr>
        <w:br/>
        <w:t>в части реконструкции железнодорожных путей общего пользования на участке Пихтовое - Высоцк и станции Высоцк»;</w:t>
      </w:r>
    </w:p>
    <w:p w:rsidR="00AF6927" w:rsidRPr="002B0F6E" w:rsidRDefault="00AF6927" w:rsidP="00AF6927">
      <w:pPr>
        <w:pStyle w:val="2"/>
        <w:tabs>
          <w:tab w:val="left" w:pos="720"/>
        </w:tabs>
        <w:ind w:firstLine="720"/>
        <w:jc w:val="both"/>
        <w:rPr>
          <w:color w:val="000000"/>
          <w:szCs w:val="28"/>
        </w:rPr>
      </w:pPr>
      <w:r w:rsidRPr="002B0F6E">
        <w:rPr>
          <w:color w:val="000000"/>
          <w:szCs w:val="28"/>
        </w:rPr>
        <w:t>9)</w:t>
      </w:r>
      <w:r w:rsidRPr="002B0F6E">
        <w:rPr>
          <w:color w:val="000000"/>
          <w:szCs w:val="28"/>
        </w:rPr>
        <w:tab/>
        <w:t>от 12 сентября 2019 г. № 2056-р «Об утверждении изменений, которые вносятся в схему территориального планирования Российской Федерации в области федерального транспорта (железнодорожного, воздушного, морского, внутреннего водного транспорта) и автомобильных дорог федерального значения, утвержденную распоряжением Правительства Российской Федерации от 19 марта 2013 г. № 384-</w:t>
      </w:r>
      <w:proofErr w:type="gramStart"/>
      <w:r w:rsidRPr="002B0F6E">
        <w:rPr>
          <w:color w:val="000000"/>
          <w:szCs w:val="28"/>
        </w:rPr>
        <w:t>р,</w:t>
      </w:r>
      <w:r w:rsidRPr="002B0F6E">
        <w:rPr>
          <w:color w:val="000000"/>
          <w:szCs w:val="28"/>
        </w:rPr>
        <w:br/>
        <w:t>в</w:t>
      </w:r>
      <w:proofErr w:type="gramEnd"/>
      <w:r w:rsidRPr="002B0F6E">
        <w:rPr>
          <w:color w:val="000000"/>
          <w:szCs w:val="28"/>
        </w:rPr>
        <w:t xml:space="preserve"> части строительства специализированного перегрузочного комплекса навалочных грузов в морском порту Восточный»;</w:t>
      </w:r>
    </w:p>
    <w:p w:rsidR="00AF6927" w:rsidRPr="002B0F6E" w:rsidRDefault="00AF6927" w:rsidP="00AF6927">
      <w:pPr>
        <w:pStyle w:val="2"/>
        <w:tabs>
          <w:tab w:val="left" w:pos="720"/>
        </w:tabs>
        <w:ind w:firstLine="720"/>
        <w:jc w:val="both"/>
        <w:rPr>
          <w:color w:val="000000"/>
          <w:szCs w:val="28"/>
        </w:rPr>
      </w:pPr>
      <w:r w:rsidRPr="002B0F6E">
        <w:rPr>
          <w:color w:val="000000"/>
          <w:szCs w:val="28"/>
        </w:rPr>
        <w:t>10)</w:t>
      </w:r>
      <w:r w:rsidRPr="002B0F6E">
        <w:rPr>
          <w:color w:val="000000"/>
          <w:szCs w:val="28"/>
        </w:rPr>
        <w:tab/>
        <w:t xml:space="preserve">от 17 октября 2019 г. № 2454-р «Об утверждении изменений, которые вносятся в схему территориального планирования Российской Федерации в области федерального транспорта (железнодорожного, воздушного, морского, внутреннего водного транспорта) и автомобильных дорог федерального значения, утвержденную распоряжением Правительства Российской Федерации от 19 марта 2013 г. № 384-р, </w:t>
      </w:r>
      <w:r w:rsidRPr="002B0F6E">
        <w:rPr>
          <w:color w:val="000000"/>
          <w:szCs w:val="28"/>
        </w:rPr>
        <w:br/>
        <w:t xml:space="preserve">в части реконструкции станции Боровичи и строительства зернового терминала </w:t>
      </w:r>
      <w:r w:rsidRPr="002B0F6E">
        <w:rPr>
          <w:color w:val="000000"/>
          <w:szCs w:val="28"/>
        </w:rPr>
        <w:br/>
        <w:t>в морском порту Азов»;</w:t>
      </w:r>
    </w:p>
    <w:p w:rsidR="00AF6927" w:rsidRPr="002B0F6E" w:rsidRDefault="00AF6927" w:rsidP="00AF6927">
      <w:pPr>
        <w:pStyle w:val="2"/>
        <w:tabs>
          <w:tab w:val="left" w:pos="720"/>
        </w:tabs>
        <w:ind w:firstLine="720"/>
        <w:jc w:val="both"/>
        <w:rPr>
          <w:color w:val="000000"/>
          <w:szCs w:val="28"/>
        </w:rPr>
      </w:pPr>
      <w:r w:rsidRPr="002B0F6E">
        <w:rPr>
          <w:color w:val="000000"/>
          <w:szCs w:val="28"/>
        </w:rPr>
        <w:t>11)</w:t>
      </w:r>
      <w:r w:rsidRPr="002B0F6E">
        <w:rPr>
          <w:color w:val="000000"/>
          <w:szCs w:val="28"/>
        </w:rPr>
        <w:tab/>
        <w:t xml:space="preserve">от 6 декабря 2019 г. № 2932-р «Об утверждении изменений, которые вносятся в схему территориального планирования Российской Федерации в области федерального транспорта (железнодорожного, воздушного, морского, внутреннего водного транспорта) и автомобильных дорог федерального значения, утвержденную распоряжением Правительства Российской Федерации от 19 марта 2013 г.№ 384-р, </w:t>
      </w:r>
      <w:r w:rsidRPr="002B0F6E">
        <w:rPr>
          <w:color w:val="000000"/>
          <w:szCs w:val="28"/>
        </w:rPr>
        <w:br/>
        <w:t>в части реконструкции станции Череповец II, реконструкции универсального перегрузочного комплекса минеральных удобрений с увеличением пропускной способности до 11,8 млн</w:t>
      </w:r>
      <w:r>
        <w:rPr>
          <w:color w:val="000000"/>
          <w:szCs w:val="28"/>
        </w:rPr>
        <w:t>.</w:t>
      </w:r>
      <w:r w:rsidRPr="002B0F6E">
        <w:rPr>
          <w:color w:val="000000"/>
          <w:szCs w:val="28"/>
        </w:rPr>
        <w:t xml:space="preserve"> тонн в год Большого порта Санкт-Петербург </w:t>
      </w:r>
      <w:r>
        <w:rPr>
          <w:color w:val="000000"/>
          <w:szCs w:val="28"/>
        </w:rPr>
        <w:br/>
      </w:r>
      <w:r w:rsidRPr="002B0F6E">
        <w:rPr>
          <w:color w:val="000000"/>
          <w:szCs w:val="28"/>
        </w:rPr>
        <w:lastRenderedPageBreak/>
        <w:t>и строительства зернового терминала мощностью 1,2 млн</w:t>
      </w:r>
      <w:r>
        <w:rPr>
          <w:color w:val="000000"/>
          <w:szCs w:val="28"/>
        </w:rPr>
        <w:t>.</w:t>
      </w:r>
      <w:r w:rsidRPr="002B0F6E">
        <w:rPr>
          <w:color w:val="000000"/>
          <w:szCs w:val="28"/>
        </w:rPr>
        <w:t xml:space="preserve"> тонн в год в морском порту Азов»;</w:t>
      </w:r>
    </w:p>
    <w:p w:rsidR="00AF6927" w:rsidRPr="002B0F6E" w:rsidRDefault="00AF6927" w:rsidP="00AF6927">
      <w:pPr>
        <w:pStyle w:val="2"/>
        <w:tabs>
          <w:tab w:val="left" w:pos="720"/>
        </w:tabs>
        <w:ind w:firstLine="720"/>
        <w:jc w:val="both"/>
        <w:rPr>
          <w:color w:val="000000"/>
          <w:szCs w:val="28"/>
        </w:rPr>
      </w:pPr>
      <w:r w:rsidRPr="002B0F6E">
        <w:rPr>
          <w:color w:val="000000"/>
          <w:szCs w:val="28"/>
        </w:rPr>
        <w:t>12)</w:t>
      </w:r>
      <w:r w:rsidRPr="002B0F6E">
        <w:rPr>
          <w:color w:val="000000"/>
          <w:szCs w:val="28"/>
        </w:rPr>
        <w:tab/>
        <w:t xml:space="preserve">от 21 декабря 2019 г. № 3118-р «Об утверждении изменений, которые вносятся в схему территориального планирования Российской Федерации в области федерального транспорта (железнодорожного, воздушного, морского, внутреннего водного транспорта) и автомобильных дорог федерального значения, утвержденную распоряжением Правительства Российской Федерации от 19 марта 2013 г. № 384-р, </w:t>
      </w:r>
      <w:r>
        <w:rPr>
          <w:color w:val="000000"/>
          <w:szCs w:val="28"/>
        </w:rPr>
        <w:br/>
      </w:r>
      <w:r w:rsidRPr="002B0F6E">
        <w:rPr>
          <w:color w:val="000000"/>
          <w:szCs w:val="28"/>
        </w:rPr>
        <w:t>в части строительства морского терминала по перегрузке нефтепродуктов в морском порту Темрюк».</w:t>
      </w:r>
    </w:p>
    <w:p w:rsidR="00AF6927" w:rsidRPr="002B0F6E" w:rsidRDefault="00AF6927" w:rsidP="00AF6927">
      <w:pPr>
        <w:pStyle w:val="2"/>
        <w:tabs>
          <w:tab w:val="left" w:pos="720"/>
        </w:tabs>
        <w:ind w:firstLine="720"/>
        <w:jc w:val="both"/>
        <w:rPr>
          <w:color w:val="000000"/>
          <w:szCs w:val="28"/>
        </w:rPr>
      </w:pPr>
      <w:r w:rsidRPr="002B0F6E">
        <w:rPr>
          <w:color w:val="000000"/>
          <w:szCs w:val="28"/>
        </w:rPr>
        <w:t>Направлены в установленном порядке в Правительство Российской Федерации проекты изменений в части:</w:t>
      </w:r>
    </w:p>
    <w:p w:rsidR="00AF6927" w:rsidRPr="002B0F6E" w:rsidRDefault="00AF6927" w:rsidP="00AF6927">
      <w:pPr>
        <w:pStyle w:val="2"/>
        <w:tabs>
          <w:tab w:val="left" w:pos="720"/>
        </w:tabs>
        <w:ind w:firstLine="720"/>
        <w:jc w:val="both"/>
        <w:rPr>
          <w:color w:val="000000"/>
          <w:szCs w:val="28"/>
        </w:rPr>
      </w:pPr>
      <w:r w:rsidRPr="002B0F6E">
        <w:rPr>
          <w:color w:val="000000"/>
          <w:szCs w:val="28"/>
        </w:rPr>
        <w:t>1)</w:t>
      </w:r>
      <w:r w:rsidRPr="002B0F6E">
        <w:rPr>
          <w:color w:val="000000"/>
          <w:szCs w:val="28"/>
        </w:rPr>
        <w:tab/>
        <w:t>строительства обхода г. Медынь автомобильной дороги общего пользования федерального значения А-130 Москва - Малоярославец - Рославль - граница с Республикой Белоруссия;</w:t>
      </w:r>
    </w:p>
    <w:p w:rsidR="00AF6927" w:rsidRPr="002B0F6E" w:rsidRDefault="00AF6927" w:rsidP="00AF6927">
      <w:pPr>
        <w:pStyle w:val="2"/>
        <w:tabs>
          <w:tab w:val="left" w:pos="720"/>
        </w:tabs>
        <w:ind w:firstLine="720"/>
        <w:jc w:val="both"/>
        <w:rPr>
          <w:color w:val="000000"/>
          <w:szCs w:val="28"/>
        </w:rPr>
      </w:pPr>
      <w:r w:rsidRPr="002B0F6E">
        <w:rPr>
          <w:color w:val="000000"/>
          <w:szCs w:val="28"/>
        </w:rPr>
        <w:t>2)</w:t>
      </w:r>
      <w:r w:rsidRPr="002B0F6E">
        <w:rPr>
          <w:color w:val="000000"/>
          <w:szCs w:val="28"/>
        </w:rPr>
        <w:tab/>
        <w:t>строительства обхода г. Оренбурга автомобильной дороги общего пользования федерального значения Р-239 Казань - Оренбург - Акбулак - граница с Республикой Казахстан;</w:t>
      </w:r>
    </w:p>
    <w:p w:rsidR="00AF6927" w:rsidRPr="002B0F6E" w:rsidRDefault="00AF6927" w:rsidP="00AF6927">
      <w:pPr>
        <w:pStyle w:val="2"/>
        <w:tabs>
          <w:tab w:val="left" w:pos="720"/>
        </w:tabs>
        <w:ind w:firstLine="720"/>
        <w:jc w:val="both"/>
        <w:rPr>
          <w:color w:val="000000"/>
          <w:szCs w:val="28"/>
        </w:rPr>
      </w:pPr>
      <w:r w:rsidRPr="002B0F6E">
        <w:rPr>
          <w:color w:val="000000"/>
          <w:szCs w:val="28"/>
        </w:rPr>
        <w:t>3)</w:t>
      </w:r>
      <w:r w:rsidRPr="002B0F6E">
        <w:rPr>
          <w:color w:val="000000"/>
          <w:szCs w:val="28"/>
        </w:rPr>
        <w:tab/>
        <w:t>строительства и реконструкции участков автомобильной дороги федерального значения А-289 Краснодар - Славянск-на-Кубани - Темрюк - автомобильная дорога А-290 Новороссийск - Керчь;</w:t>
      </w:r>
    </w:p>
    <w:p w:rsidR="00AF6927" w:rsidRPr="002B0F6E" w:rsidRDefault="00AF6927" w:rsidP="00AF6927">
      <w:pPr>
        <w:pStyle w:val="2"/>
        <w:tabs>
          <w:tab w:val="left" w:pos="720"/>
        </w:tabs>
        <w:ind w:firstLine="720"/>
        <w:jc w:val="both"/>
        <w:rPr>
          <w:color w:val="000000"/>
          <w:szCs w:val="28"/>
        </w:rPr>
      </w:pPr>
      <w:r w:rsidRPr="002B0F6E">
        <w:rPr>
          <w:color w:val="000000"/>
          <w:szCs w:val="28"/>
        </w:rPr>
        <w:t>4)</w:t>
      </w:r>
      <w:r w:rsidRPr="002B0F6E">
        <w:rPr>
          <w:color w:val="000000"/>
          <w:szCs w:val="28"/>
        </w:rPr>
        <w:tab/>
        <w:t xml:space="preserve">строительства морского угольного терминала морского порта Диксон на базе </w:t>
      </w:r>
      <w:proofErr w:type="spellStart"/>
      <w:r w:rsidRPr="002B0F6E">
        <w:rPr>
          <w:color w:val="000000"/>
          <w:szCs w:val="28"/>
        </w:rPr>
        <w:t>Сырадасайского</w:t>
      </w:r>
      <w:proofErr w:type="spellEnd"/>
      <w:r w:rsidRPr="002B0F6E">
        <w:rPr>
          <w:color w:val="000000"/>
          <w:szCs w:val="28"/>
        </w:rPr>
        <w:t xml:space="preserve"> угольного месторождения мощностью до 4,5 млн. тонн в год;</w:t>
      </w:r>
    </w:p>
    <w:p w:rsidR="00AF6927" w:rsidRPr="002B0F6E" w:rsidRDefault="00AF6927" w:rsidP="00AF6927">
      <w:pPr>
        <w:pStyle w:val="2"/>
        <w:tabs>
          <w:tab w:val="left" w:pos="720"/>
        </w:tabs>
        <w:ind w:firstLine="720"/>
        <w:jc w:val="both"/>
        <w:rPr>
          <w:color w:val="000000"/>
          <w:szCs w:val="28"/>
        </w:rPr>
      </w:pPr>
      <w:r w:rsidRPr="002B0F6E">
        <w:rPr>
          <w:color w:val="000000"/>
          <w:szCs w:val="28"/>
        </w:rPr>
        <w:t>5)</w:t>
      </w:r>
      <w:r w:rsidRPr="002B0F6E">
        <w:rPr>
          <w:color w:val="000000"/>
          <w:szCs w:val="28"/>
        </w:rPr>
        <w:tab/>
        <w:t>строительства морского терминала по перевалке зерна, контейнеров, генеральных, навалочных, наливных грузов в морском порту Ростов-на-Дону мощностью 2 млн. тонн в год;</w:t>
      </w:r>
    </w:p>
    <w:p w:rsidR="00AF6927" w:rsidRPr="002B0F6E" w:rsidRDefault="00AF6927" w:rsidP="00AF6927">
      <w:pPr>
        <w:pStyle w:val="2"/>
        <w:tabs>
          <w:tab w:val="left" w:pos="720"/>
        </w:tabs>
        <w:ind w:firstLine="720"/>
        <w:jc w:val="both"/>
        <w:rPr>
          <w:color w:val="000000"/>
          <w:szCs w:val="28"/>
        </w:rPr>
      </w:pPr>
      <w:r w:rsidRPr="002B0F6E">
        <w:rPr>
          <w:color w:val="000000"/>
          <w:szCs w:val="28"/>
        </w:rPr>
        <w:t>6)</w:t>
      </w:r>
      <w:r w:rsidRPr="002B0F6E">
        <w:rPr>
          <w:color w:val="000000"/>
          <w:szCs w:val="28"/>
        </w:rPr>
        <w:tab/>
        <w:t xml:space="preserve">реконструкции станций Сальск </w:t>
      </w:r>
      <w:proofErr w:type="gramStart"/>
      <w:r w:rsidRPr="002B0F6E">
        <w:rPr>
          <w:color w:val="000000"/>
          <w:szCs w:val="28"/>
        </w:rPr>
        <w:t>Северо-Кавказской</w:t>
      </w:r>
      <w:proofErr w:type="gramEnd"/>
      <w:r w:rsidRPr="002B0F6E">
        <w:rPr>
          <w:color w:val="000000"/>
          <w:szCs w:val="28"/>
        </w:rPr>
        <w:t xml:space="preserve"> железной дороги, Елховка и Сухой Карабулак Приволжской железной дороги. </w:t>
      </w:r>
    </w:p>
    <w:p w:rsidR="00AF6927" w:rsidRPr="002B0F6E" w:rsidRDefault="00AF6927" w:rsidP="00AF6927">
      <w:pPr>
        <w:pStyle w:val="2"/>
        <w:tabs>
          <w:tab w:val="left" w:pos="720"/>
        </w:tabs>
        <w:ind w:firstLine="720"/>
        <w:jc w:val="both"/>
        <w:rPr>
          <w:color w:val="000000"/>
          <w:szCs w:val="28"/>
        </w:rPr>
      </w:pPr>
      <w:r w:rsidRPr="002B0F6E">
        <w:rPr>
          <w:color w:val="000000"/>
          <w:szCs w:val="28"/>
        </w:rPr>
        <w:t xml:space="preserve">Подготовлены и направлены на согласование в федеральные органы исполнительной власти и органы исполнительной власти субъектов </w:t>
      </w:r>
      <w:r>
        <w:rPr>
          <w:color w:val="000000"/>
          <w:szCs w:val="28"/>
        </w:rPr>
        <w:t>Российской Федерации и</w:t>
      </w:r>
      <w:r w:rsidRPr="002B0F6E">
        <w:rPr>
          <w:color w:val="000000"/>
          <w:szCs w:val="28"/>
        </w:rPr>
        <w:t>зменения в части:</w:t>
      </w:r>
    </w:p>
    <w:p w:rsidR="00AF6927" w:rsidRPr="002B0F6E" w:rsidRDefault="00AF6927" w:rsidP="00AF6927">
      <w:pPr>
        <w:pStyle w:val="2"/>
        <w:tabs>
          <w:tab w:val="left" w:pos="720"/>
        </w:tabs>
        <w:ind w:firstLine="720"/>
        <w:jc w:val="both"/>
        <w:rPr>
          <w:color w:val="000000"/>
          <w:szCs w:val="28"/>
        </w:rPr>
      </w:pPr>
      <w:r w:rsidRPr="002B0F6E">
        <w:rPr>
          <w:color w:val="000000"/>
          <w:szCs w:val="28"/>
        </w:rPr>
        <w:t>1)</w:t>
      </w:r>
      <w:r w:rsidRPr="002B0F6E">
        <w:rPr>
          <w:color w:val="000000"/>
          <w:szCs w:val="28"/>
        </w:rPr>
        <w:tab/>
        <w:t>строительства сухогрузного перевалочного комплекса в морском порту Высоцк;</w:t>
      </w:r>
    </w:p>
    <w:p w:rsidR="00AF6927" w:rsidRPr="002B0F6E" w:rsidRDefault="00AF6927" w:rsidP="00AF6927">
      <w:pPr>
        <w:pStyle w:val="2"/>
        <w:tabs>
          <w:tab w:val="left" w:pos="720"/>
        </w:tabs>
        <w:ind w:firstLine="720"/>
        <w:jc w:val="both"/>
        <w:rPr>
          <w:color w:val="000000"/>
          <w:szCs w:val="28"/>
        </w:rPr>
      </w:pPr>
      <w:r w:rsidRPr="002B0F6E">
        <w:rPr>
          <w:color w:val="000000"/>
          <w:szCs w:val="28"/>
        </w:rPr>
        <w:t>2)</w:t>
      </w:r>
      <w:r w:rsidRPr="002B0F6E">
        <w:rPr>
          <w:color w:val="000000"/>
          <w:szCs w:val="28"/>
        </w:rPr>
        <w:tab/>
        <w:t>строительства зернового терминала в морском порту Высоцк;</w:t>
      </w:r>
    </w:p>
    <w:p w:rsidR="00AF6927" w:rsidRPr="002B0F6E" w:rsidRDefault="00AF6927" w:rsidP="00AF6927">
      <w:pPr>
        <w:pStyle w:val="2"/>
        <w:tabs>
          <w:tab w:val="left" w:pos="720"/>
        </w:tabs>
        <w:ind w:firstLine="720"/>
        <w:jc w:val="both"/>
        <w:rPr>
          <w:color w:val="000000"/>
          <w:szCs w:val="28"/>
        </w:rPr>
      </w:pPr>
      <w:r w:rsidRPr="002B0F6E">
        <w:rPr>
          <w:color w:val="000000"/>
          <w:szCs w:val="28"/>
        </w:rPr>
        <w:t>3)</w:t>
      </w:r>
      <w:r w:rsidRPr="002B0F6E">
        <w:rPr>
          <w:color w:val="000000"/>
          <w:szCs w:val="28"/>
        </w:rPr>
        <w:tab/>
        <w:t>строительства терминала для перегрузки глинозема в бухте Ванина мощностью 3 млн. тонн в год в морском порту Ванино;</w:t>
      </w:r>
    </w:p>
    <w:p w:rsidR="00AF6927" w:rsidRPr="002B0F6E" w:rsidRDefault="00AF6927" w:rsidP="00AF6927">
      <w:pPr>
        <w:pStyle w:val="2"/>
        <w:tabs>
          <w:tab w:val="left" w:pos="720"/>
        </w:tabs>
        <w:ind w:firstLine="720"/>
        <w:jc w:val="both"/>
        <w:rPr>
          <w:color w:val="000000"/>
          <w:szCs w:val="28"/>
        </w:rPr>
      </w:pPr>
      <w:r w:rsidRPr="002B0F6E">
        <w:rPr>
          <w:color w:val="000000"/>
          <w:szCs w:val="28"/>
        </w:rPr>
        <w:t>4)</w:t>
      </w:r>
      <w:r w:rsidRPr="002B0F6E">
        <w:rPr>
          <w:color w:val="000000"/>
          <w:szCs w:val="28"/>
        </w:rPr>
        <w:tab/>
        <w:t>строительства морского терминала по отгрузке свинцово-цинкового концентрата морского порта Архангельск на архипелаге Новая Земля (губа Безымянная, остров Южный) в Архангельской области;</w:t>
      </w:r>
    </w:p>
    <w:p w:rsidR="00AF6927" w:rsidRPr="002B0F6E" w:rsidRDefault="00AF6927" w:rsidP="00AF6927">
      <w:pPr>
        <w:pStyle w:val="2"/>
        <w:tabs>
          <w:tab w:val="left" w:pos="720"/>
        </w:tabs>
        <w:ind w:firstLine="720"/>
        <w:jc w:val="both"/>
        <w:rPr>
          <w:color w:val="000000"/>
          <w:szCs w:val="28"/>
        </w:rPr>
      </w:pPr>
      <w:r w:rsidRPr="002B0F6E">
        <w:rPr>
          <w:color w:val="000000"/>
          <w:szCs w:val="28"/>
        </w:rPr>
        <w:t>5)</w:t>
      </w:r>
      <w:r w:rsidRPr="002B0F6E">
        <w:rPr>
          <w:color w:val="000000"/>
          <w:szCs w:val="28"/>
        </w:rPr>
        <w:tab/>
        <w:t xml:space="preserve">увеличения мощности планируемого к строительству терминала сжиженного природного газа и стабильного газового конденсата до 43,2 млн. тонн в год в морском порту </w:t>
      </w:r>
      <w:proofErr w:type="spellStart"/>
      <w:r w:rsidRPr="002B0F6E">
        <w:rPr>
          <w:color w:val="000000"/>
          <w:szCs w:val="28"/>
        </w:rPr>
        <w:t>Сабетта</w:t>
      </w:r>
      <w:proofErr w:type="spellEnd"/>
      <w:r w:rsidRPr="002B0F6E">
        <w:rPr>
          <w:color w:val="000000"/>
          <w:szCs w:val="28"/>
        </w:rPr>
        <w:t>;</w:t>
      </w:r>
    </w:p>
    <w:p w:rsidR="00AF6927" w:rsidRPr="002B0F6E" w:rsidRDefault="00AF6927" w:rsidP="00AF6927">
      <w:pPr>
        <w:pStyle w:val="2"/>
        <w:tabs>
          <w:tab w:val="left" w:pos="720"/>
        </w:tabs>
        <w:ind w:firstLine="720"/>
        <w:jc w:val="both"/>
        <w:rPr>
          <w:color w:val="000000"/>
          <w:szCs w:val="28"/>
        </w:rPr>
      </w:pPr>
      <w:r w:rsidRPr="002B0F6E">
        <w:rPr>
          <w:color w:val="000000"/>
          <w:szCs w:val="28"/>
        </w:rPr>
        <w:t>6)</w:t>
      </w:r>
      <w:r w:rsidRPr="002B0F6E">
        <w:rPr>
          <w:color w:val="000000"/>
          <w:szCs w:val="28"/>
        </w:rPr>
        <w:tab/>
        <w:t>строительства терминала по перегрузке навалочных грузов в морском порту Мурманск;</w:t>
      </w:r>
    </w:p>
    <w:p w:rsidR="00AF6927" w:rsidRPr="002B0F6E" w:rsidRDefault="00AF6927" w:rsidP="00AF6927">
      <w:pPr>
        <w:pStyle w:val="2"/>
        <w:tabs>
          <w:tab w:val="left" w:pos="720"/>
        </w:tabs>
        <w:ind w:firstLine="720"/>
        <w:jc w:val="both"/>
        <w:rPr>
          <w:color w:val="000000"/>
          <w:szCs w:val="28"/>
        </w:rPr>
      </w:pPr>
      <w:r w:rsidRPr="002B0F6E">
        <w:rPr>
          <w:color w:val="000000"/>
          <w:szCs w:val="28"/>
        </w:rPr>
        <w:t>7)</w:t>
      </w:r>
      <w:r w:rsidRPr="002B0F6E">
        <w:rPr>
          <w:color w:val="000000"/>
          <w:szCs w:val="28"/>
        </w:rPr>
        <w:tab/>
        <w:t xml:space="preserve">реконструкции железнодорожной инфраструктуры на участке Чум - </w:t>
      </w:r>
      <w:proofErr w:type="spellStart"/>
      <w:r w:rsidRPr="002B0F6E">
        <w:rPr>
          <w:color w:val="000000"/>
          <w:szCs w:val="28"/>
        </w:rPr>
        <w:t>Лабытнанги</w:t>
      </w:r>
      <w:proofErr w:type="spellEnd"/>
      <w:r w:rsidRPr="002B0F6E">
        <w:rPr>
          <w:color w:val="000000"/>
          <w:szCs w:val="28"/>
        </w:rPr>
        <w:t>;</w:t>
      </w:r>
    </w:p>
    <w:p w:rsidR="00AF6927" w:rsidRPr="002B0F6E" w:rsidRDefault="00AF6927" w:rsidP="00AF6927">
      <w:pPr>
        <w:pStyle w:val="2"/>
        <w:tabs>
          <w:tab w:val="left" w:pos="720"/>
        </w:tabs>
        <w:ind w:firstLine="720"/>
        <w:jc w:val="both"/>
        <w:rPr>
          <w:color w:val="000000"/>
          <w:szCs w:val="28"/>
        </w:rPr>
      </w:pPr>
      <w:r w:rsidRPr="002B0F6E">
        <w:rPr>
          <w:color w:val="000000"/>
          <w:szCs w:val="28"/>
        </w:rPr>
        <w:lastRenderedPageBreak/>
        <w:t>8)</w:t>
      </w:r>
      <w:r w:rsidRPr="002B0F6E">
        <w:rPr>
          <w:color w:val="000000"/>
          <w:szCs w:val="28"/>
        </w:rPr>
        <w:tab/>
        <w:t>комплексной реконструкции железнодорожных путей общего пользования на участке Междуреченск - Тайшет;</w:t>
      </w:r>
    </w:p>
    <w:p w:rsidR="00AF6927" w:rsidRPr="002B0F6E" w:rsidRDefault="00AF6927" w:rsidP="00AF6927">
      <w:pPr>
        <w:pStyle w:val="2"/>
        <w:tabs>
          <w:tab w:val="left" w:pos="720"/>
        </w:tabs>
        <w:ind w:firstLine="720"/>
        <w:jc w:val="both"/>
        <w:rPr>
          <w:color w:val="000000"/>
          <w:szCs w:val="28"/>
        </w:rPr>
      </w:pPr>
      <w:r w:rsidRPr="002B0F6E">
        <w:rPr>
          <w:color w:val="000000"/>
          <w:szCs w:val="28"/>
        </w:rPr>
        <w:t>9)</w:t>
      </w:r>
      <w:r w:rsidRPr="002B0F6E">
        <w:rPr>
          <w:color w:val="000000"/>
          <w:szCs w:val="28"/>
        </w:rPr>
        <w:tab/>
        <w:t>реконструкции станции Капустин Яр Приволжской железной дороги;</w:t>
      </w:r>
    </w:p>
    <w:p w:rsidR="00AF6927" w:rsidRPr="002B0F6E" w:rsidRDefault="00AF6927" w:rsidP="00AF6927">
      <w:pPr>
        <w:pStyle w:val="2"/>
        <w:tabs>
          <w:tab w:val="left" w:pos="720"/>
        </w:tabs>
        <w:ind w:firstLine="720"/>
        <w:jc w:val="both"/>
        <w:rPr>
          <w:color w:val="000000"/>
          <w:szCs w:val="28"/>
        </w:rPr>
      </w:pPr>
      <w:r w:rsidRPr="002B0F6E">
        <w:rPr>
          <w:color w:val="000000"/>
          <w:szCs w:val="28"/>
        </w:rPr>
        <w:t>10)</w:t>
      </w:r>
      <w:r w:rsidRPr="002B0F6E">
        <w:rPr>
          <w:color w:val="000000"/>
          <w:szCs w:val="28"/>
        </w:rPr>
        <w:tab/>
        <w:t>реконструкции железнодорожных путей общего пользования на участке Ожерелье - Узловая - Елец;</w:t>
      </w:r>
    </w:p>
    <w:p w:rsidR="00AF6927" w:rsidRPr="002B0F6E" w:rsidRDefault="00AF6927" w:rsidP="00AF6927">
      <w:pPr>
        <w:pStyle w:val="2"/>
        <w:tabs>
          <w:tab w:val="left" w:pos="720"/>
        </w:tabs>
        <w:ind w:firstLine="720"/>
        <w:jc w:val="both"/>
        <w:rPr>
          <w:color w:val="000000"/>
          <w:szCs w:val="28"/>
        </w:rPr>
      </w:pPr>
      <w:r w:rsidRPr="002B0F6E">
        <w:rPr>
          <w:color w:val="000000"/>
          <w:szCs w:val="28"/>
        </w:rPr>
        <w:t>11)</w:t>
      </w:r>
      <w:r w:rsidRPr="002B0F6E">
        <w:rPr>
          <w:color w:val="000000"/>
          <w:szCs w:val="28"/>
        </w:rPr>
        <w:tab/>
        <w:t>строительства железнодорожных подходов к транспортному переходу через Керченский пролив, реконструкции железнодорожных путей общего пользования на участке транспортный переход через Керченский пролив - Джанкой с ответвлением на Феодосию и Керчь, реконструкции станции Джанкой;</w:t>
      </w:r>
    </w:p>
    <w:p w:rsidR="00AF6927" w:rsidRPr="002B0F6E" w:rsidRDefault="00AF6927" w:rsidP="00AF6927">
      <w:pPr>
        <w:pStyle w:val="2"/>
        <w:tabs>
          <w:tab w:val="left" w:pos="720"/>
        </w:tabs>
        <w:ind w:firstLine="720"/>
        <w:jc w:val="both"/>
        <w:rPr>
          <w:color w:val="000000"/>
          <w:szCs w:val="28"/>
        </w:rPr>
      </w:pPr>
      <w:r w:rsidRPr="002B0F6E">
        <w:rPr>
          <w:color w:val="000000"/>
          <w:szCs w:val="28"/>
        </w:rPr>
        <w:t>12)</w:t>
      </w:r>
      <w:r w:rsidRPr="002B0F6E">
        <w:rPr>
          <w:color w:val="000000"/>
          <w:szCs w:val="28"/>
        </w:rPr>
        <w:tab/>
        <w:t>строительства аэропортового комплекса «Мирный».</w:t>
      </w:r>
    </w:p>
    <w:p w:rsidR="00AF6927" w:rsidRPr="002B0F6E" w:rsidRDefault="00AF6927" w:rsidP="00AF6927">
      <w:pPr>
        <w:pStyle w:val="2"/>
        <w:tabs>
          <w:tab w:val="left" w:pos="720"/>
        </w:tabs>
        <w:ind w:firstLine="720"/>
        <w:jc w:val="both"/>
        <w:rPr>
          <w:b/>
          <w:i/>
          <w:color w:val="000000"/>
          <w:szCs w:val="28"/>
        </w:rPr>
      </w:pPr>
      <w:r w:rsidRPr="002B0F6E">
        <w:rPr>
          <w:b/>
          <w:i/>
          <w:color w:val="000000"/>
          <w:szCs w:val="28"/>
        </w:rPr>
        <w:t>Направление (блок мероприятий) 6.3. Содействие инновационному развитию транспортного комплекса</w:t>
      </w:r>
    </w:p>
    <w:p w:rsidR="00AF6927" w:rsidRPr="002B0F6E" w:rsidRDefault="00AF6927" w:rsidP="00AF6927">
      <w:pPr>
        <w:pStyle w:val="2"/>
        <w:tabs>
          <w:tab w:val="left" w:pos="720"/>
        </w:tabs>
        <w:ind w:firstLine="720"/>
        <w:jc w:val="both"/>
        <w:rPr>
          <w:color w:val="000000"/>
          <w:szCs w:val="28"/>
        </w:rPr>
      </w:pPr>
      <w:r w:rsidRPr="002B0F6E">
        <w:rPr>
          <w:color w:val="000000"/>
          <w:szCs w:val="28"/>
        </w:rPr>
        <w:t xml:space="preserve">В целях контроля внедрения рекомендованных Рабочей группой Минтранса России инновационных технологий в Планы показателей деятельности федеральных агентств, подведомственных Минтрансу России, внесен показатель: «Осуществление государственных закупок инновационных видов продукции, в том числе из Перечня, рекомендованного Рабочей группой Министерства транспорта Российской Федерации по импортозамещению и повышению инновационности государственных закупок в транспортном комплексе» (приказ Минтранса России от 29 марта 2019 г. </w:t>
      </w:r>
      <w:r w:rsidRPr="002B0F6E">
        <w:rPr>
          <w:color w:val="000000"/>
          <w:szCs w:val="28"/>
        </w:rPr>
        <w:br/>
        <w:t>№ 181).</w:t>
      </w:r>
      <w:r>
        <w:rPr>
          <w:color w:val="000000"/>
          <w:szCs w:val="28"/>
        </w:rPr>
        <w:t xml:space="preserve"> </w:t>
      </w:r>
      <w:r w:rsidRPr="002B0F6E">
        <w:rPr>
          <w:color w:val="000000"/>
          <w:szCs w:val="28"/>
        </w:rPr>
        <w:t>Реализация мероприятия направлена на повышение инновационности закупочной деятельности.</w:t>
      </w:r>
    </w:p>
    <w:p w:rsidR="00AF6927" w:rsidRPr="002B0F6E" w:rsidRDefault="00AF6927" w:rsidP="00AF6927">
      <w:pPr>
        <w:pStyle w:val="2"/>
        <w:tabs>
          <w:tab w:val="left" w:pos="720"/>
        </w:tabs>
        <w:ind w:firstLine="720"/>
        <w:jc w:val="both"/>
        <w:rPr>
          <w:color w:val="000000"/>
          <w:szCs w:val="28"/>
        </w:rPr>
      </w:pPr>
      <w:r w:rsidRPr="002B0F6E">
        <w:rPr>
          <w:color w:val="000000"/>
          <w:szCs w:val="28"/>
        </w:rPr>
        <w:t>Завершено выполнение первого этапа опытно-конструкторской работы «Разработка опытного образца Системы автоматизированного сбора информации о транспортных средствах в многосторонних автомобильных пунктах пропуска через государственную границу Российской Федерации Дальневосточного федерального округа.</w:t>
      </w:r>
    </w:p>
    <w:p w:rsidR="00AF6927" w:rsidRPr="002B0F6E" w:rsidRDefault="00AF6927" w:rsidP="00AF6927">
      <w:pPr>
        <w:pStyle w:val="2"/>
        <w:tabs>
          <w:tab w:val="left" w:pos="720"/>
        </w:tabs>
        <w:ind w:firstLine="720"/>
        <w:jc w:val="both"/>
        <w:rPr>
          <w:color w:val="000000"/>
          <w:szCs w:val="28"/>
        </w:rPr>
      </w:pPr>
      <w:r w:rsidRPr="002B0F6E">
        <w:rPr>
          <w:color w:val="000000"/>
          <w:szCs w:val="28"/>
        </w:rPr>
        <w:t>Минтранс России принимал участие в реализации планов мероприятий («дорожных карт») «</w:t>
      </w:r>
      <w:proofErr w:type="spellStart"/>
      <w:r w:rsidRPr="002B0F6E">
        <w:rPr>
          <w:color w:val="000000"/>
          <w:szCs w:val="28"/>
        </w:rPr>
        <w:t>Автонет</w:t>
      </w:r>
      <w:proofErr w:type="spellEnd"/>
      <w:r w:rsidRPr="002B0F6E">
        <w:rPr>
          <w:color w:val="000000"/>
          <w:szCs w:val="28"/>
        </w:rPr>
        <w:t>», «</w:t>
      </w:r>
      <w:proofErr w:type="spellStart"/>
      <w:r w:rsidRPr="002B0F6E">
        <w:rPr>
          <w:color w:val="000000"/>
          <w:szCs w:val="28"/>
        </w:rPr>
        <w:t>Маринет</w:t>
      </w:r>
      <w:proofErr w:type="spellEnd"/>
      <w:r w:rsidRPr="002B0F6E">
        <w:rPr>
          <w:color w:val="000000"/>
          <w:szCs w:val="28"/>
        </w:rPr>
        <w:t>», «</w:t>
      </w:r>
      <w:proofErr w:type="spellStart"/>
      <w:r w:rsidRPr="002B0F6E">
        <w:rPr>
          <w:color w:val="000000"/>
          <w:szCs w:val="28"/>
        </w:rPr>
        <w:t>Аэронет</w:t>
      </w:r>
      <w:proofErr w:type="spellEnd"/>
      <w:r w:rsidRPr="002B0F6E">
        <w:rPr>
          <w:color w:val="000000"/>
          <w:szCs w:val="28"/>
        </w:rPr>
        <w:t>» Национальной технологической инициативы.</w:t>
      </w:r>
    </w:p>
    <w:p w:rsidR="00AF6927" w:rsidRPr="002B0F6E" w:rsidRDefault="00AF6927" w:rsidP="00AF6927">
      <w:pPr>
        <w:pStyle w:val="2"/>
        <w:tabs>
          <w:tab w:val="left" w:pos="720"/>
        </w:tabs>
        <w:ind w:firstLine="720"/>
        <w:jc w:val="both"/>
        <w:rPr>
          <w:b/>
          <w:i/>
          <w:color w:val="000000"/>
          <w:szCs w:val="28"/>
        </w:rPr>
      </w:pPr>
      <w:r w:rsidRPr="002B0F6E">
        <w:rPr>
          <w:b/>
          <w:i/>
          <w:color w:val="000000"/>
          <w:szCs w:val="28"/>
        </w:rPr>
        <w:t>Направление (блок мероприятий) 6.5. Обеспечение органов управления транспортным комплексом информаци</w:t>
      </w:r>
      <w:r>
        <w:rPr>
          <w:b/>
          <w:i/>
          <w:color w:val="000000"/>
          <w:szCs w:val="28"/>
        </w:rPr>
        <w:t>е</w:t>
      </w:r>
      <w:r w:rsidRPr="002B0F6E">
        <w:rPr>
          <w:b/>
          <w:i/>
          <w:color w:val="000000"/>
          <w:szCs w:val="28"/>
        </w:rPr>
        <w:t>й о состоянии и ходе развития транспортной системы, ее безопасности и устойчивости, прогнозе спроса на транспортные услуги по результатам анализа до 1600 обрабатываемых показателей</w:t>
      </w:r>
    </w:p>
    <w:p w:rsidR="00AF6927" w:rsidRDefault="00AF6927" w:rsidP="00AF6927">
      <w:pPr>
        <w:pStyle w:val="2"/>
        <w:tabs>
          <w:tab w:val="left" w:pos="720"/>
        </w:tabs>
        <w:ind w:firstLine="720"/>
        <w:jc w:val="both"/>
        <w:rPr>
          <w:color w:val="000000"/>
        </w:rPr>
      </w:pPr>
      <w:r w:rsidRPr="002B0F6E">
        <w:rPr>
          <w:color w:val="000000"/>
          <w:szCs w:val="28"/>
        </w:rPr>
        <w:t>В 2019 году количество показателей, обрабатываемых в централизованном банке данных информационно-аналитической системы регулирования на транспорте, характеризующих состояние транспортной системы составило 1200 единиц, коэффициент бесперебойной работы информационно-аналитической системы регулирования на транспорте составил 99,1</w:t>
      </w:r>
      <w:r>
        <w:rPr>
          <w:color w:val="000000"/>
          <w:szCs w:val="28"/>
        </w:rPr>
        <w:t> </w:t>
      </w:r>
      <w:r w:rsidRPr="002B0F6E">
        <w:rPr>
          <w:color w:val="000000"/>
          <w:szCs w:val="28"/>
        </w:rPr>
        <w:t>% (план - 99,1</w:t>
      </w:r>
      <w:r>
        <w:rPr>
          <w:color w:val="000000"/>
          <w:szCs w:val="28"/>
        </w:rPr>
        <w:t> </w:t>
      </w:r>
      <w:r w:rsidRPr="002B0F6E">
        <w:rPr>
          <w:color w:val="000000"/>
          <w:szCs w:val="28"/>
        </w:rPr>
        <w:t xml:space="preserve">%), 35 субъектов Российской Федерации и их информационных источников подключены </w:t>
      </w:r>
      <w:r w:rsidRPr="002B0F6E">
        <w:rPr>
          <w:color w:val="000000"/>
          <w:szCs w:val="28"/>
        </w:rPr>
        <w:br/>
        <w:t xml:space="preserve">к информационно-аналитической системе регулирования на транспорте </w:t>
      </w:r>
      <w:r w:rsidRPr="002B0F6E">
        <w:rPr>
          <w:color w:val="000000"/>
          <w:szCs w:val="28"/>
        </w:rPr>
        <w:br/>
        <w:t>(план - 35 субъектов), к</w:t>
      </w:r>
      <w:r w:rsidRPr="002B0F6E">
        <w:t xml:space="preserve">оличество (доля) инфраструктурных проектов в сфере транспорта, реализуемых с привлечением государственного финансирования, подготовка и/или реализация которых осуществляется с использованием системы </w:t>
      </w:r>
      <w:r w:rsidRPr="002B0F6E">
        <w:lastRenderedPageBreak/>
        <w:t xml:space="preserve">эффективного транспортного планирования в составе </w:t>
      </w:r>
      <w:r w:rsidRPr="002B0F6E">
        <w:rPr>
          <w:color w:val="000000"/>
        </w:rPr>
        <w:t>информационно-аналитической системы регулирования на транспорте составило 5</w:t>
      </w:r>
      <w:r>
        <w:rPr>
          <w:color w:val="000000"/>
        </w:rPr>
        <w:t> </w:t>
      </w:r>
      <w:r w:rsidRPr="002B0F6E">
        <w:rPr>
          <w:color w:val="000000"/>
        </w:rPr>
        <w:t xml:space="preserve">% (план </w:t>
      </w:r>
      <w:r>
        <w:rPr>
          <w:color w:val="000000"/>
        </w:rPr>
        <w:t>-</w:t>
      </w:r>
      <w:r w:rsidRPr="002B0F6E">
        <w:rPr>
          <w:color w:val="000000"/>
        </w:rPr>
        <w:t xml:space="preserve"> 5</w:t>
      </w:r>
      <w:r>
        <w:rPr>
          <w:color w:val="000000"/>
        </w:rPr>
        <w:t> </w:t>
      </w:r>
      <w:r w:rsidRPr="002B0F6E">
        <w:rPr>
          <w:color w:val="000000"/>
        </w:rPr>
        <w:t>%).</w:t>
      </w:r>
    </w:p>
    <w:p w:rsidR="00AF6927" w:rsidRDefault="00AF6927">
      <w:pPr>
        <w:spacing w:after="160" w:line="259" w:lineRule="auto"/>
        <w:rPr>
          <w:color w:val="000000"/>
          <w:sz w:val="28"/>
        </w:rPr>
        <w:sectPr w:rsidR="00AF6927" w:rsidSect="002E1E43">
          <w:headerReference w:type="default" r:id="rId7"/>
          <w:pgSz w:w="11906" w:h="16838"/>
          <w:pgMar w:top="1134" w:right="567" w:bottom="851" w:left="993" w:header="709" w:footer="709" w:gutter="0"/>
          <w:cols w:space="708"/>
          <w:titlePg/>
          <w:docGrid w:linePitch="360"/>
        </w:sectPr>
      </w:pPr>
    </w:p>
    <w:p w:rsidR="00AF6927" w:rsidRDefault="00AF6927">
      <w:pPr>
        <w:spacing w:after="160" w:line="259" w:lineRule="auto"/>
        <w:rPr>
          <w:color w:val="000000"/>
          <w:sz w:val="28"/>
        </w:rPr>
      </w:pPr>
    </w:p>
    <w:p w:rsidR="00AF6927" w:rsidRDefault="00AF6927" w:rsidP="00AF6927">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Сведения </w:t>
      </w:r>
      <w:r w:rsidRPr="000F30A2">
        <w:rPr>
          <w:rFonts w:ascii="Times New Roman" w:hAnsi="Times New Roman" w:cs="Times New Roman"/>
          <w:sz w:val="28"/>
          <w:szCs w:val="28"/>
        </w:rPr>
        <w:t>о реализации</w:t>
      </w:r>
      <w:r>
        <w:rPr>
          <w:rFonts w:ascii="Times New Roman" w:hAnsi="Times New Roman" w:cs="Times New Roman"/>
          <w:sz w:val="28"/>
          <w:szCs w:val="28"/>
        </w:rPr>
        <w:t xml:space="preserve"> в 2019 году</w:t>
      </w:r>
      <w:r w:rsidRPr="000F30A2">
        <w:rPr>
          <w:rFonts w:ascii="Times New Roman" w:hAnsi="Times New Roman" w:cs="Times New Roman"/>
          <w:sz w:val="28"/>
          <w:szCs w:val="28"/>
        </w:rPr>
        <w:t xml:space="preserve"> Плана-графика</w:t>
      </w:r>
      <w:r>
        <w:rPr>
          <w:rFonts w:ascii="Times New Roman" w:hAnsi="Times New Roman" w:cs="Times New Roman"/>
          <w:sz w:val="28"/>
          <w:szCs w:val="28"/>
        </w:rPr>
        <w:t xml:space="preserve"> мероприятий по реализации документов стратегического планирования</w:t>
      </w:r>
    </w:p>
    <w:p w:rsidR="00AF6927" w:rsidRDefault="00AF6927" w:rsidP="00AF6927">
      <w:pPr>
        <w:pStyle w:val="ConsPlusNormal"/>
        <w:jc w:val="center"/>
      </w:pPr>
    </w:p>
    <w:tbl>
      <w:tblPr>
        <w:tblW w:w="15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97"/>
        <w:gridCol w:w="3044"/>
        <w:gridCol w:w="1276"/>
        <w:gridCol w:w="1350"/>
        <w:gridCol w:w="3828"/>
        <w:gridCol w:w="2279"/>
      </w:tblGrid>
      <w:tr w:rsidR="00AF6927" w:rsidRPr="00C20EDE" w:rsidTr="00096270">
        <w:trPr>
          <w:trHeight w:val="28"/>
          <w:tblHeader/>
        </w:trPr>
        <w:tc>
          <w:tcPr>
            <w:tcW w:w="3397" w:type="dxa"/>
            <w:shd w:val="clear" w:color="auto" w:fill="auto"/>
            <w:vAlign w:val="center"/>
          </w:tcPr>
          <w:p w:rsidR="00AF6927" w:rsidRPr="00C20EDE" w:rsidRDefault="00AF6927" w:rsidP="00096270">
            <w:pPr>
              <w:jc w:val="center"/>
              <w:rPr>
                <w:sz w:val="20"/>
                <w:szCs w:val="20"/>
              </w:rPr>
            </w:pPr>
            <w:r w:rsidRPr="00C20EDE">
              <w:rPr>
                <w:sz w:val="20"/>
                <w:szCs w:val="20"/>
              </w:rPr>
              <w:t>1</w:t>
            </w:r>
          </w:p>
        </w:tc>
        <w:tc>
          <w:tcPr>
            <w:tcW w:w="3044" w:type="dxa"/>
            <w:shd w:val="clear" w:color="auto" w:fill="auto"/>
            <w:vAlign w:val="center"/>
          </w:tcPr>
          <w:p w:rsidR="00AF6927" w:rsidRPr="00C20EDE" w:rsidRDefault="00AF6927" w:rsidP="00096270">
            <w:pPr>
              <w:jc w:val="center"/>
              <w:rPr>
                <w:sz w:val="20"/>
                <w:szCs w:val="20"/>
              </w:rPr>
            </w:pPr>
            <w:r w:rsidRPr="00C20EDE">
              <w:rPr>
                <w:sz w:val="20"/>
                <w:szCs w:val="20"/>
              </w:rPr>
              <w:t>2</w:t>
            </w:r>
          </w:p>
        </w:tc>
        <w:tc>
          <w:tcPr>
            <w:tcW w:w="1276" w:type="dxa"/>
            <w:shd w:val="clear" w:color="auto" w:fill="auto"/>
            <w:vAlign w:val="center"/>
          </w:tcPr>
          <w:p w:rsidR="00AF6927" w:rsidRPr="00C20EDE" w:rsidRDefault="00AF6927" w:rsidP="00096270">
            <w:pPr>
              <w:pStyle w:val="ConsPlusNormal"/>
              <w:jc w:val="center"/>
              <w:rPr>
                <w:rFonts w:ascii="Times New Roman" w:hAnsi="Times New Roman" w:cs="Times New Roman"/>
                <w:sz w:val="20"/>
              </w:rPr>
            </w:pPr>
            <w:r w:rsidRPr="00C20EDE">
              <w:rPr>
                <w:rFonts w:ascii="Times New Roman" w:hAnsi="Times New Roman" w:cs="Times New Roman"/>
                <w:sz w:val="20"/>
              </w:rPr>
              <w:t>3</w:t>
            </w:r>
          </w:p>
        </w:tc>
        <w:tc>
          <w:tcPr>
            <w:tcW w:w="1350" w:type="dxa"/>
            <w:shd w:val="clear" w:color="auto" w:fill="auto"/>
            <w:vAlign w:val="center"/>
          </w:tcPr>
          <w:p w:rsidR="00AF6927" w:rsidRPr="00C20EDE" w:rsidRDefault="00AF6927" w:rsidP="00096270">
            <w:pPr>
              <w:pStyle w:val="ConsPlusNormal"/>
              <w:jc w:val="center"/>
              <w:rPr>
                <w:rFonts w:ascii="Times New Roman" w:hAnsi="Times New Roman" w:cs="Times New Roman"/>
                <w:sz w:val="20"/>
              </w:rPr>
            </w:pPr>
            <w:r w:rsidRPr="00C20EDE">
              <w:rPr>
                <w:rFonts w:ascii="Times New Roman" w:hAnsi="Times New Roman" w:cs="Times New Roman"/>
                <w:sz w:val="20"/>
              </w:rPr>
              <w:t>4</w:t>
            </w:r>
          </w:p>
        </w:tc>
        <w:tc>
          <w:tcPr>
            <w:tcW w:w="3828" w:type="dxa"/>
            <w:shd w:val="clear" w:color="auto" w:fill="auto"/>
            <w:vAlign w:val="center"/>
          </w:tcPr>
          <w:p w:rsidR="00AF6927" w:rsidRPr="00C20EDE" w:rsidRDefault="00AF6927" w:rsidP="00096270">
            <w:pPr>
              <w:jc w:val="center"/>
              <w:rPr>
                <w:sz w:val="20"/>
                <w:szCs w:val="20"/>
              </w:rPr>
            </w:pPr>
            <w:r w:rsidRPr="00C20EDE">
              <w:rPr>
                <w:sz w:val="20"/>
                <w:szCs w:val="20"/>
              </w:rPr>
              <w:t>5</w:t>
            </w:r>
          </w:p>
        </w:tc>
        <w:tc>
          <w:tcPr>
            <w:tcW w:w="2279" w:type="dxa"/>
            <w:shd w:val="clear" w:color="auto" w:fill="auto"/>
            <w:vAlign w:val="center"/>
          </w:tcPr>
          <w:p w:rsidR="00AF6927" w:rsidRPr="00C20EDE" w:rsidRDefault="00AF6927" w:rsidP="00096270">
            <w:pPr>
              <w:jc w:val="center"/>
              <w:rPr>
                <w:sz w:val="20"/>
                <w:szCs w:val="20"/>
              </w:rPr>
            </w:pPr>
            <w:r w:rsidRPr="00C20EDE">
              <w:rPr>
                <w:sz w:val="20"/>
                <w:szCs w:val="20"/>
              </w:rPr>
              <w:t>6</w:t>
            </w:r>
          </w:p>
        </w:tc>
      </w:tr>
      <w:tr w:rsidR="00AF6927" w:rsidRPr="00C20EDE" w:rsidTr="00096270">
        <w:tc>
          <w:tcPr>
            <w:tcW w:w="3397" w:type="dxa"/>
            <w:vMerge w:val="restart"/>
            <w:shd w:val="clear" w:color="auto" w:fill="auto"/>
          </w:tcPr>
          <w:p w:rsidR="00AF6927" w:rsidRPr="00C20EDE" w:rsidRDefault="00AF6927" w:rsidP="00096270">
            <w:pPr>
              <w:pStyle w:val="ConsPlusNormal"/>
              <w:ind w:left="217" w:hanging="142"/>
              <w:rPr>
                <w:rFonts w:ascii="Times New Roman" w:hAnsi="Times New Roman" w:cs="Times New Roman"/>
                <w:sz w:val="24"/>
                <w:szCs w:val="24"/>
              </w:rPr>
            </w:pPr>
            <w:r w:rsidRPr="00C20EDE">
              <w:rPr>
                <w:rFonts w:ascii="Times New Roman" w:hAnsi="Times New Roman" w:cs="Times New Roman"/>
                <w:sz w:val="24"/>
                <w:szCs w:val="24"/>
              </w:rPr>
              <w:t>Мероприятия</w:t>
            </w:r>
          </w:p>
        </w:tc>
        <w:tc>
          <w:tcPr>
            <w:tcW w:w="3044" w:type="dxa"/>
            <w:vMerge w:val="restart"/>
            <w:shd w:val="clear" w:color="auto" w:fill="auto"/>
          </w:tcPr>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sz w:val="24"/>
                <w:szCs w:val="24"/>
              </w:rPr>
              <w:t>Индикаторы реализации мероприятий</w:t>
            </w:r>
          </w:p>
        </w:tc>
        <w:tc>
          <w:tcPr>
            <w:tcW w:w="2626" w:type="dxa"/>
            <w:gridSpan w:val="2"/>
            <w:shd w:val="clear" w:color="auto" w:fill="auto"/>
          </w:tcPr>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sz w:val="24"/>
                <w:szCs w:val="24"/>
              </w:rPr>
              <w:t>Срок реализации мероприятия, значение индикатора</w:t>
            </w:r>
          </w:p>
        </w:tc>
        <w:tc>
          <w:tcPr>
            <w:tcW w:w="3828" w:type="dxa"/>
            <w:vMerge w:val="restart"/>
            <w:shd w:val="clear" w:color="auto" w:fill="auto"/>
          </w:tcPr>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sz w:val="24"/>
                <w:szCs w:val="24"/>
              </w:rPr>
              <w:t>Информация о фактическом достижении значения целевого показателя, индикатора направления (блока мероприятий), причинах недостижения, прогнозе их достижения</w:t>
            </w:r>
          </w:p>
        </w:tc>
        <w:tc>
          <w:tcPr>
            <w:tcW w:w="2279" w:type="dxa"/>
            <w:vMerge w:val="restart"/>
            <w:shd w:val="clear" w:color="auto" w:fill="auto"/>
          </w:tcPr>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sz w:val="24"/>
                <w:szCs w:val="24"/>
              </w:rPr>
              <w:t>Сведения о необходимости разработки новых и корректировки действующих документов стратегического планирования и прочих документов, включающих мероприятия (индикаторы)</w:t>
            </w:r>
            <w:r>
              <w:rPr>
                <w:rFonts w:ascii="Times New Roman" w:hAnsi="Times New Roman" w:cs="Times New Roman"/>
                <w:sz w:val="24"/>
                <w:szCs w:val="24"/>
              </w:rPr>
              <w:t>*</w:t>
            </w:r>
          </w:p>
        </w:tc>
      </w:tr>
      <w:tr w:rsidR="00AF6927" w:rsidRPr="00C20EDE" w:rsidTr="00096270">
        <w:trPr>
          <w:trHeight w:val="391"/>
        </w:trPr>
        <w:tc>
          <w:tcPr>
            <w:tcW w:w="3397" w:type="dxa"/>
            <w:vMerge/>
            <w:shd w:val="clear" w:color="auto" w:fill="auto"/>
          </w:tcPr>
          <w:p w:rsidR="00AF6927" w:rsidRPr="00C20EDE" w:rsidRDefault="00AF6927" w:rsidP="00096270"/>
        </w:tc>
        <w:tc>
          <w:tcPr>
            <w:tcW w:w="3044" w:type="dxa"/>
            <w:vMerge/>
            <w:shd w:val="clear" w:color="auto" w:fill="auto"/>
          </w:tcPr>
          <w:p w:rsidR="00AF6927" w:rsidRPr="00C20EDE" w:rsidRDefault="00AF6927" w:rsidP="00096270"/>
        </w:tc>
        <w:tc>
          <w:tcPr>
            <w:tcW w:w="1276" w:type="dxa"/>
            <w:shd w:val="clear" w:color="auto" w:fill="auto"/>
          </w:tcPr>
          <w:p w:rsidR="00AF6927" w:rsidRPr="00C20EDE" w:rsidRDefault="00AF6927" w:rsidP="00096270">
            <w:pPr>
              <w:pStyle w:val="ConsPlusNormal"/>
              <w:jc w:val="center"/>
              <w:rPr>
                <w:rFonts w:ascii="Times New Roman" w:hAnsi="Times New Roman" w:cs="Times New Roman"/>
                <w:sz w:val="24"/>
                <w:szCs w:val="24"/>
              </w:rPr>
            </w:pPr>
            <w:r w:rsidRPr="00C20EDE">
              <w:rPr>
                <w:rFonts w:ascii="Times New Roman" w:hAnsi="Times New Roman" w:cs="Times New Roman"/>
                <w:sz w:val="24"/>
                <w:szCs w:val="24"/>
              </w:rPr>
              <w:t>план</w:t>
            </w:r>
          </w:p>
        </w:tc>
        <w:tc>
          <w:tcPr>
            <w:tcW w:w="1350" w:type="dxa"/>
            <w:shd w:val="clear" w:color="auto" w:fill="auto"/>
          </w:tcPr>
          <w:p w:rsidR="00AF6927" w:rsidRPr="00C20EDE" w:rsidRDefault="00AF6927" w:rsidP="00096270">
            <w:pPr>
              <w:pStyle w:val="ConsPlusNormal"/>
              <w:jc w:val="center"/>
              <w:rPr>
                <w:rFonts w:ascii="Times New Roman" w:hAnsi="Times New Roman" w:cs="Times New Roman"/>
                <w:sz w:val="24"/>
                <w:szCs w:val="24"/>
              </w:rPr>
            </w:pPr>
            <w:r w:rsidRPr="00C20EDE">
              <w:rPr>
                <w:rFonts w:ascii="Times New Roman" w:hAnsi="Times New Roman" w:cs="Times New Roman"/>
                <w:sz w:val="24"/>
                <w:szCs w:val="24"/>
              </w:rPr>
              <w:t>факт</w:t>
            </w:r>
          </w:p>
        </w:tc>
        <w:tc>
          <w:tcPr>
            <w:tcW w:w="3828" w:type="dxa"/>
            <w:vMerge/>
            <w:shd w:val="clear" w:color="auto" w:fill="auto"/>
          </w:tcPr>
          <w:p w:rsidR="00AF6927" w:rsidRPr="00C20EDE" w:rsidRDefault="00AF6927" w:rsidP="00096270"/>
        </w:tc>
        <w:tc>
          <w:tcPr>
            <w:tcW w:w="2279" w:type="dxa"/>
            <w:vMerge/>
            <w:shd w:val="clear" w:color="auto" w:fill="auto"/>
          </w:tcPr>
          <w:p w:rsidR="00AF6927" w:rsidRPr="00C20EDE" w:rsidRDefault="00AF6927" w:rsidP="00096270"/>
        </w:tc>
      </w:tr>
      <w:tr w:rsidR="00AF6927" w:rsidRPr="00C20EDE" w:rsidTr="00096270">
        <w:trPr>
          <w:trHeight w:val="25"/>
        </w:trPr>
        <w:tc>
          <w:tcPr>
            <w:tcW w:w="3397" w:type="dxa"/>
            <w:shd w:val="clear" w:color="auto" w:fill="auto"/>
            <w:vAlign w:val="center"/>
          </w:tcPr>
          <w:p w:rsidR="00AF6927" w:rsidRPr="00C20EDE" w:rsidRDefault="00AF6927" w:rsidP="00096270">
            <w:pPr>
              <w:jc w:val="center"/>
              <w:rPr>
                <w:sz w:val="20"/>
                <w:szCs w:val="20"/>
              </w:rPr>
            </w:pPr>
            <w:r w:rsidRPr="00C20EDE">
              <w:rPr>
                <w:sz w:val="20"/>
                <w:szCs w:val="20"/>
              </w:rPr>
              <w:t>1</w:t>
            </w:r>
          </w:p>
        </w:tc>
        <w:tc>
          <w:tcPr>
            <w:tcW w:w="3044" w:type="dxa"/>
            <w:shd w:val="clear" w:color="auto" w:fill="auto"/>
            <w:vAlign w:val="center"/>
          </w:tcPr>
          <w:p w:rsidR="00AF6927" w:rsidRPr="00C20EDE" w:rsidRDefault="00AF6927" w:rsidP="00096270">
            <w:pPr>
              <w:jc w:val="center"/>
              <w:rPr>
                <w:sz w:val="20"/>
                <w:szCs w:val="20"/>
              </w:rPr>
            </w:pPr>
            <w:r w:rsidRPr="00C20EDE">
              <w:rPr>
                <w:sz w:val="20"/>
                <w:szCs w:val="20"/>
              </w:rPr>
              <w:t>2</w:t>
            </w:r>
          </w:p>
        </w:tc>
        <w:tc>
          <w:tcPr>
            <w:tcW w:w="1276" w:type="dxa"/>
            <w:shd w:val="clear" w:color="auto" w:fill="auto"/>
            <w:vAlign w:val="center"/>
          </w:tcPr>
          <w:p w:rsidR="00AF6927" w:rsidRPr="00C20EDE" w:rsidRDefault="00AF6927" w:rsidP="00096270">
            <w:pPr>
              <w:pStyle w:val="ConsPlusNormal"/>
              <w:jc w:val="center"/>
              <w:rPr>
                <w:rFonts w:ascii="Times New Roman" w:hAnsi="Times New Roman" w:cs="Times New Roman"/>
                <w:sz w:val="20"/>
              </w:rPr>
            </w:pPr>
            <w:r w:rsidRPr="00C20EDE">
              <w:rPr>
                <w:rFonts w:ascii="Times New Roman" w:hAnsi="Times New Roman" w:cs="Times New Roman"/>
                <w:sz w:val="20"/>
              </w:rPr>
              <w:t>3</w:t>
            </w:r>
          </w:p>
        </w:tc>
        <w:tc>
          <w:tcPr>
            <w:tcW w:w="1350" w:type="dxa"/>
            <w:shd w:val="clear" w:color="auto" w:fill="auto"/>
            <w:vAlign w:val="center"/>
          </w:tcPr>
          <w:p w:rsidR="00AF6927" w:rsidRPr="00C20EDE" w:rsidRDefault="00AF6927" w:rsidP="00096270">
            <w:pPr>
              <w:pStyle w:val="ConsPlusNormal"/>
              <w:jc w:val="center"/>
              <w:rPr>
                <w:rFonts w:ascii="Times New Roman" w:hAnsi="Times New Roman" w:cs="Times New Roman"/>
                <w:sz w:val="20"/>
              </w:rPr>
            </w:pPr>
            <w:r w:rsidRPr="00C20EDE">
              <w:rPr>
                <w:rFonts w:ascii="Times New Roman" w:hAnsi="Times New Roman" w:cs="Times New Roman"/>
                <w:sz w:val="20"/>
              </w:rPr>
              <w:t>4</w:t>
            </w:r>
          </w:p>
        </w:tc>
        <w:tc>
          <w:tcPr>
            <w:tcW w:w="3828" w:type="dxa"/>
            <w:shd w:val="clear" w:color="auto" w:fill="auto"/>
            <w:vAlign w:val="center"/>
          </w:tcPr>
          <w:p w:rsidR="00AF6927" w:rsidRPr="00C20EDE" w:rsidRDefault="00AF6927" w:rsidP="00096270">
            <w:pPr>
              <w:jc w:val="center"/>
              <w:rPr>
                <w:sz w:val="20"/>
                <w:szCs w:val="20"/>
              </w:rPr>
            </w:pPr>
            <w:r w:rsidRPr="00C20EDE">
              <w:rPr>
                <w:sz w:val="20"/>
                <w:szCs w:val="20"/>
              </w:rPr>
              <w:t>5</w:t>
            </w:r>
          </w:p>
        </w:tc>
        <w:tc>
          <w:tcPr>
            <w:tcW w:w="2279" w:type="dxa"/>
            <w:shd w:val="clear" w:color="auto" w:fill="auto"/>
            <w:vAlign w:val="center"/>
          </w:tcPr>
          <w:p w:rsidR="00AF6927" w:rsidRPr="00C20EDE" w:rsidRDefault="00AF6927" w:rsidP="00096270">
            <w:pPr>
              <w:jc w:val="center"/>
              <w:rPr>
                <w:sz w:val="20"/>
                <w:szCs w:val="20"/>
              </w:rPr>
            </w:pPr>
            <w:r w:rsidRPr="00C20EDE">
              <w:rPr>
                <w:sz w:val="20"/>
                <w:szCs w:val="20"/>
              </w:rPr>
              <w:t>6</w:t>
            </w:r>
          </w:p>
        </w:tc>
      </w:tr>
      <w:tr w:rsidR="00AF6927" w:rsidRPr="00C20EDE" w:rsidTr="00096270">
        <w:trPr>
          <w:trHeight w:val="1397"/>
        </w:trPr>
        <w:tc>
          <w:tcPr>
            <w:tcW w:w="15174" w:type="dxa"/>
            <w:gridSpan w:val="6"/>
            <w:shd w:val="clear" w:color="auto" w:fill="auto"/>
          </w:tcPr>
          <w:p w:rsidR="00AF6927" w:rsidRPr="00C20EDE" w:rsidRDefault="00AF6927" w:rsidP="00096270">
            <w:pPr>
              <w:jc w:val="center"/>
              <w:rPr>
                <w:b/>
                <w:color w:val="000000"/>
              </w:rPr>
            </w:pPr>
            <w:r w:rsidRPr="00C20EDE">
              <w:rPr>
                <w:b/>
                <w:color w:val="000000"/>
              </w:rPr>
              <w:t>Цель 1. Ускорение товародвижения на основе повышения индекса качества транспортной инфраструктуры.</w:t>
            </w:r>
          </w:p>
          <w:p w:rsidR="00AF6927" w:rsidRPr="00C20EDE" w:rsidRDefault="00AF6927" w:rsidP="00096270">
            <w:pPr>
              <w:jc w:val="center"/>
              <w:rPr>
                <w:b/>
                <w:color w:val="000000"/>
              </w:rPr>
            </w:pPr>
            <w:r w:rsidRPr="00C20EDE">
              <w:rPr>
                <w:b/>
                <w:color w:val="000000"/>
              </w:rPr>
              <w:t xml:space="preserve">Ответственные исполнители: первый заместитель Министра транспорта Российской Федерации И.С. </w:t>
            </w:r>
            <w:proofErr w:type="spellStart"/>
            <w:r w:rsidRPr="00C20EDE">
              <w:rPr>
                <w:b/>
                <w:color w:val="000000"/>
              </w:rPr>
              <w:t>Алафинов</w:t>
            </w:r>
            <w:proofErr w:type="spellEnd"/>
            <w:r w:rsidRPr="00C20EDE">
              <w:rPr>
                <w:b/>
                <w:color w:val="000000"/>
              </w:rPr>
              <w:t>,</w:t>
            </w:r>
          </w:p>
          <w:p w:rsidR="00AF6927" w:rsidRPr="00C20EDE" w:rsidRDefault="00AF6927" w:rsidP="00096270">
            <w:pPr>
              <w:jc w:val="center"/>
              <w:rPr>
                <w:b/>
                <w:color w:val="000000"/>
              </w:rPr>
            </w:pPr>
            <w:r w:rsidRPr="00C20EDE">
              <w:rPr>
                <w:b/>
                <w:color w:val="000000"/>
              </w:rPr>
              <w:t>заместитель Министра транспорта Российской Федерации А.К. Семенов,</w:t>
            </w:r>
          </w:p>
          <w:p w:rsidR="00AF6927" w:rsidRPr="00C20EDE" w:rsidRDefault="00AF6927" w:rsidP="00096270">
            <w:pPr>
              <w:jc w:val="center"/>
              <w:rPr>
                <w:b/>
                <w:color w:val="000000"/>
              </w:rPr>
            </w:pPr>
            <w:r w:rsidRPr="00C20EDE">
              <w:rPr>
                <w:b/>
                <w:color w:val="000000"/>
              </w:rPr>
              <w:t xml:space="preserve">заместитель Министра транспорта Российской Федерации А.А. </w:t>
            </w:r>
            <w:proofErr w:type="spellStart"/>
            <w:r w:rsidRPr="00C20EDE">
              <w:rPr>
                <w:b/>
                <w:color w:val="000000"/>
              </w:rPr>
              <w:t>Юрчик</w:t>
            </w:r>
            <w:proofErr w:type="spellEnd"/>
            <w:r w:rsidRPr="00C20EDE">
              <w:rPr>
                <w:b/>
                <w:color w:val="000000"/>
              </w:rPr>
              <w:t>,</w:t>
            </w:r>
          </w:p>
          <w:p w:rsidR="00AF6927" w:rsidRPr="00C20EDE" w:rsidRDefault="00AF6927" w:rsidP="00096270">
            <w:pPr>
              <w:jc w:val="center"/>
              <w:rPr>
                <w:b/>
                <w:color w:val="000000"/>
              </w:rPr>
            </w:pPr>
            <w:r w:rsidRPr="00C20EDE">
              <w:rPr>
                <w:b/>
                <w:color w:val="000000"/>
              </w:rPr>
              <w:t>заместитель Министра транспорта Российской Федерации В.А. Токарев,</w:t>
            </w:r>
          </w:p>
          <w:p w:rsidR="00AF6927" w:rsidRPr="00C20EDE" w:rsidRDefault="00AF6927" w:rsidP="00096270">
            <w:pPr>
              <w:jc w:val="center"/>
            </w:pPr>
            <w:r w:rsidRPr="00C20EDE">
              <w:rPr>
                <w:b/>
                <w:color w:val="000000"/>
              </w:rPr>
              <w:t>заместитель Министра транспорта Российской Федерации – руководитель Федерального агентства морского и речного транспорта</w:t>
            </w:r>
            <w:r w:rsidRPr="00C20EDE">
              <w:rPr>
                <w:b/>
                <w:color w:val="000000"/>
              </w:rPr>
              <w:br/>
              <w:t>Ю.А. Цветков</w:t>
            </w:r>
          </w:p>
        </w:tc>
      </w:tr>
      <w:tr w:rsidR="00AF6927" w:rsidRPr="00C20EDE" w:rsidTr="00096270">
        <w:trPr>
          <w:trHeight w:val="25"/>
        </w:trPr>
        <w:tc>
          <w:tcPr>
            <w:tcW w:w="15174" w:type="dxa"/>
            <w:gridSpan w:val="6"/>
            <w:shd w:val="clear" w:color="auto" w:fill="auto"/>
          </w:tcPr>
          <w:p w:rsidR="00AF6927" w:rsidRPr="00C20EDE" w:rsidRDefault="00AF6927" w:rsidP="00096270">
            <w:pPr>
              <w:pStyle w:val="ConsPlusNormal"/>
              <w:jc w:val="center"/>
              <w:rPr>
                <w:rFonts w:ascii="Times New Roman" w:hAnsi="Times New Roman" w:cs="Times New Roman"/>
                <w:sz w:val="24"/>
                <w:szCs w:val="24"/>
              </w:rPr>
            </w:pPr>
            <w:r w:rsidRPr="00C20EDE">
              <w:rPr>
                <w:rFonts w:ascii="Times New Roman" w:hAnsi="Times New Roman" w:cs="Times New Roman"/>
                <w:b/>
                <w:color w:val="000000"/>
                <w:sz w:val="24"/>
                <w:szCs w:val="24"/>
              </w:rPr>
              <w:t>Направление (блок мероприятий) 1.1. Развитие инфраструктуры железнодорожного транспорта</w:t>
            </w:r>
          </w:p>
        </w:tc>
      </w:tr>
      <w:tr w:rsidR="00AF6927" w:rsidRPr="00C20EDE" w:rsidTr="00096270">
        <w:trPr>
          <w:trHeight w:val="740"/>
        </w:trPr>
        <w:tc>
          <w:tcPr>
            <w:tcW w:w="6441" w:type="dxa"/>
            <w:gridSpan w:val="2"/>
            <w:shd w:val="clear" w:color="auto" w:fill="auto"/>
          </w:tcPr>
          <w:p w:rsidR="00AF6927" w:rsidRPr="00C20EDE" w:rsidRDefault="00AF6927" w:rsidP="00971201">
            <w:pPr>
              <w:numPr>
                <w:ilvl w:val="0"/>
                <w:numId w:val="3"/>
              </w:numPr>
              <w:jc w:val="both"/>
              <w:rPr>
                <w:b/>
                <w:color w:val="000000"/>
              </w:rPr>
            </w:pPr>
            <w:r w:rsidRPr="00C20EDE">
              <w:rPr>
                <w:b/>
                <w:color w:val="000000"/>
              </w:rPr>
              <w:t>Индикатор направления (блока мероприятий) 1.1.</w:t>
            </w:r>
          </w:p>
          <w:p w:rsidR="00AF6927" w:rsidRPr="00C20EDE" w:rsidRDefault="00AF6927" w:rsidP="00096270">
            <w:pPr>
              <w:ind w:left="743"/>
              <w:jc w:val="both"/>
              <w:rPr>
                <w:b/>
                <w:color w:val="000000"/>
              </w:rPr>
            </w:pPr>
            <w:r w:rsidRPr="00C20EDE">
              <w:rPr>
                <w:color w:val="000000"/>
              </w:rPr>
              <w:t>Средняя скорость доставки транзитного контейнеропотока, км/сутки</w:t>
            </w:r>
          </w:p>
        </w:tc>
        <w:tc>
          <w:tcPr>
            <w:tcW w:w="1276" w:type="dxa"/>
            <w:shd w:val="clear" w:color="auto" w:fill="auto"/>
          </w:tcPr>
          <w:p w:rsidR="00AF6927" w:rsidRPr="00C20EDE" w:rsidRDefault="00AF6927" w:rsidP="00096270">
            <w:pPr>
              <w:jc w:val="center"/>
              <w:rPr>
                <w:color w:val="000000"/>
              </w:rPr>
            </w:pPr>
            <w:r w:rsidRPr="00C20EDE">
              <w:rPr>
                <w:color w:val="000000"/>
              </w:rPr>
              <w:t>931</w:t>
            </w:r>
          </w:p>
        </w:tc>
        <w:tc>
          <w:tcPr>
            <w:tcW w:w="1350" w:type="dxa"/>
            <w:shd w:val="clear" w:color="auto" w:fill="auto"/>
          </w:tcPr>
          <w:p w:rsidR="00AF6927" w:rsidRPr="00C20EDE" w:rsidRDefault="00AF6927" w:rsidP="00096270">
            <w:pPr>
              <w:pStyle w:val="ConsPlusNormal"/>
              <w:jc w:val="center"/>
              <w:rPr>
                <w:rFonts w:ascii="Times New Roman" w:hAnsi="Times New Roman" w:cs="Times New Roman"/>
                <w:sz w:val="24"/>
                <w:szCs w:val="24"/>
              </w:rPr>
            </w:pPr>
            <w:r w:rsidRPr="00C20EDE">
              <w:rPr>
                <w:rFonts w:ascii="Times New Roman" w:hAnsi="Times New Roman" w:cs="Times New Roman"/>
                <w:sz w:val="24"/>
                <w:szCs w:val="24"/>
              </w:rPr>
              <w:t>1097</w:t>
            </w:r>
          </w:p>
        </w:tc>
        <w:tc>
          <w:tcPr>
            <w:tcW w:w="3828" w:type="dxa"/>
            <w:shd w:val="clear" w:color="auto" w:fill="auto"/>
          </w:tcPr>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sz w:val="24"/>
                <w:szCs w:val="24"/>
              </w:rPr>
              <w:t>Фактическое значение индикатора направления превысило плановое</w:t>
            </w:r>
          </w:p>
        </w:tc>
        <w:tc>
          <w:tcPr>
            <w:tcW w:w="2279" w:type="dxa"/>
            <w:shd w:val="clear" w:color="auto" w:fill="auto"/>
          </w:tcPr>
          <w:p w:rsidR="00AF6927" w:rsidRPr="00C20EDE" w:rsidRDefault="00AF6927" w:rsidP="00096270">
            <w:pPr>
              <w:pStyle w:val="ConsPlusNormal"/>
              <w:rPr>
                <w:rFonts w:ascii="Times New Roman" w:hAnsi="Times New Roman" w:cs="Times New Roman"/>
                <w:sz w:val="24"/>
                <w:szCs w:val="24"/>
              </w:rPr>
            </w:pPr>
          </w:p>
        </w:tc>
      </w:tr>
      <w:tr w:rsidR="00AF6927" w:rsidRPr="00C20EDE" w:rsidTr="00096270">
        <w:trPr>
          <w:trHeight w:val="199"/>
        </w:trPr>
        <w:tc>
          <w:tcPr>
            <w:tcW w:w="6441" w:type="dxa"/>
            <w:gridSpan w:val="2"/>
            <w:shd w:val="clear" w:color="auto" w:fill="auto"/>
          </w:tcPr>
          <w:p w:rsidR="00AF6927" w:rsidRPr="00C20EDE" w:rsidRDefault="00AF6927" w:rsidP="00971201">
            <w:pPr>
              <w:numPr>
                <w:ilvl w:val="0"/>
                <w:numId w:val="3"/>
              </w:numPr>
              <w:jc w:val="both"/>
              <w:rPr>
                <w:b/>
                <w:color w:val="000000"/>
              </w:rPr>
            </w:pPr>
            <w:r w:rsidRPr="00C20EDE">
              <w:rPr>
                <w:b/>
                <w:color w:val="000000"/>
              </w:rPr>
              <w:t>Индикатор направления (блока мероприятий) 1.1.</w:t>
            </w:r>
          </w:p>
          <w:p w:rsidR="00AF6927" w:rsidRPr="00C20EDE" w:rsidRDefault="00AF6927" w:rsidP="00096270">
            <w:pPr>
              <w:ind w:left="720"/>
              <w:jc w:val="both"/>
              <w:rPr>
                <w:color w:val="000000"/>
              </w:rPr>
            </w:pPr>
            <w:r w:rsidRPr="00C20EDE">
              <w:rPr>
                <w:color w:val="000000"/>
              </w:rPr>
              <w:lastRenderedPageBreak/>
              <w:t xml:space="preserve">Транзитные перевозки контейнеров железнодорожным </w:t>
            </w:r>
            <w:proofErr w:type="gramStart"/>
            <w:r w:rsidRPr="00C20EDE">
              <w:rPr>
                <w:color w:val="000000"/>
              </w:rPr>
              <w:t>транспортом,</w:t>
            </w:r>
            <w:r>
              <w:rPr>
                <w:color w:val="000000"/>
              </w:rPr>
              <w:br/>
            </w:r>
            <w:r w:rsidRPr="00C20EDE">
              <w:rPr>
                <w:color w:val="000000"/>
              </w:rPr>
              <w:t>тыс.</w:t>
            </w:r>
            <w:proofErr w:type="gramEnd"/>
            <w:r w:rsidRPr="00C20EDE">
              <w:rPr>
                <w:color w:val="000000"/>
              </w:rPr>
              <w:t xml:space="preserve"> двадцатифутовых эквивалентов</w:t>
            </w:r>
          </w:p>
        </w:tc>
        <w:tc>
          <w:tcPr>
            <w:tcW w:w="1276" w:type="dxa"/>
            <w:shd w:val="clear" w:color="auto" w:fill="auto"/>
          </w:tcPr>
          <w:p w:rsidR="00AF6927" w:rsidRPr="00C20EDE" w:rsidRDefault="00AF6927" w:rsidP="00096270">
            <w:pPr>
              <w:jc w:val="center"/>
              <w:rPr>
                <w:color w:val="000000"/>
              </w:rPr>
            </w:pPr>
            <w:r w:rsidRPr="00C20EDE">
              <w:rPr>
                <w:color w:val="000000"/>
              </w:rPr>
              <w:lastRenderedPageBreak/>
              <w:t>615</w:t>
            </w:r>
          </w:p>
        </w:tc>
        <w:tc>
          <w:tcPr>
            <w:tcW w:w="1350" w:type="dxa"/>
            <w:shd w:val="clear" w:color="auto" w:fill="auto"/>
          </w:tcPr>
          <w:p w:rsidR="00AF6927" w:rsidRPr="00C20EDE" w:rsidRDefault="00AF6927" w:rsidP="00096270">
            <w:pPr>
              <w:pStyle w:val="ConsPlusNormal"/>
              <w:jc w:val="center"/>
              <w:rPr>
                <w:rFonts w:ascii="Times New Roman" w:hAnsi="Times New Roman" w:cs="Times New Roman"/>
                <w:sz w:val="24"/>
                <w:szCs w:val="24"/>
              </w:rPr>
            </w:pPr>
            <w:r w:rsidRPr="00C20EDE">
              <w:rPr>
                <w:rFonts w:ascii="Times New Roman" w:hAnsi="Times New Roman" w:cs="Times New Roman"/>
                <w:sz w:val="24"/>
                <w:szCs w:val="24"/>
              </w:rPr>
              <w:t>618*</w:t>
            </w:r>
          </w:p>
        </w:tc>
        <w:tc>
          <w:tcPr>
            <w:tcW w:w="3828" w:type="dxa"/>
            <w:shd w:val="clear" w:color="auto" w:fill="auto"/>
          </w:tcPr>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sz w:val="24"/>
                <w:szCs w:val="24"/>
              </w:rPr>
              <w:t>Фактическое значение индикатора направления соответствует плановому.</w:t>
            </w:r>
          </w:p>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sz w:val="24"/>
                <w:szCs w:val="24"/>
              </w:rPr>
              <w:lastRenderedPageBreak/>
              <w:t>*</w:t>
            </w:r>
            <w:proofErr w:type="gramStart"/>
            <w:r w:rsidRPr="00C20EDE">
              <w:rPr>
                <w:rFonts w:ascii="Times New Roman" w:hAnsi="Times New Roman" w:cs="Times New Roman"/>
                <w:sz w:val="24"/>
                <w:szCs w:val="24"/>
              </w:rPr>
              <w:t>С</w:t>
            </w:r>
            <w:proofErr w:type="gramEnd"/>
            <w:r w:rsidRPr="00C20EDE">
              <w:rPr>
                <w:rFonts w:ascii="Times New Roman" w:hAnsi="Times New Roman" w:cs="Times New Roman"/>
                <w:sz w:val="24"/>
                <w:szCs w:val="24"/>
              </w:rPr>
              <w:t xml:space="preserve"> учетом возврата порожних контейнеров из Европы в Китайскую Народную Республик</w:t>
            </w:r>
            <w:r>
              <w:rPr>
                <w:rFonts w:ascii="Times New Roman" w:hAnsi="Times New Roman" w:cs="Times New Roman"/>
                <w:sz w:val="24"/>
                <w:szCs w:val="24"/>
              </w:rPr>
              <w:t>у по новым логистическим схемам</w:t>
            </w:r>
          </w:p>
        </w:tc>
        <w:tc>
          <w:tcPr>
            <w:tcW w:w="2279" w:type="dxa"/>
            <w:shd w:val="clear" w:color="auto" w:fill="auto"/>
          </w:tcPr>
          <w:p w:rsidR="00AF6927" w:rsidRPr="00C20EDE" w:rsidRDefault="00AF6927" w:rsidP="00096270">
            <w:pPr>
              <w:pStyle w:val="ConsPlusNormal"/>
              <w:rPr>
                <w:rFonts w:ascii="Times New Roman" w:hAnsi="Times New Roman" w:cs="Times New Roman"/>
                <w:sz w:val="24"/>
                <w:szCs w:val="24"/>
              </w:rPr>
            </w:pPr>
          </w:p>
        </w:tc>
      </w:tr>
      <w:tr w:rsidR="00AF6927" w:rsidRPr="00C20EDE" w:rsidTr="00096270">
        <w:trPr>
          <w:trHeight w:val="997"/>
        </w:trPr>
        <w:tc>
          <w:tcPr>
            <w:tcW w:w="6441" w:type="dxa"/>
            <w:gridSpan w:val="2"/>
            <w:shd w:val="clear" w:color="auto" w:fill="auto"/>
          </w:tcPr>
          <w:p w:rsidR="00AF6927" w:rsidRPr="00C20EDE" w:rsidRDefault="00AF6927" w:rsidP="00971201">
            <w:pPr>
              <w:numPr>
                <w:ilvl w:val="0"/>
                <w:numId w:val="3"/>
              </w:numPr>
              <w:jc w:val="both"/>
              <w:rPr>
                <w:b/>
                <w:color w:val="000000"/>
              </w:rPr>
            </w:pPr>
            <w:r w:rsidRPr="00C20EDE">
              <w:rPr>
                <w:b/>
                <w:color w:val="000000"/>
              </w:rPr>
              <w:t>Индикатор направления (блока мероприятий) 1.1.</w:t>
            </w:r>
          </w:p>
          <w:p w:rsidR="00AF6927" w:rsidRPr="00C20EDE" w:rsidRDefault="00AF6927" w:rsidP="00096270">
            <w:pPr>
              <w:ind w:left="743"/>
              <w:jc w:val="both"/>
              <w:rPr>
                <w:b/>
                <w:color w:val="000000"/>
              </w:rPr>
            </w:pPr>
            <w:r w:rsidRPr="00C20EDE">
              <w:rPr>
                <w:color w:val="000000"/>
              </w:rPr>
              <w:t xml:space="preserve">Сроки доставки транзитных контейнерных перевозок на направлении «Европа-Западный Китай» </w:t>
            </w:r>
            <w:r w:rsidRPr="00C20EDE">
              <w:rPr>
                <w:color w:val="000000"/>
              </w:rPr>
              <w:br/>
              <w:t>(Красное - Илецк, Озинки, Карталы, Петропавловск), сутки</w:t>
            </w:r>
          </w:p>
        </w:tc>
        <w:tc>
          <w:tcPr>
            <w:tcW w:w="1276" w:type="dxa"/>
            <w:shd w:val="clear" w:color="auto" w:fill="auto"/>
          </w:tcPr>
          <w:p w:rsidR="00AF6927" w:rsidRPr="00C20EDE" w:rsidRDefault="00AF6927" w:rsidP="00096270">
            <w:pPr>
              <w:jc w:val="center"/>
              <w:rPr>
                <w:color w:val="000000"/>
              </w:rPr>
            </w:pPr>
            <w:r w:rsidRPr="00C20EDE">
              <w:rPr>
                <w:color w:val="000000"/>
              </w:rPr>
              <w:t>3,2</w:t>
            </w:r>
          </w:p>
        </w:tc>
        <w:tc>
          <w:tcPr>
            <w:tcW w:w="1350" w:type="dxa"/>
            <w:shd w:val="clear" w:color="auto" w:fill="auto"/>
          </w:tcPr>
          <w:p w:rsidR="00AF6927" w:rsidRPr="00C20EDE" w:rsidRDefault="00AF6927" w:rsidP="00096270">
            <w:pPr>
              <w:pStyle w:val="ConsPlusNormal"/>
              <w:jc w:val="center"/>
              <w:rPr>
                <w:rFonts w:ascii="Times New Roman" w:hAnsi="Times New Roman" w:cs="Times New Roman"/>
                <w:sz w:val="24"/>
                <w:szCs w:val="24"/>
              </w:rPr>
            </w:pPr>
            <w:r w:rsidRPr="00C20EDE">
              <w:rPr>
                <w:rFonts w:ascii="Times New Roman" w:hAnsi="Times New Roman" w:cs="Times New Roman"/>
                <w:sz w:val="24"/>
                <w:szCs w:val="24"/>
              </w:rPr>
              <w:t>2,1</w:t>
            </w:r>
          </w:p>
        </w:tc>
        <w:tc>
          <w:tcPr>
            <w:tcW w:w="3828" w:type="dxa"/>
            <w:shd w:val="clear" w:color="auto" w:fill="auto"/>
          </w:tcPr>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sz w:val="24"/>
                <w:szCs w:val="24"/>
              </w:rPr>
              <w:t>Фактическое значение индикатора направления превысило плановое</w:t>
            </w:r>
          </w:p>
        </w:tc>
        <w:tc>
          <w:tcPr>
            <w:tcW w:w="2279" w:type="dxa"/>
            <w:shd w:val="clear" w:color="auto" w:fill="auto"/>
          </w:tcPr>
          <w:p w:rsidR="00AF6927" w:rsidRPr="00C20EDE" w:rsidRDefault="00AF6927" w:rsidP="00096270">
            <w:pPr>
              <w:pStyle w:val="ConsPlusNormal"/>
              <w:rPr>
                <w:rFonts w:ascii="Times New Roman" w:hAnsi="Times New Roman" w:cs="Times New Roman"/>
                <w:sz w:val="24"/>
                <w:szCs w:val="24"/>
              </w:rPr>
            </w:pPr>
          </w:p>
        </w:tc>
      </w:tr>
      <w:tr w:rsidR="00AF6927" w:rsidRPr="00C20EDE" w:rsidTr="00096270">
        <w:trPr>
          <w:trHeight w:val="1089"/>
        </w:trPr>
        <w:tc>
          <w:tcPr>
            <w:tcW w:w="6441" w:type="dxa"/>
            <w:gridSpan w:val="2"/>
            <w:shd w:val="clear" w:color="auto" w:fill="auto"/>
          </w:tcPr>
          <w:p w:rsidR="00AF6927" w:rsidRPr="00C20EDE" w:rsidRDefault="00AF6927" w:rsidP="00971201">
            <w:pPr>
              <w:numPr>
                <w:ilvl w:val="0"/>
                <w:numId w:val="3"/>
              </w:numPr>
              <w:jc w:val="both"/>
              <w:rPr>
                <w:b/>
                <w:color w:val="000000"/>
              </w:rPr>
            </w:pPr>
            <w:r w:rsidRPr="00C20EDE">
              <w:rPr>
                <w:b/>
                <w:color w:val="000000"/>
              </w:rPr>
              <w:t>Индикатор направления (блока мероприятий) 1.1.</w:t>
            </w:r>
          </w:p>
          <w:p w:rsidR="00AF6927" w:rsidRPr="00C20EDE" w:rsidRDefault="00AF6927" w:rsidP="00096270">
            <w:pPr>
              <w:ind w:left="743"/>
              <w:jc w:val="both"/>
              <w:rPr>
                <w:b/>
                <w:color w:val="000000"/>
              </w:rPr>
            </w:pPr>
            <w:r w:rsidRPr="00C20EDE">
              <w:rPr>
                <w:color w:val="000000"/>
              </w:rPr>
              <w:t>Сроки доставки транзитных контейнерных перевозок на направлении «Запад-Восток» (Красное, порты</w:t>
            </w:r>
            <w:r w:rsidRPr="00C20EDE">
              <w:rPr>
                <w:color w:val="000000"/>
              </w:rPr>
              <w:br/>
              <w:t xml:space="preserve">и </w:t>
            </w:r>
            <w:proofErr w:type="spellStart"/>
            <w:r w:rsidRPr="00C20EDE">
              <w:rPr>
                <w:color w:val="000000"/>
              </w:rPr>
              <w:t>погранпереходы</w:t>
            </w:r>
            <w:proofErr w:type="spellEnd"/>
            <w:r w:rsidRPr="00C20EDE">
              <w:rPr>
                <w:color w:val="000000"/>
              </w:rPr>
              <w:t xml:space="preserve"> Северо-Запада - Наушки, Забайкальск, порты и </w:t>
            </w:r>
            <w:proofErr w:type="spellStart"/>
            <w:r w:rsidRPr="00C20EDE">
              <w:rPr>
                <w:color w:val="000000"/>
              </w:rPr>
              <w:t>погранпереходы</w:t>
            </w:r>
            <w:proofErr w:type="spellEnd"/>
            <w:r w:rsidRPr="00C20EDE">
              <w:rPr>
                <w:color w:val="000000"/>
              </w:rPr>
              <w:t xml:space="preserve"> Дальнего Востока), сутки</w:t>
            </w:r>
          </w:p>
        </w:tc>
        <w:tc>
          <w:tcPr>
            <w:tcW w:w="1276" w:type="dxa"/>
            <w:shd w:val="clear" w:color="auto" w:fill="auto"/>
          </w:tcPr>
          <w:p w:rsidR="00AF6927" w:rsidRPr="00C20EDE" w:rsidRDefault="00AF6927" w:rsidP="00096270">
            <w:pPr>
              <w:jc w:val="center"/>
              <w:rPr>
                <w:color w:val="000000"/>
              </w:rPr>
            </w:pPr>
            <w:r w:rsidRPr="00C20EDE">
              <w:rPr>
                <w:color w:val="000000"/>
              </w:rPr>
              <w:t>8,9</w:t>
            </w:r>
          </w:p>
        </w:tc>
        <w:tc>
          <w:tcPr>
            <w:tcW w:w="1350" w:type="dxa"/>
            <w:shd w:val="clear" w:color="auto" w:fill="auto"/>
          </w:tcPr>
          <w:p w:rsidR="00AF6927" w:rsidRPr="00C20EDE" w:rsidRDefault="00AF6927" w:rsidP="00096270">
            <w:pPr>
              <w:pStyle w:val="ConsPlusNormal"/>
              <w:jc w:val="center"/>
              <w:rPr>
                <w:rFonts w:ascii="Times New Roman" w:hAnsi="Times New Roman" w:cs="Times New Roman"/>
                <w:sz w:val="24"/>
                <w:szCs w:val="24"/>
              </w:rPr>
            </w:pPr>
            <w:r w:rsidRPr="00C20EDE">
              <w:rPr>
                <w:rFonts w:ascii="Times New Roman" w:hAnsi="Times New Roman" w:cs="Times New Roman"/>
                <w:sz w:val="24"/>
                <w:szCs w:val="24"/>
              </w:rPr>
              <w:t>8,8</w:t>
            </w:r>
          </w:p>
        </w:tc>
        <w:tc>
          <w:tcPr>
            <w:tcW w:w="3828" w:type="dxa"/>
            <w:shd w:val="clear" w:color="auto" w:fill="auto"/>
          </w:tcPr>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sz w:val="24"/>
                <w:szCs w:val="24"/>
              </w:rPr>
              <w:t>Фактическое значение индикатора направления превысило плановое</w:t>
            </w:r>
          </w:p>
        </w:tc>
        <w:tc>
          <w:tcPr>
            <w:tcW w:w="2279" w:type="dxa"/>
            <w:shd w:val="clear" w:color="auto" w:fill="auto"/>
          </w:tcPr>
          <w:p w:rsidR="00AF6927" w:rsidRPr="00C20EDE" w:rsidRDefault="00AF6927" w:rsidP="00096270">
            <w:pPr>
              <w:pStyle w:val="ConsPlusNormal"/>
              <w:rPr>
                <w:rFonts w:ascii="Times New Roman" w:hAnsi="Times New Roman" w:cs="Times New Roman"/>
                <w:sz w:val="24"/>
                <w:szCs w:val="24"/>
              </w:rPr>
            </w:pPr>
          </w:p>
        </w:tc>
      </w:tr>
      <w:tr w:rsidR="00AF6927" w:rsidRPr="00C20EDE" w:rsidTr="00096270">
        <w:tc>
          <w:tcPr>
            <w:tcW w:w="3397" w:type="dxa"/>
            <w:shd w:val="clear" w:color="auto" w:fill="auto"/>
          </w:tcPr>
          <w:p w:rsidR="00AF6927" w:rsidRPr="00C20EDE" w:rsidRDefault="00AF6927" w:rsidP="00096270">
            <w:pPr>
              <w:jc w:val="both"/>
              <w:rPr>
                <w:color w:val="000000"/>
              </w:rPr>
            </w:pPr>
            <w:r w:rsidRPr="00C20EDE">
              <w:rPr>
                <w:b/>
              </w:rPr>
              <w:t xml:space="preserve">Мероприятие 1.1.1. </w:t>
            </w:r>
            <w:r w:rsidRPr="00C20EDE">
              <w:t xml:space="preserve">Реализация инвестиционных проектов по строительству и модернизации железнодорожной инфраструктуры </w:t>
            </w:r>
            <w:r w:rsidRPr="00C20EDE">
              <w:rPr>
                <w:color w:val="000000"/>
              </w:rPr>
              <w:t>на направлениях: «Север-Юг», «Европа-Западный Китай», «Запад-Восток»</w:t>
            </w:r>
          </w:p>
          <w:p w:rsidR="00AF6927" w:rsidRPr="00C20EDE" w:rsidRDefault="00AF6927" w:rsidP="00096270">
            <w:pPr>
              <w:jc w:val="both"/>
            </w:pPr>
            <w:r w:rsidRPr="00C20EDE">
              <w:rPr>
                <w:b/>
              </w:rPr>
              <w:t>Ответственный исполнитель:</w:t>
            </w:r>
            <w:r w:rsidRPr="00C20EDE">
              <w:t xml:space="preserve"> </w:t>
            </w:r>
            <w:r w:rsidRPr="00C20EDE">
              <w:br/>
              <w:t>А.А. Федорчук</w:t>
            </w:r>
          </w:p>
          <w:p w:rsidR="00AF6927" w:rsidRPr="00C20EDE" w:rsidRDefault="00AF6927" w:rsidP="00096270">
            <w:pPr>
              <w:jc w:val="both"/>
              <w:rPr>
                <w:b/>
              </w:rPr>
            </w:pPr>
            <w:r w:rsidRPr="00C20EDE">
              <w:rPr>
                <w:b/>
              </w:rPr>
              <w:t>Соисполнитель:</w:t>
            </w:r>
          </w:p>
          <w:p w:rsidR="00AF6927" w:rsidRPr="00C20EDE" w:rsidRDefault="00AF6927" w:rsidP="00096270">
            <w:pPr>
              <w:jc w:val="both"/>
              <w:rPr>
                <w:b/>
                <w:color w:val="000000"/>
              </w:rPr>
            </w:pPr>
            <w:r w:rsidRPr="00C20EDE">
              <w:t>В.Ю. Чепец</w:t>
            </w:r>
          </w:p>
        </w:tc>
        <w:tc>
          <w:tcPr>
            <w:tcW w:w="3044" w:type="dxa"/>
            <w:shd w:val="clear" w:color="auto" w:fill="auto"/>
          </w:tcPr>
          <w:p w:rsidR="00AF6927" w:rsidRPr="00C20EDE" w:rsidRDefault="00AF6927" w:rsidP="00096270">
            <w:pPr>
              <w:jc w:val="both"/>
              <w:rPr>
                <w:b/>
                <w:color w:val="000000"/>
              </w:rPr>
            </w:pPr>
            <w:r w:rsidRPr="00C20EDE">
              <w:rPr>
                <w:rStyle w:val="85pt"/>
              </w:rPr>
              <w:t>В соответствии с контрольными точками реализации ФП 4</w:t>
            </w:r>
          </w:p>
        </w:tc>
        <w:tc>
          <w:tcPr>
            <w:tcW w:w="1276" w:type="dxa"/>
            <w:shd w:val="clear" w:color="auto" w:fill="auto"/>
          </w:tcPr>
          <w:p w:rsidR="00AF6927" w:rsidRPr="00C20EDE" w:rsidRDefault="00AF6927" w:rsidP="00096270">
            <w:pPr>
              <w:pStyle w:val="ConsPlusNormal"/>
              <w:jc w:val="center"/>
              <w:rPr>
                <w:rFonts w:ascii="Times New Roman" w:hAnsi="Times New Roman" w:cs="Times New Roman"/>
                <w:sz w:val="24"/>
                <w:szCs w:val="24"/>
              </w:rPr>
            </w:pPr>
            <w:r w:rsidRPr="00C20EDE">
              <w:rPr>
                <w:rFonts w:ascii="Times New Roman" w:hAnsi="Times New Roman" w:cs="Times New Roman"/>
                <w:sz w:val="24"/>
                <w:szCs w:val="24"/>
              </w:rPr>
              <w:t>IV кв.</w:t>
            </w:r>
          </w:p>
        </w:tc>
        <w:tc>
          <w:tcPr>
            <w:tcW w:w="1350" w:type="dxa"/>
            <w:shd w:val="clear" w:color="auto" w:fill="auto"/>
          </w:tcPr>
          <w:p w:rsidR="00AF6927" w:rsidRPr="00C20EDE" w:rsidRDefault="00AF6927" w:rsidP="00096270">
            <w:pPr>
              <w:pStyle w:val="ConsPlusNormal"/>
              <w:jc w:val="center"/>
              <w:rPr>
                <w:rFonts w:ascii="Times New Roman" w:hAnsi="Times New Roman" w:cs="Times New Roman"/>
                <w:sz w:val="24"/>
                <w:szCs w:val="24"/>
              </w:rPr>
            </w:pPr>
            <w:r w:rsidRPr="00C20EDE">
              <w:rPr>
                <w:rFonts w:ascii="Times New Roman" w:hAnsi="Times New Roman" w:cs="Times New Roman"/>
                <w:sz w:val="24"/>
                <w:szCs w:val="24"/>
              </w:rPr>
              <w:t>IV кв.</w:t>
            </w:r>
          </w:p>
        </w:tc>
        <w:tc>
          <w:tcPr>
            <w:tcW w:w="3828" w:type="dxa"/>
            <w:shd w:val="clear" w:color="auto" w:fill="auto"/>
          </w:tcPr>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sz w:val="24"/>
                <w:szCs w:val="24"/>
              </w:rPr>
              <w:t xml:space="preserve">С целью ускорения товародвижения на железнодорожной инфраструктуре в 2019 году ОАО «РЖД» совместно с </w:t>
            </w:r>
            <w:proofErr w:type="spellStart"/>
            <w:r w:rsidRPr="00C20EDE">
              <w:rPr>
                <w:rFonts w:ascii="Times New Roman" w:hAnsi="Times New Roman" w:cs="Times New Roman"/>
                <w:sz w:val="24"/>
                <w:szCs w:val="24"/>
              </w:rPr>
              <w:t>Росжелдором</w:t>
            </w:r>
            <w:proofErr w:type="spellEnd"/>
            <w:r w:rsidRPr="00C20EDE">
              <w:rPr>
                <w:rFonts w:ascii="Times New Roman" w:hAnsi="Times New Roman" w:cs="Times New Roman"/>
                <w:sz w:val="24"/>
                <w:szCs w:val="24"/>
              </w:rPr>
              <w:t xml:space="preserve"> реализовывались мероприятия по строительству и модернизации железнодорожной инфраструктуры на направлениях «Север-Юг», «Европа-Западный Китай», «Запад-Восток».</w:t>
            </w:r>
          </w:p>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sz w:val="24"/>
                <w:szCs w:val="24"/>
              </w:rPr>
              <w:t xml:space="preserve">Утверждены все задания на проектирование объектов (73 шт.). </w:t>
            </w:r>
          </w:p>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sz w:val="24"/>
                <w:szCs w:val="24"/>
              </w:rPr>
              <w:t>В 2019 году разработаны основные проектные решения.</w:t>
            </w:r>
          </w:p>
          <w:p w:rsidR="00AF6927" w:rsidRPr="00C20EDE" w:rsidRDefault="00AF6927" w:rsidP="00096270">
            <w:pPr>
              <w:jc w:val="both"/>
            </w:pPr>
            <w:r w:rsidRPr="00C20EDE">
              <w:rPr>
                <w:szCs w:val="28"/>
              </w:rPr>
              <w:lastRenderedPageBreak/>
              <w:t>В настоящее время подготовлен детальный план реализации мероприятия, который проходит согласование в ОАО «РЖД»</w:t>
            </w:r>
          </w:p>
        </w:tc>
        <w:tc>
          <w:tcPr>
            <w:tcW w:w="2279" w:type="dxa"/>
            <w:shd w:val="clear" w:color="auto" w:fill="auto"/>
          </w:tcPr>
          <w:p w:rsidR="00AF6927" w:rsidRPr="00C20EDE" w:rsidRDefault="00AF6927" w:rsidP="00096270">
            <w:pPr>
              <w:pStyle w:val="ConsPlusNormal"/>
              <w:rPr>
                <w:rFonts w:ascii="Times New Roman" w:hAnsi="Times New Roman" w:cs="Times New Roman"/>
                <w:sz w:val="24"/>
                <w:szCs w:val="24"/>
              </w:rPr>
            </w:pPr>
          </w:p>
        </w:tc>
      </w:tr>
      <w:tr w:rsidR="00AF6927" w:rsidRPr="00C20EDE" w:rsidTr="00096270">
        <w:tc>
          <w:tcPr>
            <w:tcW w:w="6441" w:type="dxa"/>
            <w:gridSpan w:val="2"/>
            <w:shd w:val="clear" w:color="auto" w:fill="auto"/>
          </w:tcPr>
          <w:p w:rsidR="00AF6927" w:rsidRPr="00C20EDE" w:rsidRDefault="00AF6927" w:rsidP="00971201">
            <w:pPr>
              <w:numPr>
                <w:ilvl w:val="0"/>
                <w:numId w:val="3"/>
              </w:numPr>
              <w:jc w:val="both"/>
              <w:rPr>
                <w:b/>
                <w:color w:val="000000"/>
              </w:rPr>
            </w:pPr>
            <w:r w:rsidRPr="00C20EDE">
              <w:rPr>
                <w:b/>
                <w:color w:val="000000"/>
              </w:rPr>
              <w:t>Индикатор направления (блока мероприятий) 1.1.</w:t>
            </w:r>
          </w:p>
          <w:p w:rsidR="00AF6927" w:rsidRPr="00C20EDE" w:rsidRDefault="00AF6927" w:rsidP="00096270">
            <w:pPr>
              <w:ind w:left="743"/>
              <w:jc w:val="both"/>
              <w:rPr>
                <w:b/>
                <w:color w:val="000000"/>
              </w:rPr>
            </w:pPr>
            <w:r w:rsidRPr="00C20EDE">
              <w:rPr>
                <w:color w:val="000000"/>
              </w:rPr>
              <w:t>Суммарная провозная способность Байкало-Амурской и Транссибирской железнодорожных магистралей, млн. тонн</w:t>
            </w:r>
          </w:p>
        </w:tc>
        <w:tc>
          <w:tcPr>
            <w:tcW w:w="1276" w:type="dxa"/>
            <w:shd w:val="clear" w:color="auto" w:fill="auto"/>
          </w:tcPr>
          <w:p w:rsidR="00AF6927" w:rsidRPr="00C20EDE" w:rsidRDefault="00AF6927" w:rsidP="00096270">
            <w:pPr>
              <w:jc w:val="center"/>
              <w:rPr>
                <w:color w:val="000000"/>
              </w:rPr>
            </w:pPr>
            <w:r w:rsidRPr="00C20EDE">
              <w:rPr>
                <w:color w:val="000000"/>
              </w:rPr>
              <w:t>132</w:t>
            </w:r>
          </w:p>
        </w:tc>
        <w:tc>
          <w:tcPr>
            <w:tcW w:w="1350" w:type="dxa"/>
            <w:shd w:val="clear" w:color="auto" w:fill="auto"/>
          </w:tcPr>
          <w:p w:rsidR="00AF6927" w:rsidRPr="00C20EDE" w:rsidRDefault="00AF6927" w:rsidP="00096270">
            <w:pPr>
              <w:pStyle w:val="ConsPlusNormal"/>
              <w:jc w:val="center"/>
              <w:rPr>
                <w:rFonts w:ascii="Times New Roman" w:hAnsi="Times New Roman" w:cs="Times New Roman"/>
                <w:sz w:val="24"/>
                <w:szCs w:val="24"/>
              </w:rPr>
            </w:pPr>
            <w:r w:rsidRPr="00C20EDE">
              <w:rPr>
                <w:rFonts w:ascii="Times New Roman" w:hAnsi="Times New Roman" w:cs="Times New Roman"/>
                <w:sz w:val="24"/>
                <w:szCs w:val="24"/>
              </w:rPr>
              <w:t>132</w:t>
            </w:r>
          </w:p>
        </w:tc>
        <w:tc>
          <w:tcPr>
            <w:tcW w:w="3828" w:type="dxa"/>
            <w:shd w:val="clear" w:color="auto" w:fill="auto"/>
          </w:tcPr>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sz w:val="24"/>
                <w:szCs w:val="24"/>
              </w:rPr>
              <w:t>Фактическое значение индикатора направления соответствует плановому</w:t>
            </w:r>
          </w:p>
        </w:tc>
        <w:tc>
          <w:tcPr>
            <w:tcW w:w="2279" w:type="dxa"/>
            <w:shd w:val="clear" w:color="auto" w:fill="auto"/>
          </w:tcPr>
          <w:p w:rsidR="00AF6927" w:rsidRPr="00C20EDE" w:rsidRDefault="00AF6927" w:rsidP="00096270">
            <w:pPr>
              <w:pStyle w:val="ConsPlusNormal"/>
              <w:rPr>
                <w:rFonts w:ascii="Times New Roman" w:hAnsi="Times New Roman" w:cs="Times New Roman"/>
                <w:sz w:val="24"/>
                <w:szCs w:val="24"/>
              </w:rPr>
            </w:pPr>
          </w:p>
        </w:tc>
      </w:tr>
      <w:tr w:rsidR="00AF6927" w:rsidRPr="00C20EDE" w:rsidTr="00096270">
        <w:trPr>
          <w:trHeight w:val="1050"/>
        </w:trPr>
        <w:tc>
          <w:tcPr>
            <w:tcW w:w="6441" w:type="dxa"/>
            <w:gridSpan w:val="2"/>
            <w:shd w:val="clear" w:color="auto" w:fill="auto"/>
          </w:tcPr>
          <w:p w:rsidR="00AF6927" w:rsidRPr="00C20EDE" w:rsidRDefault="00AF6927" w:rsidP="00971201">
            <w:pPr>
              <w:numPr>
                <w:ilvl w:val="0"/>
                <w:numId w:val="3"/>
              </w:numPr>
              <w:jc w:val="both"/>
              <w:rPr>
                <w:b/>
                <w:color w:val="000000"/>
              </w:rPr>
            </w:pPr>
            <w:r w:rsidRPr="00C20EDE">
              <w:rPr>
                <w:b/>
                <w:color w:val="000000"/>
              </w:rPr>
              <w:t>Индикатор направления (блока мероприятий) 1.1.</w:t>
            </w:r>
          </w:p>
          <w:p w:rsidR="00AF6927" w:rsidRPr="00C20EDE" w:rsidRDefault="00AF6927" w:rsidP="00096270">
            <w:pPr>
              <w:ind w:left="720"/>
              <w:jc w:val="both"/>
              <w:rPr>
                <w:color w:val="000000"/>
              </w:rPr>
            </w:pPr>
            <w:r w:rsidRPr="00C20EDE">
              <w:rPr>
                <w:color w:val="000000"/>
              </w:rPr>
              <w:t>Суммарная наличная пропускная способность Байкало-Амурской и Транссибирской железнодорожных магистралей, пар грузовых поездов в сутки</w:t>
            </w:r>
          </w:p>
        </w:tc>
        <w:tc>
          <w:tcPr>
            <w:tcW w:w="1276" w:type="dxa"/>
            <w:shd w:val="clear" w:color="auto" w:fill="auto"/>
          </w:tcPr>
          <w:p w:rsidR="00AF6927" w:rsidRPr="00C20EDE" w:rsidRDefault="00AF6927" w:rsidP="00096270">
            <w:pPr>
              <w:jc w:val="center"/>
              <w:rPr>
                <w:color w:val="000000"/>
              </w:rPr>
            </w:pPr>
            <w:r w:rsidRPr="00C20EDE">
              <w:rPr>
                <w:color w:val="000000"/>
              </w:rPr>
              <w:t>95</w:t>
            </w:r>
          </w:p>
        </w:tc>
        <w:tc>
          <w:tcPr>
            <w:tcW w:w="1350" w:type="dxa"/>
            <w:shd w:val="clear" w:color="auto" w:fill="auto"/>
          </w:tcPr>
          <w:p w:rsidR="00AF6927" w:rsidRPr="00C20EDE" w:rsidRDefault="00AF6927" w:rsidP="00096270">
            <w:pPr>
              <w:pStyle w:val="ConsPlusNormal"/>
              <w:jc w:val="center"/>
              <w:rPr>
                <w:rFonts w:ascii="Times New Roman" w:hAnsi="Times New Roman" w:cs="Times New Roman"/>
                <w:sz w:val="24"/>
                <w:szCs w:val="24"/>
              </w:rPr>
            </w:pPr>
            <w:r w:rsidRPr="00C20EDE">
              <w:rPr>
                <w:rFonts w:ascii="Times New Roman" w:hAnsi="Times New Roman" w:cs="Times New Roman"/>
                <w:sz w:val="24"/>
                <w:szCs w:val="24"/>
              </w:rPr>
              <w:t>95</w:t>
            </w:r>
          </w:p>
        </w:tc>
        <w:tc>
          <w:tcPr>
            <w:tcW w:w="3828" w:type="dxa"/>
            <w:shd w:val="clear" w:color="auto" w:fill="auto"/>
          </w:tcPr>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sz w:val="24"/>
                <w:szCs w:val="24"/>
              </w:rPr>
              <w:t>Фактическое значение индикатора направления соответствует плановому</w:t>
            </w:r>
          </w:p>
        </w:tc>
        <w:tc>
          <w:tcPr>
            <w:tcW w:w="2279" w:type="dxa"/>
            <w:shd w:val="clear" w:color="auto" w:fill="auto"/>
          </w:tcPr>
          <w:p w:rsidR="00AF6927" w:rsidRPr="00C20EDE" w:rsidRDefault="00AF6927" w:rsidP="00096270">
            <w:pPr>
              <w:pStyle w:val="ConsPlusNormal"/>
              <w:rPr>
                <w:rFonts w:ascii="Times New Roman" w:hAnsi="Times New Roman" w:cs="Times New Roman"/>
                <w:sz w:val="24"/>
                <w:szCs w:val="24"/>
              </w:rPr>
            </w:pPr>
          </w:p>
        </w:tc>
      </w:tr>
      <w:tr w:rsidR="00AF6927" w:rsidRPr="00C20EDE" w:rsidTr="00096270">
        <w:trPr>
          <w:trHeight w:val="3713"/>
        </w:trPr>
        <w:tc>
          <w:tcPr>
            <w:tcW w:w="3397" w:type="dxa"/>
            <w:shd w:val="clear" w:color="auto" w:fill="auto"/>
          </w:tcPr>
          <w:p w:rsidR="00AF6927" w:rsidRPr="00C20EDE" w:rsidRDefault="00AF6927" w:rsidP="00096270">
            <w:pPr>
              <w:jc w:val="both"/>
            </w:pPr>
            <w:r w:rsidRPr="00C20EDE">
              <w:rPr>
                <w:b/>
              </w:rPr>
              <w:t xml:space="preserve">Мероприятие 1.1.2. </w:t>
            </w:r>
            <w:r w:rsidRPr="00C20EDE">
              <w:t>Реализация инвестиционных проектов по строительству и модернизации железнодорожной инфраструктуры Байкало-Амурской и Транссибирской железнодорожных магистралей с развитием пропускных и провозных способностей</w:t>
            </w:r>
          </w:p>
          <w:p w:rsidR="00AF6927" w:rsidRPr="00C20EDE" w:rsidRDefault="00AF6927" w:rsidP="00096270">
            <w:pPr>
              <w:pStyle w:val="Default"/>
              <w:jc w:val="both"/>
            </w:pPr>
            <w:r w:rsidRPr="00C20EDE">
              <w:rPr>
                <w:b/>
              </w:rPr>
              <w:t>Ответственный исполнитель:</w:t>
            </w:r>
            <w:r w:rsidRPr="00C20EDE">
              <w:t xml:space="preserve"> </w:t>
            </w:r>
            <w:r w:rsidRPr="00C20EDE">
              <w:br/>
              <w:t>А.А. Федорчук</w:t>
            </w:r>
          </w:p>
          <w:p w:rsidR="00AF6927" w:rsidRPr="00C20EDE" w:rsidRDefault="00AF6927" w:rsidP="00096270">
            <w:pPr>
              <w:jc w:val="both"/>
              <w:rPr>
                <w:b/>
              </w:rPr>
            </w:pPr>
            <w:r w:rsidRPr="00C20EDE">
              <w:rPr>
                <w:b/>
              </w:rPr>
              <w:t>Соисполнитель:</w:t>
            </w:r>
          </w:p>
          <w:p w:rsidR="00AF6927" w:rsidRPr="00C20EDE" w:rsidRDefault="00AF6927" w:rsidP="00096270">
            <w:pPr>
              <w:jc w:val="both"/>
              <w:rPr>
                <w:b/>
                <w:color w:val="000000"/>
              </w:rPr>
            </w:pPr>
            <w:r w:rsidRPr="00C20EDE">
              <w:t>В.Ю. Чепец</w:t>
            </w:r>
          </w:p>
        </w:tc>
        <w:tc>
          <w:tcPr>
            <w:tcW w:w="3044" w:type="dxa"/>
            <w:shd w:val="clear" w:color="auto" w:fill="auto"/>
          </w:tcPr>
          <w:p w:rsidR="00AF6927" w:rsidRPr="00C20EDE" w:rsidRDefault="00AF6927" w:rsidP="00096270">
            <w:pPr>
              <w:jc w:val="both"/>
              <w:rPr>
                <w:bCs/>
                <w:color w:val="000000"/>
                <w:sz w:val="20"/>
                <w:szCs w:val="20"/>
                <w:lang w:bidi="ru-RU"/>
              </w:rPr>
            </w:pPr>
            <w:r w:rsidRPr="00C20EDE">
              <w:rPr>
                <w:rStyle w:val="85pt"/>
              </w:rPr>
              <w:t>В соответствии с контрольными точками реализации ФП 4</w:t>
            </w:r>
          </w:p>
        </w:tc>
        <w:tc>
          <w:tcPr>
            <w:tcW w:w="1276" w:type="dxa"/>
            <w:shd w:val="clear" w:color="auto" w:fill="auto"/>
          </w:tcPr>
          <w:p w:rsidR="00AF6927" w:rsidRPr="00C20EDE" w:rsidRDefault="00AF6927" w:rsidP="00096270">
            <w:pPr>
              <w:jc w:val="center"/>
            </w:pPr>
            <w:r w:rsidRPr="00C20EDE">
              <w:rPr>
                <w:color w:val="000000"/>
              </w:rPr>
              <w:t>IV кв.</w:t>
            </w:r>
          </w:p>
        </w:tc>
        <w:tc>
          <w:tcPr>
            <w:tcW w:w="1350" w:type="dxa"/>
            <w:shd w:val="clear" w:color="auto" w:fill="auto"/>
          </w:tcPr>
          <w:p w:rsidR="00AF6927" w:rsidRPr="00C20EDE" w:rsidRDefault="00AF6927" w:rsidP="00096270">
            <w:pPr>
              <w:pStyle w:val="ConsPlusNormal"/>
              <w:jc w:val="center"/>
              <w:rPr>
                <w:rFonts w:ascii="Times New Roman" w:hAnsi="Times New Roman" w:cs="Times New Roman"/>
                <w:sz w:val="24"/>
                <w:szCs w:val="24"/>
              </w:rPr>
            </w:pPr>
            <w:r w:rsidRPr="00C20EDE">
              <w:rPr>
                <w:rFonts w:ascii="Times New Roman" w:hAnsi="Times New Roman" w:cs="Times New Roman"/>
                <w:color w:val="000000"/>
                <w:sz w:val="24"/>
                <w:szCs w:val="24"/>
              </w:rPr>
              <w:t>IV кв.</w:t>
            </w:r>
          </w:p>
        </w:tc>
        <w:tc>
          <w:tcPr>
            <w:tcW w:w="3828" w:type="dxa"/>
            <w:shd w:val="clear" w:color="auto" w:fill="auto"/>
          </w:tcPr>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sz w:val="24"/>
                <w:szCs w:val="24"/>
              </w:rPr>
              <w:t>В 2019 году были продолжены мероприятия по модернизации железнодорожной инфраструктуры Байкало-Амурской и Транссибирской железнодорожных магистралей. В 2019 году выполнены земляные работы в объеме 2 843,7 тыс. куб. м, работы по укладке 49,5 км вторых путей и 50,9 км станцион</w:t>
            </w:r>
            <w:r>
              <w:rPr>
                <w:rFonts w:ascii="Times New Roman" w:hAnsi="Times New Roman" w:cs="Times New Roman"/>
                <w:sz w:val="24"/>
                <w:szCs w:val="24"/>
              </w:rPr>
              <w:t>ных путей, уложено 181 комплект</w:t>
            </w:r>
            <w:r w:rsidRPr="00C20EDE">
              <w:rPr>
                <w:rFonts w:ascii="Times New Roman" w:hAnsi="Times New Roman" w:cs="Times New Roman"/>
                <w:sz w:val="24"/>
                <w:szCs w:val="24"/>
              </w:rPr>
              <w:t xml:space="preserve"> стрелочных переводов, 892,1 км кабелей СЦБ и 401,7 км кабелей связи. Введены в эксплуатацию 17,4 км главных путей, станционных 28,3 км, </w:t>
            </w:r>
            <w:r>
              <w:rPr>
                <w:rFonts w:ascii="Times New Roman" w:hAnsi="Times New Roman" w:cs="Times New Roman"/>
                <w:sz w:val="24"/>
                <w:szCs w:val="24"/>
              </w:rPr>
              <w:br/>
            </w:r>
            <w:r w:rsidRPr="00C20EDE">
              <w:rPr>
                <w:rFonts w:ascii="Times New Roman" w:hAnsi="Times New Roman" w:cs="Times New Roman"/>
                <w:sz w:val="24"/>
                <w:szCs w:val="24"/>
              </w:rPr>
              <w:t xml:space="preserve">5 железнодорожных мостов, земляное полотно на 2-х участках, 5 </w:t>
            </w:r>
            <w:r w:rsidRPr="00C20EDE">
              <w:rPr>
                <w:rFonts w:ascii="Times New Roman" w:hAnsi="Times New Roman" w:cs="Times New Roman"/>
                <w:sz w:val="24"/>
                <w:szCs w:val="24"/>
              </w:rPr>
              <w:lastRenderedPageBreak/>
              <w:t>тяговых подстанций,</w:t>
            </w:r>
            <w:r w:rsidRPr="00C20EDE">
              <w:rPr>
                <w:rFonts w:ascii="Times New Roman" w:hAnsi="Times New Roman" w:cs="Times New Roman"/>
                <w:sz w:val="24"/>
                <w:szCs w:val="24"/>
              </w:rPr>
              <w:br/>
              <w:t>1 пост секционирования, 2 жилых дома и 3 объекта локомотивного хозяйства. Самыми значимыми мероприятиями 2019 года стали:</w:t>
            </w:r>
          </w:p>
          <w:p w:rsidR="00AF6927" w:rsidRPr="00C20EDE" w:rsidRDefault="00AF6927" w:rsidP="00096270">
            <w:pPr>
              <w:pStyle w:val="ConsPlusNormal"/>
              <w:jc w:val="both"/>
              <w:rPr>
                <w:rFonts w:ascii="Times New Roman" w:hAnsi="Times New Roman" w:cs="Times New Roman"/>
                <w:sz w:val="24"/>
                <w:szCs w:val="24"/>
              </w:rPr>
            </w:pPr>
            <w:r>
              <w:rPr>
                <w:rFonts w:ascii="Times New Roman" w:hAnsi="Times New Roman" w:cs="Times New Roman"/>
                <w:sz w:val="24"/>
                <w:szCs w:val="24"/>
              </w:rPr>
              <w:t>-</w:t>
            </w:r>
            <w:r w:rsidRPr="00C20EDE">
              <w:rPr>
                <w:rFonts w:ascii="Times New Roman" w:hAnsi="Times New Roman" w:cs="Times New Roman"/>
                <w:sz w:val="24"/>
                <w:szCs w:val="24"/>
              </w:rPr>
              <w:t xml:space="preserve"> открытие движения по второму главному пути на перегоне </w:t>
            </w:r>
            <w:r>
              <w:rPr>
                <w:rFonts w:ascii="Times New Roman" w:hAnsi="Times New Roman" w:cs="Times New Roman"/>
                <w:sz w:val="24"/>
                <w:szCs w:val="24"/>
              </w:rPr>
              <w:br/>
              <w:t>Лена-Восточная -</w:t>
            </w:r>
            <w:r w:rsidRPr="00C20EDE">
              <w:rPr>
                <w:rFonts w:ascii="Times New Roman" w:hAnsi="Times New Roman" w:cs="Times New Roman"/>
                <w:sz w:val="24"/>
                <w:szCs w:val="24"/>
              </w:rPr>
              <w:t xml:space="preserve"> </w:t>
            </w:r>
            <w:proofErr w:type="spellStart"/>
            <w:r w:rsidRPr="00C20EDE">
              <w:rPr>
                <w:rFonts w:ascii="Times New Roman" w:hAnsi="Times New Roman" w:cs="Times New Roman"/>
                <w:sz w:val="24"/>
                <w:szCs w:val="24"/>
              </w:rPr>
              <w:t>Предленский</w:t>
            </w:r>
            <w:proofErr w:type="spellEnd"/>
            <w:r w:rsidRPr="00C20EDE">
              <w:rPr>
                <w:rFonts w:ascii="Times New Roman" w:hAnsi="Times New Roman" w:cs="Times New Roman"/>
                <w:sz w:val="24"/>
                <w:szCs w:val="24"/>
              </w:rPr>
              <w:t xml:space="preserve"> </w:t>
            </w:r>
            <w:proofErr w:type="gramStart"/>
            <w:r w:rsidRPr="00C20EDE">
              <w:rPr>
                <w:rFonts w:ascii="Times New Roman" w:hAnsi="Times New Roman" w:cs="Times New Roman"/>
                <w:sz w:val="24"/>
                <w:szCs w:val="24"/>
              </w:rPr>
              <w:t>Восточно-Сибирской</w:t>
            </w:r>
            <w:proofErr w:type="gramEnd"/>
            <w:r w:rsidRPr="00C20EDE">
              <w:rPr>
                <w:rFonts w:ascii="Times New Roman" w:hAnsi="Times New Roman" w:cs="Times New Roman"/>
                <w:sz w:val="24"/>
                <w:szCs w:val="24"/>
              </w:rPr>
              <w:t xml:space="preserve"> железной дороги с мостом через реку Лена;</w:t>
            </w:r>
          </w:p>
          <w:p w:rsidR="00AF6927" w:rsidRPr="00C20EDE" w:rsidRDefault="00AF6927" w:rsidP="00096270">
            <w:pPr>
              <w:pStyle w:val="ConsPlusNormal"/>
              <w:jc w:val="both"/>
              <w:rPr>
                <w:rFonts w:ascii="Times New Roman" w:hAnsi="Times New Roman" w:cs="Times New Roman"/>
                <w:sz w:val="24"/>
                <w:szCs w:val="24"/>
              </w:rPr>
            </w:pPr>
            <w:r>
              <w:rPr>
                <w:rFonts w:ascii="Times New Roman" w:hAnsi="Times New Roman" w:cs="Times New Roman"/>
                <w:sz w:val="24"/>
                <w:szCs w:val="24"/>
              </w:rPr>
              <w:t>-</w:t>
            </w:r>
            <w:r w:rsidRPr="00C20EDE">
              <w:rPr>
                <w:rFonts w:ascii="Times New Roman" w:hAnsi="Times New Roman" w:cs="Times New Roman"/>
                <w:sz w:val="24"/>
                <w:szCs w:val="24"/>
              </w:rPr>
              <w:t xml:space="preserve"> введение в эксплуатацию железнодорожного моста через реку </w:t>
            </w:r>
            <w:proofErr w:type="spellStart"/>
            <w:r w:rsidRPr="00C20EDE">
              <w:rPr>
                <w:rFonts w:ascii="Times New Roman" w:hAnsi="Times New Roman" w:cs="Times New Roman"/>
                <w:sz w:val="24"/>
                <w:szCs w:val="24"/>
              </w:rPr>
              <w:t>Зея</w:t>
            </w:r>
            <w:proofErr w:type="spellEnd"/>
            <w:r w:rsidRPr="00C20EDE">
              <w:rPr>
                <w:rFonts w:ascii="Times New Roman" w:hAnsi="Times New Roman" w:cs="Times New Roman"/>
                <w:sz w:val="24"/>
                <w:szCs w:val="24"/>
              </w:rPr>
              <w:t xml:space="preserve"> Забайкальской железной дороги;</w:t>
            </w:r>
          </w:p>
          <w:p w:rsidR="00AF6927" w:rsidRPr="00C20EDE" w:rsidRDefault="00AF6927" w:rsidP="00096270">
            <w:pPr>
              <w:pStyle w:val="ConsPlusNormal"/>
              <w:jc w:val="both"/>
              <w:rPr>
                <w:rFonts w:ascii="Times New Roman" w:hAnsi="Times New Roman" w:cs="Times New Roman"/>
                <w:sz w:val="24"/>
                <w:szCs w:val="24"/>
              </w:rPr>
            </w:pPr>
            <w:r>
              <w:rPr>
                <w:rFonts w:ascii="Times New Roman" w:hAnsi="Times New Roman" w:cs="Times New Roman"/>
                <w:sz w:val="24"/>
                <w:szCs w:val="24"/>
              </w:rPr>
              <w:t>-</w:t>
            </w:r>
            <w:r w:rsidRPr="00C20EDE">
              <w:rPr>
                <w:rFonts w:ascii="Times New Roman" w:hAnsi="Times New Roman" w:cs="Times New Roman"/>
                <w:sz w:val="24"/>
                <w:szCs w:val="24"/>
              </w:rPr>
              <w:t xml:space="preserve"> модернизация Владивостокского тоннеля Дальневосточной железной дороги</w:t>
            </w:r>
          </w:p>
        </w:tc>
        <w:tc>
          <w:tcPr>
            <w:tcW w:w="2279" w:type="dxa"/>
            <w:shd w:val="clear" w:color="auto" w:fill="auto"/>
          </w:tcPr>
          <w:p w:rsidR="00AF6927" w:rsidRPr="00C20EDE" w:rsidRDefault="00AF6927" w:rsidP="00096270">
            <w:pPr>
              <w:pStyle w:val="ConsPlusNormal"/>
              <w:rPr>
                <w:rFonts w:ascii="Times New Roman" w:hAnsi="Times New Roman" w:cs="Times New Roman"/>
                <w:sz w:val="24"/>
                <w:szCs w:val="24"/>
              </w:rPr>
            </w:pPr>
          </w:p>
        </w:tc>
      </w:tr>
      <w:tr w:rsidR="00AF6927" w:rsidRPr="00C20EDE" w:rsidTr="00096270">
        <w:trPr>
          <w:trHeight w:val="279"/>
        </w:trPr>
        <w:tc>
          <w:tcPr>
            <w:tcW w:w="6441" w:type="dxa"/>
            <w:gridSpan w:val="2"/>
            <w:shd w:val="clear" w:color="auto" w:fill="auto"/>
          </w:tcPr>
          <w:p w:rsidR="00AF6927" w:rsidRPr="00C20EDE" w:rsidRDefault="00AF6927" w:rsidP="00971201">
            <w:pPr>
              <w:numPr>
                <w:ilvl w:val="0"/>
                <w:numId w:val="3"/>
              </w:numPr>
              <w:jc w:val="both"/>
              <w:rPr>
                <w:b/>
                <w:color w:val="000000"/>
              </w:rPr>
            </w:pPr>
            <w:r w:rsidRPr="00C20EDE">
              <w:rPr>
                <w:b/>
                <w:color w:val="000000"/>
              </w:rPr>
              <w:t>Индикатор направления (блока мероприятий) 1.1.</w:t>
            </w:r>
          </w:p>
          <w:p w:rsidR="00AF6927" w:rsidRPr="00C20EDE" w:rsidRDefault="00AF6927" w:rsidP="00096270">
            <w:pPr>
              <w:ind w:left="720"/>
              <w:jc w:val="both"/>
              <w:rPr>
                <w:rStyle w:val="85pt"/>
                <w:b w:val="0"/>
              </w:rPr>
            </w:pPr>
            <w:r w:rsidRPr="00C20EDE">
              <w:rPr>
                <w:color w:val="000000"/>
              </w:rPr>
              <w:t>Суммарная провозная способность участков железнодорожных подходов к морским портам</w:t>
            </w:r>
            <w:r w:rsidRPr="00C20EDE">
              <w:rPr>
                <w:color w:val="000000"/>
              </w:rPr>
              <w:br/>
              <w:t>Азово-Черноморского бассейна, млн. тонн</w:t>
            </w:r>
          </w:p>
        </w:tc>
        <w:tc>
          <w:tcPr>
            <w:tcW w:w="1276" w:type="dxa"/>
            <w:shd w:val="clear" w:color="auto" w:fill="auto"/>
          </w:tcPr>
          <w:p w:rsidR="00AF6927" w:rsidRPr="00C20EDE" w:rsidRDefault="00AF6927" w:rsidP="00096270">
            <w:pPr>
              <w:jc w:val="center"/>
              <w:rPr>
                <w:color w:val="000000"/>
              </w:rPr>
            </w:pPr>
            <w:r w:rsidRPr="00C20EDE">
              <w:rPr>
                <w:color w:val="000000"/>
              </w:rPr>
              <w:t>93</w:t>
            </w:r>
          </w:p>
        </w:tc>
        <w:tc>
          <w:tcPr>
            <w:tcW w:w="1350" w:type="dxa"/>
            <w:shd w:val="clear" w:color="auto" w:fill="auto"/>
          </w:tcPr>
          <w:p w:rsidR="00AF6927" w:rsidRPr="00C20EDE" w:rsidRDefault="00AF6927" w:rsidP="00096270">
            <w:pPr>
              <w:pStyle w:val="ConsPlusNormal"/>
              <w:jc w:val="center"/>
              <w:rPr>
                <w:rFonts w:ascii="Times New Roman" w:hAnsi="Times New Roman" w:cs="Times New Roman"/>
                <w:color w:val="000000"/>
                <w:sz w:val="24"/>
                <w:szCs w:val="24"/>
              </w:rPr>
            </w:pPr>
            <w:r w:rsidRPr="00C20EDE">
              <w:rPr>
                <w:rFonts w:ascii="Times New Roman" w:hAnsi="Times New Roman" w:cs="Times New Roman"/>
                <w:color w:val="000000"/>
                <w:sz w:val="24"/>
                <w:szCs w:val="24"/>
              </w:rPr>
              <w:t>93</w:t>
            </w:r>
          </w:p>
        </w:tc>
        <w:tc>
          <w:tcPr>
            <w:tcW w:w="3828" w:type="dxa"/>
            <w:shd w:val="clear" w:color="auto" w:fill="auto"/>
          </w:tcPr>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sz w:val="24"/>
                <w:szCs w:val="24"/>
              </w:rPr>
              <w:t>Фактическое значение индикатора направления соответствует плановому</w:t>
            </w:r>
          </w:p>
        </w:tc>
        <w:tc>
          <w:tcPr>
            <w:tcW w:w="2279" w:type="dxa"/>
            <w:shd w:val="clear" w:color="auto" w:fill="auto"/>
          </w:tcPr>
          <w:p w:rsidR="00AF6927" w:rsidRPr="00C20EDE" w:rsidRDefault="00AF6927" w:rsidP="00096270">
            <w:pPr>
              <w:pStyle w:val="ConsPlusNormal"/>
              <w:rPr>
                <w:rFonts w:ascii="Times New Roman" w:hAnsi="Times New Roman" w:cs="Times New Roman"/>
                <w:sz w:val="24"/>
                <w:szCs w:val="24"/>
              </w:rPr>
            </w:pPr>
          </w:p>
        </w:tc>
      </w:tr>
      <w:tr w:rsidR="00AF6927" w:rsidRPr="00C20EDE" w:rsidTr="00096270">
        <w:trPr>
          <w:trHeight w:val="1598"/>
        </w:trPr>
        <w:tc>
          <w:tcPr>
            <w:tcW w:w="3397"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both"/>
            </w:pPr>
            <w:bookmarkStart w:id="1" w:name="P283"/>
            <w:bookmarkEnd w:id="1"/>
            <w:r w:rsidRPr="00C20EDE">
              <w:rPr>
                <w:b/>
              </w:rPr>
              <w:t xml:space="preserve">Мероприятие 1.1.3. </w:t>
            </w:r>
            <w:r w:rsidRPr="00C20EDE">
              <w:t>Реализация инвестиционных проектов по развитию и обновлению железнодорожной инфраструктуры на ближних и дальних подходах к портам Азово-Черноморского бассейна</w:t>
            </w:r>
          </w:p>
          <w:p w:rsidR="00AF6927" w:rsidRPr="00C20EDE" w:rsidRDefault="00AF6927" w:rsidP="00096270">
            <w:pPr>
              <w:pStyle w:val="Default"/>
              <w:jc w:val="both"/>
            </w:pPr>
            <w:r w:rsidRPr="00C20EDE">
              <w:rPr>
                <w:b/>
              </w:rPr>
              <w:t>Ответственный исполнитель:</w:t>
            </w:r>
            <w:r w:rsidRPr="00C20EDE">
              <w:t xml:space="preserve"> </w:t>
            </w:r>
            <w:r w:rsidRPr="00C20EDE">
              <w:br/>
              <w:t>А.А. Федорчук</w:t>
            </w:r>
          </w:p>
          <w:p w:rsidR="00AF6927" w:rsidRPr="00C20EDE" w:rsidRDefault="00AF6927" w:rsidP="00096270">
            <w:pPr>
              <w:jc w:val="both"/>
              <w:rPr>
                <w:b/>
              </w:rPr>
            </w:pPr>
            <w:r w:rsidRPr="00C20EDE">
              <w:rPr>
                <w:b/>
              </w:rPr>
              <w:t>Соисполнитель:</w:t>
            </w:r>
          </w:p>
          <w:p w:rsidR="00AF6927" w:rsidRPr="00C20EDE" w:rsidRDefault="00AF6927" w:rsidP="00096270">
            <w:pPr>
              <w:jc w:val="both"/>
              <w:rPr>
                <w:b/>
                <w:color w:val="000000"/>
              </w:rPr>
            </w:pPr>
            <w:r w:rsidRPr="00C20EDE">
              <w:lastRenderedPageBreak/>
              <w:t>В.Ю. Чепец</w:t>
            </w:r>
          </w:p>
        </w:tc>
        <w:tc>
          <w:tcPr>
            <w:tcW w:w="3044"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both"/>
              <w:rPr>
                <w:b/>
                <w:color w:val="000000"/>
              </w:rPr>
            </w:pPr>
            <w:r w:rsidRPr="00C20EDE">
              <w:rPr>
                <w:rStyle w:val="85pt"/>
              </w:rPr>
              <w:lastRenderedPageBreak/>
              <w:t>В соответствии с контрольными точками реализации ФП 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center"/>
            </w:pPr>
            <w:r w:rsidRPr="00C20EDE">
              <w:rPr>
                <w:color w:val="000000"/>
              </w:rPr>
              <w:t>IV кв.</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jc w:val="center"/>
              <w:rPr>
                <w:rFonts w:ascii="Times New Roman" w:hAnsi="Times New Roman" w:cs="Times New Roman"/>
                <w:sz w:val="24"/>
                <w:szCs w:val="24"/>
              </w:rPr>
            </w:pPr>
            <w:r w:rsidRPr="00C20EDE">
              <w:rPr>
                <w:rFonts w:ascii="Times New Roman" w:hAnsi="Times New Roman" w:cs="Times New Roman"/>
                <w:color w:val="000000"/>
                <w:sz w:val="24"/>
                <w:szCs w:val="24"/>
              </w:rPr>
              <w:t>IV кв.</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sz w:val="24"/>
                <w:szCs w:val="24"/>
              </w:rPr>
              <w:t>В 2019 году введено 183,0 км путей различного назначения, в том числе 43,6 км вторых путей, 10,6 км станционных путей, ввод в постоянную эксплуатацию двухпутной электрифицированной линии 128,8 км развернутой длины путей обхода Краснодарского ж/д узла</w:t>
            </w:r>
          </w:p>
        </w:tc>
        <w:tc>
          <w:tcPr>
            <w:tcW w:w="2279"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rPr>
                <w:rFonts w:ascii="Times New Roman" w:hAnsi="Times New Roman" w:cs="Times New Roman"/>
                <w:sz w:val="24"/>
                <w:szCs w:val="24"/>
              </w:rPr>
            </w:pPr>
          </w:p>
        </w:tc>
      </w:tr>
      <w:tr w:rsidR="00AF6927" w:rsidRPr="00C20EDE" w:rsidTr="00096270">
        <w:tc>
          <w:tcPr>
            <w:tcW w:w="6441" w:type="dxa"/>
            <w:gridSpan w:val="2"/>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971201">
            <w:pPr>
              <w:numPr>
                <w:ilvl w:val="0"/>
                <w:numId w:val="3"/>
              </w:numPr>
              <w:jc w:val="both"/>
              <w:rPr>
                <w:b/>
                <w:color w:val="000000"/>
              </w:rPr>
            </w:pPr>
            <w:r w:rsidRPr="00C20EDE">
              <w:rPr>
                <w:b/>
                <w:color w:val="000000"/>
              </w:rPr>
              <w:t>Индикатор направления (блока мероприятий) 1.1.</w:t>
            </w:r>
          </w:p>
          <w:p w:rsidR="00AF6927" w:rsidRPr="00C20EDE" w:rsidRDefault="00AF6927" w:rsidP="00096270">
            <w:pPr>
              <w:ind w:left="720"/>
              <w:jc w:val="both"/>
              <w:rPr>
                <w:rStyle w:val="85pt"/>
                <w:b w:val="0"/>
              </w:rPr>
            </w:pPr>
            <w:r w:rsidRPr="00C20EDE">
              <w:rPr>
                <w:color w:val="000000"/>
              </w:rPr>
              <w:t xml:space="preserve">Суммарная провозная способность участков железнодорожных подходов к морским портам </w:t>
            </w:r>
            <w:r w:rsidRPr="00C20EDE">
              <w:rPr>
                <w:color w:val="000000"/>
              </w:rPr>
              <w:br/>
              <w:t>Северо-Западного бассейна, млн. тонн</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center"/>
              <w:rPr>
                <w:color w:val="000000"/>
              </w:rPr>
            </w:pPr>
            <w:r w:rsidRPr="00C20EDE">
              <w:rPr>
                <w:color w:val="000000"/>
              </w:rPr>
              <w:t>138</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jc w:val="center"/>
              <w:rPr>
                <w:rFonts w:ascii="Times New Roman" w:hAnsi="Times New Roman" w:cs="Times New Roman"/>
                <w:color w:val="000000"/>
                <w:sz w:val="24"/>
                <w:szCs w:val="24"/>
              </w:rPr>
            </w:pPr>
            <w:r w:rsidRPr="00C20EDE">
              <w:rPr>
                <w:rFonts w:ascii="Times New Roman" w:hAnsi="Times New Roman" w:cs="Times New Roman"/>
                <w:color w:val="000000"/>
                <w:sz w:val="24"/>
                <w:szCs w:val="24"/>
              </w:rPr>
              <w:t>138</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sz w:val="24"/>
                <w:szCs w:val="24"/>
              </w:rPr>
              <w:t>Фактическое значение индикатора направления соответствует плановому</w:t>
            </w:r>
          </w:p>
        </w:tc>
        <w:tc>
          <w:tcPr>
            <w:tcW w:w="2279"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rPr>
                <w:rFonts w:ascii="Times New Roman" w:hAnsi="Times New Roman" w:cs="Times New Roman"/>
                <w:sz w:val="24"/>
                <w:szCs w:val="24"/>
              </w:rPr>
            </w:pPr>
          </w:p>
        </w:tc>
      </w:tr>
      <w:tr w:rsidR="00AF6927" w:rsidRPr="00C20EDE" w:rsidTr="00096270">
        <w:tc>
          <w:tcPr>
            <w:tcW w:w="3397"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both"/>
            </w:pPr>
            <w:r w:rsidRPr="00C20EDE">
              <w:rPr>
                <w:b/>
              </w:rPr>
              <w:t xml:space="preserve">Мероприятие 1.1.4. </w:t>
            </w:r>
            <w:r w:rsidRPr="00C20EDE">
              <w:t>Реализация инвестиционных проектов по развитию и обновлению железнодорожной инфраструктуры на ближних и дальних подходах к морским портам Северо-Западного бассейна</w:t>
            </w:r>
          </w:p>
          <w:p w:rsidR="00AF6927" w:rsidRPr="00C20EDE" w:rsidRDefault="00AF6927" w:rsidP="00096270">
            <w:pPr>
              <w:jc w:val="both"/>
            </w:pPr>
            <w:r w:rsidRPr="00C20EDE">
              <w:rPr>
                <w:b/>
              </w:rPr>
              <w:t>Ответственный исполнитель:</w:t>
            </w:r>
            <w:r w:rsidRPr="00C20EDE">
              <w:t xml:space="preserve"> </w:t>
            </w:r>
            <w:r w:rsidRPr="00C20EDE">
              <w:br/>
              <w:t>А.А. Федорчук</w:t>
            </w:r>
          </w:p>
          <w:p w:rsidR="00AF6927" w:rsidRPr="00C20EDE" w:rsidRDefault="00AF6927" w:rsidP="00096270">
            <w:pPr>
              <w:jc w:val="both"/>
              <w:rPr>
                <w:b/>
              </w:rPr>
            </w:pPr>
            <w:r w:rsidRPr="00C20EDE">
              <w:rPr>
                <w:b/>
              </w:rPr>
              <w:t>Соисполнитель:</w:t>
            </w:r>
          </w:p>
          <w:p w:rsidR="00AF6927" w:rsidRPr="00C20EDE" w:rsidRDefault="00AF6927" w:rsidP="00096270">
            <w:pPr>
              <w:pStyle w:val="Default"/>
              <w:jc w:val="both"/>
              <w:rPr>
                <w:b/>
              </w:rPr>
            </w:pPr>
            <w:r w:rsidRPr="00C20EDE">
              <w:t>В.Ю. Чепец</w:t>
            </w:r>
          </w:p>
        </w:tc>
        <w:tc>
          <w:tcPr>
            <w:tcW w:w="3044"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both"/>
              <w:rPr>
                <w:rStyle w:val="85pt"/>
                <w:b w:val="0"/>
                <w:sz w:val="20"/>
                <w:szCs w:val="20"/>
              </w:rPr>
            </w:pPr>
            <w:r w:rsidRPr="00C20EDE">
              <w:rPr>
                <w:rStyle w:val="85pt"/>
              </w:rPr>
              <w:t>В соответствии с контрольными точками реализации ФП 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center"/>
            </w:pPr>
            <w:r w:rsidRPr="00C20EDE">
              <w:rPr>
                <w:color w:val="000000"/>
              </w:rPr>
              <w:t>IV кв.</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jc w:val="center"/>
              <w:rPr>
                <w:rFonts w:ascii="Times New Roman" w:hAnsi="Times New Roman" w:cs="Times New Roman"/>
                <w:sz w:val="24"/>
                <w:szCs w:val="24"/>
              </w:rPr>
            </w:pPr>
            <w:r w:rsidRPr="00C20EDE">
              <w:rPr>
                <w:rFonts w:ascii="Times New Roman" w:hAnsi="Times New Roman" w:cs="Times New Roman"/>
                <w:color w:val="000000"/>
                <w:sz w:val="24"/>
                <w:szCs w:val="24"/>
              </w:rPr>
              <w:t>IV кв.</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sz w:val="24"/>
                <w:szCs w:val="24"/>
              </w:rPr>
              <w:t>В 2019 году обеспечен ввод основных средств по объектам, входящим в состав мероприятия:</w:t>
            </w:r>
          </w:p>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sz w:val="24"/>
                <w:szCs w:val="24"/>
              </w:rPr>
              <w:t xml:space="preserve">- по проекту «Комплексная реконструкция участка </w:t>
            </w:r>
            <w:r>
              <w:rPr>
                <w:rFonts w:ascii="Times New Roman" w:hAnsi="Times New Roman" w:cs="Times New Roman"/>
                <w:sz w:val="24"/>
                <w:szCs w:val="24"/>
              </w:rPr>
              <w:br/>
            </w:r>
            <w:r w:rsidRPr="00C20EDE">
              <w:rPr>
                <w:rFonts w:ascii="Times New Roman" w:hAnsi="Times New Roman" w:cs="Times New Roman"/>
                <w:sz w:val="24"/>
                <w:szCs w:val="24"/>
              </w:rPr>
              <w:t>Мга-Гатчина-</w:t>
            </w:r>
            <w:proofErr w:type="spellStart"/>
            <w:r w:rsidRPr="00C20EDE">
              <w:rPr>
                <w:rFonts w:ascii="Times New Roman" w:hAnsi="Times New Roman" w:cs="Times New Roman"/>
                <w:sz w:val="24"/>
                <w:szCs w:val="24"/>
              </w:rPr>
              <w:t>Веймарн</w:t>
            </w:r>
            <w:proofErr w:type="spellEnd"/>
            <w:r w:rsidRPr="00C20EDE">
              <w:rPr>
                <w:rFonts w:ascii="Times New Roman" w:hAnsi="Times New Roman" w:cs="Times New Roman"/>
                <w:sz w:val="24"/>
                <w:szCs w:val="24"/>
              </w:rPr>
              <w:t>-Ивангород</w:t>
            </w:r>
            <w:r>
              <w:rPr>
                <w:rFonts w:ascii="Times New Roman" w:hAnsi="Times New Roman" w:cs="Times New Roman"/>
                <w:sz w:val="24"/>
                <w:szCs w:val="24"/>
              </w:rPr>
              <w:br/>
            </w:r>
            <w:r w:rsidRPr="00C20EDE">
              <w:rPr>
                <w:rFonts w:ascii="Times New Roman" w:hAnsi="Times New Roman" w:cs="Times New Roman"/>
                <w:sz w:val="24"/>
                <w:szCs w:val="24"/>
              </w:rPr>
              <w:t xml:space="preserve">и ж/д подходов к портам на южном берегу Финского залива»: 5 этап парка прибытия, Строительство механизированного пункта </w:t>
            </w:r>
            <w:proofErr w:type="spellStart"/>
            <w:r w:rsidRPr="00C20EDE">
              <w:rPr>
                <w:rFonts w:ascii="Times New Roman" w:hAnsi="Times New Roman" w:cs="Times New Roman"/>
                <w:sz w:val="24"/>
                <w:szCs w:val="24"/>
              </w:rPr>
              <w:t>отцепочного</w:t>
            </w:r>
            <w:proofErr w:type="spellEnd"/>
            <w:r w:rsidRPr="00C20EDE">
              <w:rPr>
                <w:rFonts w:ascii="Times New Roman" w:hAnsi="Times New Roman" w:cs="Times New Roman"/>
                <w:sz w:val="24"/>
                <w:szCs w:val="24"/>
              </w:rPr>
              <w:t xml:space="preserve"> ремонта вагонов;</w:t>
            </w:r>
          </w:p>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sz w:val="24"/>
                <w:szCs w:val="24"/>
              </w:rPr>
              <w:t xml:space="preserve">- по проекту «Строительство вторых путей, удлинение станционных путей, развитие ж/д узлов и пограничных станций» - станции Череповец II (1 этап), </w:t>
            </w:r>
          </w:p>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sz w:val="24"/>
                <w:szCs w:val="24"/>
              </w:rPr>
              <w:t xml:space="preserve">- по проекту «Реконструкция железнодорожной инфраструктуры»: Усиление земляного полотна на слабом основании по разрядно-импульсной </w:t>
            </w:r>
            <w:r w:rsidRPr="00C20EDE">
              <w:rPr>
                <w:rFonts w:ascii="Times New Roman" w:hAnsi="Times New Roman" w:cs="Times New Roman"/>
                <w:sz w:val="24"/>
                <w:szCs w:val="24"/>
              </w:rPr>
              <w:lastRenderedPageBreak/>
              <w:t xml:space="preserve">технологии на Северной ж/д </w:t>
            </w:r>
            <w:r>
              <w:rPr>
                <w:rFonts w:ascii="Times New Roman" w:hAnsi="Times New Roman" w:cs="Times New Roman"/>
                <w:sz w:val="24"/>
                <w:szCs w:val="24"/>
              </w:rPr>
              <w:br/>
            </w:r>
            <w:r w:rsidRPr="00C20EDE">
              <w:rPr>
                <w:rFonts w:ascii="Times New Roman" w:hAnsi="Times New Roman" w:cs="Times New Roman"/>
                <w:sz w:val="24"/>
                <w:szCs w:val="24"/>
              </w:rPr>
              <w:t xml:space="preserve">320 км ПК3-9 участка </w:t>
            </w:r>
            <w:r>
              <w:rPr>
                <w:rFonts w:ascii="Times New Roman" w:hAnsi="Times New Roman" w:cs="Times New Roman"/>
                <w:sz w:val="24"/>
                <w:szCs w:val="24"/>
              </w:rPr>
              <w:br/>
              <w:t>Маленга -</w:t>
            </w:r>
            <w:r w:rsidRPr="00C20EDE">
              <w:rPr>
                <w:rFonts w:ascii="Times New Roman" w:hAnsi="Times New Roman" w:cs="Times New Roman"/>
                <w:sz w:val="24"/>
                <w:szCs w:val="24"/>
              </w:rPr>
              <w:t xml:space="preserve"> Обозерская;</w:t>
            </w:r>
          </w:p>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sz w:val="24"/>
                <w:szCs w:val="24"/>
              </w:rPr>
              <w:t>- реконструкция 3 ТП по программе усиления электроснабжения;</w:t>
            </w:r>
          </w:p>
          <w:p w:rsidR="00AF6927" w:rsidRPr="00C20EDE" w:rsidRDefault="00AF6927" w:rsidP="00096270">
            <w:pPr>
              <w:pStyle w:val="ConsPlusNormal"/>
              <w:jc w:val="both"/>
              <w:rPr>
                <w:rStyle w:val="85pt"/>
                <w:rFonts w:eastAsiaTheme="minorHAnsi"/>
                <w:b w:val="0"/>
                <w:sz w:val="24"/>
                <w:szCs w:val="24"/>
              </w:rPr>
            </w:pPr>
            <w:r w:rsidRPr="00C20EDE">
              <w:rPr>
                <w:rFonts w:ascii="Times New Roman" w:hAnsi="Times New Roman" w:cs="Times New Roman"/>
                <w:sz w:val="24"/>
                <w:szCs w:val="24"/>
              </w:rPr>
              <w:t xml:space="preserve">- по проекту «Усиление пропускной способности Волховстрой </w:t>
            </w:r>
            <w:r>
              <w:rPr>
                <w:rFonts w:ascii="Times New Roman" w:hAnsi="Times New Roman" w:cs="Times New Roman"/>
                <w:sz w:val="24"/>
                <w:szCs w:val="24"/>
              </w:rPr>
              <w:t>-</w:t>
            </w:r>
            <w:r w:rsidRPr="00C20EDE">
              <w:rPr>
                <w:rFonts w:ascii="Times New Roman" w:hAnsi="Times New Roman" w:cs="Times New Roman"/>
                <w:sz w:val="24"/>
                <w:szCs w:val="24"/>
              </w:rPr>
              <w:t xml:space="preserve"> Мурманск» завершены ПИР по объектам проектирования 2018 года, а также развернуты ПИР по всем остальным объектам (всего </w:t>
            </w:r>
            <w:r>
              <w:rPr>
                <w:rFonts w:ascii="Times New Roman" w:hAnsi="Times New Roman" w:cs="Times New Roman"/>
                <w:sz w:val="24"/>
                <w:szCs w:val="24"/>
              </w:rPr>
              <w:br/>
            </w:r>
            <w:r w:rsidRPr="00C20EDE">
              <w:rPr>
                <w:rFonts w:ascii="Times New Roman" w:hAnsi="Times New Roman" w:cs="Times New Roman"/>
                <w:sz w:val="24"/>
                <w:szCs w:val="24"/>
              </w:rPr>
              <w:t>11 участ</w:t>
            </w:r>
            <w:r>
              <w:rPr>
                <w:rFonts w:ascii="Times New Roman" w:hAnsi="Times New Roman" w:cs="Times New Roman"/>
                <w:sz w:val="24"/>
                <w:szCs w:val="24"/>
              </w:rPr>
              <w:t>ков строительства вторых путей -</w:t>
            </w:r>
            <w:r w:rsidRPr="00C20EDE">
              <w:rPr>
                <w:rFonts w:ascii="Times New Roman" w:hAnsi="Times New Roman" w:cs="Times New Roman"/>
                <w:sz w:val="24"/>
                <w:szCs w:val="24"/>
              </w:rPr>
              <w:t xml:space="preserve"> 105,9 км, реконструкция </w:t>
            </w:r>
            <w:r>
              <w:rPr>
                <w:rFonts w:ascii="Times New Roman" w:hAnsi="Times New Roman" w:cs="Times New Roman"/>
                <w:sz w:val="24"/>
                <w:szCs w:val="24"/>
              </w:rPr>
              <w:br/>
            </w:r>
            <w:r w:rsidRPr="00C20EDE">
              <w:rPr>
                <w:rFonts w:ascii="Times New Roman" w:hAnsi="Times New Roman" w:cs="Times New Roman"/>
                <w:sz w:val="24"/>
                <w:szCs w:val="24"/>
              </w:rPr>
              <w:t>21 станции)</w:t>
            </w:r>
          </w:p>
        </w:tc>
        <w:tc>
          <w:tcPr>
            <w:tcW w:w="2279"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rPr>
                <w:rFonts w:ascii="Times New Roman" w:hAnsi="Times New Roman" w:cs="Times New Roman"/>
                <w:sz w:val="24"/>
                <w:szCs w:val="24"/>
              </w:rPr>
            </w:pPr>
          </w:p>
        </w:tc>
      </w:tr>
      <w:tr w:rsidR="00AF6927" w:rsidRPr="00C20EDE" w:rsidTr="00096270">
        <w:tc>
          <w:tcPr>
            <w:tcW w:w="15174" w:type="dxa"/>
            <w:gridSpan w:val="6"/>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jc w:val="center"/>
              <w:rPr>
                <w:rFonts w:ascii="Times New Roman" w:hAnsi="Times New Roman" w:cs="Times New Roman"/>
                <w:sz w:val="24"/>
                <w:szCs w:val="24"/>
              </w:rPr>
            </w:pPr>
            <w:r w:rsidRPr="00C20EDE">
              <w:rPr>
                <w:rFonts w:ascii="Times New Roman" w:hAnsi="Times New Roman" w:cs="Times New Roman"/>
                <w:b/>
                <w:color w:val="000000"/>
                <w:sz w:val="24"/>
                <w:szCs w:val="24"/>
              </w:rPr>
              <w:t>Направление (блок мероприятий) 1.2. Развитие инфраструктуры внутреннего водного транспорта</w:t>
            </w:r>
          </w:p>
        </w:tc>
      </w:tr>
      <w:tr w:rsidR="00AF6927" w:rsidRPr="00C20EDE" w:rsidTr="00096270">
        <w:tc>
          <w:tcPr>
            <w:tcW w:w="6441" w:type="dxa"/>
            <w:gridSpan w:val="2"/>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971201">
            <w:pPr>
              <w:numPr>
                <w:ilvl w:val="0"/>
                <w:numId w:val="4"/>
              </w:numPr>
              <w:jc w:val="both"/>
              <w:rPr>
                <w:b/>
                <w:color w:val="000000"/>
              </w:rPr>
            </w:pPr>
            <w:r w:rsidRPr="00C20EDE">
              <w:rPr>
                <w:b/>
                <w:color w:val="000000"/>
              </w:rPr>
              <w:t xml:space="preserve">Индикатор направления (блока мероприятий) 1.2. </w:t>
            </w:r>
          </w:p>
          <w:p w:rsidR="00AF6927" w:rsidRPr="00C20EDE" w:rsidRDefault="00AF6927" w:rsidP="00096270">
            <w:pPr>
              <w:ind w:left="720"/>
              <w:jc w:val="both"/>
              <w:rPr>
                <w:b/>
                <w:color w:val="000000"/>
              </w:rPr>
            </w:pPr>
            <w:r w:rsidRPr="00C20EDE">
              <w:rPr>
                <w:color w:val="000000"/>
              </w:rPr>
              <w:t>Протяженность участков внутренних водных путей, ограничивающих их пропускную способность, тыс. км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center"/>
              <w:rPr>
                <w:color w:val="000000"/>
              </w:rPr>
            </w:pPr>
            <w:r w:rsidRPr="00C20EDE">
              <w:rPr>
                <w:color w:val="000000"/>
              </w:rPr>
              <w:t>13,4</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jc w:val="center"/>
              <w:rPr>
                <w:rFonts w:ascii="Times New Roman" w:hAnsi="Times New Roman" w:cs="Times New Roman"/>
                <w:color w:val="000000"/>
                <w:sz w:val="24"/>
                <w:szCs w:val="24"/>
              </w:rPr>
            </w:pPr>
            <w:r w:rsidRPr="00C20EDE">
              <w:rPr>
                <w:rFonts w:ascii="Times New Roman" w:hAnsi="Times New Roman" w:cs="Times New Roman"/>
                <w:color w:val="000000"/>
                <w:sz w:val="24"/>
                <w:szCs w:val="24"/>
              </w:rPr>
              <w:t>13,4</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sz w:val="24"/>
                <w:szCs w:val="24"/>
              </w:rPr>
              <w:t>Фактическое значение индикатора направления соответствует плановому</w:t>
            </w:r>
          </w:p>
        </w:tc>
        <w:tc>
          <w:tcPr>
            <w:tcW w:w="2279"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rPr>
                <w:rFonts w:ascii="Times New Roman" w:hAnsi="Times New Roman" w:cs="Times New Roman"/>
                <w:sz w:val="24"/>
                <w:szCs w:val="24"/>
              </w:rPr>
            </w:pPr>
          </w:p>
        </w:tc>
      </w:tr>
      <w:tr w:rsidR="00AF6927" w:rsidRPr="00C20EDE" w:rsidTr="00096270">
        <w:tc>
          <w:tcPr>
            <w:tcW w:w="6441" w:type="dxa"/>
            <w:gridSpan w:val="2"/>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971201">
            <w:pPr>
              <w:numPr>
                <w:ilvl w:val="0"/>
                <w:numId w:val="4"/>
              </w:numPr>
              <w:jc w:val="both"/>
              <w:rPr>
                <w:b/>
                <w:color w:val="000000"/>
              </w:rPr>
            </w:pPr>
            <w:r w:rsidRPr="00C20EDE">
              <w:rPr>
                <w:b/>
                <w:color w:val="000000"/>
              </w:rPr>
              <w:t xml:space="preserve">Индикатор направления (блока мероприятий) 1.2. </w:t>
            </w:r>
          </w:p>
          <w:p w:rsidR="00AF6927" w:rsidRPr="00C20EDE" w:rsidRDefault="00AF6927" w:rsidP="00096270">
            <w:pPr>
              <w:ind w:left="720"/>
              <w:jc w:val="both"/>
              <w:rPr>
                <w:b/>
                <w:color w:val="000000"/>
              </w:rPr>
            </w:pPr>
            <w:r w:rsidRPr="00C20EDE">
              <w:rPr>
                <w:rStyle w:val="85pt"/>
              </w:rPr>
              <w:t>Доля судоходных гидротехнических сооружений, подлежащих декларированию безопасности, имеющих опасный и неудовлетворительный уровень безопасности,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center"/>
              <w:rPr>
                <w:color w:val="000000"/>
              </w:rPr>
            </w:pPr>
            <w:r w:rsidRPr="00C20EDE">
              <w:rPr>
                <w:color w:val="000000"/>
              </w:rPr>
              <w:t>8,8</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jc w:val="center"/>
              <w:rPr>
                <w:rFonts w:ascii="Times New Roman" w:hAnsi="Times New Roman" w:cs="Times New Roman"/>
                <w:color w:val="000000"/>
                <w:sz w:val="24"/>
                <w:szCs w:val="24"/>
              </w:rPr>
            </w:pPr>
            <w:r w:rsidRPr="00C20EDE">
              <w:rPr>
                <w:rFonts w:ascii="Times New Roman" w:hAnsi="Times New Roman" w:cs="Times New Roman"/>
                <w:color w:val="000000"/>
                <w:sz w:val="24"/>
                <w:szCs w:val="24"/>
              </w:rPr>
              <w:t>8,1</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sz w:val="24"/>
                <w:szCs w:val="24"/>
              </w:rPr>
              <w:t>Фактическое значение индикатора направления превысило плановое</w:t>
            </w:r>
          </w:p>
        </w:tc>
        <w:tc>
          <w:tcPr>
            <w:tcW w:w="2279"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rPr>
                <w:rFonts w:ascii="Times New Roman" w:hAnsi="Times New Roman" w:cs="Times New Roman"/>
                <w:sz w:val="24"/>
                <w:szCs w:val="24"/>
              </w:rPr>
            </w:pPr>
          </w:p>
        </w:tc>
      </w:tr>
      <w:tr w:rsidR="00AF6927" w:rsidRPr="00C20EDE" w:rsidTr="00096270">
        <w:tc>
          <w:tcPr>
            <w:tcW w:w="3397"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both"/>
              <w:rPr>
                <w:b/>
              </w:rPr>
            </w:pPr>
            <w:r w:rsidRPr="00C20EDE">
              <w:rPr>
                <w:b/>
              </w:rPr>
              <w:t xml:space="preserve">Мероприятие 1.2.1. </w:t>
            </w:r>
            <w:r w:rsidRPr="00C20EDE">
              <w:rPr>
                <w:bCs/>
              </w:rPr>
              <w:t xml:space="preserve">Реализация </w:t>
            </w:r>
            <w:r w:rsidRPr="00C20EDE">
              <w:t>инвестиционных</w:t>
            </w:r>
            <w:r w:rsidRPr="00C20EDE">
              <w:rPr>
                <w:bCs/>
              </w:rPr>
              <w:t xml:space="preserve"> проектов по строительству и реконструкции судоходных гидротехнических сооружений и внутренних водных путей Единой глубоководной системы европейской части </w:t>
            </w:r>
            <w:r w:rsidRPr="00C20EDE">
              <w:rPr>
                <w:bCs/>
              </w:rPr>
              <w:lastRenderedPageBreak/>
              <w:t>России, Сибири и Дальнего Востока</w:t>
            </w:r>
          </w:p>
          <w:p w:rsidR="00AF6927" w:rsidRPr="00C20EDE" w:rsidRDefault="00AF6927" w:rsidP="00096270">
            <w:pPr>
              <w:jc w:val="both"/>
            </w:pPr>
            <w:r w:rsidRPr="00C20EDE">
              <w:rPr>
                <w:b/>
              </w:rPr>
              <w:t>Ответственный исполнитель:</w:t>
            </w:r>
            <w:r w:rsidRPr="00C20EDE">
              <w:t xml:space="preserve"> </w:t>
            </w:r>
            <w:r w:rsidRPr="00C20EDE">
              <w:br/>
              <w:t>Ю.А. Костин</w:t>
            </w:r>
          </w:p>
          <w:p w:rsidR="00AF6927" w:rsidRPr="00C20EDE" w:rsidRDefault="00AF6927" w:rsidP="00096270">
            <w:pPr>
              <w:jc w:val="both"/>
              <w:rPr>
                <w:b/>
              </w:rPr>
            </w:pPr>
            <w:r w:rsidRPr="00C20EDE">
              <w:rPr>
                <w:b/>
              </w:rPr>
              <w:t>Соисполнитель:</w:t>
            </w:r>
          </w:p>
          <w:p w:rsidR="00AF6927" w:rsidRPr="00C20EDE" w:rsidRDefault="00AF6927" w:rsidP="00096270">
            <w:pPr>
              <w:jc w:val="both"/>
              <w:rPr>
                <w:b/>
                <w:color w:val="000000"/>
              </w:rPr>
            </w:pPr>
            <w:r w:rsidRPr="00C20EDE">
              <w:rPr>
                <w:color w:val="000000"/>
              </w:rPr>
              <w:t>В.Н. Вовк</w:t>
            </w:r>
          </w:p>
        </w:tc>
        <w:tc>
          <w:tcPr>
            <w:tcW w:w="3044"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21"/>
              <w:shd w:val="clear" w:color="auto" w:fill="auto"/>
              <w:spacing w:line="226" w:lineRule="exact"/>
              <w:jc w:val="both"/>
              <w:rPr>
                <w:b/>
                <w:sz w:val="24"/>
                <w:szCs w:val="24"/>
                <w:lang w:eastAsia="ru-RU"/>
              </w:rPr>
            </w:pPr>
            <w:r w:rsidRPr="00C20EDE">
              <w:rPr>
                <w:rStyle w:val="85pt"/>
                <w:rFonts w:eastAsiaTheme="minorHAnsi"/>
                <w:sz w:val="24"/>
                <w:szCs w:val="24"/>
              </w:rPr>
              <w:lastRenderedPageBreak/>
              <w:t>В соответствии с контрольными точками реализации ФП 9</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jc w:val="center"/>
              <w:rPr>
                <w:rFonts w:ascii="Times New Roman" w:hAnsi="Times New Roman" w:cs="Times New Roman"/>
                <w:color w:val="000000"/>
                <w:sz w:val="24"/>
                <w:szCs w:val="24"/>
              </w:rPr>
            </w:pPr>
            <w:r w:rsidRPr="00C20EDE">
              <w:rPr>
                <w:rFonts w:ascii="Times New Roman" w:hAnsi="Times New Roman" w:cs="Times New Roman"/>
                <w:color w:val="000000"/>
                <w:sz w:val="24"/>
                <w:szCs w:val="24"/>
              </w:rPr>
              <w:t>IV кв.</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jc w:val="center"/>
              <w:rPr>
                <w:rFonts w:ascii="Times New Roman" w:hAnsi="Times New Roman" w:cs="Times New Roman"/>
                <w:color w:val="000000"/>
                <w:sz w:val="24"/>
                <w:szCs w:val="24"/>
              </w:rPr>
            </w:pPr>
            <w:r w:rsidRPr="00C20EDE">
              <w:rPr>
                <w:rFonts w:ascii="Times New Roman" w:hAnsi="Times New Roman" w:cs="Times New Roman"/>
                <w:color w:val="000000"/>
                <w:sz w:val="24"/>
                <w:szCs w:val="24"/>
              </w:rPr>
              <w:t>IV кв.</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ind w:firstLine="5"/>
              <w:jc w:val="both"/>
            </w:pPr>
            <w:r w:rsidRPr="00C20EDE">
              <w:t xml:space="preserve">В 2019 году с целью повышения безопасности судоходных гидротехнических сооружений и обеспечения безопасности судоходства на внутренних водных, а также обеспечения эксплуатационных характеристик внутренних водных путей </w:t>
            </w:r>
            <w:r>
              <w:br/>
            </w:r>
            <w:r w:rsidRPr="00C20EDE">
              <w:lastRenderedPageBreak/>
              <w:t xml:space="preserve">в 2019 году завершены работы </w:t>
            </w:r>
            <w:r>
              <w:br/>
            </w:r>
            <w:r w:rsidRPr="00C20EDE">
              <w:t>на 6 объектах реконструкции:</w:t>
            </w:r>
          </w:p>
          <w:p w:rsidR="00AF6927" w:rsidRPr="00C20EDE" w:rsidRDefault="00AF6927" w:rsidP="00096270">
            <w:pPr>
              <w:ind w:firstLine="459"/>
              <w:jc w:val="both"/>
            </w:pPr>
            <w:r w:rsidRPr="00C20EDE">
              <w:t>1. «Техническое перевооружение насосных станций Канала имени Москвы»;</w:t>
            </w:r>
          </w:p>
          <w:p w:rsidR="00AF6927" w:rsidRPr="00C20EDE" w:rsidRDefault="00AF6927" w:rsidP="00096270">
            <w:pPr>
              <w:ind w:firstLine="459"/>
              <w:jc w:val="both"/>
            </w:pPr>
            <w:r w:rsidRPr="00C20EDE">
              <w:t>2. «Проект реконструкции Волго-Донск</w:t>
            </w:r>
            <w:r>
              <w:t>ого судоходного канала. II этап»</w:t>
            </w:r>
            <w:r w:rsidRPr="00C20EDE">
              <w:t xml:space="preserve"> 1 (первый) этап»;</w:t>
            </w:r>
          </w:p>
          <w:p w:rsidR="00AF6927" w:rsidRPr="00C20EDE" w:rsidRDefault="00AF6927" w:rsidP="00096270">
            <w:pPr>
              <w:ind w:firstLine="459"/>
              <w:jc w:val="both"/>
            </w:pPr>
            <w:r w:rsidRPr="00C20EDE">
              <w:t>3. «Проект реконструкции гидротехнических сооружений Камского бассейна. II этап». Реконструкция Пермского шлюза»;</w:t>
            </w:r>
          </w:p>
          <w:p w:rsidR="00AF6927" w:rsidRPr="00C20EDE" w:rsidRDefault="00AF6927" w:rsidP="00096270">
            <w:pPr>
              <w:ind w:firstLine="459"/>
              <w:jc w:val="both"/>
            </w:pPr>
            <w:r>
              <w:t>4. «Шлюзы № </w:t>
            </w:r>
            <w:r w:rsidRPr="00C20EDE">
              <w:t>13-16 Городецкого гидроузла. Ремонтные плавучие затворы»;</w:t>
            </w:r>
          </w:p>
          <w:p w:rsidR="00AF6927" w:rsidRPr="00C20EDE" w:rsidRDefault="00AF6927" w:rsidP="00096270">
            <w:pPr>
              <w:ind w:firstLine="459"/>
              <w:jc w:val="both"/>
            </w:pPr>
            <w:r>
              <w:t>5. «Шлюзы № </w:t>
            </w:r>
            <w:r w:rsidRPr="00C20EDE">
              <w:t>13-16 Городецкого гидроузла. Привод верхних рабочих ворот (ВРВ). Нижние двустворчатые ворота (НДВ). Реконструкция»;</w:t>
            </w:r>
          </w:p>
          <w:p w:rsidR="00AF6927" w:rsidRPr="00C20EDE" w:rsidRDefault="00AF6927" w:rsidP="00096270">
            <w:pPr>
              <w:ind w:firstLine="459"/>
              <w:jc w:val="both"/>
            </w:pPr>
            <w:r w:rsidRPr="00C20EDE">
              <w:t>6. «Проект реконструкции гидротехнических сооружений водных путей Волжского бассейна. Шлюз № 25-26 Саратовского гидроузла.  Нижние двустворчатые ворота (НДВ). Реконструкция».</w:t>
            </w:r>
          </w:p>
          <w:p w:rsidR="00AF6927" w:rsidRPr="00C20EDE" w:rsidRDefault="00AF6927" w:rsidP="00096270">
            <w:pPr>
              <w:ind w:firstLine="459"/>
              <w:jc w:val="both"/>
            </w:pPr>
            <w:r w:rsidRPr="00C20EDE">
              <w:t>В прошедшем году остались нерешенными следующие задачи:</w:t>
            </w:r>
          </w:p>
          <w:p w:rsidR="00AF6927" w:rsidRPr="00C20EDE" w:rsidRDefault="00AF6927" w:rsidP="00096270">
            <w:pPr>
              <w:ind w:firstLine="459"/>
              <w:jc w:val="both"/>
            </w:pPr>
            <w:r w:rsidRPr="00C20EDE">
              <w:t>1. Не начато строительство объектов основного периода Багаевского гидроузла на реке Дон (контракт не заключен)</w:t>
            </w:r>
            <w:r>
              <w:t>;</w:t>
            </w:r>
          </w:p>
          <w:p w:rsidR="00AF6927" w:rsidRPr="00C20EDE" w:rsidRDefault="00AF6927" w:rsidP="00096270">
            <w:pPr>
              <w:ind w:firstLine="459"/>
              <w:jc w:val="both"/>
            </w:pPr>
            <w:r w:rsidRPr="00C20EDE">
              <w:lastRenderedPageBreak/>
              <w:t>2. Не определен подрядчик на строительство объектов 1-го этапа Нижегородского гидроузла в связи с отсутствием положительного заключения экспертизы на проектную документацию 2-го этапа</w:t>
            </w:r>
          </w:p>
        </w:tc>
        <w:tc>
          <w:tcPr>
            <w:tcW w:w="2279"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rPr>
                <w:rFonts w:ascii="Times New Roman" w:hAnsi="Times New Roman" w:cs="Times New Roman"/>
                <w:sz w:val="24"/>
                <w:szCs w:val="24"/>
              </w:rPr>
            </w:pPr>
          </w:p>
        </w:tc>
      </w:tr>
      <w:tr w:rsidR="00AF6927" w:rsidRPr="00C20EDE" w:rsidTr="00096270">
        <w:tc>
          <w:tcPr>
            <w:tcW w:w="15174" w:type="dxa"/>
            <w:gridSpan w:val="6"/>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jc w:val="center"/>
              <w:rPr>
                <w:rFonts w:ascii="Times New Roman" w:hAnsi="Times New Roman" w:cs="Times New Roman"/>
                <w:sz w:val="24"/>
                <w:szCs w:val="24"/>
              </w:rPr>
            </w:pPr>
            <w:r w:rsidRPr="00C20EDE">
              <w:rPr>
                <w:rFonts w:ascii="Times New Roman" w:hAnsi="Times New Roman" w:cs="Times New Roman"/>
                <w:b/>
                <w:color w:val="000000"/>
                <w:sz w:val="24"/>
                <w:szCs w:val="24"/>
              </w:rPr>
              <w:lastRenderedPageBreak/>
              <w:t>Направление (блок мероприятий) 1.3. Развитие сети автомобильных дорог федерального значения</w:t>
            </w:r>
          </w:p>
        </w:tc>
      </w:tr>
      <w:tr w:rsidR="00AF6927" w:rsidRPr="00C20EDE" w:rsidTr="00096270">
        <w:tc>
          <w:tcPr>
            <w:tcW w:w="6441" w:type="dxa"/>
            <w:gridSpan w:val="2"/>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971201">
            <w:pPr>
              <w:numPr>
                <w:ilvl w:val="0"/>
                <w:numId w:val="5"/>
              </w:numPr>
              <w:jc w:val="both"/>
              <w:rPr>
                <w:b/>
                <w:color w:val="000000"/>
              </w:rPr>
            </w:pPr>
            <w:r w:rsidRPr="00C20EDE">
              <w:rPr>
                <w:b/>
                <w:color w:val="000000"/>
              </w:rPr>
              <w:t>Индикатор направления (блока мероприятий) 1.3.</w:t>
            </w:r>
          </w:p>
          <w:p w:rsidR="00AF6927" w:rsidRPr="00C20EDE" w:rsidRDefault="00AF6927" w:rsidP="00096270">
            <w:pPr>
              <w:ind w:left="720"/>
              <w:jc w:val="both"/>
              <w:rPr>
                <w:rStyle w:val="85pt"/>
                <w:b w:val="0"/>
              </w:rPr>
            </w:pPr>
            <w:r w:rsidRPr="00C20EDE">
              <w:rPr>
                <w:rStyle w:val="85pt"/>
              </w:rPr>
              <w:t>Строительство и реконструкция автомобильных дорог федерального значения, км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center"/>
              <w:rPr>
                <w:color w:val="000000"/>
              </w:rPr>
            </w:pPr>
            <w:r w:rsidRPr="00C20EDE">
              <w:rPr>
                <w:color w:val="000000"/>
              </w:rPr>
              <w:t>543,3</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jc w:val="center"/>
              <w:rPr>
                <w:rFonts w:ascii="Times New Roman" w:hAnsi="Times New Roman" w:cs="Times New Roman"/>
                <w:color w:val="000000"/>
                <w:sz w:val="24"/>
                <w:szCs w:val="24"/>
              </w:rPr>
            </w:pPr>
            <w:r w:rsidRPr="00C20EDE">
              <w:rPr>
                <w:rFonts w:ascii="Times New Roman" w:hAnsi="Times New Roman" w:cs="Times New Roman"/>
                <w:color w:val="000000"/>
                <w:sz w:val="24"/>
                <w:szCs w:val="24"/>
              </w:rPr>
              <w:t>567</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sz w:val="24"/>
                <w:szCs w:val="24"/>
              </w:rPr>
              <w:t>Фактическое значение индикатора направления превысило плановое</w:t>
            </w:r>
          </w:p>
        </w:tc>
        <w:tc>
          <w:tcPr>
            <w:tcW w:w="2279"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rPr>
                <w:rFonts w:ascii="Times New Roman" w:hAnsi="Times New Roman" w:cs="Times New Roman"/>
                <w:sz w:val="24"/>
                <w:szCs w:val="24"/>
              </w:rPr>
            </w:pPr>
          </w:p>
        </w:tc>
      </w:tr>
      <w:tr w:rsidR="00AF6927" w:rsidRPr="00C20EDE" w:rsidTr="00096270">
        <w:trPr>
          <w:trHeight w:val="28"/>
        </w:trPr>
        <w:tc>
          <w:tcPr>
            <w:tcW w:w="3397"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both"/>
            </w:pPr>
            <w:r w:rsidRPr="00C20EDE">
              <w:rPr>
                <w:b/>
              </w:rPr>
              <w:t xml:space="preserve">Мероприятие 1.3.1. </w:t>
            </w:r>
            <w:r w:rsidRPr="00C20EDE">
              <w:t>Реализация инвестиционных проектов по строительству и реконструкции участков автомобильных дорог федерального значения</w:t>
            </w:r>
          </w:p>
          <w:p w:rsidR="00AF6927" w:rsidRPr="00C20EDE" w:rsidRDefault="00AF6927" w:rsidP="00096270">
            <w:pPr>
              <w:jc w:val="both"/>
            </w:pPr>
            <w:r w:rsidRPr="00C20EDE">
              <w:rPr>
                <w:b/>
              </w:rPr>
              <w:t>Ответственный исполнитель:</w:t>
            </w:r>
            <w:r w:rsidRPr="00C20EDE">
              <w:t xml:space="preserve"> </w:t>
            </w:r>
            <w:r w:rsidRPr="00C20EDE">
              <w:br/>
              <w:t>Г.А. Волков</w:t>
            </w:r>
          </w:p>
          <w:p w:rsidR="00AF6927" w:rsidRPr="00C20EDE" w:rsidRDefault="00AF6927" w:rsidP="00096270">
            <w:pPr>
              <w:jc w:val="both"/>
              <w:rPr>
                <w:b/>
              </w:rPr>
            </w:pPr>
            <w:r w:rsidRPr="00C20EDE">
              <w:rPr>
                <w:b/>
              </w:rPr>
              <w:t>Соисполнитель:</w:t>
            </w:r>
          </w:p>
          <w:p w:rsidR="00AF6927" w:rsidRPr="00C20EDE" w:rsidRDefault="00AF6927" w:rsidP="00096270">
            <w:pPr>
              <w:jc w:val="both"/>
            </w:pPr>
            <w:r w:rsidRPr="00C20EDE">
              <w:t xml:space="preserve">В.П. </w:t>
            </w:r>
            <w:proofErr w:type="spellStart"/>
            <w:r w:rsidRPr="00C20EDE">
              <w:t>Петушенко</w:t>
            </w:r>
            <w:proofErr w:type="spellEnd"/>
          </w:p>
          <w:p w:rsidR="00AF6927" w:rsidRPr="00C20EDE" w:rsidRDefault="00AF6927" w:rsidP="00096270">
            <w:pPr>
              <w:jc w:val="both"/>
              <w:rPr>
                <w:b/>
                <w:color w:val="000000"/>
              </w:rPr>
            </w:pPr>
            <w:r w:rsidRPr="00C20EDE">
              <w:t xml:space="preserve">Е.В. </w:t>
            </w:r>
            <w:proofErr w:type="spellStart"/>
            <w:r w:rsidRPr="00C20EDE">
              <w:t>Туриев</w:t>
            </w:r>
            <w:proofErr w:type="spellEnd"/>
          </w:p>
        </w:tc>
        <w:tc>
          <w:tcPr>
            <w:tcW w:w="3044"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both"/>
              <w:rPr>
                <w:rStyle w:val="85pt"/>
                <w:b w:val="0"/>
              </w:rPr>
            </w:pPr>
            <w:r w:rsidRPr="00C20EDE">
              <w:rPr>
                <w:rStyle w:val="85pt"/>
              </w:rPr>
              <w:t>В соответствии с контрольными точками реализации ФП 1, 2, 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jc w:val="center"/>
              <w:rPr>
                <w:rFonts w:ascii="Times New Roman" w:hAnsi="Times New Roman" w:cs="Times New Roman"/>
                <w:color w:val="000000"/>
                <w:sz w:val="24"/>
                <w:szCs w:val="24"/>
              </w:rPr>
            </w:pPr>
            <w:r w:rsidRPr="00C20EDE">
              <w:rPr>
                <w:rFonts w:ascii="Times New Roman" w:hAnsi="Times New Roman" w:cs="Times New Roman"/>
                <w:color w:val="000000"/>
                <w:sz w:val="24"/>
                <w:szCs w:val="24"/>
              </w:rPr>
              <w:t>IV кв.</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jc w:val="center"/>
              <w:rPr>
                <w:rFonts w:ascii="Times New Roman" w:hAnsi="Times New Roman" w:cs="Times New Roman"/>
                <w:color w:val="000000"/>
                <w:sz w:val="24"/>
                <w:szCs w:val="24"/>
              </w:rPr>
            </w:pPr>
            <w:r w:rsidRPr="00C20EDE">
              <w:rPr>
                <w:rFonts w:ascii="Times New Roman" w:hAnsi="Times New Roman" w:cs="Times New Roman"/>
                <w:color w:val="000000"/>
                <w:sz w:val="24"/>
                <w:szCs w:val="24"/>
              </w:rPr>
              <w:t>IV кв.</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both"/>
            </w:pPr>
            <w:r w:rsidRPr="00C20EDE">
              <w:t>В сфере развития дорожной сети на автомобильных дорогах федерального значения после завершения строительства и реконструкции в 2019 году осуществлен ввод в эксплуатацию участков общей протя</w:t>
            </w:r>
            <w:r>
              <w:t>женностью 567,0 км (</w:t>
            </w:r>
            <w:proofErr w:type="spellStart"/>
            <w:r>
              <w:t>Росавтодор</w:t>
            </w:r>
            <w:proofErr w:type="spellEnd"/>
            <w:r>
              <w:t xml:space="preserve"> -</w:t>
            </w:r>
            <w:r w:rsidRPr="00C20EDE">
              <w:t xml:space="preserve"> 364,4 км</w:t>
            </w:r>
            <w:r w:rsidRPr="00C20EDE">
              <w:br/>
              <w:t>(из которых в рамках федерального п</w:t>
            </w:r>
            <w:r>
              <w:t xml:space="preserve">роекта «Морские порты </w:t>
            </w:r>
            <w:r>
              <w:br/>
              <w:t>России» -</w:t>
            </w:r>
            <w:r w:rsidRPr="00C20EDE">
              <w:t xml:space="preserve"> 112,9 км, в рамках федерального проекта «Коммуникации между центрами экономического р</w:t>
            </w:r>
            <w:r>
              <w:t>оста» -</w:t>
            </w:r>
            <w:r w:rsidRPr="00C20EDE">
              <w:t xml:space="preserve"> 248,5 км), Государственной компанией «Российские автомобильные дороги» </w:t>
            </w:r>
            <w:r>
              <w:t>-</w:t>
            </w:r>
            <w:r w:rsidRPr="00C20EDE">
              <w:t xml:space="preserve"> 202,6 км (в рамках федерального проекта «Коммуникации между центрами </w:t>
            </w:r>
            <w:r w:rsidRPr="00C20EDE">
              <w:lastRenderedPageBreak/>
              <w:t>экономического роста»), в том числе 188,5 км построены в рамках заключенных Государственной компанией инвестиционных соглашений на принципах государственно-частного партнерства).</w:t>
            </w:r>
          </w:p>
          <w:p w:rsidR="00AF6927" w:rsidRPr="00C20EDE" w:rsidRDefault="00AF6927" w:rsidP="00096270">
            <w:pPr>
              <w:jc w:val="both"/>
            </w:pPr>
            <w:r w:rsidRPr="00C20EDE">
              <w:t xml:space="preserve">На территории Московского транспортного узла введены в эксплуатацию участки федеральных автомобильных дорог общей протяженностью 5,85 км с искусственными сооружениями общей длиной 1145 </w:t>
            </w:r>
            <w:proofErr w:type="spellStart"/>
            <w:r w:rsidRPr="00C20EDE">
              <w:t>пог</w:t>
            </w:r>
            <w:proofErr w:type="spellEnd"/>
            <w:r w:rsidRPr="00C20EDE">
              <w:t xml:space="preserve">. м, включая 3 путепровода на пересечении с железнодорожными путями Московского большого и малого колец. Это позволило существенно повысить безопасность движения по автомобильным и железным дорогам, увеличить скорость доставки грузов и пассажиров из-за ликвидации простоев на железнодорожных переездах в одном уровне. </w:t>
            </w:r>
          </w:p>
          <w:p w:rsidR="00AF6927" w:rsidRPr="00C20EDE" w:rsidRDefault="00AF6927" w:rsidP="00096270">
            <w:pPr>
              <w:jc w:val="both"/>
            </w:pPr>
            <w:r w:rsidRPr="00C20EDE">
              <w:t>На территории Санкт-Петербургск</w:t>
            </w:r>
            <w:r>
              <w:t>ого транспортного узла завершено</w:t>
            </w:r>
            <w:r w:rsidRPr="00C20EDE">
              <w:t xml:space="preserve"> строительство и реконструкци</w:t>
            </w:r>
            <w:r>
              <w:t>я участков</w:t>
            </w:r>
            <w:r w:rsidRPr="00C20EDE">
              <w:t xml:space="preserve"> федеральных автомобильных дорог общей протяженностью 22,7 км с искусственными сооружениями </w:t>
            </w:r>
            <w:r w:rsidRPr="00C20EDE">
              <w:lastRenderedPageBreak/>
              <w:t xml:space="preserve">общей длиной 174,2 </w:t>
            </w:r>
            <w:proofErr w:type="spellStart"/>
            <w:r w:rsidRPr="00C20EDE">
              <w:t>пог</w:t>
            </w:r>
            <w:proofErr w:type="spellEnd"/>
            <w:r w:rsidRPr="00C20EDE">
              <w:t xml:space="preserve">. м, включая участок автомобильной дороги «Сортавала» </w:t>
            </w:r>
            <w:r>
              <w:br/>
              <w:t>Санкт-Петербург -</w:t>
            </w:r>
            <w:r w:rsidRPr="00C20EDE">
              <w:t xml:space="preserve"> Сортавала </w:t>
            </w:r>
            <w:r>
              <w:t>-</w:t>
            </w:r>
            <w:r w:rsidRPr="00C20EDE">
              <w:t xml:space="preserve"> автомобильная дорога Р-21 «Кола» протяженностью 20,8 км и другие.</w:t>
            </w:r>
          </w:p>
          <w:p w:rsidR="00AF6927" w:rsidRPr="00C20EDE" w:rsidRDefault="00AF6927" w:rsidP="00096270">
            <w:pPr>
              <w:jc w:val="both"/>
            </w:pPr>
            <w:r w:rsidRPr="00C20EDE">
              <w:t xml:space="preserve">В Дальневосточном федеральном округе на федеральных автомобильных дорогах «Уссури», «Вилюй», «Колыма» на территории Республики Саха (Якутия), Хабаровского края, Магаданской области завершены строительство и реконструкция участков общей протяженностью 35,4 км с искусственными сооружениями общей длиной 1 333,8 </w:t>
            </w:r>
            <w:proofErr w:type="spellStart"/>
            <w:r w:rsidRPr="00C20EDE">
              <w:t>пог</w:t>
            </w:r>
            <w:proofErr w:type="spellEnd"/>
            <w:r w:rsidRPr="00C20EDE">
              <w:t>. м. Это позволило в рамках реализации национального проекта «Транспортная часть комплексного плана модернизации и расширения магистральной инфраст</w:t>
            </w:r>
            <w:r>
              <w:t>руктуры на период до 2024 года»</w:t>
            </w:r>
            <w:r w:rsidRPr="00C20EDE">
              <w:t xml:space="preserve"> улучшить транспортное сообщение северных территорий Дальнего Востока, повысить пропускную способность и безопасность движения на автомобильных дорогах, входящих в состав</w:t>
            </w:r>
            <w:r>
              <w:t xml:space="preserve"> транспортного коридора «Запад -</w:t>
            </w:r>
            <w:r w:rsidRPr="00C20EDE">
              <w:t xml:space="preserve"> Восток», а также на маршрутах, обеспечивающих доставку грузов и пассажиров к </w:t>
            </w:r>
            <w:r w:rsidRPr="00C20EDE">
              <w:lastRenderedPageBreak/>
              <w:t>морским портам Тихоокеанского бассейна.</w:t>
            </w:r>
          </w:p>
          <w:p w:rsidR="00AF6927" w:rsidRPr="00C20EDE" w:rsidRDefault="00AF6927" w:rsidP="00096270">
            <w:pPr>
              <w:jc w:val="both"/>
            </w:pPr>
            <w:r w:rsidRPr="00C20EDE">
              <w:t xml:space="preserve">В Северо-Кавказском федеральном округе на федеральных автомобильных дорогах «Кавказ» и Черкесск </w:t>
            </w:r>
            <w:r>
              <w:t>-</w:t>
            </w:r>
            <w:r w:rsidRPr="00C20EDE">
              <w:t xml:space="preserve"> Домбай </w:t>
            </w:r>
            <w:r>
              <w:t>-</w:t>
            </w:r>
            <w:r w:rsidRPr="00C20EDE">
              <w:t xml:space="preserve"> граница с Республикой Абхазия на территории Республики Дагестан, Кабардино-Балкарской Республики, Карачаево-Черкесской Республики, Чеченской Республики завершена реконструкция участков общей протяженностью 79,9 км с искусственными сооружениями общей длиной 1 787,99 </w:t>
            </w:r>
            <w:proofErr w:type="spellStart"/>
            <w:r w:rsidRPr="00C20EDE">
              <w:t>пог</w:t>
            </w:r>
            <w:proofErr w:type="spellEnd"/>
            <w:r w:rsidRPr="00C20EDE">
              <w:t xml:space="preserve">. м, включая мостовой переход через </w:t>
            </w:r>
            <w:r>
              <w:br/>
            </w:r>
            <w:r w:rsidRPr="00C20EDE">
              <w:t xml:space="preserve">р. Самур в районе пункта пропуска </w:t>
            </w:r>
            <w:proofErr w:type="spellStart"/>
            <w:r w:rsidRPr="00C20EDE">
              <w:t>Яраг-Казмаляр</w:t>
            </w:r>
            <w:proofErr w:type="spellEnd"/>
            <w:r w:rsidRPr="00C20EDE">
              <w:t xml:space="preserve"> на границе с Республикой Азербайджан в Республике Дагестан, этап строительства обхода г. Гудермеса в Чеченской Республике. Это позволило в рамках национального проекта «Транспортная часть комплексного плана модернизации и расширения магистральной инфраструктуры на период</w:t>
            </w:r>
            <w:r>
              <w:br/>
            </w:r>
            <w:r w:rsidRPr="00C20EDE">
              <w:t xml:space="preserve">до 2024 года» повысить пропускную способность и безопасность движения на автомобильных дорогах, входящих в состав транспортного коридора </w:t>
            </w:r>
            <w:r>
              <w:br/>
            </w:r>
            <w:r>
              <w:lastRenderedPageBreak/>
              <w:t>«Север -</w:t>
            </w:r>
            <w:r w:rsidRPr="00C20EDE">
              <w:t xml:space="preserve"> Юг», а также на автодорожных маршрутах, обеспечивающих доставку грузов и пассажиров к морским портам Каспийского моря.</w:t>
            </w:r>
          </w:p>
          <w:p w:rsidR="00AF6927" w:rsidRPr="00C20EDE" w:rsidRDefault="00AF6927" w:rsidP="00096270">
            <w:pPr>
              <w:jc w:val="both"/>
            </w:pPr>
            <w:r w:rsidRPr="00C20EDE">
              <w:t xml:space="preserve">В 2019 году в рамках национального проекта «Транспортная часть комплексного плана модернизации и расширения магистральной инфраструктуры на период до 2024 года» завершено строительство ряда обходов населенных пунктов, включая вышеуказанный этап строительства обхода г. Гудермеса в Чеченской Республике, </w:t>
            </w:r>
            <w:proofErr w:type="spellStart"/>
            <w:r w:rsidRPr="00C20EDE">
              <w:t>н.п</w:t>
            </w:r>
            <w:proofErr w:type="spellEnd"/>
            <w:r w:rsidRPr="00C20EDE">
              <w:t xml:space="preserve">. Нарышкино на автомобильной дороге А-141 </w:t>
            </w:r>
            <w:r>
              <w:br/>
            </w:r>
            <w:r w:rsidRPr="00C20EDE">
              <w:t xml:space="preserve">Орел – Брянск до магистрали «Украина» в Орловской области, пос. </w:t>
            </w:r>
            <w:proofErr w:type="spellStart"/>
            <w:r w:rsidRPr="00C20EDE">
              <w:t>Ихала</w:t>
            </w:r>
            <w:proofErr w:type="spellEnd"/>
            <w:r w:rsidRPr="00C20EDE">
              <w:t xml:space="preserve"> в Республике Карелии на автомобильной дороге А-121 «Сортавала», пос. Сосновка на автомобильной дороге «Уссури» и других. Это позволяет улучшить состояние окружающей среды в населенных пунктах, повысить пропускную способность и безопасность движения на автомобильных дорогах, расположенных на направлениях транспортных коридоров </w:t>
            </w:r>
            <w:r>
              <w:br/>
              <w:t>«Север -</w:t>
            </w:r>
            <w:r w:rsidRPr="00C20EDE">
              <w:t xml:space="preserve"> Юг» и «Запад </w:t>
            </w:r>
            <w:r>
              <w:t>-</w:t>
            </w:r>
            <w:r w:rsidRPr="00C20EDE">
              <w:t xml:space="preserve"> Восток».</w:t>
            </w:r>
          </w:p>
          <w:p w:rsidR="00AF6927" w:rsidRPr="00C20EDE" w:rsidRDefault="00AF6927" w:rsidP="00096270">
            <w:pPr>
              <w:jc w:val="both"/>
            </w:pPr>
            <w:r w:rsidRPr="00C20EDE">
              <w:lastRenderedPageBreak/>
              <w:t>Государственной компанией «Российские автомобильные дороги» в 2019 году реализованы в том числе следующие мероприятия, направленные на развитие транспортных коридоров, коммуникаций между центрами экономического роста:</w:t>
            </w:r>
          </w:p>
          <w:p w:rsidR="00AF6927" w:rsidRPr="00C20EDE" w:rsidRDefault="00AF6927" w:rsidP="00096270">
            <w:pPr>
              <w:jc w:val="both"/>
            </w:pPr>
            <w:r w:rsidRPr="00C20EDE">
              <w:t>Завершено строительство федеральной высоко</w:t>
            </w:r>
            <w:r>
              <w:t>скоростной трассы М-11 «Москва -</w:t>
            </w:r>
            <w:r w:rsidRPr="00C20EDE">
              <w:t xml:space="preserve"> Санкт-Петербург», соединяющей между собой два крупнейших мегаполиса России, принимающей на себя, прежде всего, транзитное движение транспорта, что является важнейшим шагом к формировани</w:t>
            </w:r>
            <w:r>
              <w:t>ю транспортных коридоров «Север - </w:t>
            </w:r>
            <w:r w:rsidRPr="00C20EDE">
              <w:t xml:space="preserve">Юг», </w:t>
            </w:r>
            <w:r>
              <w:br/>
              <w:t>«Запад - </w:t>
            </w:r>
            <w:r w:rsidRPr="00C20EDE">
              <w:t xml:space="preserve">Восток» и </w:t>
            </w:r>
            <w:r>
              <w:br/>
              <w:t>«Европа -</w:t>
            </w:r>
            <w:r w:rsidRPr="00C20EDE">
              <w:t xml:space="preserve"> Западный Китай».</w:t>
            </w:r>
          </w:p>
          <w:p w:rsidR="00AF6927" w:rsidRPr="00C20EDE" w:rsidRDefault="00AF6927" w:rsidP="00096270">
            <w:pPr>
              <w:jc w:val="both"/>
            </w:pPr>
            <w:r w:rsidRPr="00C20EDE">
              <w:t xml:space="preserve">На автомобильной дороге </w:t>
            </w:r>
            <w:r>
              <w:br/>
            </w:r>
            <w:r w:rsidRPr="00C20EDE">
              <w:t>М-1 «Беларусь завершено строительство транспортной развязки на км 27 (общая протяженность 2,75 км);</w:t>
            </w:r>
          </w:p>
          <w:p w:rsidR="00AF6927" w:rsidRPr="00C20EDE" w:rsidRDefault="00AF6927" w:rsidP="00096270">
            <w:pPr>
              <w:jc w:val="both"/>
            </w:pPr>
            <w:r w:rsidRPr="00C20EDE">
              <w:t xml:space="preserve">На автомобильной дороге </w:t>
            </w:r>
            <w:r>
              <w:br/>
            </w:r>
            <w:r w:rsidRPr="00C20EDE">
              <w:t>М-4 «Дон» завершены:</w:t>
            </w:r>
          </w:p>
          <w:p w:rsidR="00AF6927" w:rsidRPr="00C20EDE" w:rsidRDefault="00AF6927" w:rsidP="00096270">
            <w:pPr>
              <w:jc w:val="both"/>
            </w:pPr>
            <w:r w:rsidRPr="00C20EDE">
              <w:t xml:space="preserve">- реконструкция путепровода </w:t>
            </w:r>
            <w:r>
              <w:br/>
            </w:r>
            <w:r w:rsidRPr="00C20EDE">
              <w:t>на км 42+750 (общая протяженность 0,083 км);</w:t>
            </w:r>
          </w:p>
          <w:p w:rsidR="00AF6927" w:rsidRPr="00C20EDE" w:rsidRDefault="00AF6927" w:rsidP="00096270">
            <w:pPr>
              <w:jc w:val="both"/>
            </w:pPr>
            <w:r w:rsidRPr="00C20EDE">
              <w:lastRenderedPageBreak/>
              <w:t>- строительство транспортной развязки на км 334+500 (общая протяженность 1 км);</w:t>
            </w:r>
          </w:p>
          <w:p w:rsidR="00AF6927" w:rsidRPr="00C20EDE" w:rsidRDefault="00AF6927" w:rsidP="00096270">
            <w:pPr>
              <w:jc w:val="both"/>
            </w:pPr>
            <w:r w:rsidRPr="00C20EDE">
              <w:t xml:space="preserve">- строительство авторазвязки на участке </w:t>
            </w:r>
            <w:proofErr w:type="spellStart"/>
            <w:r w:rsidRPr="00C20EDE">
              <w:t>Сухумийского</w:t>
            </w:r>
            <w:proofErr w:type="spellEnd"/>
            <w:r w:rsidRPr="00C20EDE">
              <w:t xml:space="preserve"> шоссе в районе ОАО «Новороссийский СРЗ», ЮВГР порта Новороссийск (общая протяженность 1,52 км);</w:t>
            </w:r>
          </w:p>
          <w:p w:rsidR="00AF6927" w:rsidRPr="00C20EDE" w:rsidRDefault="00AF6927" w:rsidP="00096270">
            <w:pPr>
              <w:jc w:val="both"/>
            </w:pPr>
            <w:r w:rsidRPr="00C20EDE">
              <w:t xml:space="preserve">- реконструкция транспортной развязки на участке км 1319 - </w:t>
            </w:r>
            <w:r>
              <w:br/>
            </w:r>
            <w:r w:rsidRPr="00C20EDE">
              <w:t>км 1345, 1 очередь строительства, транспортная развязка км 1319+000 (общая протяженность 2,902 км);</w:t>
            </w:r>
          </w:p>
          <w:p w:rsidR="00AF6927" w:rsidRPr="00C20EDE" w:rsidRDefault="00AF6927" w:rsidP="00096270">
            <w:pPr>
              <w:jc w:val="both"/>
            </w:pPr>
            <w:r w:rsidRPr="00C20EDE">
              <w:t xml:space="preserve">- реконструкция транспортной развязки на участке км 1319 - </w:t>
            </w:r>
            <w:r>
              <w:br/>
            </w:r>
            <w:r w:rsidRPr="00C20EDE">
              <w:t xml:space="preserve">км 1345. Этап 2. 3 очередь. Транспортная развязка </w:t>
            </w:r>
            <w:r>
              <w:br/>
            </w:r>
            <w:r w:rsidRPr="00C20EDE">
              <w:t>км 1342+850, 1-й пусковой комплекс (общая протяженность 1,746 км)</w:t>
            </w:r>
          </w:p>
        </w:tc>
        <w:tc>
          <w:tcPr>
            <w:tcW w:w="2279"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rPr>
                <w:rFonts w:ascii="Times New Roman" w:hAnsi="Times New Roman" w:cs="Times New Roman"/>
                <w:sz w:val="24"/>
                <w:szCs w:val="24"/>
              </w:rPr>
            </w:pPr>
          </w:p>
        </w:tc>
      </w:tr>
    </w:tbl>
    <w:p w:rsidR="00AF6927" w:rsidRDefault="00AF6927" w:rsidP="00AF6927">
      <w:r>
        <w:lastRenderedPageBreak/>
        <w:br w:type="page"/>
      </w:r>
    </w:p>
    <w:tbl>
      <w:tblPr>
        <w:tblW w:w="15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23"/>
        <w:gridCol w:w="74"/>
        <w:gridCol w:w="3044"/>
        <w:gridCol w:w="1276"/>
        <w:gridCol w:w="1350"/>
        <w:gridCol w:w="3828"/>
        <w:gridCol w:w="2279"/>
      </w:tblGrid>
      <w:tr w:rsidR="00AF6927" w:rsidRPr="00C20EDE" w:rsidTr="00096270">
        <w:tc>
          <w:tcPr>
            <w:tcW w:w="15174" w:type="dxa"/>
            <w:gridSpan w:val="7"/>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jc w:val="center"/>
              <w:rPr>
                <w:rFonts w:ascii="Times New Roman" w:hAnsi="Times New Roman" w:cs="Times New Roman"/>
                <w:sz w:val="24"/>
                <w:szCs w:val="24"/>
              </w:rPr>
            </w:pPr>
            <w:r w:rsidRPr="00C20EDE">
              <w:rPr>
                <w:rFonts w:ascii="Times New Roman" w:hAnsi="Times New Roman" w:cs="Times New Roman"/>
                <w:b/>
                <w:color w:val="000000"/>
                <w:sz w:val="24"/>
                <w:szCs w:val="24"/>
              </w:rPr>
              <w:lastRenderedPageBreak/>
              <w:t>Направление (блок мероприятий) 1.4. Организация развития скоростных автомобильных дорог на условиях государственно-частного партнерства</w:t>
            </w:r>
          </w:p>
        </w:tc>
      </w:tr>
      <w:tr w:rsidR="00AF6927" w:rsidRPr="00C20EDE" w:rsidTr="00096270">
        <w:tc>
          <w:tcPr>
            <w:tcW w:w="6441" w:type="dxa"/>
            <w:gridSpan w:val="3"/>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971201">
            <w:pPr>
              <w:numPr>
                <w:ilvl w:val="0"/>
                <w:numId w:val="6"/>
              </w:numPr>
              <w:jc w:val="both"/>
              <w:rPr>
                <w:b/>
                <w:color w:val="000000"/>
              </w:rPr>
            </w:pPr>
            <w:r w:rsidRPr="00C20EDE">
              <w:rPr>
                <w:b/>
                <w:color w:val="000000"/>
              </w:rPr>
              <w:t>Индикатор направления (блока мероприятий) 1.4.</w:t>
            </w:r>
          </w:p>
          <w:p w:rsidR="00AF6927" w:rsidRPr="00C20EDE" w:rsidRDefault="00AF6927" w:rsidP="00096270">
            <w:pPr>
              <w:ind w:left="720"/>
              <w:jc w:val="both"/>
              <w:rPr>
                <w:rStyle w:val="85pt"/>
                <w:b w:val="0"/>
              </w:rPr>
            </w:pPr>
            <w:r w:rsidRPr="00C20EDE">
              <w:rPr>
                <w:rStyle w:val="85pt"/>
              </w:rPr>
              <w:t>Строительство и реконструкция автомобильных дорог федерального значения на условиях государственно-частного партнерства, км*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center"/>
              <w:rPr>
                <w:color w:val="000000"/>
              </w:rPr>
            </w:pPr>
            <w:r w:rsidRPr="00C20EDE">
              <w:rPr>
                <w:color w:val="000000"/>
              </w:rPr>
              <w:t>188,5</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jc w:val="center"/>
              <w:rPr>
                <w:rFonts w:ascii="Times New Roman" w:hAnsi="Times New Roman" w:cs="Times New Roman"/>
                <w:color w:val="000000"/>
                <w:sz w:val="24"/>
                <w:szCs w:val="24"/>
              </w:rPr>
            </w:pPr>
            <w:r w:rsidRPr="00C20EDE">
              <w:rPr>
                <w:rFonts w:ascii="Times New Roman" w:hAnsi="Times New Roman" w:cs="Times New Roman"/>
                <w:color w:val="000000"/>
                <w:sz w:val="24"/>
                <w:szCs w:val="24"/>
              </w:rPr>
              <w:t>188,5</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sz w:val="24"/>
                <w:szCs w:val="24"/>
              </w:rPr>
              <w:t xml:space="preserve">Фактическое значение индикатора направления </w:t>
            </w:r>
            <w:r>
              <w:rPr>
                <w:rFonts w:ascii="Times New Roman" w:hAnsi="Times New Roman" w:cs="Times New Roman"/>
                <w:sz w:val="24"/>
                <w:szCs w:val="24"/>
              </w:rPr>
              <w:t>соответствует плановому</w:t>
            </w:r>
          </w:p>
        </w:tc>
        <w:tc>
          <w:tcPr>
            <w:tcW w:w="2279"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rPr>
                <w:rFonts w:ascii="Times New Roman" w:hAnsi="Times New Roman" w:cs="Times New Roman"/>
                <w:sz w:val="24"/>
                <w:szCs w:val="24"/>
              </w:rPr>
            </w:pPr>
          </w:p>
        </w:tc>
      </w:tr>
      <w:tr w:rsidR="00AF6927" w:rsidRPr="00C20EDE" w:rsidTr="00096270">
        <w:tc>
          <w:tcPr>
            <w:tcW w:w="3397" w:type="dxa"/>
            <w:gridSpan w:val="2"/>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both"/>
            </w:pPr>
            <w:r w:rsidRPr="00C20EDE">
              <w:rPr>
                <w:b/>
              </w:rPr>
              <w:t xml:space="preserve">Мероприятие 1.4.1. </w:t>
            </w:r>
            <w:r w:rsidRPr="00C20EDE">
              <w:t>Реализация инвестиционных проектов по строительству и реконструкции скоростных автомобильных дорог федерального значения на условиях государственно-частного партнерства, находящихся в доверительном управлении Государственной компании «</w:t>
            </w:r>
            <w:proofErr w:type="spellStart"/>
            <w:r w:rsidRPr="00C20EDE">
              <w:t>Автодор</w:t>
            </w:r>
            <w:proofErr w:type="spellEnd"/>
            <w:r w:rsidRPr="00C20EDE">
              <w:t>»</w:t>
            </w:r>
          </w:p>
          <w:p w:rsidR="00AF6927" w:rsidRPr="00C20EDE" w:rsidRDefault="00AF6927" w:rsidP="00096270">
            <w:pPr>
              <w:jc w:val="both"/>
            </w:pPr>
            <w:r w:rsidRPr="00C20EDE">
              <w:rPr>
                <w:b/>
              </w:rPr>
              <w:t>Ответственный исполнитель:</w:t>
            </w:r>
            <w:r w:rsidRPr="00C20EDE">
              <w:t xml:space="preserve"> </w:t>
            </w:r>
            <w:r w:rsidRPr="00C20EDE">
              <w:br/>
              <w:t>Г.А. Волков</w:t>
            </w:r>
          </w:p>
          <w:p w:rsidR="00AF6927" w:rsidRPr="00C20EDE" w:rsidRDefault="00AF6927" w:rsidP="00096270">
            <w:pPr>
              <w:jc w:val="both"/>
              <w:rPr>
                <w:b/>
              </w:rPr>
            </w:pPr>
            <w:r w:rsidRPr="00C20EDE">
              <w:rPr>
                <w:b/>
              </w:rPr>
              <w:t>Соисполнитель:</w:t>
            </w:r>
          </w:p>
          <w:p w:rsidR="00AF6927" w:rsidRPr="00C20EDE" w:rsidRDefault="00AF6927" w:rsidP="00096270">
            <w:pPr>
              <w:jc w:val="both"/>
              <w:rPr>
                <w:b/>
                <w:color w:val="000000"/>
              </w:rPr>
            </w:pPr>
            <w:r w:rsidRPr="00C20EDE">
              <w:t xml:space="preserve">В.П. </w:t>
            </w:r>
            <w:proofErr w:type="spellStart"/>
            <w:r w:rsidRPr="00C20EDE">
              <w:t>Петушенко</w:t>
            </w:r>
            <w:proofErr w:type="spellEnd"/>
          </w:p>
        </w:tc>
        <w:tc>
          <w:tcPr>
            <w:tcW w:w="3044"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both"/>
              <w:rPr>
                <w:rStyle w:val="85pt"/>
                <w:b w:val="0"/>
              </w:rPr>
            </w:pPr>
            <w:r w:rsidRPr="00C20EDE">
              <w:rPr>
                <w:rStyle w:val="85pt"/>
                <w:sz w:val="20"/>
                <w:szCs w:val="20"/>
              </w:rPr>
              <w:t xml:space="preserve">В соответствии с контрольными точками реализации </w:t>
            </w:r>
            <w:r w:rsidRPr="00C20EDE">
              <w:rPr>
                <w:rStyle w:val="85pt"/>
                <w:sz w:val="20"/>
                <w:szCs w:val="20"/>
              </w:rPr>
              <w:br/>
              <w:t>ФП 1, 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center"/>
              <w:rPr>
                <w:color w:val="000000"/>
              </w:rPr>
            </w:pPr>
            <w:r w:rsidRPr="00C20EDE">
              <w:rPr>
                <w:color w:val="000000"/>
              </w:rPr>
              <w:t>IV кв.</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jc w:val="center"/>
              <w:rPr>
                <w:rFonts w:ascii="Times New Roman" w:hAnsi="Times New Roman" w:cs="Times New Roman"/>
                <w:color w:val="000000"/>
                <w:sz w:val="24"/>
                <w:szCs w:val="24"/>
              </w:rPr>
            </w:pPr>
            <w:r w:rsidRPr="00C20EDE">
              <w:rPr>
                <w:rFonts w:ascii="Times New Roman" w:hAnsi="Times New Roman" w:cs="Times New Roman"/>
                <w:color w:val="000000"/>
                <w:sz w:val="24"/>
                <w:szCs w:val="24"/>
              </w:rPr>
              <w:t>IV кв.</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sz w:val="24"/>
                <w:szCs w:val="24"/>
              </w:rPr>
              <w:t>Завершена инвестиционная стадия (строительство) следующих проектов:</w:t>
            </w:r>
          </w:p>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sz w:val="24"/>
                <w:szCs w:val="24"/>
              </w:rPr>
              <w:t>- строительство участка км 97 - км 149 скоростной автомобильной дороги М-11 «Москва - Санкт-Петербург»;</w:t>
            </w:r>
          </w:p>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sz w:val="24"/>
                <w:szCs w:val="24"/>
              </w:rPr>
              <w:t xml:space="preserve">- строительство участка км 543 - км 646 скоростной автомобильной дороги </w:t>
            </w:r>
          </w:p>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sz w:val="24"/>
                <w:szCs w:val="24"/>
              </w:rPr>
              <w:t>М-11 «Москва - Санкт-Петербург»;</w:t>
            </w:r>
          </w:p>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sz w:val="24"/>
                <w:szCs w:val="24"/>
              </w:rPr>
              <w:t>- строительство скоростной автомобильной дороги Москва - Санкт-Петербург на участке км 543 - км 684, 8 этап км 646 - км 684.</w:t>
            </w:r>
          </w:p>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sz w:val="24"/>
                <w:szCs w:val="24"/>
              </w:rPr>
              <w:t xml:space="preserve">Таким образом, в 2019 году было завершено строительство федеральной высокоскоростной трассы М-11 «Москва – Санкт-Петербург» общей протяженностью 669 км, соединяющей между собой два крупнейших мегаполиса России, принимающей на себя, прежде всего, транзитное движение транспорта, что является важнейшим шагом к формированию транспортных коридоров «Север – </w:t>
            </w:r>
            <w:r w:rsidRPr="00C20EDE">
              <w:rPr>
                <w:rFonts w:ascii="Times New Roman" w:hAnsi="Times New Roman" w:cs="Times New Roman"/>
                <w:sz w:val="24"/>
                <w:szCs w:val="24"/>
              </w:rPr>
              <w:lastRenderedPageBreak/>
              <w:t xml:space="preserve">Юг», </w:t>
            </w:r>
            <w:r w:rsidRPr="00C20EDE">
              <w:rPr>
                <w:rFonts w:ascii="Times New Roman" w:hAnsi="Times New Roman" w:cs="Times New Roman"/>
                <w:sz w:val="24"/>
                <w:szCs w:val="24"/>
              </w:rPr>
              <w:br/>
              <w:t xml:space="preserve">«Запад – Восток» </w:t>
            </w:r>
            <w:r w:rsidRPr="00C20EDE">
              <w:rPr>
                <w:rFonts w:ascii="Times New Roman" w:hAnsi="Times New Roman" w:cs="Times New Roman"/>
                <w:sz w:val="24"/>
                <w:szCs w:val="24"/>
              </w:rPr>
              <w:br/>
              <w:t>и «Европа – Западный Китай»</w:t>
            </w:r>
          </w:p>
        </w:tc>
        <w:tc>
          <w:tcPr>
            <w:tcW w:w="2279"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rPr>
                <w:rFonts w:ascii="Times New Roman" w:hAnsi="Times New Roman" w:cs="Times New Roman"/>
                <w:sz w:val="24"/>
                <w:szCs w:val="24"/>
              </w:rPr>
            </w:pPr>
          </w:p>
        </w:tc>
      </w:tr>
      <w:tr w:rsidR="00AF6927" w:rsidRPr="00C20EDE" w:rsidTr="00096270">
        <w:tc>
          <w:tcPr>
            <w:tcW w:w="15174" w:type="dxa"/>
            <w:gridSpan w:val="7"/>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jc w:val="center"/>
              <w:rPr>
                <w:rFonts w:ascii="Times New Roman" w:hAnsi="Times New Roman" w:cs="Times New Roman"/>
                <w:b/>
                <w:sz w:val="24"/>
                <w:szCs w:val="24"/>
              </w:rPr>
            </w:pPr>
            <w:r w:rsidRPr="00C20EDE">
              <w:rPr>
                <w:rFonts w:ascii="Times New Roman" w:hAnsi="Times New Roman" w:cs="Times New Roman"/>
                <w:b/>
                <w:sz w:val="24"/>
                <w:szCs w:val="24"/>
              </w:rPr>
              <w:t>Направление (блок мероприятий) 1.5. Обеспечение функционирования сети автомобильных дорог федерального значения</w:t>
            </w:r>
          </w:p>
        </w:tc>
      </w:tr>
      <w:tr w:rsidR="00AF6927" w:rsidRPr="00C20EDE" w:rsidTr="00096270">
        <w:tc>
          <w:tcPr>
            <w:tcW w:w="6441" w:type="dxa"/>
            <w:gridSpan w:val="3"/>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971201">
            <w:pPr>
              <w:numPr>
                <w:ilvl w:val="0"/>
                <w:numId w:val="7"/>
              </w:numPr>
              <w:jc w:val="both"/>
              <w:rPr>
                <w:b/>
                <w:color w:val="000000"/>
              </w:rPr>
            </w:pPr>
            <w:r w:rsidRPr="00C20EDE">
              <w:rPr>
                <w:b/>
                <w:color w:val="000000"/>
              </w:rPr>
              <w:t>Индикатор направления (блока мероприятий) 1.5.</w:t>
            </w:r>
          </w:p>
          <w:p w:rsidR="00AF6927" w:rsidRPr="00C20EDE" w:rsidRDefault="00AF6927" w:rsidP="00096270">
            <w:pPr>
              <w:ind w:left="720"/>
              <w:jc w:val="both"/>
              <w:rPr>
                <w:rStyle w:val="85pt"/>
                <w:b w:val="0"/>
              </w:rPr>
            </w:pPr>
            <w:r w:rsidRPr="00C20EDE">
              <w:rPr>
                <w:rStyle w:val="85pt"/>
              </w:rPr>
              <w:t>Протяженность автомобильных дорог общего пользования федерального значения, соответствующих нормативным требованиям к транспортно-эксплуатационным показателям, км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center"/>
              <w:rPr>
                <w:color w:val="000000"/>
              </w:rPr>
            </w:pPr>
            <w:r w:rsidRPr="00C20EDE">
              <w:rPr>
                <w:color w:val="000000"/>
              </w:rPr>
              <w:t>45109,5</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jc w:val="center"/>
              <w:rPr>
                <w:rFonts w:ascii="Times New Roman" w:hAnsi="Times New Roman" w:cs="Times New Roman"/>
                <w:color w:val="000000"/>
                <w:sz w:val="24"/>
                <w:szCs w:val="24"/>
              </w:rPr>
            </w:pPr>
            <w:r w:rsidRPr="00C20EDE">
              <w:rPr>
                <w:rFonts w:ascii="Times New Roman" w:hAnsi="Times New Roman" w:cs="Times New Roman"/>
                <w:color w:val="000000"/>
                <w:sz w:val="24"/>
                <w:szCs w:val="24"/>
              </w:rPr>
              <w:t>47610,6</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sz w:val="24"/>
                <w:szCs w:val="24"/>
              </w:rPr>
              <w:t>Фактическое значение индикатора превысило плановое</w:t>
            </w:r>
          </w:p>
        </w:tc>
        <w:tc>
          <w:tcPr>
            <w:tcW w:w="2279"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rPr>
                <w:rFonts w:ascii="Times New Roman" w:hAnsi="Times New Roman" w:cs="Times New Roman"/>
                <w:sz w:val="24"/>
                <w:szCs w:val="24"/>
              </w:rPr>
            </w:pPr>
          </w:p>
        </w:tc>
      </w:tr>
      <w:tr w:rsidR="00AF6927" w:rsidRPr="00C20EDE" w:rsidTr="00096270">
        <w:trPr>
          <w:trHeight w:val="1447"/>
        </w:trPr>
        <w:tc>
          <w:tcPr>
            <w:tcW w:w="3397" w:type="dxa"/>
            <w:gridSpan w:val="2"/>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both"/>
            </w:pPr>
            <w:r w:rsidRPr="00C20EDE">
              <w:rPr>
                <w:b/>
              </w:rPr>
              <w:t>Мероприятие 1.5.1.</w:t>
            </w:r>
            <w:r w:rsidRPr="00C20EDE">
              <w:t xml:space="preserve"> Проведение капитального ремонта, ремонта и содержания автомобильных дорог общего пользования федерального значения, находящихся в оперативном управлении федеральных казенных учреждений, подведомственных Федеральному дорожному агентству</w:t>
            </w:r>
          </w:p>
          <w:p w:rsidR="00AF6927" w:rsidRPr="00C20EDE" w:rsidRDefault="00AF6927" w:rsidP="00096270">
            <w:pPr>
              <w:jc w:val="both"/>
            </w:pPr>
            <w:r w:rsidRPr="00C20EDE">
              <w:rPr>
                <w:b/>
              </w:rPr>
              <w:t>Ответственный исполнитель:</w:t>
            </w:r>
            <w:r w:rsidRPr="00C20EDE">
              <w:t xml:space="preserve"> </w:t>
            </w:r>
            <w:r w:rsidRPr="00C20EDE">
              <w:br/>
              <w:t>Г.А. Волков</w:t>
            </w:r>
          </w:p>
          <w:p w:rsidR="00AF6927" w:rsidRPr="00C20EDE" w:rsidRDefault="00AF6927" w:rsidP="00096270">
            <w:pPr>
              <w:jc w:val="both"/>
              <w:rPr>
                <w:b/>
              </w:rPr>
            </w:pPr>
            <w:r w:rsidRPr="00C20EDE">
              <w:rPr>
                <w:b/>
              </w:rPr>
              <w:t>Соисполнитель:</w:t>
            </w:r>
          </w:p>
          <w:p w:rsidR="00AF6927" w:rsidRPr="00C20EDE" w:rsidRDefault="00AF6927" w:rsidP="00096270">
            <w:pPr>
              <w:jc w:val="both"/>
              <w:rPr>
                <w:b/>
                <w:color w:val="000000"/>
              </w:rPr>
            </w:pPr>
            <w:r w:rsidRPr="00C20EDE">
              <w:t xml:space="preserve">Е.В. </w:t>
            </w:r>
            <w:proofErr w:type="spellStart"/>
            <w:r w:rsidRPr="00C20EDE">
              <w:t>Туриев</w:t>
            </w:r>
            <w:proofErr w:type="spellEnd"/>
          </w:p>
        </w:tc>
        <w:tc>
          <w:tcPr>
            <w:tcW w:w="3044"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both"/>
              <w:rPr>
                <w:b/>
              </w:rPr>
            </w:pPr>
            <w:r w:rsidRPr="00C20EDE">
              <w:rPr>
                <w:rStyle w:val="85pt"/>
              </w:rPr>
              <w:t>Отчет о реализации ГП 22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center"/>
            </w:pPr>
            <w:r w:rsidRPr="00C20EDE">
              <w:rPr>
                <w:lang w:val="en-US"/>
              </w:rPr>
              <w:t xml:space="preserve">IV </w:t>
            </w:r>
            <w:proofErr w:type="spellStart"/>
            <w:r w:rsidRPr="00C20EDE">
              <w:rPr>
                <w:lang w:val="en-US"/>
              </w:rPr>
              <w:t>кв</w:t>
            </w:r>
            <w:proofErr w:type="spellEnd"/>
            <w:r w:rsidRPr="00C20EDE">
              <w:t>.</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jc w:val="center"/>
              <w:rPr>
                <w:rFonts w:ascii="Times New Roman" w:hAnsi="Times New Roman" w:cs="Times New Roman"/>
                <w:sz w:val="24"/>
                <w:szCs w:val="24"/>
              </w:rPr>
            </w:pPr>
            <w:r w:rsidRPr="00C20EDE">
              <w:rPr>
                <w:rFonts w:ascii="Times New Roman" w:hAnsi="Times New Roman" w:cs="Times New Roman"/>
                <w:sz w:val="24"/>
                <w:szCs w:val="24"/>
                <w:lang w:val="en-US"/>
              </w:rPr>
              <w:t xml:space="preserve">IV </w:t>
            </w:r>
            <w:proofErr w:type="spellStart"/>
            <w:r w:rsidRPr="00C20EDE">
              <w:rPr>
                <w:rFonts w:ascii="Times New Roman" w:hAnsi="Times New Roman" w:cs="Times New Roman"/>
                <w:sz w:val="24"/>
                <w:szCs w:val="24"/>
                <w:lang w:val="en-US"/>
              </w:rPr>
              <w:t>кв</w:t>
            </w:r>
            <w:proofErr w:type="spellEnd"/>
            <w:r w:rsidRPr="00C20EDE">
              <w:rPr>
                <w:rFonts w:ascii="Times New Roman" w:hAnsi="Times New Roman" w:cs="Times New Roman"/>
                <w:sz w:val="24"/>
                <w:szCs w:val="24"/>
              </w:rPr>
              <w:t>.</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both"/>
            </w:pPr>
            <w:r w:rsidRPr="00C20EDE">
              <w:t xml:space="preserve">В 2019 году на дорогах </w:t>
            </w:r>
            <w:proofErr w:type="spellStart"/>
            <w:r w:rsidRPr="00C20EDE">
              <w:t>Росавтодора</w:t>
            </w:r>
            <w:proofErr w:type="spellEnd"/>
            <w:r w:rsidRPr="00C20EDE">
              <w:t xml:space="preserve"> объем работ по ремонту автомобильных дорог составил</w:t>
            </w:r>
            <w:r>
              <w:t xml:space="preserve"> 5819 км, капитальному ремонту -</w:t>
            </w:r>
            <w:r w:rsidRPr="00C20EDE">
              <w:t xml:space="preserve"> 1811,3 км.</w:t>
            </w:r>
          </w:p>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sz w:val="24"/>
                <w:szCs w:val="24"/>
              </w:rPr>
              <w:t xml:space="preserve">Капитальный ремонт, ремонт и содержание дорог </w:t>
            </w:r>
            <w:proofErr w:type="spellStart"/>
            <w:r w:rsidRPr="00C20EDE">
              <w:rPr>
                <w:rFonts w:ascii="Times New Roman" w:hAnsi="Times New Roman" w:cs="Times New Roman"/>
                <w:sz w:val="24"/>
                <w:szCs w:val="24"/>
              </w:rPr>
              <w:t>Росавтодора</w:t>
            </w:r>
            <w:proofErr w:type="spellEnd"/>
            <w:r w:rsidRPr="00C20EDE">
              <w:rPr>
                <w:rFonts w:ascii="Times New Roman" w:hAnsi="Times New Roman" w:cs="Times New Roman"/>
                <w:sz w:val="24"/>
                <w:szCs w:val="24"/>
              </w:rPr>
              <w:t xml:space="preserve"> осуществлены в соответствии с утвержденными программами соответствующих работ и заключенными в установленном порядке государственными контрактами.</w:t>
            </w:r>
          </w:p>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sz w:val="24"/>
                <w:szCs w:val="24"/>
              </w:rPr>
              <w:t>Реализация мероприятия направлена на повышение транспортно-эксплуатационных показателей федеральных автомобильных дорог, находящихся в оперативном управлении федеральных казенных учреждений, подведомственных Федеральному дорожному агентству</w:t>
            </w:r>
          </w:p>
        </w:tc>
        <w:tc>
          <w:tcPr>
            <w:tcW w:w="2279"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sz w:val="24"/>
                <w:szCs w:val="24"/>
              </w:rPr>
              <w:t xml:space="preserve">Ведомственная целевая программа «Капитальный ремонт, ремонт и содержание автомобильных дорог общего пользования федерального значения» требует корректировки для приведения в соответствие параметрам Федерального закона от 2 декабря 2019 г. № 380-ФЗ </w:t>
            </w:r>
            <w:r w:rsidRPr="00C20EDE">
              <w:rPr>
                <w:rFonts w:ascii="Times New Roman" w:hAnsi="Times New Roman" w:cs="Times New Roman"/>
                <w:sz w:val="24"/>
                <w:szCs w:val="24"/>
              </w:rPr>
              <w:br/>
              <w:t xml:space="preserve">«О федеральном бюджете на 2020 год и на плановый период 2021 </w:t>
            </w:r>
            <w:r>
              <w:rPr>
                <w:rFonts w:ascii="Times New Roman" w:hAnsi="Times New Roman" w:cs="Times New Roman"/>
                <w:sz w:val="24"/>
                <w:szCs w:val="24"/>
              </w:rPr>
              <w:br/>
            </w:r>
            <w:r w:rsidRPr="00C20EDE">
              <w:rPr>
                <w:rFonts w:ascii="Times New Roman" w:hAnsi="Times New Roman" w:cs="Times New Roman"/>
                <w:sz w:val="24"/>
                <w:szCs w:val="24"/>
              </w:rPr>
              <w:t>и 2022 годов»</w:t>
            </w:r>
          </w:p>
        </w:tc>
      </w:tr>
      <w:tr w:rsidR="00AF6927" w:rsidRPr="00C20EDE" w:rsidTr="00096270">
        <w:tc>
          <w:tcPr>
            <w:tcW w:w="3397" w:type="dxa"/>
            <w:gridSpan w:val="2"/>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both"/>
            </w:pPr>
            <w:r w:rsidRPr="00C20EDE">
              <w:rPr>
                <w:b/>
              </w:rPr>
              <w:lastRenderedPageBreak/>
              <w:t>Мероприятие 1.5.2.</w:t>
            </w:r>
            <w:r w:rsidRPr="00C20EDE">
              <w:t xml:space="preserve"> Проведение капитального ремонта, ремонта и содержания автомобильных дорог общего пользования федерального значения, переданных в доверительное управление Государственной компании «</w:t>
            </w:r>
            <w:proofErr w:type="spellStart"/>
            <w:r w:rsidRPr="00C20EDE">
              <w:t>Автодор</w:t>
            </w:r>
            <w:proofErr w:type="spellEnd"/>
            <w:r w:rsidRPr="00C20EDE">
              <w:t>»</w:t>
            </w:r>
          </w:p>
          <w:p w:rsidR="00AF6927" w:rsidRPr="00C20EDE" w:rsidRDefault="00AF6927" w:rsidP="00096270">
            <w:pPr>
              <w:jc w:val="both"/>
            </w:pPr>
            <w:r w:rsidRPr="00C20EDE">
              <w:rPr>
                <w:b/>
              </w:rPr>
              <w:t>Ответственный исполнитель:</w:t>
            </w:r>
            <w:r w:rsidRPr="00C20EDE">
              <w:t xml:space="preserve"> </w:t>
            </w:r>
            <w:r w:rsidRPr="00C20EDE">
              <w:br/>
              <w:t>Г.А. Волков</w:t>
            </w:r>
          </w:p>
          <w:p w:rsidR="00AF6927" w:rsidRPr="00C20EDE" w:rsidRDefault="00AF6927" w:rsidP="00096270">
            <w:pPr>
              <w:jc w:val="both"/>
              <w:rPr>
                <w:b/>
              </w:rPr>
            </w:pPr>
            <w:r w:rsidRPr="00C20EDE">
              <w:rPr>
                <w:b/>
              </w:rPr>
              <w:t>Соисполнитель:</w:t>
            </w:r>
          </w:p>
          <w:p w:rsidR="00AF6927" w:rsidRPr="00C20EDE" w:rsidRDefault="00AF6927" w:rsidP="00096270">
            <w:pPr>
              <w:jc w:val="both"/>
              <w:rPr>
                <w:b/>
                <w:color w:val="000000"/>
              </w:rPr>
            </w:pPr>
            <w:r w:rsidRPr="00C20EDE">
              <w:t xml:space="preserve">В.П. </w:t>
            </w:r>
            <w:proofErr w:type="spellStart"/>
            <w:r w:rsidRPr="00C20EDE">
              <w:t>Петушенко</w:t>
            </w:r>
            <w:proofErr w:type="spellEnd"/>
          </w:p>
        </w:tc>
        <w:tc>
          <w:tcPr>
            <w:tcW w:w="3044"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both"/>
              <w:rPr>
                <w:b/>
              </w:rPr>
            </w:pPr>
            <w:r w:rsidRPr="00C20EDE">
              <w:rPr>
                <w:rStyle w:val="85pt"/>
              </w:rPr>
              <w:t>Отчет о реализации ГП 22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center"/>
            </w:pPr>
            <w:r w:rsidRPr="00C20EDE">
              <w:rPr>
                <w:lang w:val="en-US"/>
              </w:rPr>
              <w:t xml:space="preserve">IV </w:t>
            </w:r>
            <w:proofErr w:type="spellStart"/>
            <w:r w:rsidRPr="00C20EDE">
              <w:rPr>
                <w:lang w:val="en-US"/>
              </w:rPr>
              <w:t>кв</w:t>
            </w:r>
            <w:proofErr w:type="spellEnd"/>
            <w:r w:rsidRPr="00C20EDE">
              <w:t>.</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jc w:val="center"/>
              <w:rPr>
                <w:rFonts w:ascii="Times New Roman" w:hAnsi="Times New Roman" w:cs="Times New Roman"/>
                <w:sz w:val="24"/>
                <w:szCs w:val="24"/>
              </w:rPr>
            </w:pPr>
            <w:r w:rsidRPr="00C20EDE">
              <w:rPr>
                <w:rFonts w:ascii="Times New Roman" w:hAnsi="Times New Roman" w:cs="Times New Roman"/>
                <w:sz w:val="24"/>
                <w:szCs w:val="24"/>
                <w:lang w:val="en-US"/>
              </w:rPr>
              <w:t xml:space="preserve">IV </w:t>
            </w:r>
            <w:proofErr w:type="spellStart"/>
            <w:r w:rsidRPr="00C20EDE">
              <w:rPr>
                <w:rFonts w:ascii="Times New Roman" w:hAnsi="Times New Roman" w:cs="Times New Roman"/>
                <w:sz w:val="24"/>
                <w:szCs w:val="24"/>
                <w:lang w:val="en-US"/>
              </w:rPr>
              <w:t>кв</w:t>
            </w:r>
            <w:proofErr w:type="spellEnd"/>
            <w:r w:rsidRPr="00C20EDE">
              <w:rPr>
                <w:rFonts w:ascii="Times New Roman" w:hAnsi="Times New Roman" w:cs="Times New Roman"/>
                <w:sz w:val="24"/>
                <w:szCs w:val="24"/>
              </w:rPr>
              <w:t>.</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both"/>
            </w:pPr>
            <w:r w:rsidRPr="00C20EDE">
              <w:t xml:space="preserve">В 2019 году объем работ по ремонту автомобильных дорог составил 341,8 км, капитальному ремонту </w:t>
            </w:r>
            <w:r>
              <w:t>-</w:t>
            </w:r>
            <w:r w:rsidRPr="00C20EDE">
              <w:t xml:space="preserve"> 59 км.</w:t>
            </w:r>
          </w:p>
          <w:p w:rsidR="00AF6927" w:rsidRPr="00C20EDE" w:rsidRDefault="00AF6927" w:rsidP="00096270">
            <w:pPr>
              <w:jc w:val="both"/>
            </w:pPr>
            <w:r w:rsidRPr="00C20EDE">
              <w:t>Реализация мероприятия направлена на повышение транспортно-эксплуатационных показателей автомобильных дорог федерального значения, переданных в доверительное управление Государственной компании «Российские автомобильные дороги»</w:t>
            </w:r>
          </w:p>
        </w:tc>
        <w:tc>
          <w:tcPr>
            <w:tcW w:w="2279"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rPr>
                <w:rFonts w:ascii="Times New Roman" w:hAnsi="Times New Roman" w:cs="Times New Roman"/>
                <w:sz w:val="24"/>
                <w:szCs w:val="24"/>
              </w:rPr>
            </w:pPr>
          </w:p>
        </w:tc>
      </w:tr>
      <w:tr w:rsidR="00AF6927" w:rsidRPr="00C20EDE" w:rsidTr="00096270">
        <w:tc>
          <w:tcPr>
            <w:tcW w:w="15174" w:type="dxa"/>
            <w:gridSpan w:val="7"/>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jc w:val="center"/>
              <w:rPr>
                <w:rFonts w:ascii="Times New Roman" w:hAnsi="Times New Roman" w:cs="Times New Roman"/>
                <w:b/>
                <w:sz w:val="24"/>
                <w:szCs w:val="24"/>
              </w:rPr>
            </w:pPr>
            <w:r w:rsidRPr="00C20EDE">
              <w:rPr>
                <w:rFonts w:ascii="Times New Roman" w:hAnsi="Times New Roman" w:cs="Times New Roman"/>
                <w:b/>
                <w:sz w:val="24"/>
                <w:szCs w:val="24"/>
              </w:rPr>
              <w:t>Направление (блок мероприятий) 1.6. Содействие развитию автомобильных дорог регионального или межмуниципального и местного значения</w:t>
            </w:r>
          </w:p>
        </w:tc>
      </w:tr>
      <w:tr w:rsidR="00AF6927" w:rsidRPr="00C20EDE" w:rsidTr="00096270">
        <w:tc>
          <w:tcPr>
            <w:tcW w:w="6441" w:type="dxa"/>
            <w:gridSpan w:val="3"/>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971201">
            <w:pPr>
              <w:numPr>
                <w:ilvl w:val="0"/>
                <w:numId w:val="8"/>
              </w:numPr>
              <w:jc w:val="both"/>
              <w:rPr>
                <w:b/>
                <w:color w:val="000000"/>
              </w:rPr>
            </w:pPr>
            <w:r w:rsidRPr="00C20EDE">
              <w:rPr>
                <w:b/>
                <w:color w:val="000000"/>
              </w:rPr>
              <w:t>Индикатор направления (блока мероприятий) 1.6.</w:t>
            </w:r>
          </w:p>
          <w:p w:rsidR="00AF6927" w:rsidRPr="00C20EDE" w:rsidRDefault="00AF6927" w:rsidP="00096270">
            <w:pPr>
              <w:ind w:left="720"/>
              <w:jc w:val="both"/>
              <w:rPr>
                <w:rStyle w:val="85pt"/>
                <w:b w:val="0"/>
              </w:rPr>
            </w:pPr>
            <w:r w:rsidRPr="00C20EDE">
              <w:rPr>
                <w:rStyle w:val="85pt"/>
              </w:rPr>
              <w:t>Строительство и реконструкция автомобильных дорог регионального или межмуниципального</w:t>
            </w:r>
            <w:r w:rsidRPr="00C20EDE">
              <w:rPr>
                <w:rStyle w:val="85pt"/>
              </w:rPr>
              <w:br/>
              <w:t>и местного значения, км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center"/>
              <w:rPr>
                <w:color w:val="000000"/>
              </w:rPr>
            </w:pPr>
            <w:r w:rsidRPr="00C20EDE">
              <w:rPr>
                <w:color w:val="000000"/>
              </w:rPr>
              <w:t>22,9</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jc w:val="center"/>
              <w:rPr>
                <w:rFonts w:ascii="Times New Roman" w:hAnsi="Times New Roman" w:cs="Times New Roman"/>
                <w:color w:val="000000"/>
                <w:sz w:val="24"/>
                <w:szCs w:val="24"/>
              </w:rPr>
            </w:pPr>
            <w:r w:rsidRPr="00C20EDE">
              <w:rPr>
                <w:rFonts w:ascii="Times New Roman" w:hAnsi="Times New Roman" w:cs="Times New Roman"/>
                <w:color w:val="000000"/>
                <w:sz w:val="24"/>
                <w:szCs w:val="24"/>
              </w:rPr>
              <w:t>22,9</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sz w:val="24"/>
                <w:szCs w:val="24"/>
              </w:rPr>
              <w:t>Достигнутая по итогам 2019 года величина индикатора указана по оперативным данным и может быть уточнена по сведениям, представляемым субъектами Российской Федерации в рамках федеральной статистической отчетности</w:t>
            </w:r>
          </w:p>
        </w:tc>
        <w:tc>
          <w:tcPr>
            <w:tcW w:w="2279"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rPr>
                <w:rFonts w:ascii="Times New Roman" w:hAnsi="Times New Roman" w:cs="Times New Roman"/>
                <w:sz w:val="24"/>
                <w:szCs w:val="24"/>
              </w:rPr>
            </w:pPr>
          </w:p>
        </w:tc>
      </w:tr>
      <w:tr w:rsidR="00AF6927" w:rsidRPr="00C20EDE" w:rsidTr="00096270">
        <w:tc>
          <w:tcPr>
            <w:tcW w:w="3397" w:type="dxa"/>
            <w:gridSpan w:val="2"/>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both"/>
            </w:pPr>
            <w:r w:rsidRPr="00C20EDE">
              <w:rPr>
                <w:b/>
              </w:rPr>
              <w:t xml:space="preserve">Мероприятие 1.6.1. </w:t>
            </w:r>
            <w:r w:rsidRPr="00C20EDE">
              <w:t>Реализация инвестиционных проектов по строительству и реконструкции автомобильных дорог регионального или межмуниципального и местного значения</w:t>
            </w:r>
            <w:r w:rsidRPr="00C20EDE">
              <w:rPr>
                <w:b/>
              </w:rPr>
              <w:t xml:space="preserve"> </w:t>
            </w:r>
            <w:r w:rsidRPr="00C20EDE">
              <w:rPr>
                <w:b/>
              </w:rPr>
              <w:lastRenderedPageBreak/>
              <w:t>Ответственный исполнитель:</w:t>
            </w:r>
            <w:r w:rsidRPr="00C20EDE">
              <w:t xml:space="preserve"> </w:t>
            </w:r>
            <w:r w:rsidRPr="00C20EDE">
              <w:br/>
              <w:t>Г.А. Волков</w:t>
            </w:r>
          </w:p>
          <w:p w:rsidR="00AF6927" w:rsidRPr="00C20EDE" w:rsidRDefault="00AF6927" w:rsidP="00096270">
            <w:pPr>
              <w:jc w:val="both"/>
              <w:rPr>
                <w:b/>
              </w:rPr>
            </w:pPr>
            <w:r w:rsidRPr="00C20EDE">
              <w:rPr>
                <w:b/>
              </w:rPr>
              <w:t>Соисполнитель:</w:t>
            </w:r>
          </w:p>
          <w:p w:rsidR="00AF6927" w:rsidRPr="00C20EDE" w:rsidRDefault="00AF6927" w:rsidP="00096270">
            <w:pPr>
              <w:jc w:val="both"/>
              <w:rPr>
                <w:b/>
                <w:color w:val="000000"/>
              </w:rPr>
            </w:pPr>
            <w:r w:rsidRPr="00C20EDE">
              <w:t>И.В. Костюченко</w:t>
            </w:r>
          </w:p>
        </w:tc>
        <w:tc>
          <w:tcPr>
            <w:tcW w:w="3044"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both"/>
              <w:rPr>
                <w:rStyle w:val="85pt"/>
                <w:b w:val="0"/>
              </w:rPr>
            </w:pPr>
            <w:r w:rsidRPr="00C20EDE">
              <w:rPr>
                <w:rStyle w:val="85pt"/>
              </w:rPr>
              <w:lastRenderedPageBreak/>
              <w:t>В соответствии с контрольными точками реализации ФП 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center"/>
            </w:pPr>
            <w:r w:rsidRPr="00C20EDE">
              <w:rPr>
                <w:lang w:val="en-US"/>
              </w:rPr>
              <w:t xml:space="preserve">IV </w:t>
            </w:r>
            <w:proofErr w:type="spellStart"/>
            <w:r w:rsidRPr="00C20EDE">
              <w:rPr>
                <w:lang w:val="en-US"/>
              </w:rPr>
              <w:t>кв</w:t>
            </w:r>
            <w:proofErr w:type="spellEnd"/>
            <w:r w:rsidRPr="00C20EDE">
              <w:t>.</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jc w:val="center"/>
              <w:rPr>
                <w:rFonts w:ascii="Times New Roman" w:hAnsi="Times New Roman" w:cs="Times New Roman"/>
                <w:sz w:val="24"/>
                <w:szCs w:val="24"/>
              </w:rPr>
            </w:pPr>
            <w:r w:rsidRPr="00C20EDE">
              <w:rPr>
                <w:rFonts w:ascii="Times New Roman" w:hAnsi="Times New Roman" w:cs="Times New Roman"/>
                <w:sz w:val="24"/>
                <w:szCs w:val="24"/>
                <w:lang w:val="en-US"/>
              </w:rPr>
              <w:t xml:space="preserve">IV </w:t>
            </w:r>
            <w:proofErr w:type="spellStart"/>
            <w:r w:rsidRPr="00C20EDE">
              <w:rPr>
                <w:rFonts w:ascii="Times New Roman" w:hAnsi="Times New Roman" w:cs="Times New Roman"/>
                <w:sz w:val="24"/>
                <w:szCs w:val="24"/>
                <w:lang w:val="en-US"/>
              </w:rPr>
              <w:t>кв</w:t>
            </w:r>
            <w:proofErr w:type="spellEnd"/>
            <w:r w:rsidRPr="00C20EDE">
              <w:rPr>
                <w:rFonts w:ascii="Times New Roman" w:hAnsi="Times New Roman" w:cs="Times New Roman"/>
                <w:sz w:val="24"/>
                <w:szCs w:val="24"/>
              </w:rPr>
              <w:t>.</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sz w:val="24"/>
                <w:szCs w:val="24"/>
              </w:rPr>
              <w:t xml:space="preserve">При реализации данного мероприятия в 2019 году субъектами Российской Федерации обеспечено строительство и реконструкция участков автомобильных дорог регионального или межмуниципального и местного </w:t>
            </w:r>
            <w:r w:rsidRPr="00C20EDE">
              <w:rPr>
                <w:rFonts w:ascii="Times New Roman" w:hAnsi="Times New Roman" w:cs="Times New Roman"/>
                <w:sz w:val="24"/>
                <w:szCs w:val="24"/>
              </w:rPr>
              <w:lastRenderedPageBreak/>
              <w:t xml:space="preserve">значения в объеме 22,9 км в рамках федерального проекта «Коммуникации между центрами экономического роста» - 6,2 км, </w:t>
            </w:r>
            <w:r w:rsidRPr="00C20EDE">
              <w:rPr>
                <w:rFonts w:ascii="Times New Roman" w:hAnsi="Times New Roman" w:cs="Times New Roman"/>
                <w:sz w:val="24"/>
                <w:szCs w:val="24"/>
              </w:rPr>
              <w:br/>
              <w:t>в рамках ведомственной целевой программы «Содействие развитию автомобильных дорог регионального, межмуниципального и местного значения» - 16,7 км</w:t>
            </w:r>
          </w:p>
        </w:tc>
        <w:tc>
          <w:tcPr>
            <w:tcW w:w="2279"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rPr>
                <w:rFonts w:ascii="Times New Roman" w:hAnsi="Times New Roman" w:cs="Times New Roman"/>
                <w:sz w:val="24"/>
                <w:szCs w:val="24"/>
              </w:rPr>
            </w:pPr>
            <w:r w:rsidRPr="00C20EDE">
              <w:rPr>
                <w:rFonts w:ascii="Times New Roman" w:hAnsi="Times New Roman" w:cs="Times New Roman"/>
                <w:sz w:val="24"/>
                <w:szCs w:val="24"/>
              </w:rPr>
              <w:lastRenderedPageBreak/>
              <w:t xml:space="preserve">Ведомственная целевая программа «Содействие развитию автомобильных дорог регионального, межмуниципального </w:t>
            </w:r>
            <w:r w:rsidRPr="00C20EDE">
              <w:rPr>
                <w:rFonts w:ascii="Times New Roman" w:hAnsi="Times New Roman" w:cs="Times New Roman"/>
                <w:sz w:val="24"/>
                <w:szCs w:val="24"/>
              </w:rPr>
              <w:lastRenderedPageBreak/>
              <w:t>и местного значения» требует корректировки для приведения в соответствие параметрам Федерального закона от 2 декабря 2019 г. № 380-</w:t>
            </w:r>
            <w:proofErr w:type="gramStart"/>
            <w:r w:rsidRPr="00C20EDE">
              <w:rPr>
                <w:rFonts w:ascii="Times New Roman" w:hAnsi="Times New Roman" w:cs="Times New Roman"/>
                <w:sz w:val="24"/>
                <w:szCs w:val="24"/>
              </w:rPr>
              <w:t>ФЗ</w:t>
            </w:r>
            <w:r>
              <w:rPr>
                <w:rFonts w:ascii="Times New Roman" w:hAnsi="Times New Roman" w:cs="Times New Roman"/>
                <w:sz w:val="24"/>
                <w:szCs w:val="24"/>
              </w:rPr>
              <w:br/>
            </w:r>
            <w:r w:rsidRPr="00C20EDE">
              <w:rPr>
                <w:rFonts w:ascii="Times New Roman" w:hAnsi="Times New Roman" w:cs="Times New Roman"/>
                <w:sz w:val="24"/>
                <w:szCs w:val="24"/>
              </w:rPr>
              <w:t>«</w:t>
            </w:r>
            <w:proofErr w:type="gramEnd"/>
            <w:r w:rsidRPr="00C20EDE">
              <w:rPr>
                <w:rFonts w:ascii="Times New Roman" w:hAnsi="Times New Roman" w:cs="Times New Roman"/>
                <w:sz w:val="24"/>
                <w:szCs w:val="24"/>
              </w:rPr>
              <w:t>О федеральном бюджете на 2020 год и на плановый период 2021 и 2022 годов»</w:t>
            </w:r>
          </w:p>
        </w:tc>
      </w:tr>
      <w:tr w:rsidR="00AF6927" w:rsidRPr="00C20EDE" w:rsidTr="00096270">
        <w:tc>
          <w:tcPr>
            <w:tcW w:w="15174" w:type="dxa"/>
            <w:gridSpan w:val="7"/>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center"/>
              <w:rPr>
                <w:b/>
                <w:color w:val="000000"/>
              </w:rPr>
            </w:pPr>
            <w:r w:rsidRPr="00C20EDE">
              <w:rPr>
                <w:b/>
                <w:color w:val="000000"/>
              </w:rPr>
              <w:lastRenderedPageBreak/>
              <w:t>Цель 2. Повышение доступности качественных транспортных услуг для обеспечения транспортной подвижности населения</w:t>
            </w:r>
          </w:p>
          <w:p w:rsidR="00AF6927" w:rsidRPr="00C20EDE" w:rsidRDefault="00AF6927" w:rsidP="00096270">
            <w:pPr>
              <w:jc w:val="center"/>
              <w:rPr>
                <w:b/>
                <w:color w:val="000000"/>
              </w:rPr>
            </w:pPr>
            <w:r w:rsidRPr="00C20EDE">
              <w:rPr>
                <w:b/>
                <w:color w:val="000000"/>
              </w:rPr>
              <w:t xml:space="preserve">Ответственные исполнители: первый заместитель Министра транспорта Российской Федерации И.С. </w:t>
            </w:r>
            <w:proofErr w:type="spellStart"/>
            <w:r w:rsidRPr="00C20EDE">
              <w:rPr>
                <w:b/>
                <w:color w:val="000000"/>
              </w:rPr>
              <w:t>Алафинов</w:t>
            </w:r>
            <w:proofErr w:type="spellEnd"/>
            <w:r w:rsidRPr="00C20EDE">
              <w:rPr>
                <w:b/>
                <w:color w:val="000000"/>
              </w:rPr>
              <w:t>,</w:t>
            </w:r>
          </w:p>
          <w:p w:rsidR="00AF6927" w:rsidRPr="00C20EDE" w:rsidRDefault="00AF6927" w:rsidP="00096270">
            <w:pPr>
              <w:jc w:val="center"/>
              <w:rPr>
                <w:b/>
                <w:color w:val="000000"/>
              </w:rPr>
            </w:pPr>
            <w:r w:rsidRPr="00C20EDE">
              <w:rPr>
                <w:b/>
                <w:color w:val="000000"/>
              </w:rPr>
              <w:t xml:space="preserve">заместитель Министра транспорта Российской Федерации А.А. </w:t>
            </w:r>
            <w:proofErr w:type="spellStart"/>
            <w:r w:rsidRPr="00C20EDE">
              <w:rPr>
                <w:b/>
                <w:color w:val="000000"/>
              </w:rPr>
              <w:t>Юрчик</w:t>
            </w:r>
            <w:proofErr w:type="spellEnd"/>
            <w:r w:rsidRPr="00C20EDE">
              <w:rPr>
                <w:b/>
                <w:color w:val="000000"/>
              </w:rPr>
              <w:t>,</w:t>
            </w:r>
          </w:p>
          <w:p w:rsidR="00AF6927" w:rsidRPr="00C20EDE" w:rsidRDefault="00AF6927" w:rsidP="00096270">
            <w:pPr>
              <w:pStyle w:val="ConsPlusNormal"/>
              <w:jc w:val="center"/>
              <w:rPr>
                <w:rFonts w:ascii="Times New Roman" w:hAnsi="Times New Roman" w:cs="Times New Roman"/>
                <w:sz w:val="24"/>
                <w:szCs w:val="24"/>
              </w:rPr>
            </w:pPr>
            <w:r w:rsidRPr="00C20EDE">
              <w:rPr>
                <w:rFonts w:ascii="Times New Roman" w:hAnsi="Times New Roman" w:cs="Times New Roman"/>
                <w:b/>
                <w:color w:val="000000"/>
                <w:sz w:val="24"/>
                <w:szCs w:val="24"/>
              </w:rPr>
              <w:t>заместитель Министра транспорта Российской Федерации В.А. Токарев</w:t>
            </w:r>
          </w:p>
        </w:tc>
      </w:tr>
      <w:tr w:rsidR="00AF6927" w:rsidRPr="00C20EDE" w:rsidTr="00096270">
        <w:tc>
          <w:tcPr>
            <w:tcW w:w="15174" w:type="dxa"/>
            <w:gridSpan w:val="7"/>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jc w:val="center"/>
              <w:rPr>
                <w:rFonts w:ascii="Times New Roman" w:hAnsi="Times New Roman" w:cs="Times New Roman"/>
                <w:sz w:val="24"/>
                <w:szCs w:val="24"/>
              </w:rPr>
            </w:pPr>
            <w:r w:rsidRPr="00C20EDE">
              <w:rPr>
                <w:rFonts w:ascii="Times New Roman" w:hAnsi="Times New Roman" w:cs="Times New Roman"/>
                <w:b/>
                <w:color w:val="000000"/>
                <w:sz w:val="24"/>
                <w:szCs w:val="24"/>
              </w:rPr>
              <w:t xml:space="preserve">Направление (блок мероприятий) 2.1. </w:t>
            </w:r>
            <w:r w:rsidRPr="00C20EDE">
              <w:rPr>
                <w:rFonts w:ascii="Times New Roman" w:hAnsi="Times New Roman" w:cs="Times New Roman"/>
                <w:b/>
                <w:iCs/>
                <w:sz w:val="24"/>
                <w:szCs w:val="24"/>
              </w:rPr>
              <w:t>Обеспечение потребности в перевозках пассажиров железнодорожным транспортом</w:t>
            </w:r>
          </w:p>
        </w:tc>
      </w:tr>
      <w:tr w:rsidR="00AF6927" w:rsidRPr="00C20EDE" w:rsidTr="00096270">
        <w:trPr>
          <w:trHeight w:val="1291"/>
        </w:trPr>
        <w:tc>
          <w:tcPr>
            <w:tcW w:w="6441" w:type="dxa"/>
            <w:gridSpan w:val="3"/>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971201">
            <w:pPr>
              <w:numPr>
                <w:ilvl w:val="0"/>
                <w:numId w:val="9"/>
              </w:numPr>
              <w:jc w:val="both"/>
              <w:rPr>
                <w:b/>
                <w:color w:val="000000"/>
              </w:rPr>
            </w:pPr>
            <w:r w:rsidRPr="00C20EDE">
              <w:rPr>
                <w:b/>
                <w:color w:val="000000"/>
              </w:rPr>
              <w:t>Индикатор направления (блока мероприятий) 2.1.</w:t>
            </w:r>
          </w:p>
          <w:p w:rsidR="00AF6927" w:rsidRPr="00C20EDE" w:rsidRDefault="00AF6927" w:rsidP="00096270">
            <w:pPr>
              <w:ind w:left="720"/>
              <w:jc w:val="both"/>
              <w:rPr>
                <w:color w:val="000000"/>
              </w:rPr>
            </w:pPr>
            <w:r w:rsidRPr="00C20EDE">
              <w:rPr>
                <w:color w:val="000000"/>
              </w:rPr>
              <w:t xml:space="preserve">Транспортная подвижность населения </w:t>
            </w:r>
            <w:r w:rsidRPr="00C20EDE">
              <w:rPr>
                <w:color w:val="000000"/>
              </w:rPr>
              <w:br/>
              <w:t xml:space="preserve">на железнодорожном транспорте, </w:t>
            </w:r>
            <w:proofErr w:type="gramStart"/>
            <w:r w:rsidRPr="00C20EDE">
              <w:rPr>
                <w:color w:val="000000"/>
              </w:rPr>
              <w:t>пасс.-</w:t>
            </w:r>
            <w:proofErr w:type="gramEnd"/>
            <w:r w:rsidRPr="00C20EDE">
              <w:rPr>
                <w:color w:val="000000"/>
              </w:rPr>
              <w:t xml:space="preserve">км </w:t>
            </w:r>
            <w:r w:rsidRPr="00C20EDE">
              <w:rPr>
                <w:color w:val="000000"/>
              </w:rPr>
              <w:br/>
              <w:t>на 1 жителя</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center"/>
              <w:rPr>
                <w:color w:val="000000"/>
              </w:rPr>
            </w:pPr>
            <w:r w:rsidRPr="00C20EDE">
              <w:rPr>
                <w:color w:val="000000"/>
              </w:rPr>
              <w:t>868,7</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jc w:val="center"/>
              <w:rPr>
                <w:rFonts w:ascii="Times New Roman" w:hAnsi="Times New Roman" w:cs="Times New Roman"/>
                <w:color w:val="000000"/>
                <w:sz w:val="24"/>
                <w:szCs w:val="24"/>
              </w:rPr>
            </w:pPr>
            <w:r w:rsidRPr="00C20EDE">
              <w:rPr>
                <w:rFonts w:ascii="Times New Roman" w:hAnsi="Times New Roman" w:cs="Times New Roman"/>
                <w:color w:val="000000"/>
                <w:sz w:val="24"/>
                <w:szCs w:val="24"/>
              </w:rPr>
              <w:t>910,7</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sz w:val="24"/>
                <w:szCs w:val="24"/>
              </w:rPr>
              <w:t>Фактическое значение индикатора направления превысило плановое</w:t>
            </w:r>
          </w:p>
        </w:tc>
        <w:tc>
          <w:tcPr>
            <w:tcW w:w="2279"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rPr>
                <w:rFonts w:ascii="Times New Roman" w:hAnsi="Times New Roman" w:cs="Times New Roman"/>
                <w:sz w:val="24"/>
                <w:szCs w:val="24"/>
              </w:rPr>
            </w:pPr>
          </w:p>
        </w:tc>
      </w:tr>
      <w:tr w:rsidR="00AF6927" w:rsidRPr="00C20EDE" w:rsidTr="00096270">
        <w:tc>
          <w:tcPr>
            <w:tcW w:w="6441" w:type="dxa"/>
            <w:gridSpan w:val="3"/>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971201">
            <w:pPr>
              <w:numPr>
                <w:ilvl w:val="0"/>
                <w:numId w:val="9"/>
              </w:numPr>
              <w:jc w:val="both"/>
              <w:rPr>
                <w:b/>
                <w:color w:val="000000"/>
              </w:rPr>
            </w:pPr>
            <w:r w:rsidRPr="00C20EDE">
              <w:rPr>
                <w:b/>
                <w:color w:val="000000"/>
              </w:rPr>
              <w:t>Индикатор направления (блока мероприятий) 2.1.</w:t>
            </w:r>
          </w:p>
          <w:p w:rsidR="00AF6927" w:rsidRPr="00C20EDE" w:rsidRDefault="00AF6927" w:rsidP="00096270">
            <w:pPr>
              <w:ind w:left="720"/>
              <w:jc w:val="both"/>
              <w:rPr>
                <w:b/>
                <w:color w:val="000000"/>
              </w:rPr>
            </w:pPr>
            <w:r w:rsidRPr="00C20EDE">
              <w:rPr>
                <w:color w:val="000000"/>
              </w:rPr>
              <w:t>Пассажиропоток в пригородном железнодорожном сообщении Московского транспортного узла, млн. пассажиров в год</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center"/>
              <w:rPr>
                <w:color w:val="000000"/>
              </w:rPr>
            </w:pPr>
            <w:r w:rsidRPr="00C20EDE">
              <w:rPr>
                <w:color w:val="000000"/>
              </w:rPr>
              <w:t>764,9</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jc w:val="center"/>
              <w:rPr>
                <w:rFonts w:ascii="Times New Roman" w:hAnsi="Times New Roman" w:cs="Times New Roman"/>
                <w:color w:val="000000"/>
                <w:sz w:val="24"/>
                <w:szCs w:val="24"/>
              </w:rPr>
            </w:pPr>
            <w:r w:rsidRPr="00C20EDE">
              <w:rPr>
                <w:rFonts w:ascii="Times New Roman" w:hAnsi="Times New Roman" w:cs="Times New Roman"/>
                <w:color w:val="000000"/>
                <w:sz w:val="24"/>
                <w:szCs w:val="24"/>
              </w:rPr>
              <w:t>774,9</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sz w:val="24"/>
                <w:szCs w:val="24"/>
              </w:rPr>
              <w:t>Фактическое значение индикатора направления превысило плановое</w:t>
            </w:r>
          </w:p>
        </w:tc>
        <w:tc>
          <w:tcPr>
            <w:tcW w:w="2279"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rPr>
                <w:rFonts w:ascii="Times New Roman" w:hAnsi="Times New Roman" w:cs="Times New Roman"/>
                <w:sz w:val="24"/>
                <w:szCs w:val="24"/>
              </w:rPr>
            </w:pPr>
          </w:p>
        </w:tc>
      </w:tr>
      <w:tr w:rsidR="00AF6927" w:rsidRPr="00C20EDE" w:rsidTr="00096270">
        <w:tc>
          <w:tcPr>
            <w:tcW w:w="6441" w:type="dxa"/>
            <w:gridSpan w:val="3"/>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971201">
            <w:pPr>
              <w:numPr>
                <w:ilvl w:val="0"/>
                <w:numId w:val="9"/>
              </w:numPr>
              <w:jc w:val="both"/>
              <w:rPr>
                <w:b/>
                <w:color w:val="000000"/>
              </w:rPr>
            </w:pPr>
            <w:r w:rsidRPr="00C20EDE">
              <w:rPr>
                <w:b/>
                <w:color w:val="000000"/>
              </w:rPr>
              <w:t>Индикатор направления (блока мероприятий) 2.1.</w:t>
            </w:r>
          </w:p>
          <w:p w:rsidR="00AF6927" w:rsidRPr="00C20EDE" w:rsidRDefault="00AF6927" w:rsidP="00096270">
            <w:pPr>
              <w:ind w:left="720"/>
              <w:jc w:val="both"/>
              <w:rPr>
                <w:color w:val="000000"/>
              </w:rPr>
            </w:pPr>
            <w:r w:rsidRPr="00C20EDE">
              <w:rPr>
                <w:color w:val="000000"/>
              </w:rPr>
              <w:lastRenderedPageBreak/>
              <w:t>Отправленные пассажиры в дальнем следовании, в том числе в регулируемом государственном секторе, млн. человек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center"/>
              <w:rPr>
                <w:color w:val="000000"/>
              </w:rPr>
            </w:pPr>
            <w:r w:rsidRPr="00C20EDE">
              <w:rPr>
                <w:color w:val="000000"/>
              </w:rPr>
              <w:lastRenderedPageBreak/>
              <w:t>108,4</w:t>
            </w:r>
          </w:p>
          <w:p w:rsidR="00AF6927" w:rsidRPr="00C20EDE" w:rsidRDefault="00AF6927" w:rsidP="00096270">
            <w:pPr>
              <w:jc w:val="center"/>
              <w:rPr>
                <w:color w:val="000000"/>
              </w:rPr>
            </w:pPr>
            <w:r w:rsidRPr="00C20EDE">
              <w:rPr>
                <w:color w:val="000000"/>
              </w:rPr>
              <w:t>59,8</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jc w:val="center"/>
              <w:rPr>
                <w:rFonts w:ascii="Times New Roman" w:hAnsi="Times New Roman" w:cs="Times New Roman"/>
                <w:color w:val="000000"/>
                <w:sz w:val="24"/>
                <w:szCs w:val="24"/>
              </w:rPr>
            </w:pPr>
            <w:r w:rsidRPr="00C20EDE">
              <w:rPr>
                <w:rFonts w:ascii="Times New Roman" w:hAnsi="Times New Roman" w:cs="Times New Roman"/>
                <w:color w:val="000000"/>
                <w:sz w:val="24"/>
                <w:szCs w:val="24"/>
              </w:rPr>
              <w:t>116,6</w:t>
            </w:r>
          </w:p>
          <w:p w:rsidR="00AF6927" w:rsidRPr="00C20EDE" w:rsidRDefault="00AF6927" w:rsidP="00096270">
            <w:pPr>
              <w:pStyle w:val="ConsPlusNormal"/>
              <w:jc w:val="center"/>
              <w:rPr>
                <w:rFonts w:ascii="Times New Roman" w:hAnsi="Times New Roman" w:cs="Times New Roman"/>
                <w:color w:val="000000"/>
                <w:sz w:val="24"/>
                <w:szCs w:val="24"/>
              </w:rPr>
            </w:pPr>
            <w:r w:rsidRPr="00C20EDE">
              <w:rPr>
                <w:rFonts w:ascii="Times New Roman" w:hAnsi="Times New Roman" w:cs="Times New Roman"/>
                <w:color w:val="000000"/>
                <w:sz w:val="24"/>
                <w:szCs w:val="24"/>
              </w:rPr>
              <w:t>74,0</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sz w:val="24"/>
                <w:szCs w:val="24"/>
              </w:rPr>
              <w:t>Фактическое значение индикатора направления превысило плановое</w:t>
            </w:r>
          </w:p>
        </w:tc>
        <w:tc>
          <w:tcPr>
            <w:tcW w:w="2279"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rPr>
                <w:rFonts w:ascii="Times New Roman" w:hAnsi="Times New Roman" w:cs="Times New Roman"/>
                <w:sz w:val="24"/>
                <w:szCs w:val="24"/>
              </w:rPr>
            </w:pPr>
          </w:p>
        </w:tc>
      </w:tr>
      <w:tr w:rsidR="00AF6927" w:rsidRPr="00C20EDE" w:rsidTr="00096270">
        <w:trPr>
          <w:trHeight w:val="951"/>
        </w:trPr>
        <w:tc>
          <w:tcPr>
            <w:tcW w:w="6441" w:type="dxa"/>
            <w:gridSpan w:val="3"/>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971201">
            <w:pPr>
              <w:numPr>
                <w:ilvl w:val="0"/>
                <w:numId w:val="9"/>
              </w:numPr>
              <w:jc w:val="both"/>
              <w:rPr>
                <w:b/>
                <w:color w:val="000000"/>
              </w:rPr>
            </w:pPr>
            <w:r w:rsidRPr="00C20EDE">
              <w:rPr>
                <w:b/>
                <w:color w:val="000000"/>
              </w:rPr>
              <w:t>Индикатор направления (блока мероприятий) 2.1.</w:t>
            </w:r>
          </w:p>
          <w:p w:rsidR="00AF6927" w:rsidRPr="00C20EDE" w:rsidRDefault="00AF6927" w:rsidP="00096270">
            <w:pPr>
              <w:ind w:left="720"/>
              <w:jc w:val="both"/>
              <w:rPr>
                <w:b/>
                <w:color w:val="000000"/>
              </w:rPr>
            </w:pPr>
            <w:r w:rsidRPr="00C20EDE">
              <w:rPr>
                <w:color w:val="000000"/>
              </w:rPr>
              <w:t>Объем транспортной работы в пригородном сообщении, млн. ваг-км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center"/>
              <w:rPr>
                <w:color w:val="000000"/>
              </w:rPr>
            </w:pPr>
            <w:r w:rsidRPr="00C20EDE">
              <w:rPr>
                <w:color w:val="000000"/>
              </w:rPr>
              <w:t>1189</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jc w:val="center"/>
              <w:rPr>
                <w:rFonts w:ascii="Times New Roman" w:hAnsi="Times New Roman" w:cs="Times New Roman"/>
                <w:color w:val="000000"/>
                <w:sz w:val="24"/>
                <w:szCs w:val="24"/>
              </w:rPr>
            </w:pPr>
            <w:r w:rsidRPr="00C20EDE">
              <w:rPr>
                <w:rFonts w:ascii="Times New Roman" w:hAnsi="Times New Roman" w:cs="Times New Roman"/>
                <w:color w:val="000000"/>
                <w:sz w:val="24"/>
                <w:szCs w:val="24"/>
              </w:rPr>
              <w:t>1278,7</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sz w:val="24"/>
                <w:szCs w:val="24"/>
              </w:rPr>
              <w:t>Фактическое значение индикатора направления превысило плановое</w:t>
            </w:r>
          </w:p>
        </w:tc>
        <w:tc>
          <w:tcPr>
            <w:tcW w:w="2279"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rPr>
                <w:rFonts w:ascii="Times New Roman" w:hAnsi="Times New Roman" w:cs="Times New Roman"/>
                <w:sz w:val="24"/>
                <w:szCs w:val="24"/>
              </w:rPr>
            </w:pPr>
          </w:p>
        </w:tc>
      </w:tr>
      <w:tr w:rsidR="00AF6927" w:rsidRPr="00C20EDE" w:rsidTr="00096270">
        <w:trPr>
          <w:trHeight w:val="1067"/>
        </w:trPr>
        <w:tc>
          <w:tcPr>
            <w:tcW w:w="6441" w:type="dxa"/>
            <w:gridSpan w:val="3"/>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971201">
            <w:pPr>
              <w:numPr>
                <w:ilvl w:val="0"/>
                <w:numId w:val="9"/>
              </w:numPr>
              <w:jc w:val="both"/>
              <w:rPr>
                <w:b/>
                <w:color w:val="000000"/>
              </w:rPr>
            </w:pPr>
            <w:r w:rsidRPr="00C20EDE">
              <w:rPr>
                <w:b/>
                <w:color w:val="000000"/>
              </w:rPr>
              <w:t>Индикатор направления (блока мероприятий) 2.1.</w:t>
            </w:r>
          </w:p>
          <w:p w:rsidR="00AF6927" w:rsidRPr="00C20EDE" w:rsidRDefault="00AF6927" w:rsidP="00096270">
            <w:pPr>
              <w:ind w:left="720"/>
              <w:jc w:val="both"/>
              <w:rPr>
                <w:b/>
                <w:color w:val="000000"/>
              </w:rPr>
            </w:pPr>
            <w:r w:rsidRPr="00C20EDE">
              <w:rPr>
                <w:color w:val="000000"/>
              </w:rPr>
              <w:t xml:space="preserve">Объем пассажирских перевозок (пассажирооборот) </w:t>
            </w:r>
            <w:r w:rsidRPr="00C20EDE">
              <w:rPr>
                <w:color w:val="000000"/>
              </w:rPr>
              <w:br/>
              <w:t>на Крымском полуострове, млн. пасс-км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center"/>
              <w:rPr>
                <w:color w:val="000000"/>
              </w:rPr>
            </w:pPr>
            <w:r w:rsidRPr="00C20EDE">
              <w:rPr>
                <w:color w:val="000000"/>
              </w:rPr>
              <w:t>145</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jc w:val="center"/>
              <w:rPr>
                <w:rFonts w:ascii="Times New Roman" w:hAnsi="Times New Roman" w:cs="Times New Roman"/>
                <w:color w:val="000000"/>
                <w:sz w:val="24"/>
                <w:szCs w:val="24"/>
              </w:rPr>
            </w:pPr>
            <w:r w:rsidRPr="00C20EDE">
              <w:rPr>
                <w:rFonts w:ascii="Times New Roman" w:hAnsi="Times New Roman" w:cs="Times New Roman"/>
                <w:color w:val="000000"/>
                <w:sz w:val="24"/>
                <w:szCs w:val="24"/>
              </w:rPr>
              <w:t>159,02</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sz w:val="24"/>
                <w:szCs w:val="24"/>
              </w:rPr>
              <w:t>Фактическое значение индикатора направления превысило плановое</w:t>
            </w:r>
          </w:p>
        </w:tc>
        <w:tc>
          <w:tcPr>
            <w:tcW w:w="2279"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rPr>
                <w:rFonts w:ascii="Times New Roman" w:hAnsi="Times New Roman" w:cs="Times New Roman"/>
                <w:sz w:val="24"/>
                <w:szCs w:val="24"/>
              </w:rPr>
            </w:pPr>
          </w:p>
        </w:tc>
      </w:tr>
      <w:tr w:rsidR="00AF6927" w:rsidRPr="00C20EDE" w:rsidTr="00096270">
        <w:tc>
          <w:tcPr>
            <w:tcW w:w="3397" w:type="dxa"/>
            <w:gridSpan w:val="2"/>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both"/>
            </w:pPr>
            <w:r w:rsidRPr="00C20EDE">
              <w:rPr>
                <w:b/>
              </w:rPr>
              <w:t xml:space="preserve">Мероприятие 2.1.1. </w:t>
            </w:r>
            <w:r w:rsidRPr="00C20EDE">
              <w:t>Усиление железнодорожной инфраструктуры для освоения прогнозируемых пассажирских перевозок в Московском транспортном узле</w:t>
            </w:r>
          </w:p>
          <w:p w:rsidR="00AF6927" w:rsidRPr="00C20EDE" w:rsidRDefault="00AF6927" w:rsidP="00096270">
            <w:pPr>
              <w:jc w:val="both"/>
            </w:pPr>
            <w:r w:rsidRPr="00C20EDE">
              <w:rPr>
                <w:b/>
              </w:rPr>
              <w:t>Ответственный исполнитель:</w:t>
            </w:r>
            <w:r w:rsidRPr="00C20EDE">
              <w:t xml:space="preserve"> </w:t>
            </w:r>
            <w:r w:rsidRPr="00C20EDE">
              <w:br/>
              <w:t>А.А. Федорчук</w:t>
            </w:r>
          </w:p>
          <w:p w:rsidR="00AF6927" w:rsidRPr="00C20EDE" w:rsidRDefault="00AF6927" w:rsidP="00096270">
            <w:pPr>
              <w:jc w:val="both"/>
              <w:rPr>
                <w:b/>
              </w:rPr>
            </w:pPr>
            <w:r w:rsidRPr="00C20EDE">
              <w:rPr>
                <w:b/>
              </w:rPr>
              <w:t>Соисполнитель:</w:t>
            </w:r>
          </w:p>
          <w:p w:rsidR="00AF6927" w:rsidRPr="00C20EDE" w:rsidRDefault="00AF6927" w:rsidP="00096270">
            <w:pPr>
              <w:jc w:val="both"/>
              <w:rPr>
                <w:b/>
              </w:rPr>
            </w:pPr>
            <w:r w:rsidRPr="00C20EDE">
              <w:t>В.Ю. Чепец</w:t>
            </w:r>
          </w:p>
        </w:tc>
        <w:tc>
          <w:tcPr>
            <w:tcW w:w="3044"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both"/>
            </w:pPr>
            <w:r w:rsidRPr="00C20EDE">
              <w:t>В соответствии с контрольными точками реализации ФП 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center"/>
              <w:rPr>
                <w:color w:val="000000"/>
              </w:rPr>
            </w:pPr>
            <w:r w:rsidRPr="00C20EDE">
              <w:rPr>
                <w:color w:val="000000"/>
              </w:rPr>
              <w:t>IV кв.</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center"/>
              <w:rPr>
                <w:color w:val="000000"/>
                <w:lang w:val="en-US"/>
              </w:rPr>
            </w:pPr>
            <w:r w:rsidRPr="00C20EDE">
              <w:rPr>
                <w:color w:val="000000"/>
              </w:rPr>
              <w:t>IV кв.</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both"/>
            </w:pPr>
            <w:r w:rsidRPr="00C20EDE">
              <w:t xml:space="preserve">С целью повышения доступности качественных транспортных услуг для обеспечения транспортной подвижности населения ОАО «РЖД» совместно с </w:t>
            </w:r>
            <w:proofErr w:type="spellStart"/>
            <w:r w:rsidRPr="00C20EDE">
              <w:t>Росжелдором</w:t>
            </w:r>
            <w:proofErr w:type="spellEnd"/>
            <w:r w:rsidRPr="00C20EDE">
              <w:t xml:space="preserve">, </w:t>
            </w:r>
            <w:r>
              <w:t>правительствами</w:t>
            </w:r>
            <w:r w:rsidRPr="00C20EDE">
              <w:t xml:space="preserve"> Москвы и Московской области в 2019 году была продолжена реализация комплексного инвестиционного проекта «Развитие Московского транспортного узла», в рамках которого основными значимыми проектами и достижениями </w:t>
            </w:r>
            <w:r>
              <w:br/>
            </w:r>
            <w:r w:rsidRPr="00C20EDE">
              <w:t>в 2019 году стали:</w:t>
            </w:r>
          </w:p>
          <w:p w:rsidR="00AF6927" w:rsidRPr="00C20EDE" w:rsidRDefault="00AF6927" w:rsidP="00096270">
            <w:pPr>
              <w:jc w:val="both"/>
            </w:pPr>
            <w:r w:rsidRPr="00C20EDE">
              <w:t xml:space="preserve">- организация движения поездов </w:t>
            </w:r>
            <w:r>
              <w:br/>
            </w:r>
            <w:r w:rsidRPr="00C20EDE">
              <w:t xml:space="preserve">на МЦК с 4-минутным интервалом </w:t>
            </w:r>
            <w:r>
              <w:br/>
              <w:t>в час пик;</w:t>
            </w:r>
          </w:p>
          <w:p w:rsidR="00AF6927" w:rsidRPr="00C20EDE" w:rsidRDefault="00AF6927" w:rsidP="00096270">
            <w:pPr>
              <w:jc w:val="both"/>
            </w:pPr>
            <w:r w:rsidRPr="00C20EDE">
              <w:t xml:space="preserve">- 27 мая 2019 г. на Смоленском направлении открыт новый остановочный пункт Инновационный центр, что </w:t>
            </w:r>
            <w:r w:rsidRPr="00C20EDE">
              <w:lastRenderedPageBreak/>
              <w:t>позволило обеспечить транспортную доступность для резидентов технопарка «</w:t>
            </w:r>
            <w:proofErr w:type="spellStart"/>
            <w:r w:rsidRPr="00C20EDE">
              <w:t>Сколково</w:t>
            </w:r>
            <w:proofErr w:type="spellEnd"/>
            <w:r w:rsidRPr="00C20EDE">
              <w:t>» железнодорожным транспортом;</w:t>
            </w:r>
          </w:p>
          <w:p w:rsidR="00AF6927" w:rsidRPr="00C20EDE" w:rsidRDefault="00AF6927" w:rsidP="00096270">
            <w:pPr>
              <w:jc w:val="both"/>
            </w:pPr>
            <w:r w:rsidRPr="00C20EDE">
              <w:t xml:space="preserve">- 6 сентября открыт новый остановочный пункт «Северянин» на Ярославском направлении, что позволило интегрировать данное направление с МЦК; </w:t>
            </w:r>
          </w:p>
          <w:p w:rsidR="00AF6927" w:rsidRPr="00C20EDE" w:rsidRDefault="00AF6927" w:rsidP="00096270">
            <w:pPr>
              <w:jc w:val="both"/>
            </w:pPr>
            <w:r w:rsidRPr="00C20EDE">
              <w:t xml:space="preserve">- завершено строительство нового остановочного пункта </w:t>
            </w:r>
            <w:proofErr w:type="spellStart"/>
            <w:r w:rsidRPr="00C20EDE">
              <w:t>Остафьево</w:t>
            </w:r>
            <w:proofErr w:type="spellEnd"/>
            <w:r w:rsidRPr="00C20EDE">
              <w:t>;</w:t>
            </w:r>
          </w:p>
          <w:p w:rsidR="00AF6927" w:rsidRPr="00C20EDE" w:rsidRDefault="00AF6927" w:rsidP="00096270">
            <w:pPr>
              <w:jc w:val="both"/>
              <w:rPr>
                <w:rFonts w:eastAsiaTheme="minorHAnsi"/>
                <w:lang w:eastAsia="en-US"/>
              </w:rPr>
            </w:pPr>
            <w:r w:rsidRPr="00C20EDE">
              <w:t xml:space="preserve">- 21 ноября 2019 года организовано </w:t>
            </w:r>
            <w:proofErr w:type="spellStart"/>
            <w:r w:rsidRPr="00C20EDE">
              <w:t>пригородно</w:t>
            </w:r>
            <w:proofErr w:type="spellEnd"/>
            <w:r w:rsidRPr="00C20EDE">
              <w:t xml:space="preserve">-городское пассажирское железнодорожное </w:t>
            </w:r>
            <w:r>
              <w:t xml:space="preserve">движение на участках </w:t>
            </w:r>
            <w:r>
              <w:br/>
              <w:t>Одинцово -</w:t>
            </w:r>
            <w:r w:rsidRPr="00C20EDE">
              <w:t xml:space="preserve"> Лобня (МЦД-1) </w:t>
            </w:r>
            <w:r w:rsidRPr="00C20EDE">
              <w:br/>
              <w:t xml:space="preserve">и Нахабино </w:t>
            </w:r>
            <w:r>
              <w:t>-</w:t>
            </w:r>
            <w:r w:rsidRPr="00C20EDE">
              <w:t xml:space="preserve"> Подольск (МЦД-</w:t>
            </w:r>
            <w:proofErr w:type="gramStart"/>
            <w:r w:rsidRPr="00C20EDE">
              <w:t>2)</w:t>
            </w:r>
            <w:r w:rsidRPr="00C20EDE">
              <w:br/>
              <w:t>в</w:t>
            </w:r>
            <w:proofErr w:type="gramEnd"/>
            <w:r w:rsidRPr="00C20EDE">
              <w:t xml:space="preserve"> объеме 1 пускового комплекса </w:t>
            </w:r>
            <w:r w:rsidRPr="00C20EDE">
              <w:br/>
              <w:t>1 этапа</w:t>
            </w:r>
          </w:p>
        </w:tc>
        <w:tc>
          <w:tcPr>
            <w:tcW w:w="2279"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rPr>
                <w:rFonts w:ascii="Times New Roman" w:hAnsi="Times New Roman" w:cs="Times New Roman"/>
                <w:sz w:val="24"/>
                <w:szCs w:val="24"/>
              </w:rPr>
            </w:pPr>
          </w:p>
        </w:tc>
      </w:tr>
      <w:tr w:rsidR="00AF6927" w:rsidRPr="00C20EDE" w:rsidTr="00096270">
        <w:tc>
          <w:tcPr>
            <w:tcW w:w="3397" w:type="dxa"/>
            <w:gridSpan w:val="2"/>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b/>
                <w:sz w:val="24"/>
                <w:szCs w:val="24"/>
              </w:rPr>
              <w:t>Мероприятие 2.1.2.</w:t>
            </w:r>
            <w:r w:rsidRPr="00C20EDE">
              <w:rPr>
                <w:rFonts w:ascii="Times New Roman" w:hAnsi="Times New Roman" w:cs="Times New Roman"/>
                <w:sz w:val="24"/>
                <w:szCs w:val="24"/>
              </w:rPr>
              <w:t xml:space="preserve"> Предоставление субсидий организациям железнодорожного транспорта на компенсацию потерь в доходах, возникающих в результате государственного регулирования тарифов на перевозку пассажиров в поездах дальнего следования в плацкартных и общих вагонах</w:t>
            </w:r>
          </w:p>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b/>
                <w:sz w:val="24"/>
                <w:szCs w:val="24"/>
              </w:rPr>
              <w:t>Ответственный исполнитель:</w:t>
            </w:r>
            <w:r w:rsidRPr="00C20EDE">
              <w:rPr>
                <w:rFonts w:ascii="Times New Roman" w:hAnsi="Times New Roman" w:cs="Times New Roman"/>
                <w:sz w:val="24"/>
                <w:szCs w:val="24"/>
              </w:rPr>
              <w:t xml:space="preserve"> </w:t>
            </w:r>
            <w:r w:rsidRPr="00C20EDE">
              <w:rPr>
                <w:rFonts w:ascii="Times New Roman" w:hAnsi="Times New Roman" w:cs="Times New Roman"/>
                <w:sz w:val="24"/>
                <w:szCs w:val="24"/>
              </w:rPr>
              <w:br/>
              <w:t xml:space="preserve">А.А. Федорчук </w:t>
            </w:r>
          </w:p>
          <w:p w:rsidR="00AF6927" w:rsidRPr="00C20EDE" w:rsidRDefault="00AF6927" w:rsidP="00096270">
            <w:pPr>
              <w:pStyle w:val="ConsPlusNormal"/>
              <w:jc w:val="both"/>
              <w:rPr>
                <w:rFonts w:ascii="Times New Roman" w:hAnsi="Times New Roman" w:cs="Times New Roman"/>
                <w:b/>
                <w:sz w:val="24"/>
                <w:szCs w:val="24"/>
              </w:rPr>
            </w:pPr>
            <w:r w:rsidRPr="00C20EDE">
              <w:rPr>
                <w:rFonts w:ascii="Times New Roman" w:hAnsi="Times New Roman" w:cs="Times New Roman"/>
                <w:b/>
                <w:sz w:val="24"/>
                <w:szCs w:val="24"/>
              </w:rPr>
              <w:t>Соисполнитель:</w:t>
            </w:r>
          </w:p>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sz w:val="24"/>
                <w:szCs w:val="24"/>
              </w:rPr>
              <w:lastRenderedPageBreak/>
              <w:t>В.Ю. Чепец</w:t>
            </w:r>
          </w:p>
        </w:tc>
        <w:tc>
          <w:tcPr>
            <w:tcW w:w="3044"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both"/>
            </w:pPr>
            <w:r w:rsidRPr="00C20EDE">
              <w:lastRenderedPageBreak/>
              <w:t>Отчет о реализации ГП 22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center"/>
            </w:pPr>
            <w:r w:rsidRPr="00C20EDE">
              <w:t>I - IV кв.</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center"/>
            </w:pPr>
            <w:r w:rsidRPr="00C20EDE">
              <w:t>I - IV кв.</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both"/>
            </w:pPr>
            <w:r w:rsidRPr="00C20EDE">
              <w:rPr>
                <w:color w:val="000000"/>
              </w:rPr>
              <w:t xml:space="preserve">Предоставление субсидии на компенсацию потерь в доходах, возникающих в результате государственного регулирования тарифов на перевозку пассажиров в поездах дальнего следования в плацкартных и общих вагонах направлена на обеспечение перевозки в 2019 году </w:t>
            </w:r>
            <w:r w:rsidRPr="00C20EDE">
              <w:rPr>
                <w:color w:val="000000"/>
              </w:rPr>
              <w:br/>
              <w:t>116,6 млн. пассажиров в дальнем следовании, что на 5,6% выше уровня 2018 года</w:t>
            </w:r>
          </w:p>
        </w:tc>
        <w:tc>
          <w:tcPr>
            <w:tcW w:w="2279"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rPr>
                <w:rFonts w:ascii="Times New Roman" w:hAnsi="Times New Roman" w:cs="Times New Roman"/>
                <w:sz w:val="24"/>
                <w:szCs w:val="24"/>
              </w:rPr>
            </w:pPr>
          </w:p>
        </w:tc>
      </w:tr>
      <w:tr w:rsidR="00AF6927" w:rsidRPr="00C20EDE" w:rsidTr="00096270">
        <w:trPr>
          <w:trHeight w:val="6419"/>
        </w:trPr>
        <w:tc>
          <w:tcPr>
            <w:tcW w:w="3397" w:type="dxa"/>
            <w:gridSpan w:val="2"/>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jc w:val="both"/>
              <w:rPr>
                <w:rFonts w:ascii="Times New Roman" w:hAnsi="Times New Roman" w:cs="Times New Roman"/>
                <w:b/>
                <w:sz w:val="24"/>
                <w:szCs w:val="24"/>
              </w:rPr>
            </w:pPr>
            <w:r w:rsidRPr="00C20EDE">
              <w:rPr>
                <w:rFonts w:ascii="Times New Roman" w:hAnsi="Times New Roman" w:cs="Times New Roman"/>
                <w:b/>
                <w:sz w:val="24"/>
                <w:szCs w:val="24"/>
              </w:rPr>
              <w:t xml:space="preserve">Мероприятие 2.1.3. </w:t>
            </w:r>
            <w:r w:rsidRPr="00C20EDE">
              <w:rPr>
                <w:rFonts w:ascii="Times New Roman" w:hAnsi="Times New Roman" w:cs="Times New Roman"/>
                <w:sz w:val="24"/>
                <w:szCs w:val="24"/>
              </w:rPr>
              <w:t>Предоставление субсидий организациям железнодорожного транспорта на компенсацию потерь в доходах, возникающих в результате установления льгот по тарифам на перевозку обучающихся и воспитанников общеобразовательных учреждений старше 10 лет железнодорожным транспортом общего пользования в общих и плацкартных вагонах в поездах дальнего следования всех категорий</w:t>
            </w:r>
          </w:p>
          <w:p w:rsidR="00AF6927" w:rsidRPr="00C20EDE" w:rsidRDefault="00AF6927" w:rsidP="00096270">
            <w:pPr>
              <w:pStyle w:val="ConsPlusNormal"/>
              <w:jc w:val="both"/>
              <w:rPr>
                <w:rFonts w:ascii="Times New Roman" w:hAnsi="Times New Roman" w:cs="Times New Roman"/>
                <w:b/>
                <w:sz w:val="24"/>
                <w:szCs w:val="24"/>
              </w:rPr>
            </w:pPr>
            <w:r w:rsidRPr="00C20EDE">
              <w:rPr>
                <w:rFonts w:ascii="Times New Roman" w:hAnsi="Times New Roman" w:cs="Times New Roman"/>
                <w:b/>
                <w:sz w:val="24"/>
                <w:szCs w:val="24"/>
              </w:rPr>
              <w:t xml:space="preserve">Ответственный исполнитель: </w:t>
            </w:r>
          </w:p>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sz w:val="24"/>
                <w:szCs w:val="24"/>
              </w:rPr>
              <w:t xml:space="preserve">А.А. Федорчук </w:t>
            </w:r>
          </w:p>
          <w:p w:rsidR="00AF6927" w:rsidRPr="00C20EDE" w:rsidRDefault="00AF6927" w:rsidP="00096270">
            <w:pPr>
              <w:pStyle w:val="ConsPlusNormal"/>
              <w:jc w:val="both"/>
              <w:rPr>
                <w:rFonts w:ascii="Times New Roman" w:hAnsi="Times New Roman" w:cs="Times New Roman"/>
                <w:b/>
                <w:sz w:val="24"/>
                <w:szCs w:val="24"/>
              </w:rPr>
            </w:pPr>
            <w:r w:rsidRPr="00C20EDE">
              <w:rPr>
                <w:rFonts w:ascii="Times New Roman" w:hAnsi="Times New Roman" w:cs="Times New Roman"/>
                <w:b/>
                <w:sz w:val="24"/>
                <w:szCs w:val="24"/>
              </w:rPr>
              <w:t>Соисполнитель:</w:t>
            </w:r>
          </w:p>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sz w:val="24"/>
                <w:szCs w:val="24"/>
              </w:rPr>
              <w:t>В.Ю. Чепец</w:t>
            </w:r>
          </w:p>
        </w:tc>
        <w:tc>
          <w:tcPr>
            <w:tcW w:w="3044"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both"/>
              <w:rPr>
                <w:color w:val="000000"/>
              </w:rPr>
            </w:pPr>
            <w:r w:rsidRPr="00C20EDE">
              <w:t>Отчет о реализации ГП 22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center"/>
            </w:pPr>
            <w:r w:rsidRPr="00C20EDE">
              <w:t>I - IV кв.</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center"/>
            </w:pPr>
            <w:r w:rsidRPr="00C20EDE">
              <w:t>I - IV кв.</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both"/>
            </w:pPr>
            <w:r w:rsidRPr="00C20EDE">
              <w:t>В 2019 году в рамках предоставления субсидии на компенсацию потерь, возникающих в результате установления льгот по тарифам на перевозку обучающихся и воспитанников общеобразовательных учреждений старше 10 лет железнодорожным транспортом общего пользования в общих и плацкартных вагонах в поездах дальнего следования всех категорий</w:t>
            </w:r>
            <w:r>
              <w:t>, перевезено 2,7</w:t>
            </w:r>
            <w:r w:rsidRPr="00C20EDE">
              <w:t xml:space="preserve"> млн. пассажиров.</w:t>
            </w:r>
          </w:p>
          <w:p w:rsidR="00AF6927" w:rsidRPr="00C20EDE" w:rsidRDefault="00AF6927" w:rsidP="00096270">
            <w:pPr>
              <w:jc w:val="both"/>
            </w:pPr>
            <w:r w:rsidRPr="00C20EDE">
              <w:t>Реализация мероприятия направлена на обеспечение перевозок обучающихся и воспитанников общеобразовательных учреждений старше 10 лет железнодорожным транспортом общего пользования в общих и плацкартных вагонах в поездах дальнего следования</w:t>
            </w:r>
          </w:p>
        </w:tc>
        <w:tc>
          <w:tcPr>
            <w:tcW w:w="2279"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rPr>
                <w:rFonts w:ascii="Times New Roman" w:hAnsi="Times New Roman" w:cs="Times New Roman"/>
                <w:sz w:val="24"/>
                <w:szCs w:val="24"/>
              </w:rPr>
            </w:pPr>
          </w:p>
        </w:tc>
      </w:tr>
      <w:tr w:rsidR="00AF6927" w:rsidRPr="00C20EDE" w:rsidTr="00096270">
        <w:tc>
          <w:tcPr>
            <w:tcW w:w="3397" w:type="dxa"/>
            <w:gridSpan w:val="2"/>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jc w:val="both"/>
              <w:rPr>
                <w:rFonts w:ascii="Times New Roman" w:hAnsi="Times New Roman" w:cs="Times New Roman"/>
                <w:b/>
                <w:sz w:val="24"/>
                <w:szCs w:val="24"/>
              </w:rPr>
            </w:pPr>
            <w:r w:rsidRPr="00C20EDE">
              <w:rPr>
                <w:rFonts w:ascii="Times New Roman" w:hAnsi="Times New Roman" w:cs="Times New Roman"/>
                <w:b/>
                <w:sz w:val="24"/>
                <w:szCs w:val="24"/>
              </w:rPr>
              <w:t xml:space="preserve">Мероприятие 2.1.4. </w:t>
            </w:r>
            <w:r w:rsidRPr="00C20EDE">
              <w:rPr>
                <w:rFonts w:ascii="Times New Roman" w:hAnsi="Times New Roman" w:cs="Times New Roman"/>
                <w:sz w:val="24"/>
                <w:szCs w:val="24"/>
              </w:rPr>
              <w:t xml:space="preserve">Предоставление субсидий организациям железнодорожного транспорта на компенсацию потерь в доходах от выравнивания тарифов при перевозке пассажиров из (в) </w:t>
            </w:r>
            <w:r w:rsidRPr="00C20EDE">
              <w:rPr>
                <w:rFonts w:ascii="Times New Roman" w:hAnsi="Times New Roman" w:cs="Times New Roman"/>
                <w:sz w:val="24"/>
                <w:szCs w:val="24"/>
              </w:rPr>
              <w:lastRenderedPageBreak/>
              <w:t>Калининградской области в (из) другие регионы Российской Федерации</w:t>
            </w:r>
          </w:p>
          <w:p w:rsidR="00AF6927" w:rsidRPr="00C20EDE" w:rsidRDefault="00AF6927" w:rsidP="00096270">
            <w:pPr>
              <w:pStyle w:val="ConsPlusNormal"/>
              <w:jc w:val="both"/>
              <w:rPr>
                <w:rFonts w:ascii="Times New Roman" w:hAnsi="Times New Roman" w:cs="Times New Roman"/>
                <w:b/>
                <w:sz w:val="24"/>
                <w:szCs w:val="24"/>
              </w:rPr>
            </w:pPr>
            <w:r w:rsidRPr="00C20EDE">
              <w:rPr>
                <w:rFonts w:ascii="Times New Roman" w:hAnsi="Times New Roman" w:cs="Times New Roman"/>
                <w:b/>
                <w:sz w:val="24"/>
                <w:szCs w:val="24"/>
              </w:rPr>
              <w:t xml:space="preserve">Ответственный исполнитель: </w:t>
            </w:r>
            <w:r w:rsidRPr="00C20EDE">
              <w:rPr>
                <w:rFonts w:ascii="Times New Roman" w:hAnsi="Times New Roman" w:cs="Times New Roman"/>
                <w:b/>
                <w:sz w:val="24"/>
                <w:szCs w:val="24"/>
              </w:rPr>
              <w:br/>
            </w:r>
            <w:r w:rsidRPr="00C20EDE">
              <w:rPr>
                <w:rFonts w:ascii="Times New Roman" w:hAnsi="Times New Roman" w:cs="Times New Roman"/>
                <w:sz w:val="24"/>
                <w:szCs w:val="24"/>
              </w:rPr>
              <w:t>А.А. Федорчук</w:t>
            </w:r>
            <w:r w:rsidRPr="00C20EDE">
              <w:rPr>
                <w:rFonts w:ascii="Times New Roman" w:hAnsi="Times New Roman" w:cs="Times New Roman"/>
                <w:b/>
                <w:sz w:val="24"/>
                <w:szCs w:val="24"/>
              </w:rPr>
              <w:t xml:space="preserve"> </w:t>
            </w:r>
          </w:p>
          <w:p w:rsidR="00AF6927" w:rsidRPr="00C20EDE" w:rsidRDefault="00AF6927" w:rsidP="00096270">
            <w:pPr>
              <w:pStyle w:val="ConsPlusNormal"/>
              <w:jc w:val="both"/>
              <w:rPr>
                <w:rFonts w:ascii="Times New Roman" w:hAnsi="Times New Roman" w:cs="Times New Roman"/>
                <w:b/>
                <w:sz w:val="24"/>
                <w:szCs w:val="24"/>
              </w:rPr>
            </w:pPr>
            <w:r w:rsidRPr="00C20EDE">
              <w:rPr>
                <w:rFonts w:ascii="Times New Roman" w:hAnsi="Times New Roman" w:cs="Times New Roman"/>
                <w:b/>
                <w:sz w:val="24"/>
                <w:szCs w:val="24"/>
              </w:rPr>
              <w:t>Соисполнитель:</w:t>
            </w:r>
          </w:p>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sz w:val="24"/>
                <w:szCs w:val="24"/>
              </w:rPr>
              <w:t>В.Ю. Чепец</w:t>
            </w:r>
          </w:p>
        </w:tc>
        <w:tc>
          <w:tcPr>
            <w:tcW w:w="3044"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Default"/>
              <w:jc w:val="both"/>
            </w:pPr>
            <w:r w:rsidRPr="00C20EDE">
              <w:lastRenderedPageBreak/>
              <w:t>Отчет о реализации ГП 22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jc w:val="center"/>
              <w:rPr>
                <w:rFonts w:ascii="Times New Roman" w:hAnsi="Times New Roman" w:cs="Times New Roman"/>
                <w:sz w:val="24"/>
                <w:szCs w:val="24"/>
              </w:rPr>
            </w:pPr>
            <w:r w:rsidRPr="00C20EDE">
              <w:rPr>
                <w:rFonts w:ascii="Times New Roman" w:hAnsi="Times New Roman" w:cs="Times New Roman"/>
                <w:sz w:val="24"/>
                <w:szCs w:val="24"/>
              </w:rPr>
              <w:t>I - IV кв.</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jc w:val="center"/>
              <w:rPr>
                <w:rFonts w:ascii="Times New Roman" w:hAnsi="Times New Roman" w:cs="Times New Roman"/>
                <w:sz w:val="24"/>
                <w:szCs w:val="24"/>
              </w:rPr>
            </w:pPr>
            <w:r w:rsidRPr="00C20EDE">
              <w:rPr>
                <w:rFonts w:ascii="Times New Roman" w:hAnsi="Times New Roman" w:cs="Times New Roman"/>
                <w:sz w:val="24"/>
                <w:szCs w:val="24"/>
              </w:rPr>
              <w:t>I - IV кв.</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both"/>
            </w:pPr>
            <w:r w:rsidRPr="00C20EDE">
              <w:t xml:space="preserve">В 2019 году количество перевезенных пассажиров из Калининградской области в европейскую часть страны и в обратном направлении с учетом мер государственной поддержки </w:t>
            </w:r>
            <w:r>
              <w:t xml:space="preserve">составило </w:t>
            </w:r>
            <w:r w:rsidRPr="00C20EDE">
              <w:t>475,2 тыс. человек.</w:t>
            </w:r>
          </w:p>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sz w:val="24"/>
                <w:szCs w:val="24"/>
              </w:rPr>
              <w:t xml:space="preserve">Реализация мероприятия </w:t>
            </w:r>
            <w:r w:rsidRPr="00C20EDE">
              <w:rPr>
                <w:rFonts w:ascii="Times New Roman" w:hAnsi="Times New Roman" w:cs="Times New Roman"/>
                <w:sz w:val="24"/>
                <w:szCs w:val="24"/>
              </w:rPr>
              <w:lastRenderedPageBreak/>
              <w:t xml:space="preserve">направлена на повышение доступности перевозок железнодорожным транспортом </w:t>
            </w:r>
            <w:r w:rsidRPr="00C20EDE">
              <w:rPr>
                <w:rFonts w:ascii="Times New Roman" w:hAnsi="Times New Roman" w:cs="Times New Roman"/>
                <w:sz w:val="24"/>
                <w:szCs w:val="24"/>
              </w:rPr>
              <w:br/>
              <w:t>в г. Калининград и обратно</w:t>
            </w:r>
          </w:p>
        </w:tc>
        <w:tc>
          <w:tcPr>
            <w:tcW w:w="2279"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rPr>
                <w:rFonts w:ascii="Times New Roman" w:hAnsi="Times New Roman" w:cs="Times New Roman"/>
                <w:sz w:val="24"/>
                <w:szCs w:val="24"/>
              </w:rPr>
            </w:pPr>
          </w:p>
        </w:tc>
      </w:tr>
      <w:tr w:rsidR="00AF6927" w:rsidRPr="00C20EDE" w:rsidTr="00096270">
        <w:tc>
          <w:tcPr>
            <w:tcW w:w="3397" w:type="dxa"/>
            <w:gridSpan w:val="2"/>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b/>
                <w:sz w:val="24"/>
                <w:szCs w:val="24"/>
              </w:rPr>
              <w:t xml:space="preserve">Мероприятие 2.1.5 </w:t>
            </w:r>
            <w:r w:rsidRPr="00C20EDE">
              <w:rPr>
                <w:rFonts w:ascii="Times New Roman" w:hAnsi="Times New Roman" w:cs="Times New Roman"/>
                <w:sz w:val="24"/>
                <w:szCs w:val="24"/>
              </w:rPr>
              <w:t>Предоставление субсидий открытому акционерному обществу «Российские железные дороги» на компенсацию потерь в доходах, возникающих в результате государственного регулирования тарифов на услуги по использованию инфраструктуры железнодорожного транспорта общего пользования, оказываемые при осуществлении перевозок пассажиров в пригородном сообщении</w:t>
            </w:r>
          </w:p>
          <w:p w:rsidR="00AF6927" w:rsidRPr="00C20EDE" w:rsidRDefault="00AF6927" w:rsidP="00096270">
            <w:pPr>
              <w:pStyle w:val="ConsPlusNormal"/>
              <w:jc w:val="both"/>
              <w:rPr>
                <w:rFonts w:ascii="Times New Roman" w:hAnsi="Times New Roman" w:cs="Times New Roman"/>
                <w:b/>
                <w:sz w:val="24"/>
                <w:szCs w:val="24"/>
              </w:rPr>
            </w:pPr>
            <w:r w:rsidRPr="00C20EDE">
              <w:rPr>
                <w:rFonts w:ascii="Times New Roman" w:hAnsi="Times New Roman" w:cs="Times New Roman"/>
                <w:b/>
                <w:sz w:val="24"/>
                <w:szCs w:val="24"/>
              </w:rPr>
              <w:t xml:space="preserve">Ответственный исполнитель: </w:t>
            </w:r>
          </w:p>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sz w:val="24"/>
                <w:szCs w:val="24"/>
              </w:rPr>
              <w:t xml:space="preserve">А.А. Федорчук </w:t>
            </w:r>
          </w:p>
          <w:p w:rsidR="00AF6927" w:rsidRPr="00C20EDE" w:rsidRDefault="00AF6927" w:rsidP="00096270">
            <w:pPr>
              <w:pStyle w:val="ConsPlusNormal"/>
              <w:jc w:val="both"/>
              <w:rPr>
                <w:rFonts w:ascii="Times New Roman" w:hAnsi="Times New Roman" w:cs="Times New Roman"/>
                <w:b/>
                <w:sz w:val="24"/>
                <w:szCs w:val="24"/>
              </w:rPr>
            </w:pPr>
            <w:r w:rsidRPr="00C20EDE">
              <w:rPr>
                <w:rFonts w:ascii="Times New Roman" w:hAnsi="Times New Roman" w:cs="Times New Roman"/>
                <w:b/>
                <w:sz w:val="24"/>
                <w:szCs w:val="24"/>
              </w:rPr>
              <w:t>Соисполнитель:</w:t>
            </w:r>
          </w:p>
          <w:p w:rsidR="00AF6927" w:rsidRPr="00C20EDE" w:rsidRDefault="00AF6927" w:rsidP="00096270">
            <w:pPr>
              <w:pStyle w:val="ConsPlusNormal"/>
              <w:jc w:val="both"/>
              <w:rPr>
                <w:rFonts w:ascii="Times New Roman" w:hAnsi="Times New Roman" w:cs="Times New Roman"/>
                <w:b/>
                <w:sz w:val="24"/>
                <w:szCs w:val="24"/>
              </w:rPr>
            </w:pPr>
            <w:r w:rsidRPr="00C20EDE">
              <w:rPr>
                <w:rFonts w:ascii="Times New Roman" w:hAnsi="Times New Roman" w:cs="Times New Roman"/>
                <w:sz w:val="24"/>
                <w:szCs w:val="24"/>
              </w:rPr>
              <w:t>В.Ю. Чепец</w:t>
            </w:r>
          </w:p>
        </w:tc>
        <w:tc>
          <w:tcPr>
            <w:tcW w:w="3044"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both"/>
            </w:pPr>
            <w:r w:rsidRPr="00C20EDE">
              <w:t>Отчет о реализации ГП 22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center"/>
            </w:pPr>
            <w:r w:rsidRPr="00C20EDE">
              <w:t>I - IV кв.</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center"/>
            </w:pPr>
            <w:r w:rsidRPr="00C20EDE">
              <w:t>I - IV кв.</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both"/>
            </w:pPr>
            <w:r w:rsidRPr="00C20EDE">
              <w:rPr>
                <w:color w:val="000000"/>
              </w:rPr>
              <w:t xml:space="preserve">Предоставление субсидии </w:t>
            </w:r>
            <w:r w:rsidRPr="00C20EDE">
              <w:t>на компенсацию потерь в доходах, компенсацию потерь в доходах, возникающих в результате государственного регулирования тарифов на услуги по использованию инфраструктуры железнодорожного транспорта общего пользования, оказываемые при осуществлении перевозок пассажиров в пригородном сообщении</w:t>
            </w:r>
            <w:r>
              <w:t xml:space="preserve"> </w:t>
            </w:r>
            <w:r w:rsidRPr="00C20EDE">
              <w:rPr>
                <w:color w:val="000000"/>
              </w:rPr>
              <w:t xml:space="preserve">направлена на обеспечение перевозки в 2019 году </w:t>
            </w:r>
            <w:r w:rsidRPr="00C20EDE">
              <w:rPr>
                <w:color w:val="000000"/>
              </w:rPr>
              <w:br/>
              <w:t>1</w:t>
            </w:r>
            <w:r>
              <w:rPr>
                <w:color w:val="000000"/>
              </w:rPr>
              <w:t>084,9</w:t>
            </w:r>
            <w:r w:rsidRPr="00C20EDE">
              <w:rPr>
                <w:color w:val="000000"/>
              </w:rPr>
              <w:t xml:space="preserve"> млн. пассажиров в </w:t>
            </w:r>
            <w:r w:rsidRPr="00C20EDE">
              <w:t>пригородном сообщении</w:t>
            </w:r>
            <w:r>
              <w:rPr>
                <w:color w:val="000000"/>
              </w:rPr>
              <w:t>, что на 3</w:t>
            </w:r>
            <w:r w:rsidRPr="00C20EDE">
              <w:rPr>
                <w:color w:val="000000"/>
              </w:rPr>
              <w:t>,</w:t>
            </w:r>
            <w:r>
              <w:rPr>
                <w:color w:val="000000"/>
              </w:rPr>
              <w:t>3 </w:t>
            </w:r>
            <w:r w:rsidRPr="00C20EDE">
              <w:rPr>
                <w:color w:val="000000"/>
              </w:rPr>
              <w:t>% выше уровня 2018 года</w:t>
            </w:r>
          </w:p>
        </w:tc>
        <w:tc>
          <w:tcPr>
            <w:tcW w:w="2279"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rPr>
                <w:rFonts w:ascii="Times New Roman" w:hAnsi="Times New Roman" w:cs="Times New Roman"/>
                <w:sz w:val="24"/>
                <w:szCs w:val="24"/>
              </w:rPr>
            </w:pPr>
          </w:p>
        </w:tc>
      </w:tr>
      <w:tr w:rsidR="00AF6927" w:rsidRPr="00C20EDE" w:rsidTr="00096270">
        <w:tc>
          <w:tcPr>
            <w:tcW w:w="3397" w:type="dxa"/>
            <w:gridSpan w:val="2"/>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b/>
                <w:sz w:val="24"/>
                <w:szCs w:val="24"/>
              </w:rPr>
              <w:t xml:space="preserve">Мероприятие 2.1.6. </w:t>
            </w:r>
            <w:r w:rsidRPr="00C20EDE">
              <w:rPr>
                <w:rFonts w:ascii="Times New Roman" w:hAnsi="Times New Roman" w:cs="Times New Roman"/>
                <w:sz w:val="24"/>
                <w:szCs w:val="24"/>
              </w:rPr>
              <w:t xml:space="preserve">Предоставление субсидий из федерального бюджета на компенсацию части потерь в </w:t>
            </w:r>
            <w:r w:rsidRPr="00C20EDE">
              <w:rPr>
                <w:rFonts w:ascii="Times New Roman" w:hAnsi="Times New Roman" w:cs="Times New Roman"/>
                <w:sz w:val="24"/>
                <w:szCs w:val="24"/>
              </w:rPr>
              <w:lastRenderedPageBreak/>
              <w:t>доходах организации железнодорожного транспорта, возникающих в результате предоставления гражданам государственной специальной помощи в виде бесплатного проезда на железнодорожном транспорте общего пользования в пригородном сообщении</w:t>
            </w:r>
          </w:p>
          <w:p w:rsidR="00AF6927" w:rsidRPr="00C20EDE" w:rsidRDefault="00AF6927" w:rsidP="00096270">
            <w:pPr>
              <w:pStyle w:val="ConsPlusNormal"/>
              <w:jc w:val="both"/>
              <w:rPr>
                <w:rFonts w:ascii="Times New Roman" w:hAnsi="Times New Roman" w:cs="Times New Roman"/>
                <w:b/>
                <w:sz w:val="24"/>
                <w:szCs w:val="24"/>
              </w:rPr>
            </w:pPr>
            <w:r w:rsidRPr="00C20EDE">
              <w:rPr>
                <w:rFonts w:ascii="Times New Roman" w:hAnsi="Times New Roman" w:cs="Times New Roman"/>
                <w:b/>
                <w:sz w:val="24"/>
                <w:szCs w:val="24"/>
              </w:rPr>
              <w:t xml:space="preserve">Ответственный исполнитель: </w:t>
            </w:r>
          </w:p>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sz w:val="24"/>
                <w:szCs w:val="24"/>
              </w:rPr>
              <w:t xml:space="preserve">А.А. Федорчук </w:t>
            </w:r>
          </w:p>
          <w:p w:rsidR="00AF6927" w:rsidRPr="00C20EDE" w:rsidRDefault="00AF6927" w:rsidP="00096270">
            <w:pPr>
              <w:pStyle w:val="ConsPlusNormal"/>
              <w:jc w:val="both"/>
              <w:rPr>
                <w:rFonts w:ascii="Times New Roman" w:hAnsi="Times New Roman" w:cs="Times New Roman"/>
                <w:b/>
                <w:sz w:val="24"/>
                <w:szCs w:val="24"/>
              </w:rPr>
            </w:pPr>
            <w:r w:rsidRPr="00C20EDE">
              <w:rPr>
                <w:rFonts w:ascii="Times New Roman" w:hAnsi="Times New Roman" w:cs="Times New Roman"/>
                <w:b/>
                <w:sz w:val="24"/>
                <w:szCs w:val="24"/>
              </w:rPr>
              <w:t>Соисполнитель:</w:t>
            </w:r>
          </w:p>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sz w:val="24"/>
                <w:szCs w:val="24"/>
              </w:rPr>
              <w:t>В.Ю. Чепец</w:t>
            </w:r>
          </w:p>
        </w:tc>
        <w:tc>
          <w:tcPr>
            <w:tcW w:w="3044"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r w:rsidRPr="00C20EDE">
              <w:lastRenderedPageBreak/>
              <w:t>Отчет о реализации ГП 22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center"/>
            </w:pPr>
            <w:r w:rsidRPr="00C20EDE">
              <w:t>I - IV кв.</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center"/>
            </w:pPr>
            <w:r w:rsidRPr="00C20EDE">
              <w:t>I - IV кв.</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sz w:val="24"/>
                <w:szCs w:val="24"/>
              </w:rPr>
              <w:t xml:space="preserve">С целью повышения доступности транспортных услуг для населения в 2019 году продолжено оказание мер государственной поддержки </w:t>
            </w:r>
            <w:r w:rsidRPr="00C20EDE">
              <w:rPr>
                <w:rFonts w:ascii="Times New Roman" w:hAnsi="Times New Roman" w:cs="Times New Roman"/>
                <w:sz w:val="24"/>
                <w:szCs w:val="24"/>
              </w:rPr>
              <w:lastRenderedPageBreak/>
              <w:t>организациям железнодорожного транспорта на компенсацию части потерь в доходах организаций железнодорожного транспорта, возникающих в результате предоставления гражданам государственной помощи в виде бесплатного проезда в пригородном сообщении при условии ведения персонифицированного учета поездок федеральных льготников</w:t>
            </w:r>
          </w:p>
        </w:tc>
        <w:tc>
          <w:tcPr>
            <w:tcW w:w="2279"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rPr>
                <w:rFonts w:ascii="Times New Roman" w:hAnsi="Times New Roman" w:cs="Times New Roman"/>
                <w:sz w:val="24"/>
                <w:szCs w:val="24"/>
              </w:rPr>
            </w:pPr>
          </w:p>
        </w:tc>
      </w:tr>
      <w:tr w:rsidR="00AF6927" w:rsidRPr="00C20EDE" w:rsidTr="00096270">
        <w:tc>
          <w:tcPr>
            <w:tcW w:w="3397" w:type="dxa"/>
            <w:gridSpan w:val="2"/>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b/>
                <w:sz w:val="24"/>
                <w:szCs w:val="24"/>
              </w:rPr>
              <w:t xml:space="preserve">Мероприятие 2.1.7. </w:t>
            </w:r>
            <w:r w:rsidRPr="00C20EDE">
              <w:rPr>
                <w:rFonts w:ascii="Times New Roman" w:hAnsi="Times New Roman" w:cs="Times New Roman"/>
                <w:sz w:val="24"/>
                <w:szCs w:val="24"/>
              </w:rPr>
              <w:t>Предоставление субсидий из федерального бюджета ФГУП «Крымская железная дорога»</w:t>
            </w:r>
          </w:p>
          <w:p w:rsidR="00AF6927" w:rsidRPr="00C20EDE" w:rsidRDefault="00AF6927" w:rsidP="00096270">
            <w:pPr>
              <w:pStyle w:val="ConsPlusNormal"/>
              <w:jc w:val="both"/>
              <w:rPr>
                <w:rFonts w:ascii="Times New Roman" w:hAnsi="Times New Roman" w:cs="Times New Roman"/>
                <w:b/>
                <w:sz w:val="24"/>
                <w:szCs w:val="24"/>
              </w:rPr>
            </w:pPr>
            <w:r w:rsidRPr="00C20EDE">
              <w:rPr>
                <w:rFonts w:ascii="Times New Roman" w:hAnsi="Times New Roman" w:cs="Times New Roman"/>
                <w:b/>
                <w:sz w:val="24"/>
                <w:szCs w:val="24"/>
              </w:rPr>
              <w:t xml:space="preserve">Ответственный исполнитель: </w:t>
            </w:r>
          </w:p>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sz w:val="24"/>
                <w:szCs w:val="24"/>
              </w:rPr>
              <w:t>А.А. Федорчук</w:t>
            </w:r>
          </w:p>
          <w:p w:rsidR="00AF6927" w:rsidRPr="00C20EDE" w:rsidRDefault="00AF6927" w:rsidP="00096270">
            <w:pPr>
              <w:pStyle w:val="ConsPlusNormal"/>
              <w:jc w:val="both"/>
              <w:rPr>
                <w:rFonts w:ascii="Times New Roman" w:hAnsi="Times New Roman" w:cs="Times New Roman"/>
                <w:b/>
                <w:sz w:val="24"/>
                <w:szCs w:val="24"/>
              </w:rPr>
            </w:pPr>
            <w:r w:rsidRPr="00C20EDE">
              <w:rPr>
                <w:rFonts w:ascii="Times New Roman" w:hAnsi="Times New Roman" w:cs="Times New Roman"/>
                <w:b/>
                <w:sz w:val="24"/>
                <w:szCs w:val="24"/>
              </w:rPr>
              <w:t>Соисполнитель:</w:t>
            </w:r>
          </w:p>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sz w:val="24"/>
                <w:szCs w:val="24"/>
              </w:rPr>
              <w:t>В.Ю. Чепец</w:t>
            </w:r>
          </w:p>
        </w:tc>
        <w:tc>
          <w:tcPr>
            <w:tcW w:w="3044"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r w:rsidRPr="00C20EDE">
              <w:t>Отчет о реализации ГП 22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center"/>
            </w:pPr>
            <w:r w:rsidRPr="00C20EDE">
              <w:t>I - IV кв.</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center"/>
            </w:pPr>
            <w:r w:rsidRPr="00C20EDE">
              <w:t>I - IV кв.</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sz w:val="24"/>
                <w:szCs w:val="24"/>
              </w:rPr>
              <w:t xml:space="preserve">В целях финансового обеспечения деятельности железнодорожного транспорта общего пользования на территории Республики Крым и города Севастополя Федеральному агентству железнодорожного транспорта были доведены средства федерального бюджета на предоставление субсидии ФГУП «Крымская железная дорога», направленные на обеспечение потребностей юридических и физических лиц в железнодорожных перевозках, работах и услугах, осуществляемых ФГУП «Крымская железная дорога» на территории Республики Крым и города Севастополя, посредством оказания услуг по использованию инфраструктуры </w:t>
            </w:r>
            <w:r w:rsidRPr="00C20EDE">
              <w:rPr>
                <w:rFonts w:ascii="Times New Roman" w:hAnsi="Times New Roman" w:cs="Times New Roman"/>
                <w:sz w:val="24"/>
                <w:szCs w:val="24"/>
              </w:rPr>
              <w:lastRenderedPageBreak/>
              <w:t xml:space="preserve">железнодорожного транспорта общего пользования, перевозки пассажиров, грузов, багажа и </w:t>
            </w:r>
            <w:proofErr w:type="spellStart"/>
            <w:r w:rsidRPr="00C20EDE">
              <w:rPr>
                <w:rFonts w:ascii="Times New Roman" w:hAnsi="Times New Roman" w:cs="Times New Roman"/>
                <w:sz w:val="24"/>
                <w:szCs w:val="24"/>
              </w:rPr>
              <w:t>грузобагажа</w:t>
            </w:r>
            <w:proofErr w:type="spellEnd"/>
            <w:r w:rsidRPr="00C20EDE">
              <w:rPr>
                <w:rFonts w:ascii="Times New Roman" w:hAnsi="Times New Roman" w:cs="Times New Roman"/>
                <w:sz w:val="24"/>
                <w:szCs w:val="24"/>
              </w:rPr>
              <w:t xml:space="preserve"> железнодорожным транспортом общего пользования, предоставления локомотивной тяги и иных услуг</w:t>
            </w:r>
          </w:p>
        </w:tc>
        <w:tc>
          <w:tcPr>
            <w:tcW w:w="2279"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rPr>
                <w:rFonts w:ascii="Times New Roman" w:hAnsi="Times New Roman" w:cs="Times New Roman"/>
                <w:sz w:val="24"/>
                <w:szCs w:val="24"/>
              </w:rPr>
            </w:pPr>
          </w:p>
        </w:tc>
      </w:tr>
      <w:tr w:rsidR="00AF6927" w:rsidRPr="00C20EDE" w:rsidTr="00096270">
        <w:tc>
          <w:tcPr>
            <w:tcW w:w="3397" w:type="dxa"/>
            <w:gridSpan w:val="2"/>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jc w:val="both"/>
              <w:rPr>
                <w:rFonts w:ascii="Times New Roman" w:hAnsi="Times New Roman" w:cs="Times New Roman"/>
                <w:b/>
                <w:sz w:val="24"/>
                <w:szCs w:val="24"/>
              </w:rPr>
            </w:pPr>
            <w:r w:rsidRPr="00C20EDE">
              <w:rPr>
                <w:rFonts w:ascii="Times New Roman" w:hAnsi="Times New Roman" w:cs="Times New Roman"/>
                <w:b/>
                <w:sz w:val="24"/>
                <w:szCs w:val="24"/>
              </w:rPr>
              <w:t>Мероприятие 2.1.8.</w:t>
            </w:r>
            <w:r w:rsidRPr="00C20EDE">
              <w:rPr>
                <w:rFonts w:ascii="Times New Roman" w:hAnsi="Times New Roman" w:cs="Times New Roman"/>
                <w:sz w:val="24"/>
                <w:szCs w:val="24"/>
              </w:rPr>
              <w:t xml:space="preserve"> Строительство железнодорожных подходов к транспортному переходу через Керченский пролив </w:t>
            </w:r>
            <w:r w:rsidRPr="00C20EDE">
              <w:rPr>
                <w:rFonts w:ascii="Times New Roman" w:hAnsi="Times New Roman" w:cs="Times New Roman"/>
                <w:b/>
                <w:sz w:val="24"/>
                <w:szCs w:val="24"/>
              </w:rPr>
              <w:t>Ответственный исполнитель:</w:t>
            </w:r>
            <w:r w:rsidRPr="00C20EDE">
              <w:rPr>
                <w:rFonts w:ascii="Times New Roman" w:hAnsi="Times New Roman" w:cs="Times New Roman"/>
                <w:sz w:val="24"/>
                <w:szCs w:val="24"/>
              </w:rPr>
              <w:t xml:space="preserve"> </w:t>
            </w:r>
            <w:r w:rsidRPr="00C20EDE">
              <w:rPr>
                <w:rFonts w:ascii="Times New Roman" w:hAnsi="Times New Roman" w:cs="Times New Roman"/>
                <w:sz w:val="24"/>
                <w:szCs w:val="24"/>
              </w:rPr>
              <w:br/>
              <w:t>В.Ю. Чепец</w:t>
            </w:r>
          </w:p>
        </w:tc>
        <w:tc>
          <w:tcPr>
            <w:tcW w:w="3044"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both"/>
            </w:pPr>
            <w:r w:rsidRPr="00C20EDE">
              <w:t>Отчет о реализации ГП 40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center"/>
              <w:rPr>
                <w:color w:val="000000"/>
              </w:rPr>
            </w:pPr>
            <w:r w:rsidRPr="00C20EDE">
              <w:rPr>
                <w:color w:val="000000"/>
              </w:rPr>
              <w:t>IV кв.</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center"/>
              <w:rPr>
                <w:color w:val="000000"/>
                <w:lang w:val="en-US"/>
              </w:rPr>
            </w:pPr>
            <w:r w:rsidRPr="00C20EDE">
              <w:rPr>
                <w:color w:val="000000"/>
              </w:rPr>
              <w:t>IV кв.</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sz w:val="24"/>
                <w:szCs w:val="24"/>
              </w:rPr>
              <w:t>23 декабря 2019 года запущено движения пассажирских поездов по железнодорожной части Крымского моста, соединяющему Керченский и Таманский полуострова</w:t>
            </w:r>
          </w:p>
        </w:tc>
        <w:tc>
          <w:tcPr>
            <w:tcW w:w="2279"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rPr>
                <w:rFonts w:ascii="Times New Roman" w:hAnsi="Times New Roman" w:cs="Times New Roman"/>
                <w:sz w:val="24"/>
                <w:szCs w:val="24"/>
              </w:rPr>
            </w:pPr>
          </w:p>
        </w:tc>
      </w:tr>
      <w:tr w:rsidR="00AF6927" w:rsidRPr="00C20EDE" w:rsidTr="00096270">
        <w:tc>
          <w:tcPr>
            <w:tcW w:w="15174" w:type="dxa"/>
            <w:gridSpan w:val="7"/>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jc w:val="center"/>
              <w:rPr>
                <w:rFonts w:ascii="Times New Roman" w:hAnsi="Times New Roman" w:cs="Times New Roman"/>
                <w:sz w:val="24"/>
                <w:szCs w:val="24"/>
              </w:rPr>
            </w:pPr>
            <w:r w:rsidRPr="00C20EDE">
              <w:rPr>
                <w:rFonts w:ascii="Times New Roman" w:hAnsi="Times New Roman" w:cs="Times New Roman"/>
                <w:b/>
                <w:color w:val="000000"/>
                <w:sz w:val="24"/>
                <w:szCs w:val="24"/>
              </w:rPr>
              <w:t xml:space="preserve">Направление (блок мероприятий) 2.2. </w:t>
            </w:r>
            <w:r w:rsidRPr="00C20EDE">
              <w:rPr>
                <w:rFonts w:ascii="Times New Roman" w:hAnsi="Times New Roman" w:cs="Times New Roman"/>
                <w:b/>
                <w:iCs/>
                <w:sz w:val="24"/>
                <w:szCs w:val="24"/>
              </w:rPr>
              <w:t>Обеспечение потребности в перевозках пассажиров воздушным транспортом</w:t>
            </w:r>
          </w:p>
        </w:tc>
      </w:tr>
      <w:tr w:rsidR="00AF6927" w:rsidRPr="00C20EDE" w:rsidTr="00096270">
        <w:trPr>
          <w:trHeight w:val="818"/>
        </w:trPr>
        <w:tc>
          <w:tcPr>
            <w:tcW w:w="6441" w:type="dxa"/>
            <w:gridSpan w:val="3"/>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971201">
            <w:pPr>
              <w:numPr>
                <w:ilvl w:val="0"/>
                <w:numId w:val="10"/>
              </w:numPr>
              <w:jc w:val="both"/>
              <w:rPr>
                <w:b/>
                <w:color w:val="000000"/>
              </w:rPr>
            </w:pPr>
            <w:r w:rsidRPr="00C20EDE">
              <w:rPr>
                <w:b/>
                <w:color w:val="000000"/>
              </w:rPr>
              <w:t>Индикатор направления (блока мероприятий) 2.2.</w:t>
            </w:r>
          </w:p>
          <w:p w:rsidR="00AF6927" w:rsidRPr="00C20EDE" w:rsidRDefault="00AF6927" w:rsidP="00096270">
            <w:pPr>
              <w:ind w:left="720"/>
              <w:jc w:val="both"/>
              <w:rPr>
                <w:color w:val="000000"/>
              </w:rPr>
            </w:pPr>
            <w:r w:rsidRPr="00C20EDE">
              <w:rPr>
                <w:color w:val="000000"/>
              </w:rPr>
              <w:t xml:space="preserve">Авиационная подвижность население, полетов </w:t>
            </w:r>
            <w:r w:rsidRPr="00C20EDE">
              <w:rPr>
                <w:color w:val="000000"/>
              </w:rPr>
              <w:br/>
              <w:t>на 1 человека в год</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center"/>
            </w:pPr>
            <w:r w:rsidRPr="00C20EDE">
              <w:t>0,75</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jc w:val="center"/>
              <w:rPr>
                <w:rFonts w:ascii="Times New Roman" w:hAnsi="Times New Roman" w:cs="Times New Roman"/>
                <w:color w:val="000000"/>
                <w:sz w:val="24"/>
                <w:szCs w:val="24"/>
              </w:rPr>
            </w:pPr>
            <w:r w:rsidRPr="00C20EDE">
              <w:rPr>
                <w:rFonts w:ascii="Times New Roman" w:hAnsi="Times New Roman" w:cs="Times New Roman"/>
                <w:color w:val="000000"/>
                <w:sz w:val="24"/>
                <w:szCs w:val="24"/>
              </w:rPr>
              <w:t>0,87</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sz w:val="24"/>
                <w:szCs w:val="24"/>
              </w:rPr>
              <w:t>Фактическое значение индикатора направления превысило плановое</w:t>
            </w:r>
          </w:p>
        </w:tc>
        <w:tc>
          <w:tcPr>
            <w:tcW w:w="2279"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rPr>
                <w:rFonts w:ascii="Times New Roman" w:hAnsi="Times New Roman" w:cs="Times New Roman"/>
                <w:sz w:val="24"/>
                <w:szCs w:val="24"/>
              </w:rPr>
            </w:pPr>
          </w:p>
        </w:tc>
      </w:tr>
      <w:tr w:rsidR="00AF6927" w:rsidRPr="00C20EDE" w:rsidTr="00096270">
        <w:tc>
          <w:tcPr>
            <w:tcW w:w="6441" w:type="dxa"/>
            <w:gridSpan w:val="3"/>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971201">
            <w:pPr>
              <w:numPr>
                <w:ilvl w:val="0"/>
                <w:numId w:val="10"/>
              </w:numPr>
              <w:jc w:val="both"/>
              <w:rPr>
                <w:b/>
                <w:color w:val="000000"/>
              </w:rPr>
            </w:pPr>
            <w:r w:rsidRPr="00C20EDE">
              <w:rPr>
                <w:b/>
                <w:color w:val="000000"/>
              </w:rPr>
              <w:t>Индикатор направления (блока мероприятий) 2.2.</w:t>
            </w:r>
          </w:p>
          <w:p w:rsidR="00AF6927" w:rsidRPr="00C20EDE" w:rsidRDefault="00AF6927" w:rsidP="00096270">
            <w:pPr>
              <w:ind w:left="720"/>
              <w:jc w:val="both"/>
              <w:rPr>
                <w:color w:val="000000"/>
              </w:rPr>
            </w:pPr>
            <w:r w:rsidRPr="00C20EDE">
              <w:rPr>
                <w:color w:val="000000"/>
              </w:rPr>
              <w:t>Объем пассажирских перевозок по маршрутам, минуя Москву, млн. пассажиров</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center"/>
            </w:pPr>
            <w:r w:rsidRPr="00C20EDE">
              <w:t>16,1</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jc w:val="center"/>
              <w:rPr>
                <w:rFonts w:ascii="Times New Roman" w:hAnsi="Times New Roman" w:cs="Times New Roman"/>
                <w:color w:val="000000"/>
                <w:sz w:val="24"/>
                <w:szCs w:val="24"/>
              </w:rPr>
            </w:pPr>
            <w:r w:rsidRPr="00C20EDE">
              <w:rPr>
                <w:rFonts w:ascii="Times New Roman" w:hAnsi="Times New Roman" w:cs="Times New Roman"/>
                <w:color w:val="000000"/>
                <w:sz w:val="24"/>
                <w:szCs w:val="24"/>
              </w:rPr>
              <w:t>19,2</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sz w:val="24"/>
                <w:szCs w:val="24"/>
              </w:rPr>
              <w:t>Фактическое значение индикатора направления превысило плановое</w:t>
            </w:r>
          </w:p>
        </w:tc>
        <w:tc>
          <w:tcPr>
            <w:tcW w:w="2279"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rPr>
                <w:rFonts w:ascii="Times New Roman" w:hAnsi="Times New Roman" w:cs="Times New Roman"/>
                <w:sz w:val="24"/>
                <w:szCs w:val="24"/>
              </w:rPr>
            </w:pPr>
          </w:p>
        </w:tc>
      </w:tr>
      <w:tr w:rsidR="00AF6927" w:rsidRPr="00C20EDE" w:rsidTr="00096270">
        <w:tc>
          <w:tcPr>
            <w:tcW w:w="6441" w:type="dxa"/>
            <w:gridSpan w:val="3"/>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971201">
            <w:pPr>
              <w:numPr>
                <w:ilvl w:val="0"/>
                <w:numId w:val="10"/>
              </w:numPr>
              <w:jc w:val="both"/>
              <w:rPr>
                <w:b/>
                <w:color w:val="000000"/>
              </w:rPr>
            </w:pPr>
            <w:r w:rsidRPr="00C20EDE">
              <w:rPr>
                <w:b/>
                <w:color w:val="000000"/>
              </w:rPr>
              <w:t>Индикатор направления (блока мероприятий) 2.2.</w:t>
            </w:r>
          </w:p>
          <w:p w:rsidR="00AF6927" w:rsidRPr="00C20EDE" w:rsidRDefault="00AF6927" w:rsidP="00096270">
            <w:pPr>
              <w:ind w:left="720"/>
              <w:jc w:val="both"/>
              <w:rPr>
                <w:b/>
                <w:color w:val="000000"/>
              </w:rPr>
            </w:pPr>
            <w:r w:rsidRPr="00C20EDE">
              <w:rPr>
                <w:color w:val="000000"/>
              </w:rPr>
              <w:t>Количество субсидируемых региональных маршрутов ВВЛ, ед.</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center"/>
            </w:pPr>
            <w:r w:rsidRPr="00C20EDE">
              <w:t>138</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jc w:val="center"/>
              <w:rPr>
                <w:rFonts w:ascii="Times New Roman" w:hAnsi="Times New Roman" w:cs="Times New Roman"/>
                <w:color w:val="000000"/>
                <w:sz w:val="24"/>
                <w:szCs w:val="24"/>
              </w:rPr>
            </w:pPr>
            <w:r w:rsidRPr="00C20EDE">
              <w:rPr>
                <w:rFonts w:ascii="Times New Roman" w:hAnsi="Times New Roman" w:cs="Times New Roman"/>
                <w:color w:val="000000"/>
                <w:sz w:val="24"/>
                <w:szCs w:val="24"/>
              </w:rPr>
              <w:t>244</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sz w:val="24"/>
                <w:szCs w:val="24"/>
              </w:rPr>
              <w:t>Фактическое значение индикатора направления превысило плановое</w:t>
            </w:r>
          </w:p>
        </w:tc>
        <w:tc>
          <w:tcPr>
            <w:tcW w:w="2279"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rPr>
                <w:rFonts w:ascii="Times New Roman" w:hAnsi="Times New Roman" w:cs="Times New Roman"/>
                <w:sz w:val="24"/>
                <w:szCs w:val="24"/>
              </w:rPr>
            </w:pPr>
          </w:p>
        </w:tc>
      </w:tr>
      <w:tr w:rsidR="00AF6927" w:rsidRPr="00C20EDE" w:rsidTr="00096270">
        <w:tc>
          <w:tcPr>
            <w:tcW w:w="6441" w:type="dxa"/>
            <w:gridSpan w:val="3"/>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971201">
            <w:pPr>
              <w:numPr>
                <w:ilvl w:val="0"/>
                <w:numId w:val="10"/>
              </w:numPr>
              <w:jc w:val="both"/>
              <w:rPr>
                <w:b/>
                <w:color w:val="000000"/>
              </w:rPr>
            </w:pPr>
            <w:r w:rsidRPr="00C20EDE">
              <w:rPr>
                <w:b/>
                <w:color w:val="000000"/>
              </w:rPr>
              <w:t>Индикатор направления (блока мероприятий) 2.2.</w:t>
            </w:r>
          </w:p>
          <w:p w:rsidR="00AF6927" w:rsidRPr="00C20EDE" w:rsidRDefault="00AF6927" w:rsidP="00096270">
            <w:pPr>
              <w:ind w:left="720"/>
              <w:jc w:val="both"/>
              <w:rPr>
                <w:b/>
                <w:color w:val="000000"/>
              </w:rPr>
            </w:pPr>
            <w:r w:rsidRPr="00C20EDE">
              <w:rPr>
                <w:color w:val="000000"/>
              </w:rPr>
              <w:t>Доля межрегиональных регулярных пассажирских авиационных рейсов (маршрутов), минуя Москву, в общем количестве внутренних регулярных маршрутов,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center"/>
              <w:rPr>
                <w:color w:val="000000"/>
              </w:rPr>
            </w:pPr>
            <w:r w:rsidRPr="00C20EDE">
              <w:t>39</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jc w:val="center"/>
              <w:rPr>
                <w:rFonts w:ascii="Times New Roman" w:hAnsi="Times New Roman" w:cs="Times New Roman"/>
                <w:color w:val="000000"/>
                <w:sz w:val="24"/>
                <w:szCs w:val="24"/>
              </w:rPr>
            </w:pPr>
            <w:r w:rsidRPr="00C20EDE">
              <w:rPr>
                <w:rFonts w:ascii="Times New Roman" w:hAnsi="Times New Roman" w:cs="Times New Roman"/>
                <w:color w:val="000000"/>
                <w:sz w:val="24"/>
                <w:szCs w:val="24"/>
              </w:rPr>
              <w:t>39</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sz w:val="24"/>
                <w:szCs w:val="24"/>
              </w:rPr>
              <w:t>Фактическое значение индикатора соответствует плановому</w:t>
            </w:r>
          </w:p>
        </w:tc>
        <w:tc>
          <w:tcPr>
            <w:tcW w:w="2279"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rPr>
                <w:rFonts w:ascii="Times New Roman" w:hAnsi="Times New Roman" w:cs="Times New Roman"/>
                <w:sz w:val="24"/>
                <w:szCs w:val="24"/>
              </w:rPr>
            </w:pPr>
          </w:p>
        </w:tc>
      </w:tr>
      <w:tr w:rsidR="00AF6927" w:rsidRPr="00C20EDE" w:rsidTr="00096270">
        <w:tc>
          <w:tcPr>
            <w:tcW w:w="3397" w:type="dxa"/>
            <w:gridSpan w:val="2"/>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both"/>
            </w:pPr>
            <w:r w:rsidRPr="00C20EDE">
              <w:rPr>
                <w:b/>
              </w:rPr>
              <w:lastRenderedPageBreak/>
              <w:t>Мероприятие 2.2.1.</w:t>
            </w:r>
            <w:r w:rsidRPr="00C20EDE">
              <w:t xml:space="preserve"> Реализация Программы субсидирования перевозок в целях обеспечения доступности воздушных перевозок населению</w:t>
            </w:r>
          </w:p>
          <w:p w:rsidR="00AF6927" w:rsidRPr="00C20EDE" w:rsidRDefault="00AF6927" w:rsidP="00096270">
            <w:pPr>
              <w:jc w:val="both"/>
            </w:pPr>
            <w:r w:rsidRPr="00C20EDE">
              <w:rPr>
                <w:b/>
              </w:rPr>
              <w:t>Ответственный исполнитель:</w:t>
            </w:r>
            <w:r w:rsidRPr="00C20EDE">
              <w:t xml:space="preserve"> </w:t>
            </w:r>
            <w:r w:rsidRPr="00C20EDE">
              <w:br/>
              <w:t>С.А. Петрова</w:t>
            </w:r>
          </w:p>
          <w:p w:rsidR="00AF6927" w:rsidRPr="00C20EDE" w:rsidRDefault="00AF6927" w:rsidP="00096270">
            <w:pPr>
              <w:jc w:val="both"/>
              <w:rPr>
                <w:b/>
              </w:rPr>
            </w:pPr>
            <w:r w:rsidRPr="00C20EDE">
              <w:rPr>
                <w:b/>
              </w:rPr>
              <w:t>Соисполнитель:</w:t>
            </w:r>
          </w:p>
          <w:p w:rsidR="00AF6927" w:rsidRPr="00C20EDE" w:rsidRDefault="00AF6927" w:rsidP="00096270">
            <w:pPr>
              <w:jc w:val="both"/>
            </w:pPr>
            <w:r w:rsidRPr="00C20EDE">
              <w:t xml:space="preserve">А.В. Нерадько </w:t>
            </w:r>
          </w:p>
        </w:tc>
        <w:tc>
          <w:tcPr>
            <w:tcW w:w="3044"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Default"/>
              <w:jc w:val="both"/>
              <w:rPr>
                <w:color w:val="auto"/>
              </w:rPr>
            </w:pPr>
            <w:r w:rsidRPr="00C20EDE">
              <w:t>Отчет о реализации ГП 22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center"/>
            </w:pPr>
            <w:r w:rsidRPr="00C20EDE">
              <w:t>I - IV кв.</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center"/>
            </w:pPr>
            <w:r w:rsidRPr="00C20EDE">
              <w:t>I - IV кв.</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sz w:val="24"/>
                <w:szCs w:val="24"/>
              </w:rPr>
              <w:t>Осуществлена перевозка 1,26 млн. пассажиров.</w:t>
            </w:r>
          </w:p>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sz w:val="24"/>
                <w:szCs w:val="24"/>
              </w:rPr>
              <w:t>Реализация мероприятия направлена на обеспечения доступности воздушных перевозок населению</w:t>
            </w:r>
          </w:p>
        </w:tc>
        <w:tc>
          <w:tcPr>
            <w:tcW w:w="2279"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rPr>
                <w:rFonts w:ascii="Times New Roman" w:hAnsi="Times New Roman" w:cs="Times New Roman"/>
                <w:sz w:val="24"/>
                <w:szCs w:val="24"/>
              </w:rPr>
            </w:pPr>
          </w:p>
        </w:tc>
      </w:tr>
      <w:tr w:rsidR="00AF6927" w:rsidRPr="00C20EDE" w:rsidTr="00096270">
        <w:tc>
          <w:tcPr>
            <w:tcW w:w="3397" w:type="dxa"/>
            <w:gridSpan w:val="2"/>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both"/>
            </w:pPr>
            <w:r w:rsidRPr="00C20EDE">
              <w:rPr>
                <w:b/>
              </w:rPr>
              <w:t>Мероприятие 2.2.2.</w:t>
            </w:r>
            <w:r w:rsidRPr="00C20EDE">
              <w:t xml:space="preserve"> Реализация Программы субсидирования региональных воздушных перевозок пассажиров на территории Российской Федерации и формирование региональной маршрутной сети</w:t>
            </w:r>
          </w:p>
          <w:p w:rsidR="00AF6927" w:rsidRPr="00C20EDE" w:rsidRDefault="00AF6927" w:rsidP="00096270">
            <w:pPr>
              <w:jc w:val="both"/>
            </w:pPr>
            <w:r w:rsidRPr="00C20EDE">
              <w:rPr>
                <w:b/>
              </w:rPr>
              <w:t>Ответственный исполнитель:</w:t>
            </w:r>
            <w:r w:rsidRPr="00C20EDE">
              <w:t xml:space="preserve"> </w:t>
            </w:r>
            <w:r w:rsidRPr="00C20EDE">
              <w:br/>
              <w:t>С.А. Петрова</w:t>
            </w:r>
          </w:p>
          <w:p w:rsidR="00AF6927" w:rsidRPr="00C20EDE" w:rsidRDefault="00AF6927" w:rsidP="00096270">
            <w:pPr>
              <w:jc w:val="both"/>
              <w:rPr>
                <w:b/>
              </w:rPr>
            </w:pPr>
            <w:r w:rsidRPr="00C20EDE">
              <w:rPr>
                <w:b/>
              </w:rPr>
              <w:t>Соисполнитель:</w:t>
            </w:r>
          </w:p>
          <w:p w:rsidR="00AF6927" w:rsidRPr="00C20EDE" w:rsidRDefault="00AF6927" w:rsidP="00096270">
            <w:pPr>
              <w:jc w:val="both"/>
            </w:pPr>
            <w:r w:rsidRPr="00C20EDE">
              <w:t>А.В. Нерадько</w:t>
            </w:r>
          </w:p>
        </w:tc>
        <w:tc>
          <w:tcPr>
            <w:tcW w:w="3044"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Default"/>
              <w:jc w:val="both"/>
              <w:rPr>
                <w:color w:val="auto"/>
              </w:rPr>
            </w:pPr>
            <w:r w:rsidRPr="00C20EDE">
              <w:t>Отчет о реализации ГП 22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center"/>
            </w:pPr>
            <w:r w:rsidRPr="00C20EDE">
              <w:t>I - IV кв.</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center"/>
            </w:pPr>
            <w:r w:rsidRPr="00C20EDE">
              <w:t>I - IV кв.</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sz w:val="24"/>
                <w:szCs w:val="24"/>
              </w:rPr>
              <w:t xml:space="preserve">Осуществлена перевозка почти </w:t>
            </w:r>
            <w:r w:rsidRPr="00C20EDE">
              <w:rPr>
                <w:rFonts w:ascii="Times New Roman" w:hAnsi="Times New Roman" w:cs="Times New Roman"/>
                <w:sz w:val="24"/>
                <w:szCs w:val="24"/>
              </w:rPr>
              <w:br/>
              <w:t>2 млн. пассажиров.</w:t>
            </w:r>
          </w:p>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sz w:val="24"/>
                <w:szCs w:val="24"/>
              </w:rPr>
              <w:t>Реализация мероприятия направлена на обеспечение развития региональных воздушных перевозок на территории Российской Федерации и формирования региональной маршрутной сети Российской Федерации</w:t>
            </w:r>
          </w:p>
        </w:tc>
        <w:tc>
          <w:tcPr>
            <w:tcW w:w="2279"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rPr>
                <w:rFonts w:ascii="Times New Roman" w:hAnsi="Times New Roman" w:cs="Times New Roman"/>
                <w:sz w:val="24"/>
                <w:szCs w:val="24"/>
              </w:rPr>
            </w:pPr>
          </w:p>
        </w:tc>
      </w:tr>
      <w:tr w:rsidR="00AF6927" w:rsidRPr="00C20EDE" w:rsidTr="00096270">
        <w:trPr>
          <w:trHeight w:val="2739"/>
        </w:trPr>
        <w:tc>
          <w:tcPr>
            <w:tcW w:w="3397" w:type="dxa"/>
            <w:gridSpan w:val="2"/>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both"/>
            </w:pPr>
            <w:r w:rsidRPr="00C20EDE">
              <w:rPr>
                <w:b/>
              </w:rPr>
              <w:t>Мероприятие 2.2.3.</w:t>
            </w:r>
            <w:r w:rsidRPr="00C20EDE">
              <w:t xml:space="preserve"> Реализация мер государственной поддержки аэропортам, расположенным в районах Крайнего Севера и приравненных к ним местностях </w:t>
            </w:r>
          </w:p>
          <w:p w:rsidR="00AF6927" w:rsidRPr="00C20EDE" w:rsidRDefault="00AF6927" w:rsidP="00096270">
            <w:pPr>
              <w:jc w:val="both"/>
            </w:pPr>
            <w:r w:rsidRPr="00C20EDE">
              <w:rPr>
                <w:b/>
              </w:rPr>
              <w:t>Ответственный исполнитель:</w:t>
            </w:r>
            <w:r w:rsidRPr="00C20EDE">
              <w:t xml:space="preserve"> </w:t>
            </w:r>
            <w:r w:rsidRPr="00C20EDE">
              <w:br/>
              <w:t>С.А. Петрова</w:t>
            </w:r>
          </w:p>
          <w:p w:rsidR="00AF6927" w:rsidRPr="00C20EDE" w:rsidRDefault="00AF6927" w:rsidP="00096270">
            <w:pPr>
              <w:jc w:val="both"/>
              <w:rPr>
                <w:b/>
              </w:rPr>
            </w:pPr>
            <w:r w:rsidRPr="00C20EDE">
              <w:rPr>
                <w:b/>
              </w:rPr>
              <w:t>Соисполнитель:</w:t>
            </w:r>
          </w:p>
          <w:p w:rsidR="00AF6927" w:rsidRPr="00C20EDE" w:rsidRDefault="00AF6927" w:rsidP="00096270">
            <w:pPr>
              <w:jc w:val="both"/>
              <w:rPr>
                <w:b/>
              </w:rPr>
            </w:pPr>
            <w:r w:rsidRPr="00C20EDE">
              <w:lastRenderedPageBreak/>
              <w:t>А.В. Нерадько</w:t>
            </w:r>
          </w:p>
        </w:tc>
        <w:tc>
          <w:tcPr>
            <w:tcW w:w="3044"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r w:rsidRPr="00C20EDE">
              <w:lastRenderedPageBreak/>
              <w:t>Отчет о реализации ГП 22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center"/>
            </w:pPr>
            <w:r w:rsidRPr="00C20EDE">
              <w:t>I - IV кв.</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center"/>
            </w:pPr>
            <w:r w:rsidRPr="00C20EDE">
              <w:t>I - IV кв.</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sz w:val="24"/>
                <w:szCs w:val="24"/>
              </w:rPr>
              <w:t xml:space="preserve">Осуществлено 3,1 тыс. </w:t>
            </w:r>
            <w:proofErr w:type="spellStart"/>
            <w:proofErr w:type="gramStart"/>
            <w:r w:rsidRPr="00C20EDE">
              <w:rPr>
                <w:rFonts w:ascii="Times New Roman" w:hAnsi="Times New Roman" w:cs="Times New Roman"/>
                <w:sz w:val="24"/>
                <w:szCs w:val="24"/>
              </w:rPr>
              <w:t>самолето</w:t>
            </w:r>
            <w:proofErr w:type="spellEnd"/>
            <w:r w:rsidRPr="00C20EDE">
              <w:rPr>
                <w:rFonts w:ascii="Times New Roman" w:hAnsi="Times New Roman" w:cs="Times New Roman"/>
                <w:sz w:val="24"/>
                <w:szCs w:val="24"/>
              </w:rPr>
              <w:t>-вылетов</w:t>
            </w:r>
            <w:proofErr w:type="gramEnd"/>
            <w:r w:rsidRPr="00C20EDE">
              <w:rPr>
                <w:rFonts w:ascii="Times New Roman" w:hAnsi="Times New Roman" w:cs="Times New Roman"/>
                <w:sz w:val="24"/>
                <w:szCs w:val="24"/>
              </w:rPr>
              <w:t xml:space="preserve"> из аэропортов, расположенных в районах Крайнего Севера и приравненных к ним местностях, охваченных государственной поддержкой.</w:t>
            </w:r>
          </w:p>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sz w:val="24"/>
                <w:szCs w:val="24"/>
              </w:rPr>
              <w:t xml:space="preserve">Реализация мероприятия направлена на обеспечение функционирования аэропортов местных воздушных линий в целях </w:t>
            </w:r>
            <w:r w:rsidRPr="00C20EDE">
              <w:rPr>
                <w:rFonts w:ascii="Times New Roman" w:hAnsi="Times New Roman" w:cs="Times New Roman"/>
                <w:sz w:val="24"/>
                <w:szCs w:val="24"/>
              </w:rPr>
              <w:lastRenderedPageBreak/>
              <w:t>доступа населения к услугам транспорта</w:t>
            </w:r>
          </w:p>
        </w:tc>
        <w:tc>
          <w:tcPr>
            <w:tcW w:w="2279"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rPr>
                <w:rFonts w:ascii="Times New Roman" w:hAnsi="Times New Roman" w:cs="Times New Roman"/>
                <w:sz w:val="24"/>
                <w:szCs w:val="24"/>
              </w:rPr>
            </w:pPr>
          </w:p>
        </w:tc>
      </w:tr>
      <w:tr w:rsidR="00AF6927" w:rsidRPr="00C20EDE" w:rsidTr="00096270">
        <w:tc>
          <w:tcPr>
            <w:tcW w:w="3397" w:type="dxa"/>
            <w:gridSpan w:val="2"/>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both"/>
            </w:pPr>
            <w:r w:rsidRPr="00C20EDE">
              <w:rPr>
                <w:b/>
              </w:rPr>
              <w:t>Мероприятие 2.2.4.</w:t>
            </w:r>
            <w:r w:rsidRPr="00C20EDE">
              <w:t xml:space="preserve"> Реализация мер государственной поддержки федеральным казенным предприятиям, расположенным в районах Крайнего Севера и приравненных к ним местностях</w:t>
            </w:r>
          </w:p>
          <w:p w:rsidR="00AF6927" w:rsidRPr="00C20EDE" w:rsidRDefault="00AF6927" w:rsidP="00096270">
            <w:pPr>
              <w:jc w:val="both"/>
            </w:pPr>
            <w:r w:rsidRPr="00C20EDE">
              <w:rPr>
                <w:b/>
              </w:rPr>
              <w:t>Ответственный исполнитель:</w:t>
            </w:r>
            <w:r w:rsidRPr="00C20EDE">
              <w:t xml:space="preserve"> </w:t>
            </w:r>
            <w:r w:rsidRPr="00C20EDE">
              <w:br/>
              <w:t>С.А. Петрова</w:t>
            </w:r>
          </w:p>
          <w:p w:rsidR="00AF6927" w:rsidRPr="00C20EDE" w:rsidRDefault="00AF6927" w:rsidP="00096270">
            <w:pPr>
              <w:jc w:val="both"/>
              <w:rPr>
                <w:b/>
              </w:rPr>
            </w:pPr>
            <w:r w:rsidRPr="00C20EDE">
              <w:rPr>
                <w:b/>
              </w:rPr>
              <w:t>Соисполнитель:</w:t>
            </w:r>
          </w:p>
          <w:p w:rsidR="00AF6927" w:rsidRPr="00C20EDE" w:rsidRDefault="00AF6927" w:rsidP="00096270">
            <w:pPr>
              <w:jc w:val="both"/>
              <w:rPr>
                <w:b/>
              </w:rPr>
            </w:pPr>
            <w:r w:rsidRPr="00C20EDE">
              <w:t>А.В. Нерадько</w:t>
            </w:r>
          </w:p>
        </w:tc>
        <w:tc>
          <w:tcPr>
            <w:tcW w:w="3044"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r w:rsidRPr="00C20EDE">
              <w:t>Отчет о реализации ГП 22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center"/>
            </w:pPr>
            <w:r w:rsidRPr="00C20EDE">
              <w:t>I - IV кв.</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center"/>
            </w:pPr>
            <w:r w:rsidRPr="00C20EDE">
              <w:t>I - IV кв.</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sz w:val="24"/>
                <w:szCs w:val="24"/>
              </w:rPr>
              <w:t xml:space="preserve">Осуществлено 31,7 тыс. </w:t>
            </w:r>
            <w:proofErr w:type="spellStart"/>
            <w:proofErr w:type="gramStart"/>
            <w:r w:rsidRPr="00C20EDE">
              <w:rPr>
                <w:rFonts w:ascii="Times New Roman" w:hAnsi="Times New Roman" w:cs="Times New Roman"/>
                <w:sz w:val="24"/>
                <w:szCs w:val="24"/>
              </w:rPr>
              <w:t>самолето</w:t>
            </w:r>
            <w:proofErr w:type="spellEnd"/>
            <w:r w:rsidRPr="00C20EDE">
              <w:rPr>
                <w:rFonts w:ascii="Times New Roman" w:hAnsi="Times New Roman" w:cs="Times New Roman"/>
                <w:sz w:val="24"/>
                <w:szCs w:val="24"/>
              </w:rPr>
              <w:t>-вылетов</w:t>
            </w:r>
            <w:proofErr w:type="gramEnd"/>
            <w:r w:rsidRPr="00C20EDE">
              <w:rPr>
                <w:rFonts w:ascii="Times New Roman" w:hAnsi="Times New Roman" w:cs="Times New Roman"/>
                <w:sz w:val="24"/>
                <w:szCs w:val="24"/>
              </w:rPr>
              <w:t xml:space="preserve"> из аэропортов, входящих в состав федеральных казенных предприятий. Реализация мероприятия направлена на обеспечение функционирования аэропортов местных воздушных линий в целях доступа населения к услугам транспорта.</w:t>
            </w:r>
          </w:p>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sz w:val="24"/>
                <w:szCs w:val="24"/>
              </w:rPr>
              <w:t>Реализация мероприятия направлена на обеспечение функционирования аэропортов местных воздушных линий в целях доступа населения к услугам транспорта</w:t>
            </w:r>
          </w:p>
        </w:tc>
        <w:tc>
          <w:tcPr>
            <w:tcW w:w="2279"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rPr>
                <w:rFonts w:ascii="Times New Roman" w:hAnsi="Times New Roman" w:cs="Times New Roman"/>
                <w:sz w:val="24"/>
                <w:szCs w:val="24"/>
              </w:rPr>
            </w:pPr>
          </w:p>
        </w:tc>
      </w:tr>
      <w:tr w:rsidR="00AF6927" w:rsidRPr="00C20EDE" w:rsidTr="00096270">
        <w:tc>
          <w:tcPr>
            <w:tcW w:w="6441" w:type="dxa"/>
            <w:gridSpan w:val="3"/>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971201">
            <w:pPr>
              <w:numPr>
                <w:ilvl w:val="0"/>
                <w:numId w:val="10"/>
              </w:numPr>
              <w:jc w:val="both"/>
              <w:rPr>
                <w:b/>
                <w:color w:val="000000"/>
              </w:rPr>
            </w:pPr>
            <w:r w:rsidRPr="00C20EDE">
              <w:rPr>
                <w:b/>
                <w:color w:val="000000"/>
              </w:rPr>
              <w:t>Индикатор направления (блока мероприятий) 2.2.</w:t>
            </w:r>
          </w:p>
          <w:p w:rsidR="00AF6927" w:rsidRPr="00C20EDE" w:rsidRDefault="00AF6927" w:rsidP="00096270">
            <w:pPr>
              <w:ind w:left="743"/>
              <w:jc w:val="both"/>
              <w:rPr>
                <w:b/>
                <w:color w:val="000000"/>
              </w:rPr>
            </w:pPr>
            <w:r w:rsidRPr="00C20EDE">
              <w:rPr>
                <w:color w:val="000000"/>
              </w:rPr>
              <w:t>Количество введенных в эксплуатацию после реконструкции (строительства) взлетно-посадочных полос, ед.</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F6927" w:rsidRPr="0049507F" w:rsidRDefault="00AF6927" w:rsidP="00096270">
            <w:pPr>
              <w:jc w:val="center"/>
              <w:rPr>
                <w:color w:val="000000"/>
                <w:vertAlign w:val="superscript"/>
              </w:rPr>
            </w:pPr>
            <w:r w:rsidRPr="00C20EDE">
              <w:rPr>
                <w:color w:val="000000"/>
              </w:rPr>
              <w:t>5</w:t>
            </w:r>
            <w:r>
              <w:rPr>
                <w:color w:val="000000"/>
                <w:vertAlign w:val="superscript"/>
              </w:rPr>
              <w:t>1</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jc w:val="center"/>
              <w:rPr>
                <w:rFonts w:ascii="Times New Roman" w:hAnsi="Times New Roman" w:cs="Times New Roman"/>
                <w:color w:val="000000"/>
                <w:sz w:val="24"/>
                <w:szCs w:val="24"/>
              </w:rPr>
            </w:pPr>
            <w:r w:rsidRPr="00C20EDE">
              <w:rPr>
                <w:rFonts w:ascii="Times New Roman" w:hAnsi="Times New Roman" w:cs="Times New Roman"/>
                <w:color w:val="000000"/>
                <w:sz w:val="24"/>
                <w:szCs w:val="24"/>
              </w:rPr>
              <w:t>3</w:t>
            </w:r>
            <w:r>
              <w:rPr>
                <w:rStyle w:val="af1"/>
                <w:color w:val="000000"/>
              </w:rPr>
              <w:footnoteReference w:id="7"/>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sz w:val="24"/>
                <w:szCs w:val="24"/>
              </w:rPr>
              <w:t>Фактическое значение индикатора направления не достигло планового. Р</w:t>
            </w:r>
            <w:r w:rsidRPr="00C20EDE">
              <w:rPr>
                <w:rFonts w:ascii="Times New Roman" w:hAnsi="Times New Roman"/>
                <w:sz w:val="24"/>
                <w:szCs w:val="24"/>
              </w:rPr>
              <w:t xml:space="preserve">еконструкция </w:t>
            </w:r>
            <w:r>
              <w:rPr>
                <w:rFonts w:ascii="Times New Roman" w:hAnsi="Times New Roman"/>
                <w:sz w:val="24"/>
                <w:szCs w:val="24"/>
              </w:rPr>
              <w:br/>
            </w:r>
            <w:r w:rsidRPr="00C20EDE">
              <w:rPr>
                <w:rFonts w:ascii="Times New Roman" w:hAnsi="Times New Roman"/>
                <w:sz w:val="24"/>
                <w:szCs w:val="24"/>
              </w:rPr>
              <w:t xml:space="preserve">2 взлетно-посадочных полос (Хабаровск, Бомнак) завершена в </w:t>
            </w:r>
            <w:r w:rsidRPr="00C20EDE">
              <w:rPr>
                <w:rFonts w:ascii="Times New Roman" w:hAnsi="Times New Roman"/>
                <w:sz w:val="24"/>
                <w:szCs w:val="24"/>
              </w:rPr>
              <w:lastRenderedPageBreak/>
              <w:t>полном объеме, однако для ввода их в эксплуатацию требуется корректировка проектной документацией, которая в настоящее время осуществляется</w:t>
            </w:r>
          </w:p>
        </w:tc>
        <w:tc>
          <w:tcPr>
            <w:tcW w:w="2279"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rPr>
                <w:rFonts w:ascii="Times New Roman" w:hAnsi="Times New Roman" w:cs="Times New Roman"/>
                <w:sz w:val="24"/>
                <w:szCs w:val="24"/>
              </w:rPr>
            </w:pPr>
          </w:p>
        </w:tc>
      </w:tr>
      <w:tr w:rsidR="00AF6927" w:rsidRPr="00C20EDE" w:rsidTr="00096270">
        <w:tc>
          <w:tcPr>
            <w:tcW w:w="6441" w:type="dxa"/>
            <w:gridSpan w:val="3"/>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971201">
            <w:pPr>
              <w:numPr>
                <w:ilvl w:val="0"/>
                <w:numId w:val="10"/>
              </w:numPr>
              <w:jc w:val="both"/>
              <w:rPr>
                <w:b/>
                <w:color w:val="000000"/>
              </w:rPr>
            </w:pPr>
            <w:r w:rsidRPr="00C20EDE">
              <w:rPr>
                <w:b/>
                <w:color w:val="000000"/>
              </w:rPr>
              <w:t>Индикатор направления (блока мероприятий) 2.2.</w:t>
            </w:r>
          </w:p>
          <w:p w:rsidR="00AF6927" w:rsidRPr="00C20EDE" w:rsidRDefault="00AF6927" w:rsidP="00096270">
            <w:pPr>
              <w:ind w:left="743"/>
              <w:jc w:val="both"/>
              <w:rPr>
                <w:b/>
                <w:color w:val="000000"/>
              </w:rPr>
            </w:pPr>
            <w:r w:rsidRPr="00C20EDE">
              <w:rPr>
                <w:color w:val="000000"/>
              </w:rPr>
              <w:t>Количество реконструированных (построенных) вспомогательных объектов аэропортовой инфраструктуры, ед.</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center"/>
              <w:rPr>
                <w:color w:val="000000"/>
              </w:rPr>
            </w:pPr>
            <w:r w:rsidRPr="00C20EDE">
              <w:rPr>
                <w:color w:val="000000"/>
              </w:rPr>
              <w:t>3</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jc w:val="center"/>
              <w:rPr>
                <w:rFonts w:ascii="Times New Roman" w:hAnsi="Times New Roman" w:cs="Times New Roman"/>
                <w:color w:val="000000"/>
                <w:sz w:val="24"/>
                <w:szCs w:val="24"/>
              </w:rPr>
            </w:pPr>
            <w:r w:rsidRPr="00C20EDE">
              <w:rPr>
                <w:rFonts w:ascii="Times New Roman" w:hAnsi="Times New Roman" w:cs="Times New Roman"/>
                <w:color w:val="000000"/>
                <w:sz w:val="24"/>
                <w:szCs w:val="24"/>
              </w:rPr>
              <w:t>2</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sz w:val="24"/>
                <w:szCs w:val="24"/>
              </w:rPr>
              <w:t xml:space="preserve">Фактическое значение индикатора направления не достигло планового. </w:t>
            </w:r>
            <w:r w:rsidRPr="00C20EDE">
              <w:rPr>
                <w:rFonts w:ascii="Times New Roman" w:hAnsi="Times New Roman"/>
                <w:color w:val="000000"/>
                <w:sz w:val="24"/>
                <w:szCs w:val="24"/>
              </w:rPr>
              <w:t>Не введены перроны в аэропорту Домодедово по причине некачественной работы подрядных организаций</w:t>
            </w:r>
          </w:p>
        </w:tc>
        <w:tc>
          <w:tcPr>
            <w:tcW w:w="2279"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rPr>
                <w:rFonts w:ascii="Times New Roman" w:hAnsi="Times New Roman" w:cs="Times New Roman"/>
                <w:sz w:val="24"/>
                <w:szCs w:val="24"/>
              </w:rPr>
            </w:pPr>
          </w:p>
        </w:tc>
      </w:tr>
      <w:tr w:rsidR="00AF6927" w:rsidRPr="00C20EDE" w:rsidTr="00096270">
        <w:tc>
          <w:tcPr>
            <w:tcW w:w="3397" w:type="dxa"/>
            <w:gridSpan w:val="2"/>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both"/>
            </w:pPr>
            <w:r w:rsidRPr="00C20EDE">
              <w:rPr>
                <w:b/>
              </w:rPr>
              <w:t xml:space="preserve">Мероприятие 2.2.5. </w:t>
            </w:r>
            <w:r w:rsidRPr="00C20EDE">
              <w:t>Реализация инвестиционных проектов по развитию инфраструктуры аэропортов</w:t>
            </w:r>
          </w:p>
          <w:p w:rsidR="00AF6927" w:rsidRPr="00C20EDE" w:rsidRDefault="00AF6927" w:rsidP="00096270">
            <w:pPr>
              <w:jc w:val="both"/>
            </w:pPr>
            <w:r w:rsidRPr="00C20EDE">
              <w:rPr>
                <w:b/>
              </w:rPr>
              <w:t>Ответственный исполнитель:</w:t>
            </w:r>
            <w:r w:rsidRPr="00C20EDE">
              <w:t xml:space="preserve"> </w:t>
            </w:r>
            <w:r w:rsidRPr="00C20EDE">
              <w:br/>
              <w:t>С.А. Петрова</w:t>
            </w:r>
          </w:p>
          <w:p w:rsidR="00AF6927" w:rsidRPr="00C20EDE" w:rsidRDefault="00AF6927" w:rsidP="00096270">
            <w:pPr>
              <w:jc w:val="both"/>
              <w:rPr>
                <w:b/>
              </w:rPr>
            </w:pPr>
            <w:r w:rsidRPr="00C20EDE">
              <w:rPr>
                <w:b/>
              </w:rPr>
              <w:t>Соисполнитель:</w:t>
            </w:r>
          </w:p>
          <w:p w:rsidR="00AF6927" w:rsidRPr="00C20EDE" w:rsidRDefault="00AF6927" w:rsidP="00096270">
            <w:pPr>
              <w:jc w:val="both"/>
              <w:rPr>
                <w:b/>
                <w:color w:val="000000"/>
              </w:rPr>
            </w:pPr>
            <w:r w:rsidRPr="00C20EDE">
              <w:t>А.В. Нерадько</w:t>
            </w:r>
          </w:p>
        </w:tc>
        <w:tc>
          <w:tcPr>
            <w:tcW w:w="3044"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both"/>
            </w:pPr>
            <w:r w:rsidRPr="00C20EDE">
              <w:t xml:space="preserve">В соответствии с контрольными </w:t>
            </w:r>
            <w:r w:rsidRPr="00C20EDE">
              <w:rPr>
                <w:bCs/>
              </w:rPr>
              <w:t>точками</w:t>
            </w:r>
            <w:r w:rsidRPr="00C20EDE">
              <w:t xml:space="preserve"> реализации ФП 7, ВП 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center"/>
              <w:rPr>
                <w:color w:val="000000"/>
              </w:rPr>
            </w:pPr>
            <w:r w:rsidRPr="00C20EDE">
              <w:rPr>
                <w:color w:val="000000"/>
              </w:rPr>
              <w:t>IV кв.</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jc w:val="center"/>
              <w:rPr>
                <w:rFonts w:ascii="Times New Roman" w:hAnsi="Times New Roman" w:cs="Times New Roman"/>
                <w:color w:val="000000"/>
                <w:sz w:val="24"/>
                <w:szCs w:val="24"/>
              </w:rPr>
            </w:pPr>
            <w:r w:rsidRPr="00C20EDE">
              <w:rPr>
                <w:rFonts w:ascii="Times New Roman" w:hAnsi="Times New Roman" w:cs="Times New Roman"/>
                <w:color w:val="000000"/>
                <w:sz w:val="24"/>
                <w:szCs w:val="24"/>
              </w:rPr>
              <w:t>IV кв.</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AF6927" w:rsidRDefault="00AF6927" w:rsidP="00096270">
            <w:pPr>
              <w:pStyle w:val="ConsPlusNormal"/>
              <w:jc w:val="both"/>
              <w:rPr>
                <w:rFonts w:ascii="Times New Roman" w:hAnsi="Times New Roman" w:cs="Times New Roman"/>
                <w:sz w:val="24"/>
                <w:szCs w:val="24"/>
              </w:rPr>
            </w:pPr>
            <w:r w:rsidRPr="00AD1511">
              <w:rPr>
                <w:rFonts w:ascii="Times New Roman" w:hAnsi="Times New Roman" w:cs="Times New Roman"/>
                <w:sz w:val="24"/>
                <w:szCs w:val="24"/>
              </w:rPr>
              <w:t xml:space="preserve">Введены в эксплуатацию после строительства 2 взлетно-посадочные полосы: Саратов и Шереметьево-3. Кроме того, в соответствии с паспортом федерального проекта «Развитие региональных </w:t>
            </w:r>
            <w:proofErr w:type="spellStart"/>
            <w:r w:rsidRPr="00AD1511">
              <w:rPr>
                <w:rFonts w:ascii="Times New Roman" w:hAnsi="Times New Roman" w:cs="Times New Roman"/>
                <w:sz w:val="24"/>
                <w:szCs w:val="24"/>
              </w:rPr>
              <w:t>аэропортови</w:t>
            </w:r>
            <w:proofErr w:type="spellEnd"/>
            <w:r w:rsidRPr="00AD1511">
              <w:rPr>
                <w:rFonts w:ascii="Times New Roman" w:hAnsi="Times New Roman" w:cs="Times New Roman"/>
                <w:sz w:val="24"/>
                <w:szCs w:val="24"/>
              </w:rPr>
              <w:t xml:space="preserve"> маршрутов» введение в эксплуатацию взлетно-посадочной полосы Норильск запланировано в 2019 году. Вместе с тем, указанная полоса введена в 2018 году.</w:t>
            </w:r>
          </w:p>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olor w:val="000000"/>
                <w:sz w:val="24"/>
                <w:szCs w:val="24"/>
              </w:rPr>
              <w:t xml:space="preserve">Введено 2 объекта аэропортовой инфраструктуры после реконструкции: Улан-Удэ, </w:t>
            </w:r>
            <w:proofErr w:type="spellStart"/>
            <w:r w:rsidRPr="00C20EDE">
              <w:rPr>
                <w:rFonts w:ascii="Times New Roman" w:hAnsi="Times New Roman"/>
                <w:color w:val="000000"/>
                <w:sz w:val="24"/>
                <w:szCs w:val="24"/>
              </w:rPr>
              <w:t>Среднеколымск</w:t>
            </w:r>
            <w:proofErr w:type="spellEnd"/>
          </w:p>
        </w:tc>
        <w:tc>
          <w:tcPr>
            <w:tcW w:w="2279"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rPr>
                <w:rFonts w:ascii="Times New Roman" w:hAnsi="Times New Roman" w:cs="Times New Roman"/>
                <w:sz w:val="24"/>
                <w:szCs w:val="24"/>
              </w:rPr>
            </w:pPr>
          </w:p>
        </w:tc>
      </w:tr>
      <w:tr w:rsidR="00AF6927" w:rsidRPr="00C20EDE" w:rsidTr="00096270">
        <w:tc>
          <w:tcPr>
            <w:tcW w:w="6441" w:type="dxa"/>
            <w:gridSpan w:val="3"/>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971201">
            <w:pPr>
              <w:numPr>
                <w:ilvl w:val="0"/>
                <w:numId w:val="10"/>
              </w:numPr>
              <w:jc w:val="both"/>
              <w:rPr>
                <w:b/>
                <w:color w:val="000000"/>
              </w:rPr>
            </w:pPr>
            <w:r w:rsidRPr="00C20EDE">
              <w:rPr>
                <w:b/>
                <w:color w:val="000000"/>
              </w:rPr>
              <w:t>Индикатор направления (блока мероприятий) 2.2.</w:t>
            </w:r>
          </w:p>
          <w:p w:rsidR="00AF6927" w:rsidRPr="00C20EDE" w:rsidRDefault="00AF6927" w:rsidP="00096270">
            <w:pPr>
              <w:ind w:left="720"/>
              <w:jc w:val="both"/>
              <w:rPr>
                <w:b/>
                <w:color w:val="000000"/>
              </w:rPr>
            </w:pPr>
            <w:r w:rsidRPr="00C20EDE">
              <w:rPr>
                <w:color w:val="000000"/>
              </w:rPr>
              <w:t xml:space="preserve">Количество ВС, получаемых российскими авиакомпаниями, региональными унитарными предприятиями, не являющимися российскими </w:t>
            </w:r>
            <w:r w:rsidRPr="00C20EDE">
              <w:rPr>
                <w:color w:val="000000"/>
              </w:rPr>
              <w:lastRenderedPageBreak/>
              <w:t xml:space="preserve">авиакомпаниями, по договорам лизинга или аренды для осуществления внутренних региональных </w:t>
            </w:r>
            <w:r w:rsidRPr="00C20EDE">
              <w:rPr>
                <w:color w:val="000000"/>
              </w:rPr>
              <w:br/>
              <w:t>и местных воздушных перевозок, в отношении которых оказывается мера государственной поддержки на финансовое обеспечение части затрат для уплаты лизинговых или арендных платежей в соответствии с постановлением Правительства Российской Федерации от 30 декабря 2011 г. № 1212, ед.</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ind w:left="5" w:hanging="5"/>
              <w:jc w:val="center"/>
              <w:rPr>
                <w:color w:val="000000"/>
                <w:lang w:val="en-US"/>
              </w:rPr>
            </w:pPr>
            <w:r w:rsidRPr="00C20EDE">
              <w:rPr>
                <w:color w:val="000000"/>
                <w:lang w:val="en-US"/>
              </w:rPr>
              <w:lastRenderedPageBreak/>
              <w:t>11</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ind w:left="5" w:hanging="5"/>
              <w:jc w:val="center"/>
              <w:rPr>
                <w:rFonts w:ascii="Times New Roman" w:hAnsi="Times New Roman" w:cs="Times New Roman"/>
                <w:color w:val="000000"/>
                <w:sz w:val="24"/>
                <w:szCs w:val="24"/>
                <w:lang w:val="en-US"/>
              </w:rPr>
            </w:pPr>
            <w:r w:rsidRPr="00C20EDE">
              <w:rPr>
                <w:rFonts w:ascii="Times New Roman" w:hAnsi="Times New Roman" w:cs="Times New Roman"/>
                <w:color w:val="000000"/>
                <w:sz w:val="24"/>
                <w:szCs w:val="24"/>
                <w:lang w:val="en-US"/>
              </w:rPr>
              <w:t>11</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sz w:val="24"/>
                <w:szCs w:val="24"/>
              </w:rPr>
              <w:t>Фактическое значение индикатора соответствует плановому</w:t>
            </w:r>
          </w:p>
        </w:tc>
        <w:tc>
          <w:tcPr>
            <w:tcW w:w="2279"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rPr>
                <w:rFonts w:ascii="Times New Roman" w:hAnsi="Times New Roman" w:cs="Times New Roman"/>
                <w:sz w:val="24"/>
                <w:szCs w:val="24"/>
              </w:rPr>
            </w:pPr>
          </w:p>
        </w:tc>
      </w:tr>
      <w:tr w:rsidR="00AF6927" w:rsidRPr="00C20EDE" w:rsidTr="00096270">
        <w:trPr>
          <w:trHeight w:val="1325"/>
        </w:trPr>
        <w:tc>
          <w:tcPr>
            <w:tcW w:w="3397" w:type="dxa"/>
            <w:gridSpan w:val="2"/>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both"/>
              <w:rPr>
                <w:color w:val="000000"/>
              </w:rPr>
            </w:pPr>
            <w:r w:rsidRPr="00C20EDE">
              <w:rPr>
                <w:b/>
              </w:rPr>
              <w:t>Мероприятие 2.2.6.</w:t>
            </w:r>
            <w:r w:rsidRPr="00C20EDE">
              <w:t xml:space="preserve"> </w:t>
            </w:r>
            <w:r w:rsidRPr="00C20EDE">
              <w:rPr>
                <w:color w:val="000000"/>
              </w:rPr>
              <w:t>Предоставление субсидий из федерального бюджета на возмещение российским авиакомпаниям, региональным унитарным предприятиям, не являющимися российскими авиакомпаниями, части затрат на уплату лизинговых или арендных платежей за воздушные суда, получаемые указанными организациями по договорам лизинга или аренды для осуществления внутренних региональных и местных воздушных перевозок</w:t>
            </w:r>
          </w:p>
          <w:p w:rsidR="00AF6927" w:rsidRPr="00C20EDE" w:rsidRDefault="00AF6927" w:rsidP="00096270">
            <w:pPr>
              <w:jc w:val="both"/>
            </w:pPr>
            <w:r w:rsidRPr="00C20EDE">
              <w:rPr>
                <w:b/>
              </w:rPr>
              <w:t>Ответственный исполнитель:</w:t>
            </w:r>
            <w:r w:rsidRPr="00C20EDE">
              <w:t xml:space="preserve"> </w:t>
            </w:r>
            <w:r w:rsidRPr="00C20EDE">
              <w:br/>
              <w:t>С.А. Петрова</w:t>
            </w:r>
          </w:p>
          <w:p w:rsidR="00AF6927" w:rsidRPr="00C20EDE" w:rsidRDefault="00AF6927" w:rsidP="00096270">
            <w:pPr>
              <w:jc w:val="both"/>
              <w:rPr>
                <w:b/>
              </w:rPr>
            </w:pPr>
            <w:r w:rsidRPr="00C20EDE">
              <w:rPr>
                <w:b/>
              </w:rPr>
              <w:t>Соисполнитель:</w:t>
            </w:r>
          </w:p>
          <w:p w:rsidR="00AF6927" w:rsidRPr="00C20EDE" w:rsidRDefault="00AF6927" w:rsidP="00096270">
            <w:pPr>
              <w:jc w:val="both"/>
              <w:rPr>
                <w:b/>
                <w:color w:val="000000"/>
              </w:rPr>
            </w:pPr>
            <w:r w:rsidRPr="00C20EDE">
              <w:t>А.В. Нерадько</w:t>
            </w:r>
          </w:p>
        </w:tc>
        <w:tc>
          <w:tcPr>
            <w:tcW w:w="3044"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both"/>
              <w:rPr>
                <w:sz w:val="20"/>
                <w:szCs w:val="20"/>
              </w:rPr>
            </w:pPr>
            <w:r w:rsidRPr="00C20EDE">
              <w:rPr>
                <w:bCs/>
              </w:rPr>
              <w:t>В соответствии с контрольными точками реализации ФП 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center"/>
              <w:rPr>
                <w:color w:val="000000"/>
              </w:rPr>
            </w:pPr>
            <w:r w:rsidRPr="00C20EDE">
              <w:rPr>
                <w:color w:val="000000"/>
              </w:rPr>
              <w:t>IV кв.</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center"/>
              <w:rPr>
                <w:color w:val="000000"/>
              </w:rPr>
            </w:pPr>
            <w:r w:rsidRPr="00C20EDE">
              <w:rPr>
                <w:color w:val="000000"/>
              </w:rPr>
              <w:t>IV кв.</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sz w:val="24"/>
                <w:szCs w:val="24"/>
              </w:rPr>
              <w:t>Выплачены субсидии на возмещение части затрат на уплату лизинговых или арендных платежей за 11 самолетов</w:t>
            </w:r>
          </w:p>
        </w:tc>
        <w:tc>
          <w:tcPr>
            <w:tcW w:w="2279"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jc w:val="both"/>
              <w:rPr>
                <w:rFonts w:ascii="Times New Roman" w:hAnsi="Times New Roman" w:cs="Times New Roman"/>
                <w:sz w:val="24"/>
                <w:szCs w:val="24"/>
              </w:rPr>
            </w:pPr>
          </w:p>
        </w:tc>
      </w:tr>
      <w:tr w:rsidR="00AF6927" w:rsidRPr="00C20EDE" w:rsidTr="00096270">
        <w:trPr>
          <w:trHeight w:val="780"/>
        </w:trPr>
        <w:tc>
          <w:tcPr>
            <w:tcW w:w="15174" w:type="dxa"/>
            <w:gridSpan w:val="7"/>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jc w:val="center"/>
              <w:rPr>
                <w:rFonts w:ascii="Times New Roman" w:hAnsi="Times New Roman" w:cs="Times New Roman"/>
                <w:sz w:val="24"/>
                <w:szCs w:val="24"/>
              </w:rPr>
            </w:pPr>
            <w:r w:rsidRPr="00C20EDE">
              <w:rPr>
                <w:rFonts w:ascii="Times New Roman" w:hAnsi="Times New Roman" w:cs="Times New Roman"/>
                <w:b/>
                <w:color w:val="000000"/>
                <w:sz w:val="24"/>
                <w:szCs w:val="24"/>
              </w:rPr>
              <w:t xml:space="preserve">Направление (блок мероприятий) 2.3. </w:t>
            </w:r>
            <w:r w:rsidRPr="00C20EDE">
              <w:rPr>
                <w:rFonts w:ascii="Times New Roman" w:hAnsi="Times New Roman" w:cs="Times New Roman"/>
                <w:b/>
                <w:iCs/>
                <w:sz w:val="24"/>
                <w:szCs w:val="24"/>
              </w:rPr>
              <w:t>Организация транспортного сообщения с Республикой Крым и городом федерального значения Севастополем</w:t>
            </w:r>
          </w:p>
        </w:tc>
      </w:tr>
      <w:tr w:rsidR="00AF6927" w:rsidRPr="00C20EDE" w:rsidTr="00096270">
        <w:trPr>
          <w:trHeight w:val="1853"/>
        </w:trPr>
        <w:tc>
          <w:tcPr>
            <w:tcW w:w="6441" w:type="dxa"/>
            <w:gridSpan w:val="3"/>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971201">
            <w:pPr>
              <w:numPr>
                <w:ilvl w:val="0"/>
                <w:numId w:val="11"/>
              </w:numPr>
              <w:jc w:val="both"/>
              <w:rPr>
                <w:b/>
                <w:color w:val="000000"/>
              </w:rPr>
            </w:pPr>
            <w:r w:rsidRPr="00C20EDE">
              <w:rPr>
                <w:b/>
                <w:color w:val="000000"/>
              </w:rPr>
              <w:lastRenderedPageBreak/>
              <w:t>Индикатор направления (блока мероприятий) 2.3.</w:t>
            </w:r>
          </w:p>
          <w:p w:rsidR="00AF6927" w:rsidRPr="00C20EDE" w:rsidRDefault="00AF6927" w:rsidP="00096270">
            <w:pPr>
              <w:ind w:left="720"/>
              <w:jc w:val="both"/>
              <w:rPr>
                <w:b/>
                <w:color w:val="000000"/>
              </w:rPr>
            </w:pPr>
            <w:r w:rsidRPr="00C20EDE">
              <w:rPr>
                <w:color w:val="000000"/>
              </w:rPr>
              <w:t>Обеспечение возможности перевозки пассажиров в прямом смешанном сообщении на территорию Республики Крым и города федерального значения Севастополя и в обратном направлении, тыс. чел.</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center"/>
              <w:rPr>
                <w:color w:val="000000"/>
              </w:rPr>
            </w:pPr>
            <w:r w:rsidRPr="00C20EDE">
              <w:rPr>
                <w:color w:val="000000"/>
              </w:rPr>
              <w:t>360</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jc w:val="center"/>
              <w:rPr>
                <w:rFonts w:ascii="Times New Roman" w:hAnsi="Times New Roman" w:cs="Times New Roman"/>
                <w:color w:val="000000"/>
                <w:sz w:val="24"/>
                <w:szCs w:val="24"/>
              </w:rPr>
            </w:pPr>
            <w:r w:rsidRPr="00C20EDE">
              <w:rPr>
                <w:rFonts w:ascii="Times New Roman" w:hAnsi="Times New Roman" w:cs="Times New Roman"/>
                <w:color w:val="000000"/>
                <w:sz w:val="24"/>
                <w:szCs w:val="24"/>
              </w:rPr>
              <w:t>362</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sz w:val="24"/>
                <w:szCs w:val="24"/>
              </w:rPr>
              <w:t>Фактическое значение индикатора направления превысило плановое</w:t>
            </w:r>
          </w:p>
        </w:tc>
        <w:tc>
          <w:tcPr>
            <w:tcW w:w="2279"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rPr>
                <w:rFonts w:ascii="Times New Roman" w:hAnsi="Times New Roman" w:cs="Times New Roman"/>
                <w:sz w:val="24"/>
                <w:szCs w:val="24"/>
              </w:rPr>
            </w:pPr>
          </w:p>
        </w:tc>
      </w:tr>
      <w:tr w:rsidR="00AF6927" w:rsidRPr="00C20EDE" w:rsidTr="00096270">
        <w:tc>
          <w:tcPr>
            <w:tcW w:w="3397" w:type="dxa"/>
            <w:gridSpan w:val="2"/>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both"/>
            </w:pPr>
            <w:r w:rsidRPr="00C20EDE">
              <w:rPr>
                <w:b/>
              </w:rPr>
              <w:t>Мероприятие 2.3.1.</w:t>
            </w:r>
            <w:r w:rsidRPr="00C20EDE">
              <w:t xml:space="preserve"> Реализация мер государственной поддержки перевозок пассажиров в прямом смешанном сообщении на территорию Республики Крым и города федерального значения Севастополя и в обратном направлении </w:t>
            </w:r>
            <w:r w:rsidRPr="00C20EDE">
              <w:rPr>
                <w:b/>
              </w:rPr>
              <w:t>Ответственный исполнитель:</w:t>
            </w:r>
            <w:r w:rsidRPr="00C20EDE">
              <w:t xml:space="preserve"> </w:t>
            </w:r>
            <w:r w:rsidRPr="00C20EDE">
              <w:br/>
              <w:t xml:space="preserve">А.С. Бакирей </w:t>
            </w:r>
          </w:p>
          <w:p w:rsidR="00AF6927" w:rsidRPr="00C20EDE" w:rsidRDefault="00AF6927" w:rsidP="00096270">
            <w:pPr>
              <w:jc w:val="both"/>
              <w:rPr>
                <w:b/>
              </w:rPr>
            </w:pPr>
            <w:r w:rsidRPr="00C20EDE">
              <w:rPr>
                <w:b/>
              </w:rPr>
              <w:t>Соисполнитель:</w:t>
            </w:r>
          </w:p>
          <w:p w:rsidR="00AF6927" w:rsidRPr="00C20EDE" w:rsidRDefault="00AF6927" w:rsidP="00096270">
            <w:pPr>
              <w:jc w:val="both"/>
              <w:rPr>
                <w:b/>
                <w:color w:val="000000"/>
              </w:rPr>
            </w:pPr>
            <w:r w:rsidRPr="00C20EDE">
              <w:t xml:space="preserve">Ю.А. Самойлова </w:t>
            </w:r>
          </w:p>
        </w:tc>
        <w:tc>
          <w:tcPr>
            <w:tcW w:w="3044"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both"/>
              <w:rPr>
                <w:color w:val="000000"/>
              </w:rPr>
            </w:pPr>
            <w:r w:rsidRPr="00C20EDE">
              <w:t>Отчет о реализации ГП 22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center"/>
            </w:pPr>
            <w:r w:rsidRPr="00C20EDE">
              <w:t>II-III кв.</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center"/>
            </w:pPr>
            <w:r w:rsidRPr="00C20EDE">
              <w:t>II-III кв.</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sz w:val="24"/>
                <w:szCs w:val="24"/>
              </w:rPr>
              <w:t xml:space="preserve">Обеспечена возможность перевозки пассажиров в прямом смешанном сообщении на территорию Республики Крым и города федерального значения Севастополя и в обратном направлении. (с 30 апреля </w:t>
            </w:r>
            <w:r w:rsidRPr="00C20EDE">
              <w:rPr>
                <w:rFonts w:ascii="Times New Roman" w:hAnsi="Times New Roman" w:cs="Times New Roman"/>
                <w:sz w:val="24"/>
                <w:szCs w:val="24"/>
              </w:rPr>
              <w:br/>
              <w:t>по 30 сентября 2019 г. было перевезено 362 935 пассажира).</w:t>
            </w:r>
          </w:p>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sz w:val="24"/>
                <w:szCs w:val="24"/>
              </w:rPr>
              <w:t>Реализация мероприятия направлена на повышение доступности перевозок пассажиров на территорию Республики Крым и города федерального значения Севастополя и в обратном направлении</w:t>
            </w:r>
          </w:p>
        </w:tc>
        <w:tc>
          <w:tcPr>
            <w:tcW w:w="2279"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rPr>
                <w:rFonts w:ascii="Times New Roman" w:hAnsi="Times New Roman" w:cs="Times New Roman"/>
                <w:sz w:val="24"/>
                <w:szCs w:val="24"/>
              </w:rPr>
            </w:pPr>
          </w:p>
        </w:tc>
      </w:tr>
      <w:tr w:rsidR="00AF6927" w:rsidRPr="00C20EDE" w:rsidTr="00096270">
        <w:tc>
          <w:tcPr>
            <w:tcW w:w="15174" w:type="dxa"/>
            <w:gridSpan w:val="7"/>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center"/>
              <w:rPr>
                <w:b/>
                <w:color w:val="000000"/>
              </w:rPr>
            </w:pPr>
            <w:r w:rsidRPr="00C20EDE">
              <w:rPr>
                <w:b/>
                <w:color w:val="000000"/>
              </w:rPr>
              <w:t>Цель 3. Повышение конкурентоспособности транспортной системы России на мировом рынке транспортных услуг и рост экспорта услуг транспортного комплекса</w:t>
            </w:r>
          </w:p>
          <w:p w:rsidR="00AF6927" w:rsidRPr="00C20EDE" w:rsidRDefault="00AF6927" w:rsidP="00096270">
            <w:pPr>
              <w:jc w:val="center"/>
              <w:rPr>
                <w:b/>
                <w:color w:val="000000"/>
              </w:rPr>
            </w:pPr>
            <w:r w:rsidRPr="00C20EDE">
              <w:rPr>
                <w:b/>
                <w:color w:val="000000"/>
              </w:rPr>
              <w:t>Ответственные исполнители: заместитель Министра транспорта Российской Федерации А.К. Семенов,</w:t>
            </w:r>
          </w:p>
          <w:p w:rsidR="00AF6927" w:rsidRPr="00C20EDE" w:rsidRDefault="00AF6927" w:rsidP="00096270">
            <w:pPr>
              <w:jc w:val="center"/>
              <w:rPr>
                <w:b/>
                <w:color w:val="000000"/>
              </w:rPr>
            </w:pPr>
            <w:r w:rsidRPr="00C20EDE">
              <w:rPr>
                <w:b/>
                <w:color w:val="000000"/>
              </w:rPr>
              <w:t xml:space="preserve">заместитель Министра транспорта Российской Федерации Н.Ю. </w:t>
            </w:r>
            <w:proofErr w:type="spellStart"/>
            <w:r w:rsidRPr="00C20EDE">
              <w:rPr>
                <w:b/>
                <w:color w:val="000000"/>
              </w:rPr>
              <w:t>Захряпин</w:t>
            </w:r>
            <w:proofErr w:type="spellEnd"/>
            <w:r w:rsidRPr="00C20EDE">
              <w:rPr>
                <w:b/>
                <w:color w:val="000000"/>
              </w:rPr>
              <w:t>,</w:t>
            </w:r>
          </w:p>
          <w:p w:rsidR="00AF6927" w:rsidRPr="00C20EDE" w:rsidRDefault="00AF6927" w:rsidP="00096270">
            <w:pPr>
              <w:pStyle w:val="ConsPlusNormal"/>
              <w:jc w:val="center"/>
              <w:rPr>
                <w:rFonts w:ascii="Times New Roman" w:hAnsi="Times New Roman" w:cs="Times New Roman"/>
                <w:sz w:val="24"/>
                <w:szCs w:val="24"/>
              </w:rPr>
            </w:pPr>
            <w:r w:rsidRPr="00C20EDE">
              <w:rPr>
                <w:rFonts w:ascii="Times New Roman" w:hAnsi="Times New Roman" w:cs="Times New Roman"/>
                <w:b/>
                <w:color w:val="000000"/>
                <w:sz w:val="24"/>
                <w:szCs w:val="24"/>
              </w:rPr>
              <w:t xml:space="preserve">заместитель Министра транспорта Российской Федерации – руководитель Федерального агентства морского и речного транспорта </w:t>
            </w:r>
            <w:r w:rsidRPr="00C20EDE">
              <w:rPr>
                <w:rFonts w:ascii="Times New Roman" w:hAnsi="Times New Roman" w:cs="Times New Roman"/>
                <w:b/>
                <w:color w:val="000000"/>
                <w:sz w:val="24"/>
                <w:szCs w:val="24"/>
              </w:rPr>
              <w:br/>
              <w:t>Ю.А. Цветков</w:t>
            </w:r>
          </w:p>
        </w:tc>
      </w:tr>
      <w:tr w:rsidR="00AF6927" w:rsidRPr="00C20EDE" w:rsidTr="00096270">
        <w:tc>
          <w:tcPr>
            <w:tcW w:w="15174" w:type="dxa"/>
            <w:gridSpan w:val="7"/>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jc w:val="center"/>
              <w:rPr>
                <w:rFonts w:ascii="Times New Roman" w:hAnsi="Times New Roman" w:cs="Times New Roman"/>
                <w:sz w:val="24"/>
                <w:szCs w:val="24"/>
              </w:rPr>
            </w:pPr>
            <w:r w:rsidRPr="00C20EDE">
              <w:rPr>
                <w:rFonts w:ascii="Times New Roman" w:hAnsi="Times New Roman" w:cs="Times New Roman"/>
                <w:b/>
                <w:color w:val="000000"/>
                <w:sz w:val="24"/>
                <w:szCs w:val="24"/>
              </w:rPr>
              <w:t>Направление (блок мероприятий) 3.2. Развитие инфраструктуры морского транспорта</w:t>
            </w:r>
          </w:p>
        </w:tc>
      </w:tr>
      <w:tr w:rsidR="00AF6927" w:rsidRPr="00C20EDE" w:rsidTr="00096270">
        <w:tc>
          <w:tcPr>
            <w:tcW w:w="6441" w:type="dxa"/>
            <w:gridSpan w:val="3"/>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971201">
            <w:pPr>
              <w:numPr>
                <w:ilvl w:val="0"/>
                <w:numId w:val="12"/>
              </w:numPr>
              <w:rPr>
                <w:b/>
                <w:color w:val="000000"/>
              </w:rPr>
            </w:pPr>
            <w:r w:rsidRPr="00C20EDE">
              <w:rPr>
                <w:b/>
                <w:color w:val="000000"/>
              </w:rPr>
              <w:t>Индикатор направления (блока мероприятий) 3.2.</w:t>
            </w:r>
          </w:p>
          <w:p w:rsidR="00AF6927" w:rsidRPr="00C20EDE" w:rsidRDefault="00AF6927" w:rsidP="00096270">
            <w:pPr>
              <w:ind w:left="720"/>
              <w:rPr>
                <w:b/>
              </w:rPr>
            </w:pPr>
            <w:r w:rsidRPr="00C20EDE">
              <w:rPr>
                <w:color w:val="000000"/>
              </w:rPr>
              <w:lastRenderedPageBreak/>
              <w:t>Прирост производственной мощности морских портов, млн. тонн</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center"/>
              <w:rPr>
                <w:color w:val="000000"/>
              </w:rPr>
            </w:pPr>
            <w:r w:rsidRPr="00C20EDE">
              <w:rPr>
                <w:color w:val="000000"/>
              </w:rPr>
              <w:lastRenderedPageBreak/>
              <w:t>35,5</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jc w:val="center"/>
              <w:rPr>
                <w:rFonts w:ascii="Times New Roman" w:hAnsi="Times New Roman" w:cs="Times New Roman"/>
                <w:color w:val="000000"/>
                <w:sz w:val="24"/>
                <w:szCs w:val="24"/>
              </w:rPr>
            </w:pPr>
            <w:r w:rsidRPr="00C20EDE">
              <w:rPr>
                <w:rFonts w:ascii="Times New Roman" w:hAnsi="Times New Roman" w:cs="Times New Roman"/>
                <w:color w:val="000000"/>
                <w:sz w:val="24"/>
                <w:szCs w:val="24"/>
              </w:rPr>
              <w:t>25,95</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sz w:val="24"/>
                <w:szCs w:val="24"/>
              </w:rPr>
              <w:t xml:space="preserve">Фактическое значение индикатора </w:t>
            </w:r>
            <w:r w:rsidRPr="00C20EDE">
              <w:rPr>
                <w:rFonts w:ascii="Times New Roman" w:hAnsi="Times New Roman" w:cs="Times New Roman"/>
                <w:sz w:val="24"/>
                <w:szCs w:val="24"/>
              </w:rPr>
              <w:lastRenderedPageBreak/>
              <w:t>направления не достигло планового.</w:t>
            </w:r>
          </w:p>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sz w:val="24"/>
                <w:szCs w:val="24"/>
              </w:rPr>
              <w:t>Отклонение связано с переносом срока завершения мероприятий</w:t>
            </w:r>
            <w:r>
              <w:rPr>
                <w:rFonts w:ascii="Times New Roman" w:hAnsi="Times New Roman" w:cs="Times New Roman"/>
                <w:sz w:val="24"/>
                <w:szCs w:val="24"/>
              </w:rPr>
              <w:br/>
            </w:r>
            <w:r w:rsidRPr="00C20EDE">
              <w:rPr>
                <w:rFonts w:ascii="Times New Roman" w:hAnsi="Times New Roman" w:cs="Times New Roman"/>
                <w:sz w:val="24"/>
                <w:szCs w:val="24"/>
              </w:rPr>
              <w:t xml:space="preserve">1 этапа строительства специализированного угольного перегрузочного комплекса в </w:t>
            </w:r>
            <w:r>
              <w:rPr>
                <w:rFonts w:ascii="Times New Roman" w:hAnsi="Times New Roman" w:cs="Times New Roman"/>
                <w:sz w:val="24"/>
                <w:szCs w:val="24"/>
              </w:rPr>
              <w:t xml:space="preserve">бухте Мучке, Хабаровский край </w:t>
            </w:r>
            <w:r>
              <w:rPr>
                <w:rFonts w:ascii="Times New Roman" w:hAnsi="Times New Roman" w:cs="Times New Roman"/>
                <w:sz w:val="24"/>
                <w:szCs w:val="24"/>
              </w:rPr>
              <w:br/>
            </w:r>
            <w:r w:rsidRPr="00C20EDE">
              <w:rPr>
                <w:rFonts w:ascii="Times New Roman" w:hAnsi="Times New Roman" w:cs="Times New Roman"/>
                <w:sz w:val="24"/>
                <w:szCs w:val="24"/>
              </w:rPr>
              <w:t>и строительства комплекса по производству, хранению и отгрузке СПГ в районе КС «Портовая» Ленинградской области перенесены на 2020 год</w:t>
            </w:r>
            <w:r>
              <w:t xml:space="preserve">, </w:t>
            </w:r>
            <w:r w:rsidRPr="00C20EDE">
              <w:rPr>
                <w:rFonts w:ascii="Times New Roman" w:hAnsi="Times New Roman" w:cs="Times New Roman"/>
                <w:sz w:val="24"/>
                <w:szCs w:val="24"/>
              </w:rPr>
              <w:t xml:space="preserve">отсутствия подтверждающих факт ввода производственных мощностей документов ответственного исполнителя по мероприятию «Строительство таманского терминала навалочных </w:t>
            </w:r>
            <w:r>
              <w:rPr>
                <w:rFonts w:ascii="Times New Roman" w:hAnsi="Times New Roman" w:cs="Times New Roman"/>
                <w:sz w:val="24"/>
                <w:szCs w:val="24"/>
              </w:rPr>
              <w:t>грузов в морском порту «Тамань»</w:t>
            </w:r>
          </w:p>
        </w:tc>
        <w:tc>
          <w:tcPr>
            <w:tcW w:w="2279"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rPr>
                <w:rFonts w:ascii="Times New Roman" w:hAnsi="Times New Roman" w:cs="Times New Roman"/>
                <w:sz w:val="24"/>
                <w:szCs w:val="24"/>
              </w:rPr>
            </w:pPr>
          </w:p>
        </w:tc>
      </w:tr>
      <w:tr w:rsidR="00AF6927" w:rsidRPr="00C20EDE" w:rsidTr="00096270">
        <w:tc>
          <w:tcPr>
            <w:tcW w:w="3397" w:type="dxa"/>
            <w:gridSpan w:val="2"/>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r w:rsidRPr="00C20EDE">
              <w:rPr>
                <w:b/>
              </w:rPr>
              <w:t xml:space="preserve">Мероприятие 3.2.1. </w:t>
            </w:r>
            <w:r w:rsidRPr="00C20EDE">
              <w:t>Реализация инвестиционных проектов по развитию морских российских портов</w:t>
            </w:r>
          </w:p>
          <w:p w:rsidR="00AF6927" w:rsidRPr="00C20EDE" w:rsidRDefault="00AF6927" w:rsidP="00096270">
            <w:r w:rsidRPr="00C20EDE">
              <w:rPr>
                <w:b/>
              </w:rPr>
              <w:t>Ответственный исполнитель:</w:t>
            </w:r>
            <w:r w:rsidRPr="00C20EDE">
              <w:t xml:space="preserve"> </w:t>
            </w:r>
            <w:r w:rsidRPr="00C20EDE">
              <w:br/>
              <w:t>Ю.А. Костин</w:t>
            </w:r>
          </w:p>
          <w:p w:rsidR="00AF6927" w:rsidRPr="00C20EDE" w:rsidRDefault="00AF6927" w:rsidP="00096270">
            <w:pPr>
              <w:rPr>
                <w:b/>
              </w:rPr>
            </w:pPr>
            <w:r w:rsidRPr="00C20EDE">
              <w:rPr>
                <w:b/>
              </w:rPr>
              <w:t>Соисполнитель:</w:t>
            </w:r>
          </w:p>
          <w:p w:rsidR="00AF6927" w:rsidRPr="00C20EDE" w:rsidRDefault="00AF6927" w:rsidP="00096270">
            <w:pPr>
              <w:rPr>
                <w:b/>
                <w:color w:val="000000"/>
              </w:rPr>
            </w:pPr>
            <w:r w:rsidRPr="00C20EDE">
              <w:t xml:space="preserve">З.Т. </w:t>
            </w:r>
            <w:proofErr w:type="spellStart"/>
            <w:r w:rsidRPr="00C20EDE">
              <w:t>Джиоев</w:t>
            </w:r>
            <w:proofErr w:type="spellEnd"/>
          </w:p>
        </w:tc>
        <w:tc>
          <w:tcPr>
            <w:tcW w:w="3044"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both"/>
              <w:rPr>
                <w:rStyle w:val="85pt"/>
                <w:b w:val="0"/>
              </w:rPr>
            </w:pPr>
            <w:r w:rsidRPr="00C20EDE">
              <w:rPr>
                <w:rStyle w:val="85pt"/>
              </w:rPr>
              <w:t>В соответствии с контрольными точками реализации ФП 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center"/>
              <w:rPr>
                <w:color w:val="000000"/>
              </w:rPr>
            </w:pPr>
            <w:r w:rsidRPr="00C20EDE">
              <w:rPr>
                <w:color w:val="000000"/>
              </w:rPr>
              <w:t>IV кв.</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jc w:val="center"/>
              <w:rPr>
                <w:rFonts w:ascii="Times New Roman" w:hAnsi="Times New Roman" w:cs="Times New Roman"/>
                <w:color w:val="000000"/>
                <w:sz w:val="24"/>
                <w:szCs w:val="24"/>
              </w:rPr>
            </w:pPr>
            <w:r w:rsidRPr="00C20EDE">
              <w:rPr>
                <w:rFonts w:ascii="Times New Roman" w:hAnsi="Times New Roman" w:cs="Times New Roman"/>
                <w:color w:val="000000"/>
                <w:sz w:val="24"/>
                <w:szCs w:val="24"/>
              </w:rPr>
              <w:t>IV кв.</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sz w:val="24"/>
                <w:szCs w:val="24"/>
              </w:rPr>
              <w:t xml:space="preserve">В ходе реализации федерального проекта «Морские порты России» в </w:t>
            </w:r>
            <w:r w:rsidRPr="00C20EDE">
              <w:rPr>
                <w:rFonts w:ascii="Times New Roman" w:hAnsi="Times New Roman" w:cs="Times New Roman"/>
                <w:sz w:val="24"/>
                <w:szCs w:val="24"/>
              </w:rPr>
              <w:br/>
              <w:t>2019 году завершено строительство и введены в эксплуатацию объекты по проектам:</w:t>
            </w:r>
          </w:p>
          <w:p w:rsidR="00AF6927" w:rsidRPr="00C20EDE" w:rsidRDefault="00AF6927" w:rsidP="00096270">
            <w:pPr>
              <w:pStyle w:val="ConsPlusNormal"/>
              <w:ind w:firstLine="147"/>
              <w:jc w:val="both"/>
              <w:rPr>
                <w:rFonts w:ascii="Times New Roman" w:hAnsi="Times New Roman" w:cs="Times New Roman"/>
                <w:sz w:val="24"/>
                <w:szCs w:val="24"/>
              </w:rPr>
            </w:pPr>
            <w:r w:rsidRPr="00C20EDE">
              <w:rPr>
                <w:rFonts w:ascii="Times New Roman" w:hAnsi="Times New Roman" w:cs="Times New Roman"/>
                <w:sz w:val="24"/>
                <w:szCs w:val="24"/>
              </w:rPr>
              <w:t xml:space="preserve">1) строительство причала № 38 в морском порту Новороссийск </w:t>
            </w:r>
            <w:r w:rsidRPr="00C20EDE">
              <w:rPr>
                <w:rFonts w:ascii="Times New Roman" w:hAnsi="Times New Roman" w:cs="Times New Roman"/>
                <w:sz w:val="24"/>
                <w:szCs w:val="24"/>
              </w:rPr>
              <w:br/>
              <w:t>(ООО «Контейнерный терминал НУТЭП») (+ 3,5 млн. тонн);</w:t>
            </w:r>
          </w:p>
          <w:p w:rsidR="00AF6927" w:rsidRPr="00C20EDE" w:rsidRDefault="00AF6927" w:rsidP="00096270">
            <w:pPr>
              <w:pStyle w:val="ConsPlusNormal"/>
              <w:ind w:firstLine="147"/>
              <w:jc w:val="both"/>
              <w:rPr>
                <w:rFonts w:ascii="Times New Roman" w:hAnsi="Times New Roman" w:cs="Times New Roman"/>
                <w:sz w:val="24"/>
                <w:szCs w:val="24"/>
              </w:rPr>
            </w:pPr>
            <w:r w:rsidRPr="00C20EDE">
              <w:rPr>
                <w:rFonts w:ascii="Times New Roman" w:hAnsi="Times New Roman" w:cs="Times New Roman"/>
                <w:sz w:val="24"/>
                <w:szCs w:val="24"/>
              </w:rPr>
              <w:t>2) реконструкция контейнерного терминала в г. Балтийске, Калининградская область (ООО «Балтийская стивидорная компания») (+ 1,5 млн. тонн);</w:t>
            </w:r>
          </w:p>
          <w:p w:rsidR="00AF6927" w:rsidRPr="00C20EDE" w:rsidRDefault="00AF6927" w:rsidP="00096270">
            <w:pPr>
              <w:pStyle w:val="ConsPlusNormal"/>
              <w:ind w:firstLine="147"/>
              <w:jc w:val="both"/>
              <w:rPr>
                <w:rFonts w:ascii="Times New Roman" w:hAnsi="Times New Roman" w:cs="Times New Roman"/>
                <w:sz w:val="24"/>
                <w:szCs w:val="24"/>
              </w:rPr>
            </w:pPr>
            <w:r w:rsidRPr="00C20EDE">
              <w:rPr>
                <w:rFonts w:ascii="Times New Roman" w:hAnsi="Times New Roman" w:cs="Times New Roman"/>
                <w:sz w:val="24"/>
                <w:szCs w:val="24"/>
              </w:rPr>
              <w:lastRenderedPageBreak/>
              <w:t>3) реконструкция объектов второго грузового района морского порта Мурманск (ПАО «Мурманский морской торговый порт») (+ 2 млн. тонн).</w:t>
            </w:r>
          </w:p>
          <w:p w:rsidR="00AF6927" w:rsidRPr="00C20EDE" w:rsidRDefault="00AF6927" w:rsidP="00096270">
            <w:pPr>
              <w:pStyle w:val="ConsPlusNormal"/>
              <w:ind w:firstLine="147"/>
              <w:jc w:val="both"/>
              <w:rPr>
                <w:rFonts w:ascii="Times New Roman" w:hAnsi="Times New Roman" w:cs="Times New Roman"/>
                <w:sz w:val="24"/>
                <w:szCs w:val="24"/>
              </w:rPr>
            </w:pPr>
            <w:r w:rsidRPr="00C20EDE">
              <w:rPr>
                <w:rFonts w:ascii="Times New Roman" w:hAnsi="Times New Roman" w:cs="Times New Roman"/>
                <w:sz w:val="24"/>
                <w:szCs w:val="24"/>
              </w:rPr>
              <w:t xml:space="preserve">Также по информации </w:t>
            </w:r>
            <w:r w:rsidRPr="00C20EDE">
              <w:rPr>
                <w:rFonts w:ascii="Times New Roman" w:hAnsi="Times New Roman" w:cs="Times New Roman"/>
                <w:sz w:val="24"/>
                <w:szCs w:val="24"/>
              </w:rPr>
              <w:br/>
              <w:t>ФКУ «</w:t>
            </w:r>
            <w:proofErr w:type="spellStart"/>
            <w:r w:rsidRPr="00C20EDE">
              <w:rPr>
                <w:rFonts w:ascii="Times New Roman" w:hAnsi="Times New Roman" w:cs="Times New Roman"/>
                <w:sz w:val="24"/>
                <w:szCs w:val="24"/>
              </w:rPr>
              <w:t>Ространсмодернизация</w:t>
            </w:r>
            <w:proofErr w:type="spellEnd"/>
            <w:r w:rsidRPr="00C20EDE">
              <w:rPr>
                <w:rFonts w:ascii="Times New Roman" w:hAnsi="Times New Roman" w:cs="Times New Roman"/>
                <w:sz w:val="24"/>
                <w:szCs w:val="24"/>
              </w:rPr>
              <w:t>» осуществлен ввод в эксплуатацию мощностей в объеме 16,5 млн. тонн в рамках комплексного развития транспортного узла «Восточный-Находка». Согласно представленным документам ПАО «Газпром» введен в эксплуатацию регазификационный терминал в Калининградской области мощностью 2 млн. тонн.</w:t>
            </w:r>
          </w:p>
          <w:p w:rsidR="00AF6927" w:rsidRPr="00C20EDE" w:rsidRDefault="00AF6927" w:rsidP="00096270">
            <w:pPr>
              <w:pStyle w:val="ConsPlusNormal"/>
              <w:ind w:firstLine="147"/>
              <w:jc w:val="both"/>
            </w:pPr>
            <w:r w:rsidRPr="00C20EDE">
              <w:rPr>
                <w:rFonts w:ascii="Times New Roman" w:hAnsi="Times New Roman" w:cs="Times New Roman"/>
                <w:sz w:val="24"/>
                <w:szCs w:val="24"/>
              </w:rPr>
              <w:t xml:space="preserve">Кроме того, частично реализовано мероприятие по строительству угольного терминала в районе </w:t>
            </w:r>
            <w:r>
              <w:rPr>
                <w:rFonts w:ascii="Times New Roman" w:hAnsi="Times New Roman" w:cs="Times New Roman"/>
                <w:sz w:val="24"/>
                <w:szCs w:val="24"/>
              </w:rPr>
              <w:br/>
            </w:r>
            <w:r w:rsidRPr="00C20EDE">
              <w:rPr>
                <w:rFonts w:ascii="Times New Roman" w:hAnsi="Times New Roman" w:cs="Times New Roman"/>
                <w:sz w:val="24"/>
                <w:szCs w:val="24"/>
              </w:rPr>
              <w:t xml:space="preserve">м. Открытый (Приморский край) мощностью 20 млн. тонн (ООО «Порт Вера») – </w:t>
            </w:r>
            <w:r w:rsidRPr="00C20EDE">
              <w:rPr>
                <w:rFonts w:ascii="Times New Roman" w:hAnsi="Times New Roman" w:cs="Times New Roman"/>
                <w:sz w:val="24"/>
                <w:szCs w:val="24"/>
              </w:rPr>
              <w:br/>
              <w:t>в 2019 году прирост производственной мощности составил 0,45 млн. тонн</w:t>
            </w:r>
          </w:p>
        </w:tc>
        <w:tc>
          <w:tcPr>
            <w:tcW w:w="2279"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rPr>
                <w:rFonts w:ascii="Times New Roman" w:hAnsi="Times New Roman" w:cs="Times New Roman"/>
                <w:sz w:val="24"/>
                <w:szCs w:val="24"/>
              </w:rPr>
            </w:pPr>
          </w:p>
        </w:tc>
      </w:tr>
      <w:tr w:rsidR="00AF6927" w:rsidRPr="00C20EDE" w:rsidTr="00096270">
        <w:tc>
          <w:tcPr>
            <w:tcW w:w="15174" w:type="dxa"/>
            <w:gridSpan w:val="7"/>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jc w:val="center"/>
              <w:rPr>
                <w:rFonts w:ascii="Times New Roman" w:hAnsi="Times New Roman" w:cs="Times New Roman"/>
                <w:sz w:val="24"/>
                <w:szCs w:val="24"/>
              </w:rPr>
            </w:pPr>
            <w:r w:rsidRPr="00C20EDE">
              <w:rPr>
                <w:rFonts w:ascii="Times New Roman" w:hAnsi="Times New Roman" w:cs="Times New Roman"/>
                <w:b/>
                <w:color w:val="000000"/>
                <w:sz w:val="24"/>
                <w:szCs w:val="24"/>
              </w:rPr>
              <w:t xml:space="preserve">Направление (блок мероприятий) 3.3. Обустройство и обеспечение функционирования пунктов пропуска через государственную границу </w:t>
            </w:r>
            <w:r w:rsidRPr="00C20EDE">
              <w:rPr>
                <w:rFonts w:ascii="Times New Roman" w:hAnsi="Times New Roman" w:cs="Times New Roman"/>
                <w:b/>
                <w:color w:val="000000"/>
                <w:sz w:val="24"/>
                <w:szCs w:val="24"/>
              </w:rPr>
              <w:br/>
              <w:t>Российской Федерации</w:t>
            </w:r>
          </w:p>
        </w:tc>
      </w:tr>
      <w:tr w:rsidR="00AF6927" w:rsidRPr="00C20EDE" w:rsidTr="00096270">
        <w:trPr>
          <w:trHeight w:val="320"/>
        </w:trPr>
        <w:tc>
          <w:tcPr>
            <w:tcW w:w="6441" w:type="dxa"/>
            <w:gridSpan w:val="3"/>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971201">
            <w:pPr>
              <w:numPr>
                <w:ilvl w:val="0"/>
                <w:numId w:val="13"/>
              </w:numPr>
              <w:jc w:val="both"/>
              <w:rPr>
                <w:b/>
                <w:color w:val="000000"/>
              </w:rPr>
            </w:pPr>
            <w:r w:rsidRPr="00C20EDE">
              <w:rPr>
                <w:b/>
                <w:color w:val="000000"/>
              </w:rPr>
              <w:t>Индикатор направления (блока мероприятий) 3.3.</w:t>
            </w:r>
          </w:p>
          <w:p w:rsidR="00AF6927" w:rsidRPr="00C20EDE" w:rsidRDefault="00AF6927" w:rsidP="00096270">
            <w:pPr>
              <w:ind w:left="720"/>
              <w:jc w:val="both"/>
              <w:rPr>
                <w:color w:val="000000"/>
              </w:rPr>
            </w:pPr>
            <w:r w:rsidRPr="00C20EDE">
              <w:rPr>
                <w:color w:val="000000"/>
              </w:rPr>
              <w:t>Увеличение пропускной способности морских пунктов пропуска, тыс. транспортных средств в год</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center"/>
              <w:rPr>
                <w:color w:val="000000"/>
              </w:rPr>
            </w:pPr>
            <w:r w:rsidRPr="00C20EDE">
              <w:rPr>
                <w:color w:val="000000"/>
              </w:rPr>
              <w:t>4,9</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jc w:val="center"/>
              <w:rPr>
                <w:rFonts w:ascii="Times New Roman" w:hAnsi="Times New Roman" w:cs="Times New Roman"/>
                <w:color w:val="000000"/>
                <w:sz w:val="24"/>
                <w:szCs w:val="24"/>
              </w:rPr>
            </w:pPr>
            <w:r w:rsidRPr="00C20EDE">
              <w:rPr>
                <w:rFonts w:ascii="Times New Roman" w:hAnsi="Times New Roman" w:cs="Times New Roman"/>
                <w:color w:val="000000"/>
                <w:sz w:val="24"/>
                <w:szCs w:val="24"/>
              </w:rPr>
              <w:t>4,9</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sz w:val="24"/>
                <w:szCs w:val="24"/>
              </w:rPr>
              <w:t>Фактическое значение индикатора направления соответствует плановому</w:t>
            </w:r>
          </w:p>
        </w:tc>
        <w:tc>
          <w:tcPr>
            <w:tcW w:w="2279"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rPr>
                <w:rFonts w:ascii="Times New Roman" w:hAnsi="Times New Roman" w:cs="Times New Roman"/>
                <w:sz w:val="24"/>
                <w:szCs w:val="24"/>
              </w:rPr>
            </w:pPr>
          </w:p>
        </w:tc>
      </w:tr>
      <w:tr w:rsidR="00AF6927" w:rsidRPr="00C20EDE" w:rsidTr="00096270">
        <w:tc>
          <w:tcPr>
            <w:tcW w:w="6441" w:type="dxa"/>
            <w:gridSpan w:val="3"/>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971201">
            <w:pPr>
              <w:numPr>
                <w:ilvl w:val="0"/>
                <w:numId w:val="13"/>
              </w:numPr>
              <w:jc w:val="both"/>
              <w:rPr>
                <w:b/>
                <w:color w:val="000000"/>
              </w:rPr>
            </w:pPr>
            <w:r w:rsidRPr="00C20EDE">
              <w:rPr>
                <w:b/>
                <w:color w:val="000000"/>
              </w:rPr>
              <w:lastRenderedPageBreak/>
              <w:t>Индикатор направления (блока мероприятий) 3.3.</w:t>
            </w:r>
          </w:p>
          <w:p w:rsidR="00AF6927" w:rsidRPr="00C20EDE" w:rsidRDefault="00AF6927" w:rsidP="00096270">
            <w:pPr>
              <w:ind w:left="720"/>
              <w:jc w:val="both"/>
              <w:rPr>
                <w:b/>
                <w:color w:val="000000"/>
              </w:rPr>
            </w:pPr>
            <w:r w:rsidRPr="00C20EDE">
              <w:rPr>
                <w:color w:val="000000"/>
              </w:rPr>
              <w:t>Увеличение пропускной способности железнодорожных пунктов пропуска, тыс. транспортных средств в год</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center"/>
              <w:rPr>
                <w:color w:val="000000"/>
              </w:rPr>
            </w:pPr>
            <w:r w:rsidRPr="00C20EDE">
              <w:rPr>
                <w:color w:val="000000"/>
              </w:rPr>
              <w:t>15,5</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jc w:val="center"/>
              <w:rPr>
                <w:rFonts w:ascii="Times New Roman" w:hAnsi="Times New Roman" w:cs="Times New Roman"/>
                <w:color w:val="000000"/>
                <w:sz w:val="24"/>
                <w:szCs w:val="24"/>
              </w:rPr>
            </w:pPr>
            <w:r w:rsidRPr="00C20EDE">
              <w:rPr>
                <w:rFonts w:ascii="Times New Roman" w:hAnsi="Times New Roman" w:cs="Times New Roman"/>
                <w:color w:val="000000"/>
                <w:sz w:val="24"/>
                <w:szCs w:val="24"/>
              </w:rPr>
              <w:t>15,5</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sz w:val="24"/>
                <w:szCs w:val="24"/>
              </w:rPr>
              <w:t>Фактическое значение индикатора направления соответствует плановому</w:t>
            </w:r>
          </w:p>
        </w:tc>
        <w:tc>
          <w:tcPr>
            <w:tcW w:w="2279"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rPr>
                <w:rFonts w:ascii="Times New Roman" w:hAnsi="Times New Roman" w:cs="Times New Roman"/>
                <w:sz w:val="24"/>
                <w:szCs w:val="24"/>
              </w:rPr>
            </w:pPr>
          </w:p>
        </w:tc>
      </w:tr>
      <w:tr w:rsidR="00AF6927" w:rsidRPr="00C20EDE" w:rsidTr="00096270">
        <w:tc>
          <w:tcPr>
            <w:tcW w:w="6441" w:type="dxa"/>
            <w:gridSpan w:val="3"/>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971201">
            <w:pPr>
              <w:numPr>
                <w:ilvl w:val="0"/>
                <w:numId w:val="13"/>
              </w:numPr>
              <w:jc w:val="both"/>
              <w:rPr>
                <w:b/>
                <w:color w:val="000000"/>
              </w:rPr>
            </w:pPr>
            <w:r w:rsidRPr="00C20EDE">
              <w:rPr>
                <w:b/>
                <w:color w:val="000000"/>
              </w:rPr>
              <w:t>Индикатор направления (блока мероприятий) 3.3.</w:t>
            </w:r>
          </w:p>
          <w:p w:rsidR="00AF6927" w:rsidRPr="00C20EDE" w:rsidRDefault="00AF6927" w:rsidP="00096270">
            <w:pPr>
              <w:ind w:left="720"/>
              <w:jc w:val="both"/>
              <w:rPr>
                <w:b/>
                <w:color w:val="000000"/>
              </w:rPr>
            </w:pPr>
            <w:r w:rsidRPr="00C20EDE">
              <w:rPr>
                <w:color w:val="000000"/>
              </w:rPr>
              <w:t>Увеличение пропускной способности автомобильных пунктов пропуска, тыс. транспортных средств в год</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center"/>
              <w:rPr>
                <w:color w:val="000000"/>
              </w:rPr>
            </w:pPr>
            <w:r w:rsidRPr="00C20EDE">
              <w:rPr>
                <w:color w:val="000000"/>
              </w:rPr>
              <w:t>4102,3</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jc w:val="center"/>
              <w:rPr>
                <w:rFonts w:ascii="Times New Roman" w:hAnsi="Times New Roman" w:cs="Times New Roman"/>
                <w:color w:val="000000"/>
                <w:sz w:val="24"/>
                <w:szCs w:val="24"/>
              </w:rPr>
            </w:pPr>
            <w:r w:rsidRPr="00C20EDE">
              <w:rPr>
                <w:rFonts w:ascii="Times New Roman" w:hAnsi="Times New Roman" w:cs="Times New Roman"/>
                <w:color w:val="000000"/>
                <w:sz w:val="24"/>
                <w:szCs w:val="24"/>
              </w:rPr>
              <w:t>4102,3</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sz w:val="24"/>
                <w:szCs w:val="24"/>
              </w:rPr>
              <w:t>Фактическое значение индикатора направления соответствует плановому</w:t>
            </w:r>
          </w:p>
        </w:tc>
        <w:tc>
          <w:tcPr>
            <w:tcW w:w="2279"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rPr>
                <w:rFonts w:ascii="Times New Roman" w:hAnsi="Times New Roman" w:cs="Times New Roman"/>
                <w:sz w:val="24"/>
                <w:szCs w:val="24"/>
              </w:rPr>
            </w:pPr>
          </w:p>
        </w:tc>
      </w:tr>
      <w:tr w:rsidR="00AF6927" w:rsidRPr="00C20EDE" w:rsidTr="00096270">
        <w:trPr>
          <w:trHeight w:val="955"/>
        </w:trPr>
        <w:tc>
          <w:tcPr>
            <w:tcW w:w="6441" w:type="dxa"/>
            <w:gridSpan w:val="3"/>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971201">
            <w:pPr>
              <w:numPr>
                <w:ilvl w:val="0"/>
                <w:numId w:val="13"/>
              </w:numPr>
              <w:jc w:val="both"/>
              <w:rPr>
                <w:b/>
                <w:color w:val="000000"/>
              </w:rPr>
            </w:pPr>
            <w:r w:rsidRPr="00C20EDE">
              <w:rPr>
                <w:b/>
                <w:color w:val="000000"/>
              </w:rPr>
              <w:t>Индикатор направления (блока мероприятий) 3.3.</w:t>
            </w:r>
          </w:p>
          <w:p w:rsidR="00AF6927" w:rsidRPr="00C20EDE" w:rsidRDefault="00AF6927" w:rsidP="00096270">
            <w:pPr>
              <w:ind w:left="720"/>
              <w:jc w:val="both"/>
              <w:rPr>
                <w:b/>
                <w:color w:val="000000"/>
              </w:rPr>
            </w:pPr>
            <w:r w:rsidRPr="00C20EDE">
              <w:t>Открытие после завершения реконструкции (строительства, технического перевооружения) пунктов пропуска через государственную границу Российской Федерации</w:t>
            </w:r>
            <w:r w:rsidRPr="00C20EDE">
              <w:rPr>
                <w:color w:val="000000"/>
              </w:rPr>
              <w:t>, ед.</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center"/>
              <w:rPr>
                <w:color w:val="000000"/>
              </w:rPr>
            </w:pPr>
            <w:r w:rsidRPr="00C20EDE">
              <w:rPr>
                <w:color w:val="000000"/>
              </w:rPr>
              <w:t>2</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sz w:val="24"/>
                <w:szCs w:val="24"/>
              </w:rPr>
              <w:t>Фактическое значение индикатора направления превысило плановое</w:t>
            </w:r>
          </w:p>
        </w:tc>
        <w:tc>
          <w:tcPr>
            <w:tcW w:w="2279"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rPr>
                <w:rFonts w:ascii="Times New Roman" w:hAnsi="Times New Roman" w:cs="Times New Roman"/>
                <w:sz w:val="24"/>
                <w:szCs w:val="24"/>
              </w:rPr>
            </w:pPr>
          </w:p>
        </w:tc>
      </w:tr>
      <w:tr w:rsidR="00AF6927" w:rsidRPr="00C20EDE" w:rsidTr="00096270">
        <w:tc>
          <w:tcPr>
            <w:tcW w:w="3397" w:type="dxa"/>
            <w:gridSpan w:val="2"/>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both"/>
            </w:pPr>
            <w:r w:rsidRPr="00C20EDE">
              <w:rPr>
                <w:b/>
                <w:color w:val="000000"/>
              </w:rPr>
              <w:t xml:space="preserve">Мероприятие 3.3.1. </w:t>
            </w:r>
            <w:r w:rsidRPr="00C20EDE">
              <w:rPr>
                <w:color w:val="000000"/>
              </w:rPr>
              <w:t xml:space="preserve">Обеспечение </w:t>
            </w:r>
            <w:r w:rsidRPr="00C20EDE">
              <w:t>открытия после завершения реконструкции (строительства, технического перевооружения) пунктов пропуска через государственную границу Российской Федерации</w:t>
            </w:r>
          </w:p>
          <w:p w:rsidR="00AF6927" w:rsidRPr="00C20EDE" w:rsidRDefault="00AF6927" w:rsidP="00096270">
            <w:pPr>
              <w:jc w:val="both"/>
              <w:rPr>
                <w:b/>
                <w:color w:val="000000"/>
              </w:rPr>
            </w:pPr>
            <w:r w:rsidRPr="00C20EDE">
              <w:rPr>
                <w:b/>
                <w:color w:val="000000"/>
              </w:rPr>
              <w:t>Ответственные исполнитель:</w:t>
            </w:r>
          </w:p>
          <w:p w:rsidR="00AF6927" w:rsidRPr="00C20EDE" w:rsidRDefault="00AF6927" w:rsidP="00096270">
            <w:pPr>
              <w:jc w:val="both"/>
            </w:pPr>
            <w:r w:rsidRPr="00C20EDE">
              <w:rPr>
                <w:color w:val="000000"/>
              </w:rPr>
              <w:t xml:space="preserve">Т.В. </w:t>
            </w:r>
            <w:proofErr w:type="spellStart"/>
            <w:r w:rsidRPr="00C20EDE">
              <w:rPr>
                <w:color w:val="000000"/>
              </w:rPr>
              <w:t>Лубаков</w:t>
            </w:r>
            <w:proofErr w:type="spellEnd"/>
          </w:p>
          <w:p w:rsidR="00AF6927" w:rsidRPr="00C20EDE" w:rsidRDefault="00AF6927" w:rsidP="00096270">
            <w:pPr>
              <w:jc w:val="both"/>
              <w:rPr>
                <w:b/>
                <w:color w:val="000000"/>
              </w:rPr>
            </w:pPr>
            <w:r w:rsidRPr="00C20EDE">
              <w:rPr>
                <w:b/>
                <w:color w:val="000000"/>
              </w:rPr>
              <w:t>Соисполнитель:</w:t>
            </w:r>
          </w:p>
          <w:p w:rsidR="00AF6927" w:rsidRPr="00C20EDE" w:rsidRDefault="00AF6927" w:rsidP="00096270">
            <w:pPr>
              <w:jc w:val="both"/>
              <w:rPr>
                <w:b/>
              </w:rPr>
            </w:pPr>
            <w:r w:rsidRPr="00C20EDE">
              <w:rPr>
                <w:color w:val="000000"/>
              </w:rPr>
              <w:t xml:space="preserve">В.Н. </w:t>
            </w:r>
            <w:proofErr w:type="spellStart"/>
            <w:r w:rsidRPr="00C20EDE">
              <w:rPr>
                <w:color w:val="000000"/>
              </w:rPr>
              <w:t>Шишмарёв</w:t>
            </w:r>
            <w:proofErr w:type="spellEnd"/>
          </w:p>
        </w:tc>
        <w:tc>
          <w:tcPr>
            <w:tcW w:w="3044"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both"/>
            </w:pPr>
            <w:r w:rsidRPr="00C20EDE">
              <w:t>Открыты после завершения реконструкции (строительства, технического перевооружения) пункты пропуска через государственную границу Российской Федерации</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center"/>
              <w:rPr>
                <w:color w:val="000000"/>
                <w:lang w:val="en-US"/>
              </w:rPr>
            </w:pPr>
            <w:r w:rsidRPr="00C20EDE">
              <w:rPr>
                <w:color w:val="000000"/>
                <w:lang w:val="en-US"/>
              </w:rPr>
              <w:t xml:space="preserve">I - IV </w:t>
            </w:r>
            <w:proofErr w:type="spellStart"/>
            <w:r w:rsidRPr="00C20EDE">
              <w:rPr>
                <w:color w:val="000000"/>
                <w:lang w:val="en-US"/>
              </w:rPr>
              <w:t>кв</w:t>
            </w:r>
            <w:proofErr w:type="spellEnd"/>
            <w:r w:rsidRPr="00C20EDE">
              <w:rPr>
                <w:color w:val="000000"/>
                <w:lang w:val="en-US"/>
              </w:rPr>
              <w:t>.</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center"/>
              <w:rPr>
                <w:color w:val="000000"/>
                <w:lang w:val="en-US"/>
              </w:rPr>
            </w:pPr>
            <w:r w:rsidRPr="00C20EDE">
              <w:rPr>
                <w:color w:val="000000"/>
                <w:lang w:val="en-US"/>
              </w:rPr>
              <w:t xml:space="preserve">I - IV </w:t>
            </w:r>
            <w:proofErr w:type="spellStart"/>
            <w:r w:rsidRPr="00C20EDE">
              <w:rPr>
                <w:color w:val="000000"/>
                <w:lang w:val="en-US"/>
              </w:rPr>
              <w:t>кв</w:t>
            </w:r>
            <w:proofErr w:type="spellEnd"/>
            <w:r w:rsidRPr="00C20EDE">
              <w:rPr>
                <w:color w:val="000000"/>
                <w:lang w:val="en-US"/>
              </w:rPr>
              <w:t>.</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sz w:val="24"/>
                <w:szCs w:val="24"/>
              </w:rPr>
              <w:t xml:space="preserve">Приказами Министерства транспорта Российской Федерации в 2019 году открыты: </w:t>
            </w:r>
          </w:p>
          <w:p w:rsidR="00AF6927" w:rsidRPr="00C20EDE" w:rsidRDefault="00AF6927" w:rsidP="00096270">
            <w:pPr>
              <w:pStyle w:val="ConsPlusNormal"/>
              <w:jc w:val="both"/>
              <w:rPr>
                <w:rFonts w:ascii="Times New Roman" w:hAnsi="Times New Roman" w:cs="Times New Roman"/>
                <w:sz w:val="24"/>
                <w:szCs w:val="24"/>
              </w:rPr>
            </w:pPr>
            <w:r>
              <w:rPr>
                <w:rFonts w:ascii="Times New Roman" w:hAnsi="Times New Roman" w:cs="Times New Roman"/>
                <w:sz w:val="24"/>
                <w:szCs w:val="24"/>
              </w:rPr>
              <w:t>-</w:t>
            </w:r>
            <w:r w:rsidRPr="00C20EDE">
              <w:rPr>
                <w:rFonts w:ascii="Times New Roman" w:hAnsi="Times New Roman" w:cs="Times New Roman"/>
                <w:sz w:val="24"/>
                <w:szCs w:val="24"/>
              </w:rPr>
              <w:t xml:space="preserve"> воздушный пункт пропуска Красноярск (Емельяново);</w:t>
            </w:r>
          </w:p>
          <w:p w:rsidR="00AF6927" w:rsidRPr="00C20EDE" w:rsidRDefault="00AF6927" w:rsidP="00096270">
            <w:pPr>
              <w:pStyle w:val="ConsPlusNormal"/>
              <w:jc w:val="both"/>
              <w:rPr>
                <w:rFonts w:ascii="Times New Roman" w:hAnsi="Times New Roman" w:cs="Times New Roman"/>
                <w:sz w:val="24"/>
                <w:szCs w:val="24"/>
              </w:rPr>
            </w:pPr>
            <w:r>
              <w:rPr>
                <w:rFonts w:ascii="Times New Roman" w:hAnsi="Times New Roman" w:cs="Times New Roman"/>
                <w:sz w:val="24"/>
                <w:szCs w:val="24"/>
              </w:rPr>
              <w:t>-</w:t>
            </w:r>
            <w:r w:rsidRPr="00C20EDE">
              <w:rPr>
                <w:rFonts w:ascii="Times New Roman" w:hAnsi="Times New Roman" w:cs="Times New Roman"/>
                <w:sz w:val="24"/>
                <w:szCs w:val="24"/>
              </w:rPr>
              <w:t xml:space="preserve"> морской пункт пропуска Тамань, реконструированный в пределах терминалов ООО «Пищевые ингредиенты», ЗАО «</w:t>
            </w:r>
            <w:proofErr w:type="spellStart"/>
            <w:r w:rsidRPr="00C20EDE">
              <w:rPr>
                <w:rFonts w:ascii="Times New Roman" w:hAnsi="Times New Roman" w:cs="Times New Roman"/>
                <w:sz w:val="24"/>
                <w:szCs w:val="24"/>
              </w:rPr>
              <w:t>Таманьнефтегаз</w:t>
            </w:r>
            <w:proofErr w:type="spellEnd"/>
            <w:r w:rsidRPr="00C20EDE">
              <w:rPr>
                <w:rFonts w:ascii="Times New Roman" w:hAnsi="Times New Roman" w:cs="Times New Roman"/>
                <w:sz w:val="24"/>
                <w:szCs w:val="24"/>
              </w:rPr>
              <w:t>», территории Таманского терминала навалочных грузов;</w:t>
            </w:r>
          </w:p>
          <w:p w:rsidR="00AF6927" w:rsidRPr="00C20EDE" w:rsidRDefault="00AF6927" w:rsidP="00096270">
            <w:pPr>
              <w:pStyle w:val="ConsPlusNormal"/>
              <w:jc w:val="both"/>
              <w:rPr>
                <w:rFonts w:ascii="Times New Roman" w:hAnsi="Times New Roman" w:cs="Times New Roman"/>
                <w:sz w:val="24"/>
                <w:szCs w:val="24"/>
              </w:rPr>
            </w:pPr>
            <w:r>
              <w:rPr>
                <w:rFonts w:ascii="Times New Roman" w:hAnsi="Times New Roman" w:cs="Times New Roman"/>
                <w:sz w:val="24"/>
                <w:szCs w:val="24"/>
              </w:rPr>
              <w:t>-</w:t>
            </w:r>
            <w:r w:rsidRPr="00C20EDE">
              <w:rPr>
                <w:rFonts w:ascii="Times New Roman" w:hAnsi="Times New Roman" w:cs="Times New Roman"/>
                <w:sz w:val="24"/>
                <w:szCs w:val="24"/>
              </w:rPr>
              <w:t xml:space="preserve"> морской пункт пропуска Шахтерск, реконструированный в пределах территории терминала ООО «Угольный морской порт Шахтерск»;</w:t>
            </w:r>
          </w:p>
          <w:p w:rsidR="00AF6927" w:rsidRDefault="00AF6927" w:rsidP="00096270">
            <w:pPr>
              <w:pStyle w:val="ConsPlusNormal"/>
              <w:jc w:val="both"/>
              <w:rPr>
                <w:rFonts w:ascii="Times New Roman" w:hAnsi="Times New Roman" w:cs="Times New Roman"/>
                <w:sz w:val="24"/>
                <w:szCs w:val="24"/>
              </w:rPr>
            </w:pPr>
            <w:r>
              <w:rPr>
                <w:rFonts w:ascii="Times New Roman" w:hAnsi="Times New Roman" w:cs="Times New Roman"/>
                <w:sz w:val="24"/>
                <w:szCs w:val="24"/>
              </w:rPr>
              <w:t>-</w:t>
            </w:r>
            <w:r w:rsidRPr="00C20EDE">
              <w:rPr>
                <w:rFonts w:ascii="Times New Roman" w:hAnsi="Times New Roman" w:cs="Times New Roman"/>
                <w:sz w:val="24"/>
                <w:szCs w:val="24"/>
              </w:rPr>
              <w:t xml:space="preserve"> морской пункт пропуска Восточный, реконструированный </w:t>
            </w:r>
            <w:r w:rsidRPr="00C20EDE">
              <w:rPr>
                <w:rFonts w:ascii="Times New Roman" w:hAnsi="Times New Roman" w:cs="Times New Roman"/>
                <w:sz w:val="24"/>
                <w:szCs w:val="24"/>
              </w:rPr>
              <w:br/>
            </w:r>
            <w:r w:rsidRPr="00C20EDE">
              <w:rPr>
                <w:rFonts w:ascii="Times New Roman" w:hAnsi="Times New Roman" w:cs="Times New Roman"/>
                <w:sz w:val="24"/>
                <w:szCs w:val="24"/>
              </w:rPr>
              <w:lastRenderedPageBreak/>
              <w:t xml:space="preserve">в пределах терминала </w:t>
            </w:r>
            <w:r w:rsidRPr="00C20EDE">
              <w:rPr>
                <w:rFonts w:ascii="Times New Roman" w:hAnsi="Times New Roman" w:cs="Times New Roman"/>
                <w:sz w:val="24"/>
                <w:szCs w:val="24"/>
              </w:rPr>
              <w:br/>
              <w:t xml:space="preserve">АО «Восточный порт» (3-я очередь углепогрузочного комплекса </w:t>
            </w:r>
            <w:r w:rsidRPr="00C20EDE">
              <w:rPr>
                <w:rFonts w:ascii="Times New Roman" w:hAnsi="Times New Roman" w:cs="Times New Roman"/>
                <w:sz w:val="24"/>
                <w:szCs w:val="24"/>
              </w:rPr>
              <w:br/>
              <w:t>в порту Восточный)</w:t>
            </w:r>
            <w:r>
              <w:rPr>
                <w:rFonts w:ascii="Times New Roman" w:hAnsi="Times New Roman" w:cs="Times New Roman"/>
                <w:sz w:val="24"/>
                <w:szCs w:val="24"/>
              </w:rPr>
              <w:t>;</w:t>
            </w:r>
          </w:p>
          <w:p w:rsidR="00AF6927" w:rsidRPr="00C20EDE" w:rsidRDefault="00AF6927" w:rsidP="00096270">
            <w:pPr>
              <w:pStyle w:val="ConsPlusNormal"/>
              <w:jc w:val="both"/>
              <w:rPr>
                <w:rFonts w:ascii="Times New Roman" w:hAnsi="Times New Roman" w:cs="Times New Roman"/>
                <w:sz w:val="24"/>
                <w:szCs w:val="24"/>
              </w:rPr>
            </w:pPr>
            <w:r>
              <w:rPr>
                <w:rFonts w:ascii="Times New Roman" w:hAnsi="Times New Roman" w:cs="Times New Roman"/>
                <w:sz w:val="24"/>
                <w:szCs w:val="24"/>
              </w:rPr>
              <w:t>- воздушный пункт пропуска Чкаловский, Московская область</w:t>
            </w:r>
          </w:p>
        </w:tc>
        <w:tc>
          <w:tcPr>
            <w:tcW w:w="2279"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rPr>
                <w:rFonts w:ascii="Times New Roman" w:hAnsi="Times New Roman" w:cs="Times New Roman"/>
                <w:sz w:val="24"/>
                <w:szCs w:val="24"/>
              </w:rPr>
            </w:pPr>
          </w:p>
        </w:tc>
      </w:tr>
      <w:tr w:rsidR="00AF6927" w:rsidRPr="00C20EDE" w:rsidTr="00096270">
        <w:tc>
          <w:tcPr>
            <w:tcW w:w="3397" w:type="dxa"/>
            <w:gridSpan w:val="2"/>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both"/>
            </w:pPr>
            <w:r w:rsidRPr="00C20EDE">
              <w:rPr>
                <w:b/>
                <w:color w:val="000000"/>
              </w:rPr>
              <w:t xml:space="preserve">Мероприятие 3.3.2. </w:t>
            </w:r>
            <w:r w:rsidRPr="00C20EDE">
              <w:rPr>
                <w:color w:val="000000"/>
              </w:rPr>
              <w:t>Обеспечение функционирования пунктов пропуска через государственную границу Российской Федерации</w:t>
            </w:r>
          </w:p>
          <w:p w:rsidR="00AF6927" w:rsidRPr="00C20EDE" w:rsidRDefault="00AF6927" w:rsidP="00096270">
            <w:pPr>
              <w:jc w:val="both"/>
              <w:rPr>
                <w:b/>
                <w:color w:val="000000"/>
              </w:rPr>
            </w:pPr>
            <w:r w:rsidRPr="00C20EDE">
              <w:rPr>
                <w:b/>
                <w:color w:val="000000"/>
              </w:rPr>
              <w:t>Ответственные исполнитель:</w:t>
            </w:r>
          </w:p>
          <w:p w:rsidR="00AF6927" w:rsidRPr="00C20EDE" w:rsidRDefault="00AF6927" w:rsidP="00096270">
            <w:pPr>
              <w:jc w:val="both"/>
            </w:pPr>
            <w:r w:rsidRPr="00C20EDE">
              <w:rPr>
                <w:color w:val="000000"/>
              </w:rPr>
              <w:t xml:space="preserve">Т.В. </w:t>
            </w:r>
            <w:proofErr w:type="spellStart"/>
            <w:r w:rsidRPr="00C20EDE">
              <w:rPr>
                <w:color w:val="000000"/>
              </w:rPr>
              <w:t>Лубаков</w:t>
            </w:r>
            <w:proofErr w:type="spellEnd"/>
          </w:p>
          <w:p w:rsidR="00AF6927" w:rsidRPr="00C20EDE" w:rsidRDefault="00AF6927" w:rsidP="00096270">
            <w:pPr>
              <w:jc w:val="both"/>
              <w:rPr>
                <w:b/>
                <w:color w:val="000000"/>
              </w:rPr>
            </w:pPr>
            <w:r w:rsidRPr="00C20EDE">
              <w:rPr>
                <w:b/>
                <w:color w:val="000000"/>
              </w:rPr>
              <w:t>Соисполнитель:</w:t>
            </w:r>
          </w:p>
          <w:p w:rsidR="00AF6927" w:rsidRPr="00C20EDE" w:rsidRDefault="00AF6927" w:rsidP="00096270">
            <w:pPr>
              <w:jc w:val="both"/>
              <w:rPr>
                <w:b/>
              </w:rPr>
            </w:pPr>
            <w:r w:rsidRPr="00C20EDE">
              <w:rPr>
                <w:color w:val="000000"/>
              </w:rPr>
              <w:t xml:space="preserve">В.Н. </w:t>
            </w:r>
            <w:proofErr w:type="spellStart"/>
            <w:r w:rsidRPr="00C20EDE">
              <w:rPr>
                <w:color w:val="000000"/>
              </w:rPr>
              <w:t>Шишмарёв</w:t>
            </w:r>
            <w:proofErr w:type="spellEnd"/>
          </w:p>
        </w:tc>
        <w:tc>
          <w:tcPr>
            <w:tcW w:w="3044"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both"/>
            </w:pPr>
            <w:r w:rsidRPr="00C20EDE">
              <w:rPr>
                <w:color w:val="000000"/>
              </w:rPr>
              <w:t>Бесперебойное функционирование пунктов пропуска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center"/>
              <w:rPr>
                <w:color w:val="000000"/>
                <w:lang w:val="en-US"/>
              </w:rPr>
            </w:pPr>
            <w:r w:rsidRPr="00C20EDE">
              <w:rPr>
                <w:color w:val="000000"/>
                <w:lang w:val="en-US"/>
              </w:rPr>
              <w:t xml:space="preserve">I - IV </w:t>
            </w:r>
            <w:proofErr w:type="spellStart"/>
            <w:r w:rsidRPr="00C20EDE">
              <w:rPr>
                <w:color w:val="000000"/>
                <w:lang w:val="en-US"/>
              </w:rPr>
              <w:t>кв</w:t>
            </w:r>
            <w:proofErr w:type="spellEnd"/>
            <w:r w:rsidRPr="00C20EDE">
              <w:rPr>
                <w:color w:val="000000"/>
                <w:lang w:val="en-US"/>
              </w:rPr>
              <w:t>.</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center"/>
              <w:rPr>
                <w:color w:val="000000"/>
                <w:lang w:val="en-US"/>
              </w:rPr>
            </w:pPr>
            <w:r w:rsidRPr="00C20EDE">
              <w:rPr>
                <w:color w:val="000000"/>
                <w:lang w:val="en-US"/>
              </w:rPr>
              <w:t xml:space="preserve">I - IV </w:t>
            </w:r>
            <w:proofErr w:type="spellStart"/>
            <w:r w:rsidRPr="00C20EDE">
              <w:rPr>
                <w:color w:val="000000"/>
                <w:lang w:val="en-US"/>
              </w:rPr>
              <w:t>кв</w:t>
            </w:r>
            <w:proofErr w:type="spellEnd"/>
            <w:r w:rsidRPr="00C20EDE">
              <w:rPr>
                <w:color w:val="000000"/>
                <w:lang w:val="en-US"/>
              </w:rPr>
              <w:t>.</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both"/>
              <w:rPr>
                <w:rFonts w:eastAsia="Calibri"/>
                <w:color w:val="000000"/>
                <w:lang w:eastAsia="en-US"/>
              </w:rPr>
            </w:pPr>
            <w:r w:rsidRPr="00C20EDE">
              <w:rPr>
                <w:rFonts w:eastAsia="Calibri"/>
                <w:color w:val="000000"/>
                <w:lang w:eastAsia="en-US"/>
              </w:rPr>
              <w:t xml:space="preserve">В течение 2019 года обеспечивалось бесперебойное функционирование от 310 </w:t>
            </w:r>
            <w:r>
              <w:rPr>
                <w:rFonts w:eastAsia="Calibri"/>
                <w:color w:val="000000"/>
                <w:lang w:eastAsia="en-US"/>
              </w:rPr>
              <w:br/>
            </w:r>
            <w:r w:rsidRPr="00C20EDE">
              <w:rPr>
                <w:rFonts w:eastAsia="Calibri"/>
                <w:color w:val="000000"/>
                <w:lang w:eastAsia="en-US"/>
              </w:rPr>
              <w:t xml:space="preserve">до 313 пунктов пропуска через государственную границу Российской Федерации. Изменение количества функционирующих пунктов пропуска связано с установлением многостороннего автомобильного пункта пропуска </w:t>
            </w:r>
            <w:proofErr w:type="spellStart"/>
            <w:r w:rsidRPr="00C20EDE">
              <w:rPr>
                <w:rFonts w:eastAsia="Calibri"/>
                <w:color w:val="000000"/>
                <w:lang w:eastAsia="en-US"/>
              </w:rPr>
              <w:t>Кани</w:t>
            </w:r>
            <w:proofErr w:type="spellEnd"/>
            <w:r w:rsidRPr="00C20EDE">
              <w:rPr>
                <w:rFonts w:eastAsia="Calibri"/>
                <w:color w:val="000000"/>
                <w:lang w:eastAsia="en-US"/>
              </w:rPr>
              <w:t xml:space="preserve">-Курган 5 декабря 2019 г. Соглашением (в форме обмена нотами) между Правительством Российской Федерации и </w:t>
            </w:r>
            <w:proofErr w:type="gramStart"/>
            <w:r w:rsidRPr="00C20EDE">
              <w:rPr>
                <w:rFonts w:eastAsia="Calibri"/>
                <w:color w:val="000000"/>
                <w:lang w:eastAsia="en-US"/>
              </w:rPr>
              <w:t>Правительством Китайской Народной Республики</w:t>
            </w:r>
            <w:proofErr w:type="gramEnd"/>
            <w:r w:rsidRPr="00C20EDE">
              <w:rPr>
                <w:rFonts w:eastAsia="Calibri"/>
                <w:color w:val="000000"/>
                <w:lang w:eastAsia="en-US"/>
              </w:rPr>
              <w:t xml:space="preserve"> и изданием распоряжений Правительства Российской Федерации об установлении или закрытии отдельных пунктов пропуска.</w:t>
            </w:r>
          </w:p>
          <w:p w:rsidR="00AF6927" w:rsidRPr="00C20EDE" w:rsidRDefault="00AF6927" w:rsidP="00096270">
            <w:pPr>
              <w:jc w:val="both"/>
            </w:pPr>
            <w:r w:rsidRPr="00C20EDE">
              <w:rPr>
                <w:rFonts w:eastAsia="Calibri"/>
                <w:color w:val="000000"/>
                <w:lang w:eastAsia="en-US"/>
              </w:rPr>
              <w:t xml:space="preserve">Выполнение указанного мероприятия направлено на создание благоприятных условий в пунктах пропуска для обеспечения внешнеэкономической деятельности, пересечения государственной границы </w:t>
            </w:r>
            <w:r w:rsidRPr="00C20EDE">
              <w:rPr>
                <w:rFonts w:eastAsia="Calibri"/>
                <w:color w:val="000000"/>
                <w:lang w:eastAsia="en-US"/>
              </w:rPr>
              <w:lastRenderedPageBreak/>
              <w:t>Российской Федерации физическими лицами и перемещения через государственную границу Российской Федерации грузов и товаров, а также создание условий для эффективного развития пунктов пропуска в условиях интеграционных процессов, в том числе в рамках ЕАЭС, совершенствования системы пунктов пропуска в зависимости от темпов социально-экономического развития Российской Федерации и потребностей экономики, совершенствования администрирования пунктов пропуска</w:t>
            </w:r>
          </w:p>
        </w:tc>
        <w:tc>
          <w:tcPr>
            <w:tcW w:w="2279"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rPr>
                <w:rFonts w:ascii="Times New Roman" w:hAnsi="Times New Roman" w:cs="Times New Roman"/>
                <w:sz w:val="24"/>
                <w:szCs w:val="24"/>
              </w:rPr>
            </w:pPr>
          </w:p>
        </w:tc>
      </w:tr>
      <w:tr w:rsidR="00AF6927" w:rsidRPr="00C20EDE" w:rsidTr="00096270">
        <w:tc>
          <w:tcPr>
            <w:tcW w:w="3397" w:type="dxa"/>
            <w:gridSpan w:val="2"/>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both"/>
              <w:rPr>
                <w:color w:val="000000"/>
              </w:rPr>
            </w:pPr>
            <w:r w:rsidRPr="00C20EDE">
              <w:rPr>
                <w:b/>
              </w:rPr>
              <w:t xml:space="preserve">Мероприятие 3.3.3. </w:t>
            </w:r>
            <w:r w:rsidRPr="00C20EDE">
              <w:rPr>
                <w:color w:val="000000"/>
              </w:rPr>
              <w:t xml:space="preserve">Внедрение электронного документооборота при перевозке грузов по международным транспортным коридорам </w:t>
            </w:r>
          </w:p>
          <w:p w:rsidR="00AF6927" w:rsidRPr="00C20EDE" w:rsidRDefault="00AF6927" w:rsidP="00096270">
            <w:pPr>
              <w:jc w:val="both"/>
              <w:rPr>
                <w:b/>
                <w:color w:val="000000"/>
              </w:rPr>
            </w:pPr>
            <w:r w:rsidRPr="00C20EDE">
              <w:rPr>
                <w:b/>
                <w:color w:val="000000"/>
              </w:rPr>
              <w:t>Ответственный исполнитель:</w:t>
            </w:r>
          </w:p>
          <w:p w:rsidR="00AF6927" w:rsidRPr="00C20EDE" w:rsidRDefault="00AF6927" w:rsidP="00096270">
            <w:pPr>
              <w:jc w:val="both"/>
              <w:rPr>
                <w:b/>
              </w:rPr>
            </w:pPr>
            <w:r w:rsidRPr="00C20EDE">
              <w:rPr>
                <w:color w:val="000000"/>
              </w:rPr>
              <w:t>Д.В. Баканов</w:t>
            </w:r>
          </w:p>
        </w:tc>
        <w:tc>
          <w:tcPr>
            <w:tcW w:w="3044"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both"/>
            </w:pPr>
            <w:r w:rsidRPr="00C20EDE">
              <w:rPr>
                <w:color w:val="000000"/>
              </w:rPr>
              <w:t>Внедрен электронный документооборот при перевозке грузов по международным транспортным коридорам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center"/>
              <w:rPr>
                <w:color w:val="000000"/>
              </w:rPr>
            </w:pPr>
            <w:r w:rsidRPr="00C20EDE">
              <w:rPr>
                <w:color w:val="000000"/>
                <w:lang w:val="en-US"/>
              </w:rPr>
              <w:t>IV</w:t>
            </w:r>
            <w:r w:rsidRPr="00C20EDE">
              <w:rPr>
                <w:color w:val="000000"/>
              </w:rPr>
              <w:t xml:space="preserve"> кв.</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jc w:val="center"/>
              <w:rPr>
                <w:rFonts w:ascii="Times New Roman" w:hAnsi="Times New Roman" w:cs="Times New Roman"/>
                <w:color w:val="000000"/>
                <w:sz w:val="24"/>
                <w:szCs w:val="24"/>
              </w:rPr>
            </w:pPr>
            <w:r w:rsidRPr="00C20EDE">
              <w:rPr>
                <w:rFonts w:ascii="Times New Roman" w:hAnsi="Times New Roman" w:cs="Times New Roman"/>
                <w:color w:val="000000"/>
                <w:sz w:val="24"/>
                <w:szCs w:val="24"/>
                <w:lang w:val="en-US"/>
              </w:rPr>
              <w:t>IV</w:t>
            </w:r>
            <w:r w:rsidRPr="00C20EDE">
              <w:rPr>
                <w:rFonts w:ascii="Times New Roman" w:hAnsi="Times New Roman" w:cs="Times New Roman"/>
                <w:color w:val="000000"/>
                <w:sz w:val="24"/>
                <w:szCs w:val="24"/>
              </w:rPr>
              <w:t xml:space="preserve"> кв.</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sz w:val="24"/>
                <w:szCs w:val="24"/>
              </w:rPr>
              <w:t>В соответствии с паспортом федерального проекта «Логистика международной торговли» (утвержден протоколом заседания проектного комитета национального проекта «Международная кооперация и экспорт» от 1 марта 2019 г. № 1) мероприятие планируется к реализации с 2021 года.</w:t>
            </w:r>
          </w:p>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sz w:val="24"/>
                <w:szCs w:val="24"/>
              </w:rPr>
              <w:t>Значение показателя</w:t>
            </w:r>
            <w:r>
              <w:rPr>
                <w:rFonts w:ascii="Times New Roman" w:hAnsi="Times New Roman" w:cs="Times New Roman"/>
                <w:sz w:val="24"/>
                <w:szCs w:val="24"/>
              </w:rPr>
              <w:t xml:space="preserve"> </w:t>
            </w:r>
            <w:r>
              <w:rPr>
                <w:rFonts w:ascii="Times New Roman" w:hAnsi="Times New Roman" w:cs="Times New Roman"/>
                <w:sz w:val="24"/>
                <w:szCs w:val="24"/>
              </w:rPr>
              <w:br/>
              <w:t>на 2019 год- технический сбой</w:t>
            </w:r>
          </w:p>
        </w:tc>
        <w:tc>
          <w:tcPr>
            <w:tcW w:w="2279"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rPr>
                <w:rFonts w:ascii="Times New Roman" w:hAnsi="Times New Roman" w:cs="Times New Roman"/>
                <w:sz w:val="24"/>
                <w:szCs w:val="24"/>
              </w:rPr>
            </w:pPr>
          </w:p>
        </w:tc>
      </w:tr>
      <w:tr w:rsidR="00AF6927" w:rsidRPr="00C20EDE" w:rsidTr="00096270">
        <w:tc>
          <w:tcPr>
            <w:tcW w:w="15174" w:type="dxa"/>
            <w:gridSpan w:val="7"/>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jc w:val="center"/>
              <w:rPr>
                <w:rFonts w:ascii="Times New Roman" w:hAnsi="Times New Roman" w:cs="Times New Roman"/>
                <w:sz w:val="24"/>
                <w:szCs w:val="24"/>
              </w:rPr>
            </w:pPr>
            <w:r w:rsidRPr="00C20EDE">
              <w:rPr>
                <w:rFonts w:ascii="Times New Roman" w:hAnsi="Times New Roman" w:cs="Times New Roman"/>
                <w:b/>
                <w:color w:val="000000"/>
                <w:sz w:val="24"/>
                <w:szCs w:val="24"/>
              </w:rPr>
              <w:t>Направление (блок мероприятий) 3.4. Интеграция в мировое транспортное пространство и реализация транзитного потенциала страны в области автомобильного транспорта</w:t>
            </w:r>
          </w:p>
        </w:tc>
      </w:tr>
      <w:tr w:rsidR="00AF6927" w:rsidRPr="00C20EDE" w:rsidTr="00096270">
        <w:tc>
          <w:tcPr>
            <w:tcW w:w="6441" w:type="dxa"/>
            <w:gridSpan w:val="3"/>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971201">
            <w:pPr>
              <w:numPr>
                <w:ilvl w:val="0"/>
                <w:numId w:val="14"/>
              </w:numPr>
              <w:jc w:val="both"/>
              <w:rPr>
                <w:b/>
                <w:color w:val="000000"/>
              </w:rPr>
            </w:pPr>
            <w:r w:rsidRPr="00C20EDE">
              <w:rPr>
                <w:b/>
                <w:color w:val="000000"/>
              </w:rPr>
              <w:lastRenderedPageBreak/>
              <w:t>Индикатор направления (блока мероприятий) 3.4.</w:t>
            </w:r>
          </w:p>
          <w:p w:rsidR="00AF6927" w:rsidRPr="00C20EDE" w:rsidRDefault="00AF6927" w:rsidP="00096270">
            <w:pPr>
              <w:ind w:left="720"/>
              <w:jc w:val="both"/>
              <w:rPr>
                <w:color w:val="000000"/>
              </w:rPr>
            </w:pPr>
            <w:r w:rsidRPr="00C20EDE">
              <w:rPr>
                <w:color w:val="000000"/>
              </w:rPr>
              <w:t xml:space="preserve">Повышение доли участия российских перевозчиков </w:t>
            </w:r>
            <w:r w:rsidRPr="00C20EDE">
              <w:rPr>
                <w:color w:val="000000"/>
              </w:rPr>
              <w:br/>
              <w:t>в объеме международных автомобильных перевозок грузов,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center"/>
              <w:rPr>
                <w:color w:val="000000"/>
              </w:rPr>
            </w:pPr>
            <w:r w:rsidRPr="00C20EDE">
              <w:rPr>
                <w:color w:val="000000"/>
              </w:rPr>
              <w:t>45</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jc w:val="center"/>
              <w:rPr>
                <w:rFonts w:ascii="Times New Roman" w:hAnsi="Times New Roman" w:cs="Times New Roman"/>
                <w:color w:val="000000"/>
                <w:sz w:val="24"/>
                <w:szCs w:val="24"/>
              </w:rPr>
            </w:pPr>
            <w:r w:rsidRPr="00C20EDE">
              <w:rPr>
                <w:rFonts w:ascii="Times New Roman" w:hAnsi="Times New Roman" w:cs="Times New Roman"/>
                <w:color w:val="000000"/>
                <w:sz w:val="24"/>
                <w:szCs w:val="24"/>
              </w:rPr>
              <w:t>45,2</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sz w:val="24"/>
                <w:szCs w:val="24"/>
              </w:rPr>
              <w:t>Фактическое значение индикатора направления превысило плановое</w:t>
            </w:r>
          </w:p>
        </w:tc>
        <w:tc>
          <w:tcPr>
            <w:tcW w:w="2279"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rPr>
                <w:rFonts w:ascii="Times New Roman" w:hAnsi="Times New Roman" w:cs="Times New Roman"/>
                <w:sz w:val="24"/>
                <w:szCs w:val="24"/>
              </w:rPr>
            </w:pPr>
          </w:p>
        </w:tc>
      </w:tr>
      <w:tr w:rsidR="00AF6927" w:rsidRPr="00C20EDE" w:rsidTr="00096270">
        <w:tc>
          <w:tcPr>
            <w:tcW w:w="3323"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both"/>
              <w:rPr>
                <w:color w:val="000000"/>
              </w:rPr>
            </w:pPr>
            <w:r w:rsidRPr="00C20EDE">
              <w:rPr>
                <w:b/>
              </w:rPr>
              <w:t xml:space="preserve">Мероприятие 3.4.1. </w:t>
            </w:r>
            <w:r w:rsidRPr="00C20EDE">
              <w:rPr>
                <w:color w:val="000000"/>
              </w:rPr>
              <w:t>Разработка и реализация законодательных и других нормативных актов, направленные на обеспечение конкурентоспособности российских перевозчиков в области международных автоперевозок</w:t>
            </w:r>
          </w:p>
          <w:p w:rsidR="00AF6927" w:rsidRPr="00C20EDE" w:rsidRDefault="00AF6927" w:rsidP="00096270">
            <w:pPr>
              <w:jc w:val="both"/>
              <w:rPr>
                <w:b/>
                <w:color w:val="000000"/>
              </w:rPr>
            </w:pPr>
            <w:r w:rsidRPr="00C20EDE">
              <w:rPr>
                <w:b/>
                <w:color w:val="000000"/>
              </w:rPr>
              <w:t>Ответственный исполнитель:</w:t>
            </w:r>
          </w:p>
          <w:p w:rsidR="00AF6927" w:rsidRPr="00C20EDE" w:rsidRDefault="00AF6927" w:rsidP="00096270">
            <w:pPr>
              <w:jc w:val="both"/>
              <w:rPr>
                <w:color w:val="000000"/>
              </w:rPr>
            </w:pPr>
            <w:r w:rsidRPr="00C20EDE">
              <w:rPr>
                <w:color w:val="000000"/>
              </w:rPr>
              <w:t>А.С. Бакирей</w:t>
            </w:r>
          </w:p>
          <w:p w:rsidR="00AF6927" w:rsidRPr="00C20EDE" w:rsidRDefault="00AF6927" w:rsidP="00096270">
            <w:pPr>
              <w:jc w:val="both"/>
              <w:rPr>
                <w:b/>
                <w:color w:val="000000"/>
              </w:rPr>
            </w:pPr>
            <w:r w:rsidRPr="00C20EDE">
              <w:rPr>
                <w:b/>
                <w:color w:val="000000"/>
              </w:rPr>
              <w:t>Соисполнитель:</w:t>
            </w:r>
          </w:p>
          <w:p w:rsidR="00AF6927" w:rsidRPr="00C20EDE" w:rsidRDefault="00AF6927" w:rsidP="00096270">
            <w:pPr>
              <w:jc w:val="both"/>
              <w:rPr>
                <w:b/>
              </w:rPr>
            </w:pPr>
            <w:r w:rsidRPr="00C20EDE">
              <w:rPr>
                <w:color w:val="000000"/>
              </w:rPr>
              <w:t>А.В. Двойных</w:t>
            </w: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both"/>
            </w:pPr>
            <w:r w:rsidRPr="00C20EDE">
              <w:t>Совершенствование порядка контроля за осуществлением международных автомобильных перевозок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jc w:val="center"/>
              <w:rPr>
                <w:rFonts w:ascii="Times New Roman" w:hAnsi="Times New Roman" w:cs="Times New Roman"/>
                <w:sz w:val="24"/>
                <w:szCs w:val="24"/>
              </w:rPr>
            </w:pPr>
            <w:r w:rsidRPr="00C20EDE">
              <w:rPr>
                <w:rFonts w:ascii="Times New Roman" w:hAnsi="Times New Roman" w:cs="Times New Roman"/>
                <w:sz w:val="24"/>
                <w:szCs w:val="24"/>
              </w:rPr>
              <w:t>IV кв.</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jc w:val="center"/>
              <w:rPr>
                <w:rFonts w:ascii="Times New Roman" w:hAnsi="Times New Roman" w:cs="Times New Roman"/>
                <w:sz w:val="24"/>
                <w:szCs w:val="24"/>
              </w:rPr>
            </w:pPr>
            <w:r w:rsidRPr="00C20EDE">
              <w:rPr>
                <w:rFonts w:ascii="Times New Roman" w:hAnsi="Times New Roman" w:cs="Times New Roman"/>
                <w:sz w:val="24"/>
                <w:szCs w:val="24"/>
              </w:rPr>
              <w:t>IV кв.</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ind w:firstLine="170"/>
              <w:jc w:val="both"/>
            </w:pPr>
            <w:r w:rsidRPr="00C20EDE">
              <w:t xml:space="preserve">Подготовлен законопроект </w:t>
            </w:r>
            <w:r w:rsidRPr="00C20EDE">
              <w:br/>
              <w:t xml:space="preserve">«О внесении изменений в статью 11 Федерального закона «О государственном контроле за осуществлением международных автомобильных перевозок и об ответственности за нарушение порядка их выполнения» (в части наделения органов, осуществляющих государственный контроль (надзор), полномочиями для задержания транспортных средств, принадлежащих иностранным перевозчикам, при выявлении нарушений законодательства Российской Федерации). </w:t>
            </w:r>
            <w:r w:rsidRPr="00C20EDE">
              <w:rPr>
                <w:color w:val="000000"/>
                <w:szCs w:val="28"/>
              </w:rPr>
              <w:t xml:space="preserve">Срок внесения в Правительство Российской Федерации - июнь 2020 г., согласно </w:t>
            </w:r>
            <w:proofErr w:type="gramStart"/>
            <w:r w:rsidRPr="00C20EDE">
              <w:rPr>
                <w:color w:val="000000"/>
                <w:szCs w:val="28"/>
              </w:rPr>
              <w:t>плану законопроектной деятельности Министерства транспорта Российской Федерации</w:t>
            </w:r>
            <w:proofErr w:type="gramEnd"/>
            <w:r w:rsidRPr="00C20EDE">
              <w:rPr>
                <w:color w:val="000000"/>
                <w:szCs w:val="28"/>
              </w:rPr>
              <w:t xml:space="preserve"> на 2020 год, утвержденному распо</w:t>
            </w:r>
            <w:r>
              <w:rPr>
                <w:color w:val="000000"/>
                <w:szCs w:val="28"/>
              </w:rPr>
              <w:t xml:space="preserve">ряжением Минтранса России от 14 января </w:t>
            </w:r>
            <w:r w:rsidRPr="00C20EDE">
              <w:rPr>
                <w:color w:val="000000"/>
                <w:szCs w:val="28"/>
              </w:rPr>
              <w:t>2020</w:t>
            </w:r>
            <w:r>
              <w:rPr>
                <w:color w:val="000000"/>
                <w:szCs w:val="28"/>
              </w:rPr>
              <w:t xml:space="preserve"> г.</w:t>
            </w:r>
            <w:r w:rsidRPr="00C20EDE">
              <w:rPr>
                <w:color w:val="000000"/>
                <w:szCs w:val="28"/>
              </w:rPr>
              <w:t xml:space="preserve"> № ЕД-10-р. </w:t>
            </w:r>
            <w:r w:rsidRPr="00C20EDE">
              <w:rPr>
                <w:color w:val="000000"/>
                <w:szCs w:val="28"/>
              </w:rPr>
              <w:br/>
              <w:t xml:space="preserve">В настоящее время законопроект проходит процедуру межведомственного согласования. </w:t>
            </w:r>
            <w:r w:rsidRPr="00C20EDE">
              <w:t xml:space="preserve">Ведется активная работа по </w:t>
            </w:r>
            <w:r w:rsidRPr="00C20EDE">
              <w:lastRenderedPageBreak/>
              <w:t xml:space="preserve">обновлению действующих международных договоров о международном автомобильном сообщении (Киргизия, </w:t>
            </w:r>
            <w:proofErr w:type="gramStart"/>
            <w:r w:rsidRPr="00C20EDE">
              <w:t>Литва,  Болгария</w:t>
            </w:r>
            <w:proofErr w:type="gramEnd"/>
            <w:r w:rsidRPr="00C20EDE">
              <w:t>, Казахстан, Эстония, Швейцария, Турция).</w:t>
            </w:r>
          </w:p>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sz w:val="24"/>
                <w:szCs w:val="24"/>
              </w:rPr>
              <w:t>В 2019 году подготовлены проекты российской стороны межправительственных соглашений о международном автомобильном сообщении с Пакистаном, Кувейтом и направлены на согласование компетентным органам указанных государств.</w:t>
            </w:r>
          </w:p>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sz w:val="24"/>
                <w:szCs w:val="24"/>
              </w:rPr>
              <w:t>16-17 января 2019 г. проведены переговоры с турецкой стороной, на которых согласован текст проекта межправительственного Соглашения о международном автомобильном сообщении.</w:t>
            </w:r>
          </w:p>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sz w:val="24"/>
                <w:szCs w:val="24"/>
              </w:rPr>
              <w:t xml:space="preserve">19 июля 2019 г. издано распоряжение Правительства Российской Федерации № 1604-р </w:t>
            </w:r>
            <w:r w:rsidRPr="00C20EDE">
              <w:rPr>
                <w:rFonts w:ascii="Times New Roman" w:hAnsi="Times New Roman" w:cs="Times New Roman"/>
                <w:sz w:val="24"/>
                <w:szCs w:val="24"/>
              </w:rPr>
              <w:br/>
              <w:t>«О подписании Соглашения между Правительством Российской Федерации и Правительством Турецкой Республики о международном автомобильном сообщении».</w:t>
            </w:r>
          </w:p>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sz w:val="24"/>
                <w:szCs w:val="24"/>
              </w:rPr>
              <w:t xml:space="preserve">21 декабря 2019 г. издано распоряжение Правительства Российской Федерации № 3110-р «Об изложении пункта 1 статьи 11 проекта Соглашения между </w:t>
            </w:r>
            <w:r w:rsidRPr="00C20EDE">
              <w:rPr>
                <w:rFonts w:ascii="Times New Roman" w:hAnsi="Times New Roman" w:cs="Times New Roman"/>
                <w:sz w:val="24"/>
                <w:szCs w:val="24"/>
              </w:rPr>
              <w:lastRenderedPageBreak/>
              <w:t>Правительством Российской Федерации и Правительством Турецкой Республики о международном автомобильном сообщении, одобренного распоряжением Правительства Российской Федерации от 19 июля 2019 г. № 1604-р».</w:t>
            </w:r>
          </w:p>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sz w:val="24"/>
                <w:szCs w:val="24"/>
              </w:rPr>
              <w:t xml:space="preserve">25 марта 2019 г. издано распоряжение Правительства Российской Федерации № 519-р </w:t>
            </w:r>
            <w:r w:rsidRPr="00C20EDE">
              <w:rPr>
                <w:rFonts w:ascii="Times New Roman" w:hAnsi="Times New Roman" w:cs="Times New Roman"/>
                <w:sz w:val="24"/>
                <w:szCs w:val="24"/>
              </w:rPr>
              <w:br/>
              <w:t>«О подписании Соглашения между Правительством Российской Федерации и Правительством Королевства Марокко о международном автомобильном сообщении».</w:t>
            </w:r>
          </w:p>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sz w:val="24"/>
                <w:szCs w:val="24"/>
              </w:rPr>
              <w:t xml:space="preserve">19 июля 2019 г. издано распоряжение Правительства Российской Федерации № 1603-р </w:t>
            </w:r>
            <w:r w:rsidRPr="00C20EDE">
              <w:rPr>
                <w:rFonts w:ascii="Times New Roman" w:hAnsi="Times New Roman" w:cs="Times New Roman"/>
                <w:sz w:val="24"/>
                <w:szCs w:val="24"/>
              </w:rPr>
              <w:br/>
              <w:t>«О подписании Соглашения между Правительством Российской Федерации и Правительством Республики Ирак о международном автомобильном сообщении».</w:t>
            </w:r>
          </w:p>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sz w:val="24"/>
                <w:szCs w:val="24"/>
              </w:rPr>
              <w:t>22-24 июля 2019 г. проведены переговоры с китайской стороной, на которых согласован текст проекта Соглашения между Министерством транспорта Российской Федерации и Министерством транспорта Китайской Народной Республики о международных автомоб</w:t>
            </w:r>
            <w:r>
              <w:rPr>
                <w:rFonts w:ascii="Times New Roman" w:hAnsi="Times New Roman" w:cs="Times New Roman"/>
                <w:sz w:val="24"/>
                <w:szCs w:val="24"/>
              </w:rPr>
              <w:t xml:space="preserve">ильных </w:t>
            </w:r>
            <w:r>
              <w:rPr>
                <w:rFonts w:ascii="Times New Roman" w:hAnsi="Times New Roman" w:cs="Times New Roman"/>
                <w:sz w:val="24"/>
                <w:szCs w:val="24"/>
              </w:rPr>
              <w:lastRenderedPageBreak/>
              <w:t>перевозках опасных грузов.</w:t>
            </w:r>
          </w:p>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sz w:val="24"/>
                <w:szCs w:val="24"/>
              </w:rPr>
              <w:t>20 августа 2019 г. проведены переговоры с казахстанской стороной по обсуждению нового проекта межправительственного Соглашения о международном автомобильном сообщении.</w:t>
            </w:r>
          </w:p>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sz w:val="24"/>
                <w:szCs w:val="24"/>
              </w:rPr>
              <w:t>16-17 сентября 2019 г. проведены переговоры с болгарской стороной, на которых окончательно согласован текст Соглашения о внесении изменений в Соглашение между Правительством Российской Федерации и Правительством Республики Болгарии о международном автомобильном сообщении от 19 мая 1995 года в части осуществления транзитных перевозок грузов без разрешений.</w:t>
            </w:r>
          </w:p>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sz w:val="24"/>
                <w:szCs w:val="24"/>
              </w:rPr>
              <w:t xml:space="preserve">2 октября 2019 г. проведены переговоры с эстонской стороной, на которых согласованы тексты проектов протоколов о внесении изменений в Соглашение между Правительством Российской Федерации и Правительством Эстонской Республики о принципах сотрудничества и условиях взаимоотношений в области транспорта от 21 сентября 1992 г. и в Соглашение между Правительством Российской Федерации и Правительством Эстонской Республики о </w:t>
            </w:r>
            <w:r w:rsidRPr="00C20EDE">
              <w:rPr>
                <w:rFonts w:ascii="Times New Roman" w:hAnsi="Times New Roman" w:cs="Times New Roman"/>
                <w:sz w:val="24"/>
                <w:szCs w:val="24"/>
              </w:rPr>
              <w:lastRenderedPageBreak/>
              <w:t>международном автомобильном сообщении от 4 июля 2000 г.</w:t>
            </w:r>
          </w:p>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sz w:val="24"/>
                <w:szCs w:val="24"/>
              </w:rPr>
              <w:t>10 декабря 2019 г. проведены переговоры с пакистанской стороной, на которых согласован текст проекта межправительственного Соглашения о международном автомобильном сообщении.</w:t>
            </w:r>
          </w:p>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sz w:val="24"/>
                <w:szCs w:val="24"/>
              </w:rPr>
              <w:t>6 декабря 2019 г. в Правительство Российской Федерации внесен проект распоряжения Правительства Российской Федерации «О подписании Соглашения между Правительством Российской Федерации и Правительством Ливанской Республики о международных перевозках пассажиров и грузов автомобильным транспортом</w:t>
            </w:r>
            <w:r>
              <w:rPr>
                <w:rFonts w:ascii="Times New Roman" w:hAnsi="Times New Roman" w:cs="Times New Roman"/>
                <w:sz w:val="24"/>
                <w:szCs w:val="24"/>
              </w:rPr>
              <w:t>»</w:t>
            </w:r>
            <w:r w:rsidRPr="00C20EDE">
              <w:rPr>
                <w:rFonts w:ascii="Times New Roman" w:hAnsi="Times New Roman" w:cs="Times New Roman"/>
                <w:sz w:val="24"/>
                <w:szCs w:val="24"/>
              </w:rPr>
              <w:t>.</w:t>
            </w:r>
          </w:p>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sz w:val="24"/>
                <w:szCs w:val="24"/>
              </w:rPr>
              <w:t xml:space="preserve">19 апреля 2019 г. вступили в силу изменения в Соглашение между Правительством Российской Федерации и Правительством Финляндской Республики о международном автомобильном сообщении от 27 октября 1995 г., в части осуществления перевозок грузов по территории Финляндии грузовыми транспортными средствами, зарегистрированными на территории Российской Федерации, полной массой </w:t>
            </w:r>
            <w:r w:rsidRPr="00C20EDE">
              <w:rPr>
                <w:rFonts w:ascii="Times New Roman" w:hAnsi="Times New Roman" w:cs="Times New Roman"/>
                <w:sz w:val="24"/>
                <w:szCs w:val="24"/>
              </w:rPr>
              <w:br/>
              <w:t xml:space="preserve">до 44 тонн без специальных </w:t>
            </w:r>
            <w:r w:rsidRPr="00C20EDE">
              <w:rPr>
                <w:rFonts w:ascii="Times New Roman" w:hAnsi="Times New Roman" w:cs="Times New Roman"/>
                <w:sz w:val="24"/>
                <w:szCs w:val="24"/>
              </w:rPr>
              <w:lastRenderedPageBreak/>
              <w:t xml:space="preserve">разрешений. </w:t>
            </w:r>
          </w:p>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sz w:val="24"/>
                <w:szCs w:val="24"/>
              </w:rPr>
              <w:t xml:space="preserve">27 декабря 2019 г. вступило в силу Соглашение между Правительством Российской Федерации и Правительством Республики Южная Осетия о международном автомобильном сообщении (подписано </w:t>
            </w:r>
            <w:r w:rsidRPr="00C20EDE">
              <w:rPr>
                <w:rFonts w:ascii="Times New Roman" w:hAnsi="Times New Roman" w:cs="Times New Roman"/>
                <w:sz w:val="24"/>
                <w:szCs w:val="24"/>
              </w:rPr>
              <w:br/>
              <w:t>24 октября 2012 г.)</w:t>
            </w:r>
          </w:p>
        </w:tc>
        <w:tc>
          <w:tcPr>
            <w:tcW w:w="2279"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rPr>
                <w:rFonts w:ascii="Times New Roman" w:hAnsi="Times New Roman" w:cs="Times New Roman"/>
                <w:sz w:val="24"/>
                <w:szCs w:val="24"/>
              </w:rPr>
            </w:pPr>
          </w:p>
        </w:tc>
      </w:tr>
    </w:tbl>
    <w:p w:rsidR="00AF6927" w:rsidRDefault="00AF6927" w:rsidP="00AF6927">
      <w:r>
        <w:lastRenderedPageBreak/>
        <w:br w:type="page"/>
      </w:r>
    </w:p>
    <w:tbl>
      <w:tblPr>
        <w:tblW w:w="15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20"/>
        <w:gridCol w:w="3221"/>
        <w:gridCol w:w="1276"/>
        <w:gridCol w:w="1350"/>
        <w:gridCol w:w="3828"/>
        <w:gridCol w:w="2279"/>
      </w:tblGrid>
      <w:tr w:rsidR="00AF6927" w:rsidRPr="00C20EDE" w:rsidTr="00096270">
        <w:trPr>
          <w:trHeight w:val="20"/>
        </w:trPr>
        <w:tc>
          <w:tcPr>
            <w:tcW w:w="15174" w:type="dxa"/>
            <w:gridSpan w:val="6"/>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jc w:val="center"/>
              <w:rPr>
                <w:rFonts w:ascii="Times New Roman" w:hAnsi="Times New Roman" w:cs="Times New Roman"/>
                <w:sz w:val="24"/>
                <w:szCs w:val="24"/>
              </w:rPr>
            </w:pPr>
            <w:r w:rsidRPr="00C20EDE">
              <w:rPr>
                <w:rFonts w:ascii="Times New Roman" w:hAnsi="Times New Roman" w:cs="Times New Roman"/>
                <w:b/>
                <w:color w:val="000000"/>
                <w:sz w:val="24"/>
                <w:szCs w:val="24"/>
              </w:rPr>
              <w:lastRenderedPageBreak/>
              <w:t>Направление (блок мероприятий) 3.5. Формирование сети транспортно-логистических центров</w:t>
            </w:r>
          </w:p>
        </w:tc>
      </w:tr>
      <w:tr w:rsidR="00AF6927" w:rsidRPr="00C20EDE" w:rsidTr="00096270">
        <w:trPr>
          <w:trHeight w:val="1562"/>
        </w:trPr>
        <w:tc>
          <w:tcPr>
            <w:tcW w:w="6441" w:type="dxa"/>
            <w:gridSpan w:val="2"/>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971201">
            <w:pPr>
              <w:numPr>
                <w:ilvl w:val="0"/>
                <w:numId w:val="15"/>
              </w:numPr>
              <w:rPr>
                <w:b/>
                <w:color w:val="000000"/>
              </w:rPr>
            </w:pPr>
            <w:r w:rsidRPr="00C20EDE">
              <w:rPr>
                <w:b/>
                <w:color w:val="000000"/>
              </w:rPr>
              <w:t>Индикатор направления (блока мероприятий) 3.5.</w:t>
            </w:r>
          </w:p>
          <w:p w:rsidR="00AF6927" w:rsidRPr="00C20EDE" w:rsidRDefault="00AF6927" w:rsidP="00096270">
            <w:pPr>
              <w:ind w:left="720"/>
              <w:jc w:val="both"/>
              <w:rPr>
                <w:b/>
                <w:color w:val="000000"/>
              </w:rPr>
            </w:pPr>
            <w:r w:rsidRPr="00C20EDE">
              <w:t xml:space="preserve">Суммарная мощность введенных в эксплуатацию узловых грузовых транспортно-логистических центров, млн. тонн (нарастающим итогом </w:t>
            </w:r>
            <w:r>
              <w:br/>
            </w:r>
            <w:r w:rsidRPr="00C20EDE">
              <w:t>с 2019 года), млн. тонн</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center"/>
              <w:rPr>
                <w:color w:val="000000"/>
              </w:rPr>
            </w:pPr>
            <w:r w:rsidRPr="00C20EDE">
              <w:rPr>
                <w:color w:val="000000"/>
              </w:rPr>
              <w:t>11,6</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jc w:val="center"/>
              <w:rPr>
                <w:rFonts w:ascii="Times New Roman" w:hAnsi="Times New Roman" w:cs="Times New Roman"/>
                <w:color w:val="000000"/>
                <w:sz w:val="24"/>
                <w:szCs w:val="24"/>
              </w:rPr>
            </w:pPr>
            <w:r w:rsidRPr="00C20EDE">
              <w:rPr>
                <w:rFonts w:ascii="Times New Roman" w:hAnsi="Times New Roman" w:cs="Times New Roman"/>
                <w:color w:val="000000"/>
                <w:sz w:val="24"/>
                <w:szCs w:val="24"/>
              </w:rPr>
              <w:t>11,6</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sz w:val="24"/>
                <w:szCs w:val="24"/>
              </w:rPr>
              <w:t>Фактическое значение индикатора направления соответствует плановому</w:t>
            </w:r>
          </w:p>
        </w:tc>
        <w:tc>
          <w:tcPr>
            <w:tcW w:w="2279"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rPr>
                <w:rFonts w:ascii="Times New Roman" w:hAnsi="Times New Roman" w:cs="Times New Roman"/>
                <w:sz w:val="24"/>
                <w:szCs w:val="24"/>
              </w:rPr>
            </w:pPr>
          </w:p>
        </w:tc>
      </w:tr>
      <w:tr w:rsidR="00AF6927" w:rsidRPr="00C20EDE" w:rsidTr="00096270">
        <w:trPr>
          <w:trHeight w:val="903"/>
        </w:trPr>
        <w:tc>
          <w:tcPr>
            <w:tcW w:w="6441" w:type="dxa"/>
            <w:gridSpan w:val="2"/>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971201">
            <w:pPr>
              <w:numPr>
                <w:ilvl w:val="0"/>
                <w:numId w:val="15"/>
              </w:numPr>
              <w:rPr>
                <w:b/>
                <w:color w:val="000000"/>
              </w:rPr>
            </w:pPr>
            <w:r w:rsidRPr="00C20EDE">
              <w:rPr>
                <w:b/>
                <w:color w:val="000000"/>
              </w:rPr>
              <w:t>Индикатор направления (блока мероприятий) 3.5.</w:t>
            </w:r>
          </w:p>
          <w:p w:rsidR="00AF6927" w:rsidRPr="00C20EDE" w:rsidRDefault="00AF6927" w:rsidP="00096270">
            <w:pPr>
              <w:ind w:left="720"/>
              <w:jc w:val="both"/>
              <w:rPr>
                <w:b/>
                <w:color w:val="000000"/>
              </w:rPr>
            </w:pPr>
            <w:r w:rsidRPr="00C20EDE">
              <w:t xml:space="preserve">Количество введенных в эксплуатацию </w:t>
            </w:r>
            <w:r w:rsidRPr="00C20EDE">
              <w:br/>
              <w:t>транспортно-логистических центров (нарастающим итогом с 2019 года), шт.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center"/>
              <w:rPr>
                <w:color w:val="000000"/>
              </w:rPr>
            </w:pPr>
            <w:r w:rsidRPr="00C20EDE">
              <w:rPr>
                <w:color w:val="000000"/>
              </w:rPr>
              <w:t>1</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jc w:val="center"/>
              <w:rPr>
                <w:rFonts w:ascii="Times New Roman" w:hAnsi="Times New Roman" w:cs="Times New Roman"/>
                <w:color w:val="000000"/>
                <w:sz w:val="24"/>
                <w:szCs w:val="24"/>
              </w:rPr>
            </w:pPr>
            <w:r w:rsidRPr="00C20EDE">
              <w:rPr>
                <w:rFonts w:ascii="Times New Roman" w:hAnsi="Times New Roman" w:cs="Times New Roman"/>
                <w:color w:val="000000"/>
                <w:sz w:val="24"/>
                <w:szCs w:val="24"/>
              </w:rPr>
              <w:t>1</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sz w:val="24"/>
                <w:szCs w:val="24"/>
              </w:rPr>
              <w:t>Фактическое значение индикатора направления соответствует плановому</w:t>
            </w:r>
          </w:p>
        </w:tc>
        <w:tc>
          <w:tcPr>
            <w:tcW w:w="2279"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rPr>
                <w:rFonts w:ascii="Times New Roman" w:hAnsi="Times New Roman" w:cs="Times New Roman"/>
                <w:sz w:val="24"/>
                <w:szCs w:val="24"/>
              </w:rPr>
            </w:pPr>
          </w:p>
        </w:tc>
      </w:tr>
      <w:tr w:rsidR="00AF6927" w:rsidRPr="00C20EDE" w:rsidTr="00096270">
        <w:trPr>
          <w:trHeight w:val="903"/>
        </w:trPr>
        <w:tc>
          <w:tcPr>
            <w:tcW w:w="3220"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both"/>
            </w:pPr>
            <w:r w:rsidRPr="00C20EDE">
              <w:rPr>
                <w:b/>
              </w:rPr>
              <w:t xml:space="preserve">Мероприятие 3.5.1. </w:t>
            </w:r>
            <w:r w:rsidRPr="00C20EDE">
              <w:t>Реализация инвестиционных проектов по формированию узловых грузовых мультимодальных транспортно-логистических центров</w:t>
            </w:r>
          </w:p>
          <w:p w:rsidR="00AF6927" w:rsidRPr="00C20EDE" w:rsidRDefault="00AF6927" w:rsidP="00096270">
            <w:pPr>
              <w:jc w:val="both"/>
              <w:rPr>
                <w:color w:val="000000"/>
              </w:rPr>
            </w:pPr>
            <w:r w:rsidRPr="00C20EDE">
              <w:rPr>
                <w:b/>
              </w:rPr>
              <w:t>Ответственный исполнитель:</w:t>
            </w:r>
            <w:r w:rsidRPr="00C20EDE">
              <w:t xml:space="preserve"> </w:t>
            </w:r>
            <w:r w:rsidRPr="00C20EDE">
              <w:br/>
            </w:r>
            <w:r w:rsidRPr="00C20EDE">
              <w:rPr>
                <w:color w:val="000000"/>
              </w:rPr>
              <w:t>Д.В. Баканов</w:t>
            </w:r>
          </w:p>
          <w:p w:rsidR="00AF6927" w:rsidRPr="00C20EDE" w:rsidRDefault="00AF6927" w:rsidP="00096270">
            <w:pPr>
              <w:jc w:val="both"/>
              <w:rPr>
                <w:b/>
                <w:color w:val="000000"/>
              </w:rPr>
            </w:pPr>
            <w:r w:rsidRPr="00C20EDE">
              <w:rPr>
                <w:b/>
                <w:color w:val="000000"/>
              </w:rPr>
              <w:t>Соисполнитель:</w:t>
            </w:r>
          </w:p>
          <w:p w:rsidR="00AF6927" w:rsidRPr="00C20EDE" w:rsidRDefault="00AF6927" w:rsidP="00096270">
            <w:pPr>
              <w:jc w:val="both"/>
            </w:pPr>
            <w:r w:rsidRPr="00C20EDE">
              <w:t>Р.В. Александров</w:t>
            </w:r>
          </w:p>
          <w:p w:rsidR="00AF6927" w:rsidRPr="00C20EDE" w:rsidRDefault="00AF6927" w:rsidP="00096270">
            <w:pPr>
              <w:jc w:val="both"/>
            </w:pPr>
            <w:r w:rsidRPr="00C20EDE">
              <w:t xml:space="preserve">С.М. </w:t>
            </w:r>
            <w:proofErr w:type="spellStart"/>
            <w:r w:rsidRPr="00C20EDE">
              <w:t>Егоршев</w:t>
            </w:r>
            <w:proofErr w:type="spellEnd"/>
          </w:p>
        </w:tc>
        <w:tc>
          <w:tcPr>
            <w:tcW w:w="3221"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both"/>
            </w:pPr>
            <w:r w:rsidRPr="00C20EDE">
              <w:rPr>
                <w:rStyle w:val="85pt"/>
              </w:rPr>
              <w:t>В соответствии с контрольными точками реализации ФП 5</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center"/>
              <w:rPr>
                <w:color w:val="000000"/>
              </w:rPr>
            </w:pPr>
            <w:r w:rsidRPr="00C20EDE">
              <w:rPr>
                <w:color w:val="000000"/>
              </w:rPr>
              <w:t>I - IV кв.</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jc w:val="center"/>
              <w:rPr>
                <w:rFonts w:ascii="Times New Roman" w:hAnsi="Times New Roman" w:cs="Times New Roman"/>
                <w:color w:val="000000"/>
                <w:sz w:val="24"/>
                <w:szCs w:val="24"/>
              </w:rPr>
            </w:pPr>
            <w:r w:rsidRPr="00C20EDE">
              <w:rPr>
                <w:rFonts w:ascii="Times New Roman" w:hAnsi="Times New Roman" w:cs="Times New Roman"/>
                <w:color w:val="000000"/>
                <w:sz w:val="24"/>
                <w:szCs w:val="24"/>
              </w:rPr>
              <w:t>I - IV кв.</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sz w:val="24"/>
                <w:szCs w:val="24"/>
              </w:rPr>
              <w:t xml:space="preserve">Обеспечена строительная готовность объектов контейнерно-контрейлерного терминала первого пускового комплекса ТЛЦ «Белый </w:t>
            </w:r>
            <w:proofErr w:type="spellStart"/>
            <w:r w:rsidRPr="00C20EDE">
              <w:rPr>
                <w:rFonts w:ascii="Times New Roman" w:hAnsi="Times New Roman" w:cs="Times New Roman"/>
                <w:sz w:val="24"/>
                <w:szCs w:val="24"/>
              </w:rPr>
              <w:t>Раст</w:t>
            </w:r>
            <w:proofErr w:type="spellEnd"/>
            <w:r w:rsidRPr="00C20EDE">
              <w:rPr>
                <w:rFonts w:ascii="Times New Roman" w:hAnsi="Times New Roman" w:cs="Times New Roman"/>
                <w:sz w:val="24"/>
                <w:szCs w:val="24"/>
              </w:rPr>
              <w:t xml:space="preserve">». Получено заключение Федерального агентства железнодорожного транспорта о возможности временной подачи и уборки вагонов на железнодорожный путь необщего пользования ТЛЦ «Белый </w:t>
            </w:r>
            <w:proofErr w:type="spellStart"/>
            <w:r w:rsidRPr="00C20EDE">
              <w:rPr>
                <w:rFonts w:ascii="Times New Roman" w:hAnsi="Times New Roman" w:cs="Times New Roman"/>
                <w:sz w:val="24"/>
                <w:szCs w:val="24"/>
              </w:rPr>
              <w:t>Раст</w:t>
            </w:r>
            <w:proofErr w:type="spellEnd"/>
            <w:r w:rsidRPr="00C20EDE">
              <w:rPr>
                <w:rFonts w:ascii="Times New Roman" w:hAnsi="Times New Roman" w:cs="Times New Roman"/>
                <w:sz w:val="24"/>
                <w:szCs w:val="24"/>
              </w:rPr>
              <w:t>».</w:t>
            </w:r>
          </w:p>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sz w:val="24"/>
                <w:szCs w:val="24"/>
              </w:rPr>
              <w:t xml:space="preserve">Произведена погрузка контейнерного поезда на железнодорожные пути необщего пользования ТЛЦ «Белый </w:t>
            </w:r>
            <w:proofErr w:type="spellStart"/>
            <w:r w:rsidRPr="00C20EDE">
              <w:rPr>
                <w:rFonts w:ascii="Times New Roman" w:hAnsi="Times New Roman" w:cs="Times New Roman"/>
                <w:sz w:val="24"/>
                <w:szCs w:val="24"/>
              </w:rPr>
              <w:t>Раст</w:t>
            </w:r>
            <w:proofErr w:type="spellEnd"/>
            <w:r w:rsidRPr="00C20EDE">
              <w:rPr>
                <w:rFonts w:ascii="Times New Roman" w:hAnsi="Times New Roman" w:cs="Times New Roman"/>
                <w:sz w:val="24"/>
                <w:szCs w:val="24"/>
              </w:rPr>
              <w:t>» с дальнейшей отправкой на станцию назначения Иня-Восточная</w:t>
            </w:r>
          </w:p>
        </w:tc>
        <w:tc>
          <w:tcPr>
            <w:tcW w:w="2279"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rPr>
                <w:rFonts w:ascii="Times New Roman" w:hAnsi="Times New Roman" w:cs="Times New Roman"/>
                <w:sz w:val="24"/>
                <w:szCs w:val="24"/>
              </w:rPr>
            </w:pPr>
          </w:p>
        </w:tc>
      </w:tr>
    </w:tbl>
    <w:p w:rsidR="00AF6927" w:rsidRDefault="00AF6927" w:rsidP="00AF6927">
      <w:r>
        <w:br w:type="page"/>
      </w:r>
    </w:p>
    <w:tbl>
      <w:tblPr>
        <w:tblW w:w="15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97"/>
        <w:gridCol w:w="3044"/>
        <w:gridCol w:w="1276"/>
        <w:gridCol w:w="1350"/>
        <w:gridCol w:w="3828"/>
        <w:gridCol w:w="2279"/>
      </w:tblGrid>
      <w:tr w:rsidR="00AF6927" w:rsidRPr="00C20EDE" w:rsidTr="00096270">
        <w:tc>
          <w:tcPr>
            <w:tcW w:w="15174" w:type="dxa"/>
            <w:gridSpan w:val="6"/>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center"/>
              <w:rPr>
                <w:b/>
                <w:color w:val="000000"/>
              </w:rPr>
            </w:pPr>
            <w:r w:rsidRPr="00C20EDE">
              <w:rPr>
                <w:b/>
                <w:color w:val="000000"/>
              </w:rPr>
              <w:lastRenderedPageBreak/>
              <w:t>Цель 4. Повышение комплексной безопасности и устойчивости транспортной системы</w:t>
            </w:r>
          </w:p>
          <w:p w:rsidR="00AF6927" w:rsidRPr="00C20EDE" w:rsidRDefault="00AF6927" w:rsidP="00096270">
            <w:pPr>
              <w:jc w:val="center"/>
              <w:rPr>
                <w:b/>
                <w:color w:val="000000"/>
              </w:rPr>
            </w:pPr>
            <w:r w:rsidRPr="00C20EDE">
              <w:rPr>
                <w:b/>
                <w:color w:val="000000"/>
              </w:rPr>
              <w:t xml:space="preserve">Ответственный исполнитель: заместитель Министра транспорта Российской Федерации А.А. </w:t>
            </w:r>
            <w:proofErr w:type="spellStart"/>
            <w:r w:rsidRPr="00C20EDE">
              <w:rPr>
                <w:b/>
                <w:color w:val="000000"/>
              </w:rPr>
              <w:t>Юрчик</w:t>
            </w:r>
            <w:proofErr w:type="spellEnd"/>
            <w:r w:rsidRPr="00C20EDE">
              <w:rPr>
                <w:b/>
                <w:color w:val="000000"/>
              </w:rPr>
              <w:t>,</w:t>
            </w:r>
          </w:p>
          <w:p w:rsidR="00AF6927" w:rsidRPr="00C20EDE" w:rsidRDefault="00AF6927" w:rsidP="00096270">
            <w:pPr>
              <w:jc w:val="center"/>
              <w:rPr>
                <w:b/>
                <w:color w:val="000000"/>
              </w:rPr>
            </w:pPr>
            <w:r w:rsidRPr="00C20EDE">
              <w:rPr>
                <w:b/>
                <w:color w:val="000000"/>
              </w:rPr>
              <w:t xml:space="preserve">заместитель Министра транспорта Российской Федерации Н.Ю. </w:t>
            </w:r>
            <w:proofErr w:type="spellStart"/>
            <w:r w:rsidRPr="00C20EDE">
              <w:rPr>
                <w:b/>
                <w:color w:val="000000"/>
              </w:rPr>
              <w:t>Захряпин</w:t>
            </w:r>
            <w:proofErr w:type="spellEnd"/>
            <w:r w:rsidRPr="00C20EDE">
              <w:rPr>
                <w:b/>
                <w:color w:val="000000"/>
              </w:rPr>
              <w:t>,</w:t>
            </w:r>
          </w:p>
          <w:p w:rsidR="00AF6927" w:rsidRPr="00C20EDE" w:rsidRDefault="00AF6927" w:rsidP="00096270">
            <w:pPr>
              <w:pStyle w:val="ConsPlusNormal"/>
              <w:jc w:val="center"/>
              <w:rPr>
                <w:rFonts w:ascii="Times New Roman" w:hAnsi="Times New Roman" w:cs="Times New Roman"/>
                <w:sz w:val="24"/>
                <w:szCs w:val="24"/>
              </w:rPr>
            </w:pPr>
            <w:r w:rsidRPr="00C20EDE">
              <w:rPr>
                <w:rFonts w:ascii="Times New Roman" w:hAnsi="Times New Roman" w:cs="Times New Roman"/>
                <w:b/>
                <w:color w:val="000000"/>
                <w:sz w:val="24"/>
                <w:szCs w:val="24"/>
              </w:rPr>
              <w:t xml:space="preserve">заместитель Министра транспорта Российской Федерации – руководитель Федерального агентства морского и речного транспорта </w:t>
            </w:r>
            <w:r w:rsidRPr="00C20EDE">
              <w:rPr>
                <w:rFonts w:ascii="Times New Roman" w:hAnsi="Times New Roman" w:cs="Times New Roman"/>
                <w:b/>
                <w:color w:val="000000"/>
                <w:sz w:val="24"/>
                <w:szCs w:val="24"/>
              </w:rPr>
              <w:br/>
              <w:t>Ю.А. Цветков</w:t>
            </w:r>
          </w:p>
        </w:tc>
      </w:tr>
      <w:tr w:rsidR="00AF6927" w:rsidRPr="00C20EDE" w:rsidTr="00096270">
        <w:tc>
          <w:tcPr>
            <w:tcW w:w="15174" w:type="dxa"/>
            <w:gridSpan w:val="6"/>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jc w:val="center"/>
              <w:rPr>
                <w:rFonts w:ascii="Times New Roman" w:hAnsi="Times New Roman" w:cs="Times New Roman"/>
                <w:sz w:val="24"/>
                <w:szCs w:val="24"/>
              </w:rPr>
            </w:pPr>
            <w:r w:rsidRPr="00C20EDE">
              <w:rPr>
                <w:rFonts w:ascii="Times New Roman" w:hAnsi="Times New Roman" w:cs="Times New Roman"/>
                <w:b/>
                <w:color w:val="000000"/>
                <w:sz w:val="24"/>
                <w:szCs w:val="24"/>
              </w:rPr>
              <w:t>Направление (блок мероприятий) 4.1. Обеспечение безопасности населения на транспорте</w:t>
            </w:r>
          </w:p>
        </w:tc>
      </w:tr>
      <w:tr w:rsidR="00AF6927" w:rsidRPr="00C20EDE" w:rsidTr="00096270">
        <w:tc>
          <w:tcPr>
            <w:tcW w:w="6441" w:type="dxa"/>
            <w:gridSpan w:val="2"/>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971201">
            <w:pPr>
              <w:numPr>
                <w:ilvl w:val="0"/>
                <w:numId w:val="16"/>
              </w:numPr>
              <w:jc w:val="both"/>
              <w:rPr>
                <w:b/>
                <w:color w:val="000000"/>
              </w:rPr>
            </w:pPr>
            <w:r w:rsidRPr="00C20EDE">
              <w:rPr>
                <w:b/>
                <w:color w:val="000000"/>
              </w:rPr>
              <w:t>Индикатор направления (блока мероприятий) 4.1.</w:t>
            </w:r>
          </w:p>
          <w:p w:rsidR="00AF6927" w:rsidRPr="00C20EDE" w:rsidRDefault="00AF6927" w:rsidP="00096270">
            <w:pPr>
              <w:ind w:left="720"/>
              <w:jc w:val="both"/>
              <w:rPr>
                <w:color w:val="000000"/>
              </w:rPr>
            </w:pPr>
            <w:r w:rsidRPr="00C20EDE">
              <w:rPr>
                <w:color w:val="000000"/>
              </w:rPr>
              <w:t>Повышение уровня защищенности аэропортов от актов незаконного вмешательства,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center"/>
            </w:pPr>
            <w:r w:rsidRPr="00C20EDE">
              <w:rPr>
                <w:color w:val="000000"/>
              </w:rPr>
              <w:t>24,2</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jc w:val="center"/>
              <w:rPr>
                <w:rFonts w:ascii="Times New Roman" w:hAnsi="Times New Roman" w:cs="Times New Roman"/>
                <w:color w:val="000000"/>
                <w:sz w:val="24"/>
                <w:szCs w:val="24"/>
              </w:rPr>
            </w:pPr>
            <w:r w:rsidRPr="00C20EDE">
              <w:rPr>
                <w:rFonts w:ascii="Times New Roman" w:hAnsi="Times New Roman" w:cs="Times New Roman"/>
                <w:color w:val="000000"/>
                <w:sz w:val="24"/>
                <w:szCs w:val="24"/>
              </w:rPr>
              <w:t>23,1</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sz w:val="24"/>
                <w:szCs w:val="24"/>
              </w:rPr>
              <w:t>Фактическое значение индикатора направления не достигло планового.</w:t>
            </w:r>
          </w:p>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sz w:val="24"/>
                <w:szCs w:val="24"/>
              </w:rPr>
              <w:t>Недостижение запланированного индикатора обусловлено переносом сроков сдачи отдельных работ на 2020 год</w:t>
            </w:r>
          </w:p>
        </w:tc>
        <w:tc>
          <w:tcPr>
            <w:tcW w:w="2279"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rPr>
                <w:rFonts w:ascii="Times New Roman" w:hAnsi="Times New Roman" w:cs="Times New Roman"/>
                <w:sz w:val="24"/>
                <w:szCs w:val="24"/>
              </w:rPr>
            </w:pPr>
          </w:p>
        </w:tc>
      </w:tr>
      <w:tr w:rsidR="00AF6927" w:rsidRPr="00C20EDE" w:rsidTr="00096270">
        <w:tc>
          <w:tcPr>
            <w:tcW w:w="6441" w:type="dxa"/>
            <w:gridSpan w:val="2"/>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971201">
            <w:pPr>
              <w:numPr>
                <w:ilvl w:val="0"/>
                <w:numId w:val="16"/>
              </w:numPr>
              <w:jc w:val="both"/>
              <w:rPr>
                <w:b/>
                <w:color w:val="000000"/>
              </w:rPr>
            </w:pPr>
            <w:r w:rsidRPr="00C20EDE">
              <w:rPr>
                <w:b/>
                <w:color w:val="000000"/>
              </w:rPr>
              <w:t>Индикатор направления (блока мероприятий) 4.1.</w:t>
            </w:r>
          </w:p>
          <w:p w:rsidR="00AF6927" w:rsidRPr="00C20EDE" w:rsidRDefault="00AF6927" w:rsidP="00096270">
            <w:pPr>
              <w:ind w:left="720"/>
              <w:jc w:val="both"/>
              <w:rPr>
                <w:color w:val="000000"/>
              </w:rPr>
            </w:pPr>
            <w:r w:rsidRPr="00C20EDE">
              <w:rPr>
                <w:color w:val="000000"/>
              </w:rPr>
              <w:t>Повышение количества защищенных объектов транспортной инфраструктуры (гидроузлов), соответствующих требованиям обеспечения транспортной безопасности,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center"/>
            </w:pPr>
            <w:r w:rsidRPr="00C20EDE">
              <w:t>62,3</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jc w:val="center"/>
              <w:rPr>
                <w:rFonts w:ascii="Times New Roman" w:hAnsi="Times New Roman" w:cs="Times New Roman"/>
                <w:color w:val="000000"/>
                <w:sz w:val="24"/>
                <w:szCs w:val="24"/>
                <w:lang w:val="en-US"/>
              </w:rPr>
            </w:pPr>
            <w:r w:rsidRPr="00C20EDE">
              <w:rPr>
                <w:rFonts w:ascii="Times New Roman" w:hAnsi="Times New Roman" w:cs="Times New Roman"/>
                <w:color w:val="000000"/>
                <w:sz w:val="24"/>
                <w:szCs w:val="24"/>
                <w:lang w:val="en-US"/>
              </w:rPr>
              <w:t>62,3</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sz w:val="24"/>
                <w:szCs w:val="24"/>
              </w:rPr>
              <w:t>Фактическое значение индикатора направления соответствует плановому</w:t>
            </w:r>
          </w:p>
        </w:tc>
        <w:tc>
          <w:tcPr>
            <w:tcW w:w="2279"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rPr>
                <w:rFonts w:ascii="Times New Roman" w:hAnsi="Times New Roman" w:cs="Times New Roman"/>
                <w:sz w:val="24"/>
                <w:szCs w:val="24"/>
              </w:rPr>
            </w:pPr>
          </w:p>
        </w:tc>
      </w:tr>
      <w:tr w:rsidR="00AF6927" w:rsidRPr="00C20EDE" w:rsidTr="00096270">
        <w:tc>
          <w:tcPr>
            <w:tcW w:w="6441" w:type="dxa"/>
            <w:gridSpan w:val="2"/>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971201">
            <w:pPr>
              <w:numPr>
                <w:ilvl w:val="0"/>
                <w:numId w:val="16"/>
              </w:numPr>
              <w:jc w:val="both"/>
              <w:rPr>
                <w:b/>
                <w:color w:val="000000"/>
              </w:rPr>
            </w:pPr>
            <w:r w:rsidRPr="00C20EDE">
              <w:rPr>
                <w:b/>
                <w:color w:val="000000"/>
              </w:rPr>
              <w:t>Индикатор направления (блока мероприятий) 4.1.</w:t>
            </w:r>
          </w:p>
          <w:p w:rsidR="00AF6927" w:rsidRPr="00C20EDE" w:rsidRDefault="00AF6927" w:rsidP="00096270">
            <w:pPr>
              <w:ind w:left="720"/>
              <w:jc w:val="both"/>
              <w:rPr>
                <w:color w:val="000000"/>
              </w:rPr>
            </w:pPr>
            <w:r w:rsidRPr="00C20EDE">
              <w:rPr>
                <w:color w:val="000000"/>
              </w:rPr>
              <w:t>Повышение уровня защищенности объектов транспортной инфраструктуры метрополитенов в соответствии с требованиями по обеспечению транспортной безопасности,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center"/>
            </w:pPr>
            <w:r w:rsidRPr="00C20EDE">
              <w:t>77</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jc w:val="center"/>
              <w:rPr>
                <w:rFonts w:ascii="Times New Roman" w:hAnsi="Times New Roman" w:cs="Times New Roman"/>
                <w:color w:val="000000"/>
                <w:sz w:val="24"/>
                <w:szCs w:val="24"/>
                <w:lang w:val="en-US"/>
              </w:rPr>
            </w:pPr>
            <w:r w:rsidRPr="00C20EDE">
              <w:rPr>
                <w:rFonts w:ascii="Times New Roman" w:hAnsi="Times New Roman" w:cs="Times New Roman"/>
                <w:color w:val="000000"/>
                <w:sz w:val="24"/>
                <w:szCs w:val="24"/>
                <w:lang w:val="en-US"/>
              </w:rPr>
              <w:t>77</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sz w:val="24"/>
                <w:szCs w:val="24"/>
              </w:rPr>
              <w:t>Фактическое значение индикатора направления соответствует плановому</w:t>
            </w:r>
          </w:p>
        </w:tc>
        <w:tc>
          <w:tcPr>
            <w:tcW w:w="2279"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rPr>
                <w:rFonts w:ascii="Times New Roman" w:hAnsi="Times New Roman" w:cs="Times New Roman"/>
                <w:sz w:val="24"/>
                <w:szCs w:val="24"/>
              </w:rPr>
            </w:pPr>
          </w:p>
        </w:tc>
      </w:tr>
      <w:tr w:rsidR="00AF6927" w:rsidRPr="00C20EDE" w:rsidTr="00096270">
        <w:tc>
          <w:tcPr>
            <w:tcW w:w="6441" w:type="dxa"/>
            <w:gridSpan w:val="2"/>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971201">
            <w:pPr>
              <w:numPr>
                <w:ilvl w:val="0"/>
                <w:numId w:val="16"/>
              </w:numPr>
              <w:jc w:val="both"/>
              <w:rPr>
                <w:b/>
                <w:color w:val="000000"/>
              </w:rPr>
            </w:pPr>
            <w:r w:rsidRPr="00C20EDE">
              <w:rPr>
                <w:b/>
                <w:color w:val="000000"/>
              </w:rPr>
              <w:t>Индикатор направления (блока мероприятий) 4.1.</w:t>
            </w:r>
          </w:p>
          <w:p w:rsidR="00AF6927" w:rsidRPr="00C20EDE" w:rsidRDefault="00AF6927" w:rsidP="00096270">
            <w:pPr>
              <w:ind w:left="720"/>
              <w:jc w:val="both"/>
              <w:rPr>
                <w:b/>
                <w:color w:val="000000"/>
              </w:rPr>
            </w:pPr>
            <w:r w:rsidRPr="00C20EDE">
              <w:rPr>
                <w:color w:val="000000"/>
              </w:rPr>
              <w:t xml:space="preserve">Повышение уровня защищенности объектов транспортной инфраструктуры Дирекции железнодорожных вокзалов - филиала открытого акционерного общества «Российские железные дороги» и федерального государственного унитарного предприятия «Крымская железная дорога» в </w:t>
            </w:r>
            <w:r w:rsidRPr="00C20EDE">
              <w:rPr>
                <w:color w:val="000000"/>
              </w:rPr>
              <w:lastRenderedPageBreak/>
              <w:t>соответствии с требованиями по обеспечению транспортной безопасности,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center"/>
            </w:pPr>
            <w:r w:rsidRPr="00C20EDE">
              <w:lastRenderedPageBreak/>
              <w:t>33,8</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jc w:val="center"/>
              <w:rPr>
                <w:rFonts w:ascii="Times New Roman" w:hAnsi="Times New Roman" w:cs="Times New Roman"/>
                <w:color w:val="000000"/>
                <w:sz w:val="24"/>
                <w:szCs w:val="24"/>
              </w:rPr>
            </w:pPr>
            <w:r w:rsidRPr="00C20EDE">
              <w:rPr>
                <w:rFonts w:ascii="Times New Roman" w:hAnsi="Times New Roman" w:cs="Times New Roman"/>
                <w:color w:val="000000"/>
                <w:sz w:val="24"/>
                <w:szCs w:val="24"/>
                <w:lang w:val="en-US"/>
              </w:rPr>
              <w:t>33</w:t>
            </w:r>
            <w:r w:rsidRPr="00C20EDE">
              <w:rPr>
                <w:rFonts w:ascii="Times New Roman" w:hAnsi="Times New Roman" w:cs="Times New Roman"/>
                <w:color w:val="000000"/>
                <w:sz w:val="24"/>
                <w:szCs w:val="24"/>
              </w:rPr>
              <w:t>,8</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sz w:val="24"/>
                <w:szCs w:val="24"/>
              </w:rPr>
              <w:t>Фактическое значение индикатора направления соответствует плановому</w:t>
            </w:r>
          </w:p>
        </w:tc>
        <w:tc>
          <w:tcPr>
            <w:tcW w:w="2279"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rPr>
                <w:rFonts w:ascii="Times New Roman" w:hAnsi="Times New Roman" w:cs="Times New Roman"/>
                <w:sz w:val="24"/>
                <w:szCs w:val="24"/>
              </w:rPr>
            </w:pPr>
          </w:p>
        </w:tc>
      </w:tr>
      <w:tr w:rsidR="00AF6927" w:rsidRPr="00C20EDE" w:rsidTr="00096270">
        <w:tc>
          <w:tcPr>
            <w:tcW w:w="6441" w:type="dxa"/>
            <w:gridSpan w:val="2"/>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971201">
            <w:pPr>
              <w:numPr>
                <w:ilvl w:val="0"/>
                <w:numId w:val="16"/>
              </w:numPr>
              <w:jc w:val="both"/>
              <w:rPr>
                <w:b/>
                <w:color w:val="000000"/>
              </w:rPr>
            </w:pPr>
            <w:r w:rsidRPr="00C20EDE">
              <w:rPr>
                <w:b/>
                <w:color w:val="000000"/>
              </w:rPr>
              <w:t>Индикатор направления (блока мероприятий) 4.1.</w:t>
            </w:r>
          </w:p>
          <w:p w:rsidR="00AF6927" w:rsidRPr="00C20EDE" w:rsidRDefault="00AF6927" w:rsidP="00096270">
            <w:pPr>
              <w:ind w:left="720"/>
              <w:jc w:val="both"/>
              <w:rPr>
                <w:rStyle w:val="85pt"/>
                <w:b w:val="0"/>
              </w:rPr>
            </w:pPr>
            <w:r w:rsidRPr="00C20EDE">
              <w:rPr>
                <w:color w:val="000000"/>
              </w:rPr>
              <w:t>Среднее (за период семь лет) количество совершенных актов незаконного вмешательства в деятельность транспортного комплекса, шт.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center"/>
              <w:rPr>
                <w:color w:val="000000"/>
              </w:rPr>
            </w:pPr>
            <w:r w:rsidRPr="00C20EDE">
              <w:t>25,5</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jc w:val="center"/>
              <w:rPr>
                <w:rFonts w:ascii="Times New Roman" w:hAnsi="Times New Roman" w:cs="Times New Roman"/>
                <w:color w:val="000000"/>
                <w:sz w:val="24"/>
                <w:szCs w:val="24"/>
              </w:rPr>
            </w:pPr>
            <w:r w:rsidRPr="00C20EDE">
              <w:rPr>
                <w:rFonts w:ascii="Times New Roman" w:hAnsi="Times New Roman" w:cs="Times New Roman"/>
                <w:color w:val="000000"/>
                <w:sz w:val="24"/>
                <w:szCs w:val="24"/>
              </w:rPr>
              <w:t>28,7</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sz w:val="24"/>
                <w:szCs w:val="24"/>
              </w:rPr>
              <w:t>Фактическое значение индикатора направления не достигло планового. Недостижение запланированного индикатора связано с увеличением в 2019 г. фактов хищения на транспорте, не повлекших гибели или травматизма пассажиров</w:t>
            </w:r>
          </w:p>
        </w:tc>
        <w:tc>
          <w:tcPr>
            <w:tcW w:w="2279"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rPr>
                <w:rFonts w:ascii="Times New Roman" w:hAnsi="Times New Roman" w:cs="Times New Roman"/>
                <w:sz w:val="24"/>
                <w:szCs w:val="24"/>
              </w:rPr>
            </w:pPr>
          </w:p>
        </w:tc>
      </w:tr>
      <w:tr w:rsidR="00AF6927" w:rsidRPr="00C20EDE" w:rsidTr="00096270">
        <w:tc>
          <w:tcPr>
            <w:tcW w:w="3397"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both"/>
              <w:rPr>
                <w:color w:val="000000"/>
              </w:rPr>
            </w:pPr>
            <w:r w:rsidRPr="00C20EDE">
              <w:rPr>
                <w:b/>
                <w:color w:val="000000"/>
              </w:rPr>
              <w:t xml:space="preserve">Мероприятие 4.1.1. </w:t>
            </w:r>
            <w:r w:rsidRPr="00C20EDE">
              <w:rPr>
                <w:color w:val="000000"/>
              </w:rPr>
              <w:t>Реализация Комплексной программы обеспечения безопасности населения на транспорте</w:t>
            </w:r>
          </w:p>
          <w:p w:rsidR="00AF6927" w:rsidRPr="00C20EDE" w:rsidRDefault="00AF6927" w:rsidP="00096270">
            <w:pPr>
              <w:jc w:val="both"/>
              <w:rPr>
                <w:b/>
                <w:color w:val="000000"/>
              </w:rPr>
            </w:pPr>
            <w:r w:rsidRPr="00C20EDE">
              <w:rPr>
                <w:b/>
                <w:color w:val="000000"/>
              </w:rPr>
              <w:t>Ответственный исполнитель:</w:t>
            </w:r>
          </w:p>
          <w:p w:rsidR="00AF6927" w:rsidRPr="00C20EDE" w:rsidRDefault="00AF6927" w:rsidP="00096270">
            <w:pPr>
              <w:jc w:val="both"/>
              <w:rPr>
                <w:b/>
                <w:color w:val="000000"/>
              </w:rPr>
            </w:pPr>
            <w:r w:rsidRPr="00C20EDE">
              <w:rPr>
                <w:color w:val="000000"/>
              </w:rPr>
              <w:t xml:space="preserve">А.А. Демьянов </w:t>
            </w:r>
          </w:p>
        </w:tc>
        <w:tc>
          <w:tcPr>
            <w:tcW w:w="3044"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both"/>
              <w:rPr>
                <w:color w:val="000000"/>
              </w:rPr>
            </w:pPr>
            <w:r w:rsidRPr="00C20EDE">
              <w:rPr>
                <w:color w:val="000000"/>
              </w:rPr>
              <w:t>Представлен доклад в Правительство Российской Федерации</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center"/>
              <w:rPr>
                <w:color w:val="000000"/>
              </w:rPr>
            </w:pPr>
            <w:r w:rsidRPr="00C20EDE">
              <w:rPr>
                <w:color w:val="000000"/>
                <w:lang w:val="en-US"/>
              </w:rPr>
              <w:t>IV</w:t>
            </w:r>
            <w:r w:rsidRPr="00C20EDE">
              <w:rPr>
                <w:color w:val="000000"/>
              </w:rPr>
              <w:t xml:space="preserve"> кв.</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jc w:val="center"/>
              <w:rPr>
                <w:rFonts w:ascii="Times New Roman" w:hAnsi="Times New Roman" w:cs="Times New Roman"/>
                <w:color w:val="000000"/>
                <w:sz w:val="24"/>
                <w:szCs w:val="24"/>
              </w:rPr>
            </w:pPr>
            <w:r w:rsidRPr="00C20EDE">
              <w:rPr>
                <w:rFonts w:ascii="Times New Roman" w:hAnsi="Times New Roman" w:cs="Times New Roman"/>
                <w:color w:val="000000"/>
                <w:sz w:val="24"/>
                <w:szCs w:val="24"/>
                <w:lang w:val="en-US"/>
              </w:rPr>
              <w:t>IV</w:t>
            </w:r>
            <w:r w:rsidRPr="00C20EDE">
              <w:rPr>
                <w:rFonts w:ascii="Times New Roman" w:hAnsi="Times New Roman" w:cs="Times New Roman"/>
                <w:color w:val="000000"/>
                <w:sz w:val="24"/>
                <w:szCs w:val="24"/>
              </w:rPr>
              <w:t xml:space="preserve"> кв.</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sz w:val="24"/>
                <w:szCs w:val="24"/>
              </w:rPr>
              <w:t xml:space="preserve">В части повышения уровня оснащенности объектов транспортного комплекса техническими средствами обеспечения транспортной безопасности отмечаем, что в целях государственной поддержки субъектов транспортной инфраструктуры и перевозчиков, направленной на защиту транспортного комплекса от совершения актов незаконного вмешательства, распоряжением Правительства Российской Федерации от 4 июля 2019 г. </w:t>
            </w:r>
            <w:r w:rsidRPr="00C20EDE">
              <w:rPr>
                <w:rFonts w:ascii="Times New Roman" w:hAnsi="Times New Roman" w:cs="Times New Roman"/>
                <w:sz w:val="24"/>
                <w:szCs w:val="24"/>
              </w:rPr>
              <w:br/>
              <w:t>№ 1460-р были внесены изменения в Комплексную программу обеспечения безопасности населения на транспорте (утверждена распоряжением Правительства Российской Федерации от 30</w:t>
            </w:r>
            <w:r>
              <w:rPr>
                <w:rFonts w:ascii="Times New Roman" w:hAnsi="Times New Roman" w:cs="Times New Roman"/>
                <w:sz w:val="24"/>
                <w:szCs w:val="24"/>
              </w:rPr>
              <w:t xml:space="preserve"> июля 2010 г. </w:t>
            </w:r>
            <w:r>
              <w:rPr>
                <w:rFonts w:ascii="Times New Roman" w:hAnsi="Times New Roman" w:cs="Times New Roman"/>
                <w:sz w:val="24"/>
                <w:szCs w:val="24"/>
              </w:rPr>
              <w:br/>
              <w:t>№ 1285-р, далее -</w:t>
            </w:r>
            <w:r w:rsidRPr="00C20EDE">
              <w:rPr>
                <w:rFonts w:ascii="Times New Roman" w:hAnsi="Times New Roman" w:cs="Times New Roman"/>
                <w:sz w:val="24"/>
                <w:szCs w:val="24"/>
              </w:rPr>
              <w:t xml:space="preserve"> Комплексная </w:t>
            </w:r>
            <w:r w:rsidRPr="00C20EDE">
              <w:rPr>
                <w:rFonts w:ascii="Times New Roman" w:hAnsi="Times New Roman" w:cs="Times New Roman"/>
                <w:sz w:val="24"/>
                <w:szCs w:val="24"/>
              </w:rPr>
              <w:lastRenderedPageBreak/>
              <w:t>программа).</w:t>
            </w:r>
          </w:p>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sz w:val="24"/>
                <w:szCs w:val="24"/>
              </w:rPr>
              <w:t>Мероприятиями Комплексной программы в том числе предусматривается объединение сил и средств федеральных органов исполнительной власти, органов исполнительной власти субъектов Российской Федерации, органов местного самоуправления, субъектов транспортной инфраструктуры и организаций, обеспечивающих безопасность населения на транспорте, в целях реализации приоритетных мероприятий по оснащению объектов транспортной инфраструктуры в соответствии с положениями законодательства в области транспортной безопасности</w:t>
            </w:r>
          </w:p>
        </w:tc>
        <w:tc>
          <w:tcPr>
            <w:tcW w:w="2279"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rPr>
                <w:rFonts w:ascii="Times New Roman" w:hAnsi="Times New Roman" w:cs="Times New Roman"/>
                <w:sz w:val="24"/>
                <w:szCs w:val="24"/>
              </w:rPr>
            </w:pPr>
          </w:p>
        </w:tc>
      </w:tr>
      <w:tr w:rsidR="00AF6927" w:rsidRPr="00C20EDE" w:rsidTr="00096270">
        <w:tc>
          <w:tcPr>
            <w:tcW w:w="15174" w:type="dxa"/>
            <w:gridSpan w:val="6"/>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jc w:val="center"/>
              <w:rPr>
                <w:rFonts w:ascii="Times New Roman" w:hAnsi="Times New Roman" w:cs="Times New Roman"/>
                <w:sz w:val="24"/>
                <w:szCs w:val="24"/>
              </w:rPr>
            </w:pPr>
            <w:r w:rsidRPr="00C20EDE">
              <w:rPr>
                <w:rFonts w:ascii="Times New Roman" w:hAnsi="Times New Roman" w:cs="Times New Roman"/>
                <w:b/>
                <w:color w:val="000000"/>
                <w:sz w:val="24"/>
                <w:szCs w:val="24"/>
              </w:rPr>
              <w:t>Направление (блок мероприятий) 4.2. Обеспечение и развитие деятельности поисково- и аварийно-спасательной системы на транспорте</w:t>
            </w:r>
          </w:p>
        </w:tc>
      </w:tr>
      <w:tr w:rsidR="00AF6927" w:rsidRPr="00C20EDE" w:rsidTr="00096270">
        <w:tc>
          <w:tcPr>
            <w:tcW w:w="6441" w:type="dxa"/>
            <w:gridSpan w:val="2"/>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971201">
            <w:pPr>
              <w:numPr>
                <w:ilvl w:val="0"/>
                <w:numId w:val="17"/>
              </w:numPr>
              <w:jc w:val="both"/>
              <w:rPr>
                <w:b/>
                <w:color w:val="000000"/>
              </w:rPr>
            </w:pPr>
            <w:r w:rsidRPr="00C20EDE">
              <w:rPr>
                <w:b/>
                <w:color w:val="000000"/>
              </w:rPr>
              <w:t>Индикатор направления (блока мероприятий) 4.2.</w:t>
            </w:r>
          </w:p>
          <w:p w:rsidR="00AF6927" w:rsidRPr="00C20EDE" w:rsidRDefault="00AF6927" w:rsidP="00096270">
            <w:pPr>
              <w:ind w:left="720"/>
              <w:jc w:val="both"/>
              <w:rPr>
                <w:rStyle w:val="85pt"/>
                <w:b w:val="0"/>
              </w:rPr>
            </w:pPr>
            <w:r w:rsidRPr="00C20EDE">
              <w:rPr>
                <w:color w:val="000000"/>
              </w:rPr>
              <w:t>Уровень охвата территории Российской Федерации поисково-спасательным обеспечением полетов,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center"/>
              <w:rPr>
                <w:color w:val="000000"/>
              </w:rPr>
            </w:pPr>
            <w:r w:rsidRPr="00C20EDE">
              <w:rPr>
                <w:color w:val="000000"/>
              </w:rPr>
              <w:t>78</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jc w:val="center"/>
              <w:rPr>
                <w:rFonts w:ascii="Times New Roman" w:hAnsi="Times New Roman" w:cs="Times New Roman"/>
                <w:color w:val="000000"/>
                <w:sz w:val="24"/>
                <w:szCs w:val="24"/>
              </w:rPr>
            </w:pPr>
            <w:r w:rsidRPr="00C20EDE">
              <w:rPr>
                <w:rFonts w:ascii="Times New Roman" w:hAnsi="Times New Roman" w:cs="Times New Roman"/>
                <w:color w:val="000000"/>
                <w:sz w:val="24"/>
                <w:szCs w:val="24"/>
              </w:rPr>
              <w:t>78</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sz w:val="24"/>
                <w:szCs w:val="24"/>
              </w:rPr>
              <w:t>Фактическое значение индикатора направления соответствует плановому</w:t>
            </w:r>
          </w:p>
        </w:tc>
        <w:tc>
          <w:tcPr>
            <w:tcW w:w="2279"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rPr>
                <w:rFonts w:ascii="Times New Roman" w:hAnsi="Times New Roman" w:cs="Times New Roman"/>
                <w:sz w:val="24"/>
                <w:szCs w:val="24"/>
              </w:rPr>
            </w:pPr>
          </w:p>
        </w:tc>
      </w:tr>
      <w:tr w:rsidR="00AF6927" w:rsidRPr="00C20EDE" w:rsidTr="00096270">
        <w:tc>
          <w:tcPr>
            <w:tcW w:w="3397"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both"/>
              <w:rPr>
                <w:color w:val="000000"/>
              </w:rPr>
            </w:pPr>
            <w:r w:rsidRPr="00C20EDE">
              <w:rPr>
                <w:b/>
                <w:color w:val="000000"/>
              </w:rPr>
              <w:t>Мероприятие 4.2.1.</w:t>
            </w:r>
            <w:r w:rsidRPr="00C20EDE">
              <w:rPr>
                <w:color w:val="000000"/>
              </w:rPr>
              <w:t xml:space="preserve"> Финансовое обеспечение оперативной деятельности, обеспечение имуществом и снаряжением, подведомственных Федеральному агентству воздушного транспорта </w:t>
            </w:r>
            <w:r w:rsidRPr="00C20EDE">
              <w:rPr>
                <w:color w:val="000000"/>
              </w:rPr>
              <w:lastRenderedPageBreak/>
              <w:t>аварийно-спасательных формирований</w:t>
            </w:r>
          </w:p>
          <w:p w:rsidR="00AF6927" w:rsidRPr="00C20EDE" w:rsidRDefault="00AF6927" w:rsidP="00096270">
            <w:pPr>
              <w:jc w:val="both"/>
              <w:rPr>
                <w:b/>
                <w:color w:val="000000"/>
              </w:rPr>
            </w:pPr>
            <w:r w:rsidRPr="00C20EDE">
              <w:rPr>
                <w:b/>
                <w:color w:val="000000"/>
              </w:rPr>
              <w:t>Ответственные исполнитель:</w:t>
            </w:r>
          </w:p>
          <w:p w:rsidR="00AF6927" w:rsidRPr="00C20EDE" w:rsidRDefault="00AF6927" w:rsidP="00096270">
            <w:pPr>
              <w:jc w:val="both"/>
              <w:rPr>
                <w:color w:val="000000"/>
              </w:rPr>
            </w:pPr>
            <w:r w:rsidRPr="00C20EDE">
              <w:rPr>
                <w:color w:val="000000"/>
              </w:rPr>
              <w:t>С.А. Петрова</w:t>
            </w:r>
          </w:p>
          <w:p w:rsidR="00AF6927" w:rsidRPr="00C20EDE" w:rsidRDefault="00AF6927" w:rsidP="00096270">
            <w:pPr>
              <w:jc w:val="both"/>
              <w:rPr>
                <w:b/>
                <w:color w:val="000000"/>
              </w:rPr>
            </w:pPr>
            <w:r w:rsidRPr="00C20EDE">
              <w:rPr>
                <w:b/>
                <w:color w:val="000000"/>
              </w:rPr>
              <w:t>Соисполнитель:</w:t>
            </w:r>
          </w:p>
          <w:p w:rsidR="00AF6927" w:rsidRPr="00C20EDE" w:rsidRDefault="00AF6927" w:rsidP="00096270">
            <w:pPr>
              <w:jc w:val="both"/>
              <w:rPr>
                <w:color w:val="000000"/>
              </w:rPr>
            </w:pPr>
            <w:r w:rsidRPr="00C20EDE">
              <w:rPr>
                <w:color w:val="000000"/>
              </w:rPr>
              <w:t>А.В. Нерадько</w:t>
            </w:r>
          </w:p>
        </w:tc>
        <w:tc>
          <w:tcPr>
            <w:tcW w:w="3044"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both"/>
              <w:rPr>
                <w:color w:val="000000"/>
              </w:rPr>
            </w:pPr>
            <w:r w:rsidRPr="00C20EDE">
              <w:rPr>
                <w:rStyle w:val="85pt"/>
              </w:rPr>
              <w:lastRenderedPageBreak/>
              <w:t>Отчет о реализации ГП 22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center"/>
              <w:rPr>
                <w:color w:val="000000"/>
              </w:rPr>
            </w:pPr>
            <w:r w:rsidRPr="00C20EDE">
              <w:rPr>
                <w:color w:val="000000"/>
                <w:lang w:val="en-US"/>
              </w:rPr>
              <w:t>I - IV</w:t>
            </w:r>
            <w:r w:rsidRPr="00C20EDE">
              <w:rPr>
                <w:color w:val="000000"/>
              </w:rPr>
              <w:t xml:space="preserve"> кв.</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center"/>
            </w:pPr>
            <w:r w:rsidRPr="00C20EDE">
              <w:rPr>
                <w:color w:val="000000"/>
                <w:lang w:val="en-US"/>
              </w:rPr>
              <w:t>I - IV</w:t>
            </w:r>
            <w:r w:rsidRPr="00C20EDE">
              <w:rPr>
                <w:color w:val="000000"/>
              </w:rPr>
              <w:t xml:space="preserve"> кв.</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both"/>
              <w:rPr>
                <w:color w:val="000000"/>
              </w:rPr>
            </w:pPr>
            <w:r w:rsidRPr="00C20EDE">
              <w:rPr>
                <w:color w:val="000000"/>
              </w:rPr>
              <w:t xml:space="preserve">В 2019 году </w:t>
            </w:r>
            <w:proofErr w:type="spellStart"/>
            <w:r w:rsidRPr="00C20EDE">
              <w:rPr>
                <w:color w:val="000000"/>
              </w:rPr>
              <w:t>Росавиация</w:t>
            </w:r>
            <w:proofErr w:type="spellEnd"/>
            <w:r w:rsidRPr="00C20EDE">
              <w:rPr>
                <w:color w:val="000000"/>
              </w:rPr>
              <w:t xml:space="preserve"> в сфере авиационно-космического поиска и спасания продолжала работу по совершенствованию функционирования единой системы авиационно-космического поиска и спасания.</w:t>
            </w:r>
          </w:p>
          <w:p w:rsidR="00AF6927" w:rsidRPr="00C20EDE" w:rsidRDefault="00AF6927" w:rsidP="00096270">
            <w:pPr>
              <w:jc w:val="both"/>
              <w:rPr>
                <w:color w:val="000000"/>
              </w:rPr>
            </w:pPr>
            <w:r w:rsidRPr="00C20EDE">
              <w:rPr>
                <w:color w:val="000000"/>
              </w:rPr>
              <w:lastRenderedPageBreak/>
              <w:t xml:space="preserve">Поисково-спасательное обеспечение в части дежурства поисково-спасательных воздушных судов и экипажей по состоянию на 31 декабря 2019 г. осуществлялось с привлечением 98 экипажей поисково-спасательных воздушных судов, в том числе </w:t>
            </w:r>
            <w:r>
              <w:rPr>
                <w:color w:val="000000"/>
              </w:rPr>
              <w:br/>
            </w:r>
            <w:r w:rsidRPr="00C20EDE">
              <w:rPr>
                <w:color w:val="000000"/>
              </w:rPr>
              <w:t>на самолетах - 26 экипажей,</w:t>
            </w:r>
            <w:r>
              <w:rPr>
                <w:color w:val="000000"/>
              </w:rPr>
              <w:br/>
            </w:r>
            <w:r w:rsidRPr="00C20EDE">
              <w:rPr>
                <w:color w:val="000000"/>
              </w:rPr>
              <w:t xml:space="preserve"> на вертолётах - 82 экипажа.</w:t>
            </w:r>
          </w:p>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olor w:val="000000"/>
                <w:sz w:val="24"/>
                <w:szCs w:val="24"/>
              </w:rPr>
              <w:t xml:space="preserve">Совместно с экипажами поисково-спасательных воздушных судов дежурство осуществляли </w:t>
            </w:r>
            <w:r w:rsidRPr="00C20EDE">
              <w:rPr>
                <w:rFonts w:ascii="Times New Roman" w:hAnsi="Times New Roman"/>
                <w:color w:val="000000"/>
                <w:sz w:val="24"/>
                <w:szCs w:val="24"/>
              </w:rPr>
              <w:br/>
              <w:t>65 спасательных парашютно-десантных групп из состава федеральных казенных учреждений (61 региональной поисково-спасательной базы), подведомственных Росавиации</w:t>
            </w:r>
          </w:p>
        </w:tc>
        <w:tc>
          <w:tcPr>
            <w:tcW w:w="2279"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rPr>
                <w:rFonts w:ascii="Times New Roman" w:hAnsi="Times New Roman" w:cs="Times New Roman"/>
                <w:sz w:val="24"/>
                <w:szCs w:val="24"/>
              </w:rPr>
            </w:pPr>
          </w:p>
        </w:tc>
      </w:tr>
      <w:tr w:rsidR="00AF6927" w:rsidRPr="00C20EDE" w:rsidTr="00096270">
        <w:tc>
          <w:tcPr>
            <w:tcW w:w="3397"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both"/>
              <w:rPr>
                <w:b/>
                <w:color w:val="000000"/>
              </w:rPr>
            </w:pPr>
            <w:r w:rsidRPr="00C20EDE">
              <w:rPr>
                <w:b/>
                <w:color w:val="000000"/>
              </w:rPr>
              <w:t>Мероприятие 4.2.2.</w:t>
            </w:r>
            <w:r w:rsidRPr="00C20EDE">
              <w:rPr>
                <w:color w:val="000000"/>
              </w:rPr>
              <w:t xml:space="preserve"> Финансовое обеспечение субсидий из федерального бюджета авиационным предприятиям и организациям экспериментальной авиации на возмещение затрат при осуществлении ими поисково-спасательных операций (работ) и участии в их обеспечении </w:t>
            </w:r>
            <w:r w:rsidRPr="00C20EDE">
              <w:rPr>
                <w:b/>
                <w:color w:val="000000"/>
              </w:rPr>
              <w:t>Ответственные исполнитель:</w:t>
            </w:r>
          </w:p>
          <w:p w:rsidR="00AF6927" w:rsidRPr="00C20EDE" w:rsidRDefault="00AF6927" w:rsidP="00096270">
            <w:pPr>
              <w:jc w:val="both"/>
              <w:rPr>
                <w:color w:val="000000"/>
              </w:rPr>
            </w:pPr>
            <w:r w:rsidRPr="00C20EDE">
              <w:rPr>
                <w:color w:val="000000"/>
              </w:rPr>
              <w:t>С.А. Петрова</w:t>
            </w:r>
          </w:p>
          <w:p w:rsidR="00AF6927" w:rsidRPr="00C20EDE" w:rsidRDefault="00AF6927" w:rsidP="00096270">
            <w:pPr>
              <w:jc w:val="both"/>
              <w:rPr>
                <w:b/>
                <w:color w:val="000000"/>
              </w:rPr>
            </w:pPr>
            <w:r w:rsidRPr="00C20EDE">
              <w:rPr>
                <w:b/>
                <w:color w:val="000000"/>
              </w:rPr>
              <w:t>Соисполнитель:</w:t>
            </w:r>
          </w:p>
          <w:p w:rsidR="00AF6927" w:rsidRPr="00C20EDE" w:rsidRDefault="00AF6927" w:rsidP="00096270">
            <w:pPr>
              <w:jc w:val="both"/>
              <w:rPr>
                <w:color w:val="000000"/>
              </w:rPr>
            </w:pPr>
            <w:r w:rsidRPr="00C20EDE">
              <w:rPr>
                <w:color w:val="000000"/>
              </w:rPr>
              <w:t>А.В. Нерадько</w:t>
            </w:r>
          </w:p>
        </w:tc>
        <w:tc>
          <w:tcPr>
            <w:tcW w:w="3044"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both"/>
              <w:rPr>
                <w:color w:val="000000"/>
              </w:rPr>
            </w:pPr>
            <w:r w:rsidRPr="00C20EDE">
              <w:rPr>
                <w:rStyle w:val="85pt"/>
              </w:rPr>
              <w:t>Отчет о реализации ГП 22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center"/>
              <w:rPr>
                <w:color w:val="000000"/>
              </w:rPr>
            </w:pPr>
            <w:r w:rsidRPr="00C20EDE">
              <w:rPr>
                <w:color w:val="000000"/>
                <w:lang w:val="en-US"/>
              </w:rPr>
              <w:t>I - IV</w:t>
            </w:r>
            <w:r w:rsidRPr="00C20EDE">
              <w:rPr>
                <w:color w:val="000000"/>
              </w:rPr>
              <w:t xml:space="preserve"> кв.</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center"/>
            </w:pPr>
            <w:r w:rsidRPr="00C20EDE">
              <w:rPr>
                <w:color w:val="000000"/>
                <w:lang w:val="en-US"/>
              </w:rPr>
              <w:t>I - IV</w:t>
            </w:r>
            <w:r w:rsidRPr="00C20EDE">
              <w:rPr>
                <w:color w:val="000000"/>
              </w:rPr>
              <w:t xml:space="preserve"> кв.</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sz w:val="24"/>
                <w:szCs w:val="24"/>
              </w:rPr>
              <w:t xml:space="preserve">В соответствии с постановлением Правительства Российской Федерации от 19 июля 2017 г. </w:t>
            </w:r>
            <w:r w:rsidRPr="00C20EDE">
              <w:rPr>
                <w:rFonts w:ascii="Times New Roman" w:hAnsi="Times New Roman" w:cs="Times New Roman"/>
                <w:sz w:val="24"/>
                <w:szCs w:val="24"/>
              </w:rPr>
              <w:br/>
              <w:t xml:space="preserve">№ 847 «Об утверждении Правил предоставления субсидий из федерального бюджета авиационным предприятиям и организациям экспериментальной авиации на возмещение затрат при </w:t>
            </w:r>
            <w:r w:rsidRPr="00C20EDE">
              <w:rPr>
                <w:rFonts w:ascii="Times New Roman" w:hAnsi="Times New Roman" w:cs="Times New Roman"/>
                <w:color w:val="000000"/>
                <w:sz w:val="24"/>
                <w:szCs w:val="24"/>
              </w:rPr>
              <w:t xml:space="preserve">осуществлении ими поисково-спасательных операций (работ) </w:t>
            </w:r>
            <w:r w:rsidRPr="00C20EDE">
              <w:rPr>
                <w:rFonts w:ascii="Times New Roman" w:hAnsi="Times New Roman" w:cs="Times New Roman"/>
                <w:color w:val="000000"/>
                <w:sz w:val="24"/>
                <w:szCs w:val="24"/>
              </w:rPr>
              <w:br/>
              <w:t xml:space="preserve">и участии в их обеспечении» </w:t>
            </w:r>
            <w:r w:rsidRPr="00C20EDE">
              <w:rPr>
                <w:rFonts w:ascii="Times New Roman" w:hAnsi="Times New Roman" w:cs="Times New Roman"/>
                <w:color w:val="000000"/>
                <w:sz w:val="24"/>
                <w:szCs w:val="24"/>
              </w:rPr>
              <w:br/>
              <w:t xml:space="preserve">на основании приказов Росавиации субсидии выплачены </w:t>
            </w:r>
            <w:r w:rsidRPr="00C20EDE">
              <w:rPr>
                <w:rFonts w:ascii="Times New Roman" w:hAnsi="Times New Roman" w:cs="Times New Roman"/>
                <w:color w:val="000000"/>
                <w:sz w:val="24"/>
                <w:szCs w:val="24"/>
              </w:rPr>
              <w:br/>
            </w:r>
            <w:r w:rsidRPr="00C20EDE">
              <w:rPr>
                <w:rFonts w:ascii="Times New Roman" w:hAnsi="Times New Roman" w:cs="Times New Roman"/>
                <w:color w:val="000000"/>
                <w:sz w:val="24"/>
                <w:szCs w:val="24"/>
              </w:rPr>
              <w:lastRenderedPageBreak/>
              <w:t>14 авиакомпаниям</w:t>
            </w:r>
          </w:p>
        </w:tc>
        <w:tc>
          <w:tcPr>
            <w:tcW w:w="2279"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rPr>
                <w:rFonts w:ascii="Times New Roman" w:hAnsi="Times New Roman" w:cs="Times New Roman"/>
                <w:sz w:val="24"/>
                <w:szCs w:val="24"/>
              </w:rPr>
            </w:pPr>
          </w:p>
        </w:tc>
      </w:tr>
      <w:tr w:rsidR="00AF6927" w:rsidRPr="00C20EDE" w:rsidTr="00096270">
        <w:tc>
          <w:tcPr>
            <w:tcW w:w="6441" w:type="dxa"/>
            <w:gridSpan w:val="2"/>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971201">
            <w:pPr>
              <w:numPr>
                <w:ilvl w:val="0"/>
                <w:numId w:val="25"/>
              </w:numPr>
              <w:jc w:val="both"/>
              <w:rPr>
                <w:b/>
                <w:color w:val="000000"/>
              </w:rPr>
            </w:pPr>
            <w:r w:rsidRPr="00C20EDE">
              <w:rPr>
                <w:b/>
                <w:color w:val="000000"/>
              </w:rPr>
              <w:t>Индикатор направления (блока мероприятий) 4.2.</w:t>
            </w:r>
          </w:p>
          <w:p w:rsidR="00AF6927" w:rsidRPr="00C20EDE" w:rsidRDefault="00AF6927" w:rsidP="00096270">
            <w:pPr>
              <w:ind w:left="720"/>
              <w:jc w:val="both"/>
              <w:rPr>
                <w:color w:val="000000"/>
              </w:rPr>
            </w:pPr>
            <w:r w:rsidRPr="00C20EDE">
              <w:rPr>
                <w:color w:val="000000"/>
              </w:rPr>
              <w:t>Уровень технической оснащенности аварийно-спасательных служб на водном транспорте,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center"/>
              <w:rPr>
                <w:color w:val="000000"/>
              </w:rPr>
            </w:pPr>
            <w:r w:rsidRPr="00C20EDE">
              <w:rPr>
                <w:color w:val="000000"/>
              </w:rPr>
              <w:t>51,5</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center"/>
              <w:rPr>
                <w:color w:val="000000"/>
              </w:rPr>
            </w:pPr>
            <w:r w:rsidRPr="00C20EDE">
              <w:rPr>
                <w:color w:val="000000"/>
              </w:rPr>
              <w:t>51,5</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sz w:val="24"/>
                <w:szCs w:val="24"/>
              </w:rPr>
              <w:t>Фактическое значение индикатора направления соответствует плановому</w:t>
            </w:r>
          </w:p>
        </w:tc>
        <w:tc>
          <w:tcPr>
            <w:tcW w:w="2279"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rPr>
                <w:rFonts w:ascii="Times New Roman" w:hAnsi="Times New Roman" w:cs="Times New Roman"/>
                <w:sz w:val="24"/>
                <w:szCs w:val="24"/>
              </w:rPr>
            </w:pPr>
          </w:p>
        </w:tc>
      </w:tr>
      <w:tr w:rsidR="00AF6927" w:rsidRPr="00C20EDE" w:rsidTr="00096270">
        <w:tc>
          <w:tcPr>
            <w:tcW w:w="3397"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both"/>
              <w:rPr>
                <w:b/>
                <w:color w:val="000000"/>
              </w:rPr>
            </w:pPr>
            <w:r w:rsidRPr="00C20EDE">
              <w:rPr>
                <w:b/>
                <w:color w:val="000000"/>
              </w:rPr>
              <w:t xml:space="preserve">Мероприятие 4.2.3. </w:t>
            </w:r>
            <w:r w:rsidRPr="00C20EDE">
              <w:rPr>
                <w:color w:val="000000"/>
              </w:rPr>
              <w:t>Предоставление субсидий из федерального бюджета на возмещение затрат, связанных с выполнением задач (функций) по выполнению мероприятий по несению аварийно-спасательной готовности</w:t>
            </w:r>
          </w:p>
          <w:p w:rsidR="00AF6927" w:rsidRPr="00C20EDE" w:rsidRDefault="00AF6927" w:rsidP="00096270">
            <w:pPr>
              <w:jc w:val="both"/>
              <w:rPr>
                <w:b/>
                <w:color w:val="000000"/>
              </w:rPr>
            </w:pPr>
            <w:r w:rsidRPr="00C20EDE">
              <w:rPr>
                <w:b/>
                <w:color w:val="000000"/>
              </w:rPr>
              <w:t>Ответственный исполнитель:</w:t>
            </w:r>
          </w:p>
          <w:p w:rsidR="00AF6927" w:rsidRPr="00C20EDE" w:rsidRDefault="00AF6927" w:rsidP="00096270">
            <w:pPr>
              <w:jc w:val="both"/>
              <w:rPr>
                <w:color w:val="000000"/>
              </w:rPr>
            </w:pPr>
            <w:r w:rsidRPr="00C20EDE">
              <w:rPr>
                <w:color w:val="000000"/>
              </w:rPr>
              <w:t>Ю.А. Костин</w:t>
            </w:r>
          </w:p>
          <w:p w:rsidR="00AF6927" w:rsidRPr="00C20EDE" w:rsidRDefault="00AF6927" w:rsidP="00096270">
            <w:pPr>
              <w:jc w:val="both"/>
              <w:rPr>
                <w:b/>
                <w:color w:val="000000"/>
              </w:rPr>
            </w:pPr>
            <w:r w:rsidRPr="00C20EDE">
              <w:rPr>
                <w:b/>
                <w:color w:val="000000"/>
              </w:rPr>
              <w:t>Соисполнитель:</w:t>
            </w:r>
          </w:p>
          <w:p w:rsidR="00AF6927" w:rsidRPr="00C20EDE" w:rsidRDefault="00AF6927" w:rsidP="00096270">
            <w:pPr>
              <w:jc w:val="both"/>
              <w:rPr>
                <w:color w:val="000000"/>
              </w:rPr>
            </w:pPr>
            <w:r w:rsidRPr="00C20EDE">
              <w:rPr>
                <w:color w:val="000000"/>
              </w:rPr>
              <w:t xml:space="preserve">А.И. </w:t>
            </w:r>
            <w:proofErr w:type="spellStart"/>
            <w:r w:rsidRPr="00C20EDE">
              <w:rPr>
                <w:color w:val="000000"/>
              </w:rPr>
              <w:t>Пошивай</w:t>
            </w:r>
            <w:proofErr w:type="spellEnd"/>
          </w:p>
        </w:tc>
        <w:tc>
          <w:tcPr>
            <w:tcW w:w="3044"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both"/>
              <w:rPr>
                <w:color w:val="000000"/>
              </w:rPr>
            </w:pPr>
            <w:r w:rsidRPr="00C20EDE">
              <w:rPr>
                <w:rStyle w:val="85pt"/>
              </w:rPr>
              <w:t>Отчет о реализации ГП 22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center"/>
              <w:rPr>
                <w:color w:val="000000"/>
              </w:rPr>
            </w:pPr>
            <w:r w:rsidRPr="00C20EDE">
              <w:rPr>
                <w:color w:val="000000"/>
                <w:lang w:val="en-US"/>
              </w:rPr>
              <w:t>I - IV</w:t>
            </w:r>
            <w:r w:rsidRPr="00C20EDE">
              <w:rPr>
                <w:color w:val="000000"/>
              </w:rPr>
              <w:t xml:space="preserve"> кв.</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center"/>
            </w:pPr>
            <w:r w:rsidRPr="00C20EDE">
              <w:rPr>
                <w:color w:val="000000"/>
                <w:lang w:val="en-US"/>
              </w:rPr>
              <w:t>I - IV</w:t>
            </w:r>
            <w:r w:rsidRPr="00C20EDE">
              <w:rPr>
                <w:color w:val="000000"/>
              </w:rPr>
              <w:t xml:space="preserve"> кв.</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ind w:firstLine="5"/>
              <w:jc w:val="both"/>
            </w:pPr>
            <w:r w:rsidRPr="00C20EDE">
              <w:t>Предоставление субсидий из федерального бюджета на возмещение затрат, связанных с выполнением задач (функций) по выполнению мероприятий по несению аварийно-спасательной готовности на море, включая создание и функционирование Глобальной морской системы связи при бедствии и для обеспечения безопасности, других систем передачи информации обеспечивалось в пределах бюджетных ассигнований, предусмотренных в федеральном бюджете на 2019 год.</w:t>
            </w:r>
          </w:p>
          <w:p w:rsidR="00AF6927" w:rsidRPr="00C20EDE" w:rsidRDefault="00AF6927" w:rsidP="00096270">
            <w:pPr>
              <w:ind w:firstLine="369"/>
              <w:jc w:val="both"/>
            </w:pPr>
            <w:r w:rsidRPr="00C20EDE">
              <w:t>В рамках поставленной задачи выполняются мероприятия:</w:t>
            </w:r>
          </w:p>
          <w:p w:rsidR="00AF6927" w:rsidRPr="00C20EDE" w:rsidRDefault="00AF6927" w:rsidP="00096270">
            <w:pPr>
              <w:ind w:firstLine="147"/>
              <w:jc w:val="both"/>
            </w:pPr>
            <w:r>
              <w:t>- </w:t>
            </w:r>
            <w:r w:rsidRPr="00C20EDE">
              <w:t xml:space="preserve">обеспечение </w:t>
            </w:r>
            <w:r>
              <w:t>ф</w:t>
            </w:r>
            <w:r w:rsidRPr="00C20EDE">
              <w:t xml:space="preserve">ункционирования Международного координационно-вычислительного центра </w:t>
            </w:r>
            <w:proofErr w:type="gramStart"/>
            <w:r w:rsidRPr="00C20EDE">
              <w:t xml:space="preserve">системы  </w:t>
            </w:r>
            <w:proofErr w:type="spellStart"/>
            <w:r w:rsidRPr="00C20EDE">
              <w:t>Коспас</w:t>
            </w:r>
            <w:proofErr w:type="gramEnd"/>
            <w:r w:rsidRPr="00C20EDE">
              <w:t>-Сарсат</w:t>
            </w:r>
            <w:proofErr w:type="spellEnd"/>
            <w:r w:rsidRPr="00C20EDE">
              <w:t xml:space="preserve"> в г. Москве (МКВЦ) для приема аварийных сигналов, определения географических координат и государственной принадлежности терпящих бедствие судов, самолетов и других подвижных объектов;</w:t>
            </w:r>
          </w:p>
          <w:p w:rsidR="00AF6927" w:rsidRPr="00C20EDE" w:rsidRDefault="00AF6927" w:rsidP="00096270">
            <w:pPr>
              <w:ind w:firstLine="147"/>
              <w:jc w:val="both"/>
            </w:pPr>
            <w:r>
              <w:lastRenderedPageBreak/>
              <w:t>- </w:t>
            </w:r>
            <w:r w:rsidRPr="00C20EDE">
              <w:t>выполнение функций по передаче полученной информации о бедствии в</w:t>
            </w:r>
            <w:r>
              <w:t xml:space="preserve"> </w:t>
            </w:r>
            <w:r w:rsidRPr="00C20EDE">
              <w:t xml:space="preserve">системе </w:t>
            </w:r>
            <w:r>
              <w:br/>
            </w:r>
            <w:r w:rsidRPr="00C20EDE">
              <w:t>КОСПАС-САРСАТ в Спасательно-координационный центр</w:t>
            </w:r>
            <w:r>
              <w:t xml:space="preserve"> </w:t>
            </w:r>
            <w:r w:rsidRPr="00C20EDE">
              <w:t>Федерального агентства морского и речного транспорта, ФБУ «Служба единой системы авиационно-космического поиска и спасания» (ФГУ «Служба ЕС АКПС») и Дежурно-диспетчерскую службу Федеральной службы по надзору в сфере транспорта (ДДС Ространснадзор), а также зарубежные координационные и спасательные центры;</w:t>
            </w:r>
          </w:p>
          <w:p w:rsidR="00AF6927" w:rsidRPr="00C20EDE" w:rsidRDefault="00AF6927" w:rsidP="00096270">
            <w:pPr>
              <w:pStyle w:val="ConsPlusNormal"/>
              <w:ind w:firstLine="147"/>
              <w:jc w:val="both"/>
              <w:rPr>
                <w:rFonts w:ascii="Times New Roman" w:hAnsi="Times New Roman" w:cs="Times New Roman"/>
                <w:sz w:val="24"/>
                <w:szCs w:val="24"/>
              </w:rPr>
            </w:pPr>
            <w:r w:rsidRPr="00C20EDE">
              <w:rPr>
                <w:rFonts w:ascii="Times New Roman" w:hAnsi="Times New Roman" w:cs="Times New Roman"/>
                <w:sz w:val="24"/>
                <w:szCs w:val="24"/>
              </w:rPr>
              <w:t xml:space="preserve">- ведение национальной базы аварийных радиобуев и радиомаяков системы </w:t>
            </w:r>
            <w:proofErr w:type="spellStart"/>
            <w:r w:rsidRPr="00C20EDE">
              <w:rPr>
                <w:rFonts w:ascii="Times New Roman" w:hAnsi="Times New Roman" w:cs="Times New Roman"/>
                <w:sz w:val="24"/>
                <w:szCs w:val="24"/>
              </w:rPr>
              <w:t>Коспас-Сарсат</w:t>
            </w:r>
            <w:proofErr w:type="spellEnd"/>
          </w:p>
        </w:tc>
        <w:tc>
          <w:tcPr>
            <w:tcW w:w="2279"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rPr>
                <w:rFonts w:ascii="Times New Roman" w:hAnsi="Times New Roman" w:cs="Times New Roman"/>
                <w:sz w:val="24"/>
                <w:szCs w:val="24"/>
              </w:rPr>
            </w:pPr>
          </w:p>
        </w:tc>
      </w:tr>
      <w:tr w:rsidR="00AF6927" w:rsidRPr="00C20EDE" w:rsidTr="00096270">
        <w:tc>
          <w:tcPr>
            <w:tcW w:w="3397"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both"/>
              <w:rPr>
                <w:color w:val="000000"/>
              </w:rPr>
            </w:pPr>
            <w:r w:rsidRPr="00C20EDE">
              <w:rPr>
                <w:b/>
                <w:color w:val="000000"/>
              </w:rPr>
              <w:t>Мероприятие 4.2.4.</w:t>
            </w:r>
            <w:r w:rsidRPr="00C20EDE">
              <w:rPr>
                <w:color w:val="000000"/>
              </w:rPr>
              <w:t xml:space="preserve"> Предоставление субсидий бюджетным учреждениям на выполнение государственного задания на оказание государственных услуг (выполнение работ) в области поискового и аварийно-спасательного обеспечения судоходства</w:t>
            </w:r>
          </w:p>
          <w:p w:rsidR="00AF6927" w:rsidRPr="00C20EDE" w:rsidRDefault="00AF6927" w:rsidP="00096270">
            <w:pPr>
              <w:jc w:val="both"/>
              <w:rPr>
                <w:b/>
                <w:color w:val="000000"/>
              </w:rPr>
            </w:pPr>
            <w:r w:rsidRPr="00C20EDE">
              <w:rPr>
                <w:b/>
                <w:color w:val="000000"/>
              </w:rPr>
              <w:t>Ответственный исполнитель:</w:t>
            </w:r>
          </w:p>
          <w:p w:rsidR="00AF6927" w:rsidRPr="00C20EDE" w:rsidRDefault="00AF6927" w:rsidP="00096270">
            <w:pPr>
              <w:jc w:val="both"/>
              <w:rPr>
                <w:color w:val="000000"/>
              </w:rPr>
            </w:pPr>
            <w:r w:rsidRPr="00C20EDE">
              <w:rPr>
                <w:color w:val="000000"/>
              </w:rPr>
              <w:t>Ю.А. Костин</w:t>
            </w:r>
          </w:p>
          <w:p w:rsidR="00AF6927" w:rsidRPr="00C20EDE" w:rsidRDefault="00AF6927" w:rsidP="00096270">
            <w:pPr>
              <w:jc w:val="both"/>
              <w:rPr>
                <w:b/>
                <w:color w:val="000000"/>
              </w:rPr>
            </w:pPr>
            <w:r w:rsidRPr="00C20EDE">
              <w:rPr>
                <w:b/>
                <w:color w:val="000000"/>
              </w:rPr>
              <w:t>Соисполнитель:</w:t>
            </w:r>
          </w:p>
          <w:p w:rsidR="00AF6927" w:rsidRPr="00C20EDE" w:rsidRDefault="00AF6927" w:rsidP="00096270">
            <w:pPr>
              <w:jc w:val="both"/>
              <w:rPr>
                <w:b/>
                <w:color w:val="000000"/>
              </w:rPr>
            </w:pPr>
            <w:r w:rsidRPr="00C20EDE">
              <w:rPr>
                <w:color w:val="000000"/>
              </w:rPr>
              <w:lastRenderedPageBreak/>
              <w:t xml:space="preserve">А.И. </w:t>
            </w:r>
            <w:proofErr w:type="spellStart"/>
            <w:r w:rsidRPr="00C20EDE">
              <w:rPr>
                <w:color w:val="000000"/>
              </w:rPr>
              <w:t>Пошивай</w:t>
            </w:r>
            <w:proofErr w:type="spellEnd"/>
          </w:p>
        </w:tc>
        <w:tc>
          <w:tcPr>
            <w:tcW w:w="3044"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both"/>
              <w:rPr>
                <w:color w:val="000000"/>
              </w:rPr>
            </w:pPr>
            <w:r w:rsidRPr="00C20EDE">
              <w:rPr>
                <w:rStyle w:val="85pt"/>
              </w:rPr>
              <w:lastRenderedPageBreak/>
              <w:t>Отчет о реализации ГП 22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center"/>
              <w:rPr>
                <w:color w:val="000000"/>
              </w:rPr>
            </w:pPr>
            <w:r w:rsidRPr="00C20EDE">
              <w:rPr>
                <w:color w:val="000000"/>
                <w:lang w:val="en-US"/>
              </w:rPr>
              <w:t>I</w:t>
            </w:r>
            <w:r w:rsidRPr="00C20EDE">
              <w:rPr>
                <w:color w:val="000000"/>
              </w:rPr>
              <w:t xml:space="preserve"> - </w:t>
            </w:r>
            <w:r w:rsidRPr="00C20EDE">
              <w:rPr>
                <w:color w:val="000000"/>
                <w:lang w:val="en-US"/>
              </w:rPr>
              <w:t>IV</w:t>
            </w:r>
            <w:r w:rsidRPr="00C20EDE">
              <w:rPr>
                <w:color w:val="000000"/>
              </w:rPr>
              <w:t xml:space="preserve"> кв.</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center"/>
            </w:pPr>
            <w:r w:rsidRPr="00C20EDE">
              <w:rPr>
                <w:color w:val="000000"/>
                <w:lang w:val="en-US"/>
              </w:rPr>
              <w:t>I</w:t>
            </w:r>
            <w:r w:rsidRPr="00C20EDE">
              <w:rPr>
                <w:color w:val="000000"/>
              </w:rPr>
              <w:t xml:space="preserve"> - </w:t>
            </w:r>
            <w:r w:rsidRPr="00C20EDE">
              <w:rPr>
                <w:color w:val="000000"/>
                <w:lang w:val="en-US"/>
              </w:rPr>
              <w:t>IV</w:t>
            </w:r>
            <w:r w:rsidRPr="00C20EDE">
              <w:rPr>
                <w:color w:val="000000"/>
              </w:rPr>
              <w:t xml:space="preserve"> кв.</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ind w:firstLine="5"/>
              <w:jc w:val="both"/>
            </w:pPr>
            <w:r w:rsidRPr="00C20EDE">
              <w:t>Предоставление субсидий бюджетным учреждениям на выполнение государственного задания на оказание государственных услуг (выполнение работ) в области поискового и аварийно-спасательного обеспечения судоходства из федерального бюджета обеспечивалось в пределах бюджетных ассигнований, предусмотренных в федеральном бюджете на 2019 год</w:t>
            </w:r>
          </w:p>
        </w:tc>
        <w:tc>
          <w:tcPr>
            <w:tcW w:w="2279"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rPr>
                <w:rFonts w:ascii="Times New Roman" w:hAnsi="Times New Roman" w:cs="Times New Roman"/>
                <w:sz w:val="24"/>
                <w:szCs w:val="24"/>
              </w:rPr>
            </w:pPr>
          </w:p>
        </w:tc>
      </w:tr>
      <w:tr w:rsidR="00AF6927" w:rsidRPr="00C20EDE" w:rsidTr="00096270">
        <w:tc>
          <w:tcPr>
            <w:tcW w:w="15174" w:type="dxa"/>
            <w:gridSpan w:val="6"/>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jc w:val="center"/>
              <w:rPr>
                <w:rFonts w:ascii="Times New Roman" w:hAnsi="Times New Roman" w:cs="Times New Roman"/>
                <w:sz w:val="24"/>
                <w:szCs w:val="24"/>
              </w:rPr>
            </w:pPr>
            <w:r w:rsidRPr="00C20EDE">
              <w:rPr>
                <w:rFonts w:ascii="Times New Roman" w:hAnsi="Times New Roman" w:cs="Times New Roman"/>
                <w:b/>
                <w:color w:val="000000"/>
                <w:sz w:val="24"/>
                <w:szCs w:val="24"/>
              </w:rPr>
              <w:t>Направление (блок мероприятий) 4.3. Развитие интегрированной системы контроля безопасности на транспорте</w:t>
            </w:r>
          </w:p>
        </w:tc>
      </w:tr>
      <w:tr w:rsidR="00AF6927" w:rsidRPr="00C20EDE" w:rsidTr="00096270">
        <w:tc>
          <w:tcPr>
            <w:tcW w:w="6441" w:type="dxa"/>
            <w:gridSpan w:val="2"/>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971201">
            <w:pPr>
              <w:numPr>
                <w:ilvl w:val="0"/>
                <w:numId w:val="18"/>
              </w:numPr>
              <w:jc w:val="both"/>
              <w:rPr>
                <w:b/>
                <w:color w:val="000000"/>
              </w:rPr>
            </w:pPr>
            <w:r w:rsidRPr="00C20EDE">
              <w:rPr>
                <w:b/>
                <w:color w:val="000000"/>
              </w:rPr>
              <w:t>Индикатор направления (блока мероприятий) 4.3.</w:t>
            </w:r>
          </w:p>
          <w:p w:rsidR="00AF6927" w:rsidRPr="00C20EDE" w:rsidRDefault="00AF6927" w:rsidP="00096270">
            <w:pPr>
              <w:ind w:left="720"/>
              <w:jc w:val="both"/>
              <w:rPr>
                <w:b/>
                <w:color w:val="000000"/>
              </w:rPr>
            </w:pPr>
            <w:r w:rsidRPr="00C20EDE">
              <w:rPr>
                <w:color w:val="000000"/>
              </w:rPr>
              <w:t>Снижение количества смертельных случав и случав травматизма относительно уровня 2017 года,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center"/>
              <w:rPr>
                <w:color w:val="000000"/>
              </w:rPr>
            </w:pPr>
            <w:r w:rsidRPr="00C20EDE">
              <w:rPr>
                <w:color w:val="000000"/>
              </w:rPr>
              <w:t>80</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jc w:val="center"/>
              <w:rPr>
                <w:rFonts w:ascii="Times New Roman" w:hAnsi="Times New Roman" w:cs="Times New Roman"/>
                <w:color w:val="000000"/>
                <w:sz w:val="24"/>
                <w:szCs w:val="24"/>
              </w:rPr>
            </w:pPr>
            <w:r>
              <w:rPr>
                <w:rFonts w:ascii="Times New Roman" w:hAnsi="Times New Roman" w:cs="Times New Roman"/>
                <w:color w:val="000000"/>
                <w:sz w:val="24"/>
                <w:szCs w:val="24"/>
              </w:rPr>
              <w:t>97</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AF6927"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sz w:val="24"/>
                <w:szCs w:val="24"/>
              </w:rPr>
              <w:t>Фактическое значение индикатора направления не достигло планового.</w:t>
            </w:r>
          </w:p>
          <w:p w:rsidR="00AF6927" w:rsidRPr="00D63B29" w:rsidRDefault="00AF6927" w:rsidP="00096270">
            <w:pPr>
              <w:pStyle w:val="ConsPlusNormal"/>
              <w:jc w:val="both"/>
              <w:rPr>
                <w:rFonts w:ascii="Times New Roman" w:hAnsi="Times New Roman" w:cs="Times New Roman"/>
                <w:sz w:val="24"/>
                <w:szCs w:val="24"/>
              </w:rPr>
            </w:pPr>
            <w:r>
              <w:rPr>
                <w:rFonts w:ascii="Times New Roman" w:hAnsi="Times New Roman" w:cs="Times New Roman"/>
                <w:sz w:val="24"/>
                <w:szCs w:val="24"/>
              </w:rPr>
              <w:t>Недостижение значения произошло из-за роста случаев травматизма в результате ДТП, причины которого заложены в сфере страхования. Именно обращения граждан в страховые компании за компенсационными выплатами, особенно с легкой степенью тяжести, как правило, отражаются на статистических данных</w:t>
            </w:r>
          </w:p>
        </w:tc>
        <w:tc>
          <w:tcPr>
            <w:tcW w:w="2279"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rPr>
                <w:rFonts w:ascii="Times New Roman" w:hAnsi="Times New Roman" w:cs="Times New Roman"/>
                <w:sz w:val="24"/>
                <w:szCs w:val="24"/>
              </w:rPr>
            </w:pPr>
          </w:p>
        </w:tc>
      </w:tr>
      <w:tr w:rsidR="00AF6927" w:rsidRPr="00C20EDE" w:rsidTr="00096270">
        <w:tc>
          <w:tcPr>
            <w:tcW w:w="3397"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both"/>
            </w:pPr>
            <w:r w:rsidRPr="00C20EDE">
              <w:rPr>
                <w:b/>
                <w:color w:val="000000"/>
              </w:rPr>
              <w:t xml:space="preserve">Мероприятие 4.3.1. </w:t>
            </w:r>
            <w:r w:rsidRPr="00C20EDE">
              <w:t>Повышение эффективности осуществления контрольно-надзорной деятельности</w:t>
            </w:r>
          </w:p>
          <w:p w:rsidR="00AF6927" w:rsidRPr="00C20EDE" w:rsidRDefault="00AF6927" w:rsidP="00096270">
            <w:pPr>
              <w:jc w:val="both"/>
              <w:rPr>
                <w:b/>
                <w:color w:val="000000"/>
              </w:rPr>
            </w:pPr>
            <w:r w:rsidRPr="00C20EDE">
              <w:rPr>
                <w:b/>
                <w:color w:val="000000"/>
              </w:rPr>
              <w:t>Ответственный исполнитель:</w:t>
            </w:r>
          </w:p>
          <w:p w:rsidR="00AF6927" w:rsidRPr="00C20EDE" w:rsidRDefault="00AF6927" w:rsidP="00096270">
            <w:pPr>
              <w:jc w:val="both"/>
              <w:rPr>
                <w:color w:val="000000"/>
              </w:rPr>
            </w:pPr>
            <w:r w:rsidRPr="00C20EDE">
              <w:rPr>
                <w:color w:val="000000"/>
              </w:rPr>
              <w:t xml:space="preserve">В.Ф. </w:t>
            </w:r>
            <w:proofErr w:type="spellStart"/>
            <w:r w:rsidRPr="00C20EDE">
              <w:rPr>
                <w:color w:val="000000"/>
              </w:rPr>
              <w:t>Басаргин</w:t>
            </w:r>
            <w:proofErr w:type="spellEnd"/>
            <w:r w:rsidRPr="00C20EDE">
              <w:rPr>
                <w:color w:val="000000"/>
              </w:rPr>
              <w:t xml:space="preserve"> </w:t>
            </w:r>
          </w:p>
        </w:tc>
        <w:tc>
          <w:tcPr>
            <w:tcW w:w="3044"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both"/>
              <w:rPr>
                <w:color w:val="000000"/>
              </w:rPr>
            </w:pPr>
            <w:r w:rsidRPr="00C20EDE">
              <w:t>В соответствии с контрольными точками реализации ВП 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center"/>
              <w:rPr>
                <w:color w:val="000000"/>
              </w:rPr>
            </w:pPr>
            <w:r w:rsidRPr="00C20EDE">
              <w:rPr>
                <w:color w:val="000000"/>
                <w:lang w:val="en-US"/>
              </w:rPr>
              <w:t>IV</w:t>
            </w:r>
            <w:r w:rsidRPr="00C20EDE">
              <w:rPr>
                <w:color w:val="000000"/>
              </w:rPr>
              <w:t xml:space="preserve"> кв.</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jc w:val="center"/>
              <w:rPr>
                <w:rFonts w:ascii="Times New Roman" w:hAnsi="Times New Roman" w:cs="Times New Roman"/>
                <w:color w:val="000000"/>
                <w:sz w:val="24"/>
                <w:szCs w:val="24"/>
              </w:rPr>
            </w:pPr>
            <w:r w:rsidRPr="00C20EDE">
              <w:rPr>
                <w:rFonts w:ascii="Times New Roman" w:hAnsi="Times New Roman" w:cs="Times New Roman"/>
                <w:color w:val="000000"/>
                <w:sz w:val="24"/>
                <w:szCs w:val="24"/>
                <w:lang w:val="en-US"/>
              </w:rPr>
              <w:t>IV</w:t>
            </w:r>
            <w:r w:rsidRPr="00C20EDE">
              <w:rPr>
                <w:rFonts w:ascii="Times New Roman" w:hAnsi="Times New Roman" w:cs="Times New Roman"/>
                <w:color w:val="000000"/>
                <w:sz w:val="24"/>
                <w:szCs w:val="24"/>
              </w:rPr>
              <w:t xml:space="preserve"> кв.</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sz w:val="24"/>
                <w:szCs w:val="24"/>
              </w:rPr>
              <w:t xml:space="preserve">В 2019 году произведена закупка </w:t>
            </w:r>
            <w:r>
              <w:rPr>
                <w:rFonts w:ascii="Times New Roman" w:hAnsi="Times New Roman" w:cs="Times New Roman"/>
                <w:sz w:val="24"/>
                <w:szCs w:val="24"/>
              </w:rPr>
              <w:br/>
            </w:r>
            <w:r w:rsidRPr="00C20EDE">
              <w:rPr>
                <w:rFonts w:ascii="Times New Roman" w:hAnsi="Times New Roman" w:cs="Times New Roman"/>
                <w:sz w:val="24"/>
                <w:szCs w:val="24"/>
              </w:rPr>
              <w:t>4-х построенных патрульных судов, предназначенных для выполнения государственными транспортными инспекторами государственного морского и речного надзора Федеральной службы по надзор в сфере транспорта своих функций и задач.</w:t>
            </w:r>
          </w:p>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sz w:val="24"/>
                <w:szCs w:val="24"/>
              </w:rPr>
              <w:t xml:space="preserve">В ходе реализации запланированных мероприятий было приобретено 9 (девять) передвижных контрольных пунктов транспортного контроля для государственного надзора и контроля в сфере транспорта. Передвижной контрольный пункт </w:t>
            </w:r>
            <w:r w:rsidRPr="00C20EDE">
              <w:rPr>
                <w:rFonts w:ascii="Times New Roman" w:hAnsi="Times New Roman" w:cs="Times New Roman"/>
                <w:sz w:val="24"/>
                <w:szCs w:val="24"/>
              </w:rPr>
              <w:lastRenderedPageBreak/>
              <w:t>транспортного и весового контроля, предназначенный для проведения на территории Российской Федерации государственного контроля за соблюдением порядка осуществления по автомобильным дорогам общего пользования международных автомобильных перевозок грузовыми транспортными средствами и автобусами, принадлежащими как российским, так и иностранным перевозчикам, а также весового контроля внутрироссийских перевозок грузов автомобильным транспортом</w:t>
            </w:r>
          </w:p>
        </w:tc>
        <w:tc>
          <w:tcPr>
            <w:tcW w:w="2279"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rPr>
                <w:rFonts w:ascii="Times New Roman" w:hAnsi="Times New Roman" w:cs="Times New Roman"/>
                <w:sz w:val="24"/>
                <w:szCs w:val="24"/>
              </w:rPr>
            </w:pPr>
          </w:p>
        </w:tc>
      </w:tr>
      <w:tr w:rsidR="00AF6927" w:rsidRPr="00C20EDE" w:rsidTr="00096270">
        <w:tc>
          <w:tcPr>
            <w:tcW w:w="6441" w:type="dxa"/>
            <w:gridSpan w:val="2"/>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971201">
            <w:pPr>
              <w:numPr>
                <w:ilvl w:val="0"/>
                <w:numId w:val="18"/>
              </w:numPr>
              <w:jc w:val="both"/>
              <w:rPr>
                <w:b/>
                <w:color w:val="000000"/>
              </w:rPr>
            </w:pPr>
            <w:r w:rsidRPr="00C20EDE">
              <w:rPr>
                <w:b/>
                <w:color w:val="000000"/>
              </w:rPr>
              <w:t>Индикатор направления (блока мероприятий) 4.3.</w:t>
            </w:r>
          </w:p>
          <w:p w:rsidR="00AF6927" w:rsidRPr="00C20EDE" w:rsidRDefault="00AF6927" w:rsidP="00096270">
            <w:pPr>
              <w:ind w:left="720"/>
              <w:jc w:val="both"/>
              <w:rPr>
                <w:color w:val="000000"/>
              </w:rPr>
            </w:pPr>
            <w:r w:rsidRPr="00C20EDE">
              <w:rPr>
                <w:color w:val="000000"/>
              </w:rPr>
              <w:t>Уровень оснащенности надзорного органа техническими средствами,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center"/>
              <w:rPr>
                <w:color w:val="000000"/>
              </w:rPr>
            </w:pPr>
            <w:r w:rsidRPr="00C20EDE">
              <w:rPr>
                <w:color w:val="000000"/>
              </w:rPr>
              <w:t>90</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jc w:val="center"/>
              <w:rPr>
                <w:rFonts w:ascii="Times New Roman" w:hAnsi="Times New Roman" w:cs="Times New Roman"/>
                <w:color w:val="000000"/>
                <w:sz w:val="24"/>
                <w:szCs w:val="24"/>
              </w:rPr>
            </w:pPr>
            <w:r w:rsidRPr="00C20EDE">
              <w:rPr>
                <w:rFonts w:ascii="Times New Roman" w:hAnsi="Times New Roman" w:cs="Times New Roman"/>
                <w:color w:val="000000"/>
                <w:sz w:val="24"/>
                <w:szCs w:val="24"/>
              </w:rPr>
              <w:t>90</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sz w:val="24"/>
                <w:szCs w:val="24"/>
              </w:rPr>
              <w:t>Фактическое значение индикатора направления соответствует плановому</w:t>
            </w:r>
          </w:p>
        </w:tc>
        <w:tc>
          <w:tcPr>
            <w:tcW w:w="2279"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rPr>
                <w:rFonts w:ascii="Times New Roman" w:hAnsi="Times New Roman" w:cs="Times New Roman"/>
                <w:sz w:val="24"/>
                <w:szCs w:val="24"/>
              </w:rPr>
            </w:pPr>
          </w:p>
        </w:tc>
      </w:tr>
      <w:tr w:rsidR="00AF6927" w:rsidRPr="00C20EDE" w:rsidTr="00096270">
        <w:trPr>
          <w:trHeight w:val="1097"/>
        </w:trPr>
        <w:tc>
          <w:tcPr>
            <w:tcW w:w="6441" w:type="dxa"/>
            <w:gridSpan w:val="2"/>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971201">
            <w:pPr>
              <w:numPr>
                <w:ilvl w:val="0"/>
                <w:numId w:val="18"/>
              </w:numPr>
              <w:jc w:val="both"/>
              <w:rPr>
                <w:b/>
                <w:color w:val="000000"/>
              </w:rPr>
            </w:pPr>
            <w:r w:rsidRPr="00C20EDE">
              <w:rPr>
                <w:b/>
                <w:color w:val="000000"/>
              </w:rPr>
              <w:t>Индикатор направления (блока мероприятий) 4.3.</w:t>
            </w:r>
          </w:p>
          <w:p w:rsidR="00AF6927" w:rsidRPr="00C20EDE" w:rsidRDefault="00AF6927" w:rsidP="00096270">
            <w:pPr>
              <w:ind w:left="720"/>
              <w:jc w:val="both"/>
              <w:rPr>
                <w:b/>
                <w:color w:val="000000"/>
              </w:rPr>
            </w:pPr>
            <w:r w:rsidRPr="00C20EDE">
              <w:rPr>
                <w:color w:val="000000"/>
              </w:rPr>
              <w:t>Оснащение патрульными судами (катера, вертолеты), ед.</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center"/>
              <w:rPr>
                <w:color w:val="000000"/>
              </w:rPr>
            </w:pPr>
            <w:r w:rsidRPr="00C20EDE">
              <w:rPr>
                <w:color w:val="000000"/>
              </w:rPr>
              <w:t>4</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jc w:val="center"/>
              <w:rPr>
                <w:rFonts w:ascii="Times New Roman" w:hAnsi="Times New Roman" w:cs="Times New Roman"/>
                <w:color w:val="000000"/>
                <w:sz w:val="24"/>
                <w:szCs w:val="24"/>
              </w:rPr>
            </w:pPr>
            <w:r w:rsidRPr="00C20EDE">
              <w:rPr>
                <w:rFonts w:ascii="Times New Roman" w:hAnsi="Times New Roman" w:cs="Times New Roman"/>
                <w:color w:val="000000"/>
                <w:sz w:val="24"/>
                <w:szCs w:val="24"/>
              </w:rPr>
              <w:t>4</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sz w:val="24"/>
                <w:szCs w:val="24"/>
              </w:rPr>
              <w:t>Фактическое значение индикатора направления соответствует плановому</w:t>
            </w:r>
          </w:p>
        </w:tc>
        <w:tc>
          <w:tcPr>
            <w:tcW w:w="2279"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rPr>
                <w:rFonts w:ascii="Times New Roman" w:hAnsi="Times New Roman" w:cs="Times New Roman"/>
                <w:sz w:val="24"/>
                <w:szCs w:val="24"/>
              </w:rPr>
            </w:pPr>
          </w:p>
        </w:tc>
      </w:tr>
      <w:tr w:rsidR="00AF6927" w:rsidRPr="00C20EDE" w:rsidTr="00096270">
        <w:tc>
          <w:tcPr>
            <w:tcW w:w="6441" w:type="dxa"/>
            <w:gridSpan w:val="2"/>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971201">
            <w:pPr>
              <w:numPr>
                <w:ilvl w:val="0"/>
                <w:numId w:val="18"/>
              </w:numPr>
              <w:jc w:val="both"/>
              <w:rPr>
                <w:b/>
                <w:color w:val="000000"/>
              </w:rPr>
            </w:pPr>
            <w:r w:rsidRPr="00C20EDE">
              <w:rPr>
                <w:b/>
                <w:color w:val="000000"/>
              </w:rPr>
              <w:t>Индикатор направления (блока мероприятий) 4.3.</w:t>
            </w:r>
          </w:p>
          <w:p w:rsidR="00AF6927" w:rsidRPr="00C20EDE" w:rsidRDefault="00AF6927" w:rsidP="00096270">
            <w:pPr>
              <w:ind w:left="720"/>
              <w:jc w:val="both"/>
              <w:rPr>
                <w:b/>
                <w:color w:val="000000"/>
              </w:rPr>
            </w:pPr>
            <w:r w:rsidRPr="00C20EDE">
              <w:rPr>
                <w:color w:val="000000"/>
              </w:rPr>
              <w:t>Прирост количества приобретенных передвижных контрольных пунктов транспортного контроля в отчетном периоде относительно уровня 2017 года,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center"/>
              <w:rPr>
                <w:color w:val="000000"/>
              </w:rPr>
            </w:pPr>
            <w:r w:rsidRPr="00C20EDE">
              <w:rPr>
                <w:color w:val="000000"/>
              </w:rPr>
              <w:t>10</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jc w:val="center"/>
              <w:rPr>
                <w:rFonts w:ascii="Times New Roman" w:hAnsi="Times New Roman" w:cs="Times New Roman"/>
                <w:color w:val="000000"/>
                <w:sz w:val="24"/>
                <w:szCs w:val="24"/>
              </w:rPr>
            </w:pPr>
            <w:r w:rsidRPr="00C20EDE">
              <w:rPr>
                <w:rFonts w:ascii="Times New Roman" w:hAnsi="Times New Roman" w:cs="Times New Roman"/>
                <w:color w:val="000000"/>
                <w:sz w:val="24"/>
                <w:szCs w:val="24"/>
              </w:rPr>
              <w:t>10</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sz w:val="24"/>
                <w:szCs w:val="24"/>
              </w:rPr>
              <w:t>Фактическое значение индикатора направления соответствует плановому</w:t>
            </w:r>
          </w:p>
        </w:tc>
        <w:tc>
          <w:tcPr>
            <w:tcW w:w="2279"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rPr>
                <w:rFonts w:ascii="Times New Roman" w:hAnsi="Times New Roman" w:cs="Times New Roman"/>
                <w:sz w:val="24"/>
                <w:szCs w:val="24"/>
              </w:rPr>
            </w:pPr>
          </w:p>
        </w:tc>
      </w:tr>
      <w:tr w:rsidR="00AF6927" w:rsidRPr="00C20EDE" w:rsidTr="00096270">
        <w:tc>
          <w:tcPr>
            <w:tcW w:w="3397"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both"/>
            </w:pPr>
            <w:r w:rsidRPr="00C20EDE">
              <w:rPr>
                <w:b/>
                <w:color w:val="000000"/>
              </w:rPr>
              <w:t xml:space="preserve">Мероприятие 4.3.2. </w:t>
            </w:r>
            <w:r w:rsidRPr="00C20EDE">
              <w:t xml:space="preserve">Приобретение патрульных судов и вертолетов, </w:t>
            </w:r>
            <w:r w:rsidRPr="00C20EDE">
              <w:br/>
              <w:t xml:space="preserve">а также передвижных </w:t>
            </w:r>
            <w:r w:rsidRPr="00C20EDE">
              <w:lastRenderedPageBreak/>
              <w:t>контрольных пунктов транспортного контроля</w:t>
            </w:r>
          </w:p>
          <w:p w:rsidR="00AF6927" w:rsidRPr="00C20EDE" w:rsidRDefault="00AF6927" w:rsidP="00096270">
            <w:pPr>
              <w:jc w:val="both"/>
              <w:rPr>
                <w:b/>
                <w:color w:val="000000"/>
              </w:rPr>
            </w:pPr>
            <w:r w:rsidRPr="00C20EDE">
              <w:rPr>
                <w:b/>
                <w:color w:val="000000"/>
              </w:rPr>
              <w:t>Ответственный исполнитель:</w:t>
            </w:r>
          </w:p>
          <w:p w:rsidR="00AF6927" w:rsidRPr="00C20EDE" w:rsidRDefault="00AF6927" w:rsidP="00096270">
            <w:pPr>
              <w:jc w:val="both"/>
              <w:rPr>
                <w:color w:val="000000"/>
              </w:rPr>
            </w:pPr>
            <w:r w:rsidRPr="00C20EDE">
              <w:rPr>
                <w:color w:val="000000"/>
              </w:rPr>
              <w:t xml:space="preserve">В.Ф. </w:t>
            </w:r>
            <w:proofErr w:type="spellStart"/>
            <w:r w:rsidRPr="00C20EDE">
              <w:rPr>
                <w:color w:val="000000"/>
              </w:rPr>
              <w:t>Басаргин</w:t>
            </w:r>
            <w:proofErr w:type="spellEnd"/>
            <w:r w:rsidRPr="00C20EDE">
              <w:rPr>
                <w:color w:val="000000"/>
              </w:rPr>
              <w:t xml:space="preserve"> </w:t>
            </w:r>
          </w:p>
        </w:tc>
        <w:tc>
          <w:tcPr>
            <w:tcW w:w="3044"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both"/>
              <w:rPr>
                <w:rStyle w:val="85pt"/>
                <w:sz w:val="20"/>
                <w:szCs w:val="20"/>
              </w:rPr>
            </w:pPr>
            <w:r w:rsidRPr="00C20EDE">
              <w:lastRenderedPageBreak/>
              <w:t>В соответствии с контрольными точками реализации ВП 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center"/>
              <w:rPr>
                <w:color w:val="000000"/>
              </w:rPr>
            </w:pPr>
            <w:r w:rsidRPr="00C20EDE">
              <w:rPr>
                <w:color w:val="000000"/>
                <w:lang w:val="en-US"/>
              </w:rPr>
              <w:t>I - IV</w:t>
            </w:r>
            <w:r w:rsidRPr="00C20EDE">
              <w:rPr>
                <w:color w:val="000000"/>
              </w:rPr>
              <w:t xml:space="preserve"> кв.</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jc w:val="center"/>
              <w:rPr>
                <w:rFonts w:ascii="Times New Roman" w:hAnsi="Times New Roman" w:cs="Times New Roman"/>
                <w:color w:val="000000"/>
                <w:sz w:val="24"/>
                <w:szCs w:val="24"/>
              </w:rPr>
            </w:pPr>
            <w:r w:rsidRPr="00C20EDE">
              <w:rPr>
                <w:rFonts w:ascii="Times New Roman" w:hAnsi="Times New Roman" w:cs="Times New Roman"/>
                <w:color w:val="000000"/>
                <w:sz w:val="24"/>
                <w:szCs w:val="24"/>
                <w:lang w:val="en-US"/>
              </w:rPr>
              <w:t>I - IV</w:t>
            </w:r>
            <w:r w:rsidRPr="00C20EDE">
              <w:rPr>
                <w:rFonts w:ascii="Times New Roman" w:hAnsi="Times New Roman" w:cs="Times New Roman"/>
                <w:color w:val="000000"/>
                <w:sz w:val="24"/>
                <w:szCs w:val="24"/>
              </w:rPr>
              <w:t xml:space="preserve"> кв.</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sz w:val="24"/>
                <w:szCs w:val="24"/>
              </w:rPr>
              <w:t xml:space="preserve">В 2019 году произведена закупка </w:t>
            </w:r>
            <w:r>
              <w:rPr>
                <w:rFonts w:ascii="Times New Roman" w:hAnsi="Times New Roman" w:cs="Times New Roman"/>
                <w:sz w:val="24"/>
                <w:szCs w:val="24"/>
              </w:rPr>
              <w:br/>
            </w:r>
            <w:r w:rsidRPr="00C20EDE">
              <w:rPr>
                <w:rFonts w:ascii="Times New Roman" w:hAnsi="Times New Roman" w:cs="Times New Roman"/>
                <w:sz w:val="24"/>
                <w:szCs w:val="24"/>
              </w:rPr>
              <w:t xml:space="preserve">4-х построенных патрульных судов, предназначенных для выполнения государственными транспортными </w:t>
            </w:r>
            <w:r w:rsidRPr="00C20EDE">
              <w:rPr>
                <w:rFonts w:ascii="Times New Roman" w:hAnsi="Times New Roman" w:cs="Times New Roman"/>
                <w:sz w:val="24"/>
                <w:szCs w:val="24"/>
              </w:rPr>
              <w:lastRenderedPageBreak/>
              <w:t>инспекторами государственного морского и речного надзора Федеральной службы по надзор в сфере транспорта своих функций и задач.</w:t>
            </w:r>
          </w:p>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sz w:val="24"/>
                <w:szCs w:val="24"/>
              </w:rPr>
              <w:t>В ходе реализации запланированных мероприятий было приобретено 9 (девять) передвижных контрольных пунктов транспортного контроля для государственного надзора и контроля в сфере транспорта. Передвижной контрольный пункт транспортного и весового контроля, предназначенный для проведения на территории Российской Федерации государственного контроля за соблюдением порядка осуществления по автомобильным дорогам общего пользования международных автомобильных перевозок грузовыми транспортными средствами и автобусами, принадлежащими как российским, так и иностранным перевозчикам, а также весового контроля внутрироссийских перевозок грузов автомобильным транспортом</w:t>
            </w:r>
          </w:p>
        </w:tc>
        <w:tc>
          <w:tcPr>
            <w:tcW w:w="2279"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rPr>
                <w:rFonts w:ascii="Times New Roman" w:hAnsi="Times New Roman" w:cs="Times New Roman"/>
                <w:sz w:val="24"/>
                <w:szCs w:val="24"/>
              </w:rPr>
            </w:pPr>
          </w:p>
        </w:tc>
      </w:tr>
      <w:tr w:rsidR="00AF6927" w:rsidRPr="00C20EDE" w:rsidTr="00096270">
        <w:tc>
          <w:tcPr>
            <w:tcW w:w="6441" w:type="dxa"/>
            <w:gridSpan w:val="2"/>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971201">
            <w:pPr>
              <w:numPr>
                <w:ilvl w:val="0"/>
                <w:numId w:val="18"/>
              </w:numPr>
              <w:jc w:val="both"/>
              <w:rPr>
                <w:b/>
                <w:color w:val="000000"/>
              </w:rPr>
            </w:pPr>
            <w:r w:rsidRPr="00C20EDE">
              <w:rPr>
                <w:b/>
                <w:color w:val="000000"/>
              </w:rPr>
              <w:t>Индикатор направления (блока мероприятий) 4.3.</w:t>
            </w:r>
          </w:p>
          <w:p w:rsidR="00AF6927" w:rsidRPr="00C20EDE" w:rsidRDefault="00AF6927" w:rsidP="00096270">
            <w:pPr>
              <w:ind w:left="720"/>
              <w:jc w:val="both"/>
              <w:rPr>
                <w:color w:val="000000"/>
              </w:rPr>
            </w:pPr>
            <w:r w:rsidRPr="00C20EDE">
              <w:rPr>
                <w:color w:val="000000"/>
              </w:rPr>
              <w:t>Доступность сервиса Единой информационно-аналитической системы Ространснадзора, функционирующей в режиме 24/7,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center"/>
              <w:rPr>
                <w:color w:val="000000"/>
              </w:rPr>
            </w:pPr>
            <w:r w:rsidRPr="00C20EDE">
              <w:rPr>
                <w:color w:val="000000"/>
              </w:rPr>
              <w:t>99</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jc w:val="center"/>
              <w:rPr>
                <w:rFonts w:ascii="Times New Roman" w:hAnsi="Times New Roman" w:cs="Times New Roman"/>
                <w:color w:val="000000"/>
                <w:sz w:val="24"/>
                <w:szCs w:val="24"/>
              </w:rPr>
            </w:pPr>
            <w:r w:rsidRPr="00C20EDE">
              <w:rPr>
                <w:rFonts w:ascii="Times New Roman" w:hAnsi="Times New Roman" w:cs="Times New Roman"/>
                <w:color w:val="000000"/>
                <w:sz w:val="24"/>
                <w:szCs w:val="24"/>
              </w:rPr>
              <w:t>99</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sz w:val="24"/>
                <w:szCs w:val="24"/>
              </w:rPr>
              <w:t>Фактическое значение индикатора направления соответствует плановому</w:t>
            </w:r>
          </w:p>
        </w:tc>
        <w:tc>
          <w:tcPr>
            <w:tcW w:w="2279"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rPr>
                <w:rFonts w:ascii="Times New Roman" w:hAnsi="Times New Roman" w:cs="Times New Roman"/>
                <w:sz w:val="24"/>
                <w:szCs w:val="24"/>
              </w:rPr>
            </w:pPr>
          </w:p>
        </w:tc>
      </w:tr>
      <w:tr w:rsidR="00AF6927" w:rsidRPr="00C20EDE" w:rsidTr="00096270">
        <w:tc>
          <w:tcPr>
            <w:tcW w:w="6441" w:type="dxa"/>
            <w:gridSpan w:val="2"/>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971201">
            <w:pPr>
              <w:numPr>
                <w:ilvl w:val="0"/>
                <w:numId w:val="18"/>
              </w:numPr>
              <w:jc w:val="both"/>
              <w:rPr>
                <w:b/>
                <w:color w:val="000000"/>
              </w:rPr>
            </w:pPr>
            <w:r w:rsidRPr="00C20EDE">
              <w:rPr>
                <w:b/>
                <w:color w:val="000000"/>
              </w:rPr>
              <w:lastRenderedPageBreak/>
              <w:t>Индикатор направления (блока мероприятий) 4.3.</w:t>
            </w:r>
          </w:p>
          <w:p w:rsidR="00AF6927" w:rsidRPr="00C20EDE" w:rsidRDefault="00AF6927" w:rsidP="00096270">
            <w:pPr>
              <w:ind w:left="720"/>
              <w:jc w:val="both"/>
              <w:rPr>
                <w:color w:val="000000"/>
              </w:rPr>
            </w:pPr>
            <w:r w:rsidRPr="00C20EDE">
              <w:rPr>
                <w:color w:val="000000"/>
              </w:rPr>
              <w:t>Уровень обслуживания центра обработки данных, резервного центра обработки данных и АРМ центрального аппарата Ространснадзора,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center"/>
              <w:rPr>
                <w:color w:val="000000"/>
              </w:rPr>
            </w:pPr>
            <w:r w:rsidRPr="00C20EDE">
              <w:rPr>
                <w:color w:val="000000"/>
              </w:rPr>
              <w:t>80</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jc w:val="center"/>
              <w:rPr>
                <w:rFonts w:ascii="Times New Roman" w:hAnsi="Times New Roman" w:cs="Times New Roman"/>
                <w:color w:val="000000"/>
                <w:sz w:val="24"/>
                <w:szCs w:val="24"/>
              </w:rPr>
            </w:pPr>
            <w:r w:rsidRPr="00C20EDE">
              <w:rPr>
                <w:rFonts w:ascii="Times New Roman" w:hAnsi="Times New Roman" w:cs="Times New Roman"/>
                <w:color w:val="000000"/>
                <w:sz w:val="24"/>
                <w:szCs w:val="24"/>
              </w:rPr>
              <w:t>80</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sz w:val="24"/>
                <w:szCs w:val="24"/>
              </w:rPr>
              <w:t>Фактическое значение индикатора направления соответствует плановому</w:t>
            </w:r>
          </w:p>
        </w:tc>
        <w:tc>
          <w:tcPr>
            <w:tcW w:w="2279"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rPr>
                <w:rFonts w:ascii="Times New Roman" w:hAnsi="Times New Roman" w:cs="Times New Roman"/>
                <w:sz w:val="24"/>
                <w:szCs w:val="24"/>
              </w:rPr>
            </w:pPr>
          </w:p>
        </w:tc>
      </w:tr>
      <w:tr w:rsidR="00AF6927" w:rsidRPr="00C20EDE" w:rsidTr="00096270">
        <w:tc>
          <w:tcPr>
            <w:tcW w:w="3397"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both"/>
            </w:pPr>
            <w:r w:rsidRPr="00C20EDE">
              <w:rPr>
                <w:b/>
                <w:color w:val="000000"/>
              </w:rPr>
              <w:t xml:space="preserve">Мероприятие 4.3.3. </w:t>
            </w:r>
            <w:r w:rsidRPr="00C20EDE">
              <w:t xml:space="preserve">Обеспечение деятельности Ространснадзора и его территориальных управлений по осуществлению контрольной и надзорной деятельности на автомобильном, воздушном, железнодорожном, морском, внутреннем водном транспорте, дорожном хозяйстве, в </w:t>
            </w:r>
            <w:proofErr w:type="gramStart"/>
            <w:r w:rsidRPr="00C20EDE">
              <w:t>сфере  транспортной</w:t>
            </w:r>
            <w:proofErr w:type="gramEnd"/>
            <w:r w:rsidRPr="00C20EDE">
              <w:t xml:space="preserve"> безопасности в части бесперебойного обслуживания Единой информационно-аналитической системы Ространснадзора, центра обработки данных, резервного центра обработки данных и АРМ центрального аппарата Ространснадзора</w:t>
            </w:r>
          </w:p>
          <w:p w:rsidR="00AF6927" w:rsidRPr="00C20EDE" w:rsidRDefault="00AF6927" w:rsidP="00096270">
            <w:pPr>
              <w:jc w:val="both"/>
              <w:rPr>
                <w:b/>
                <w:color w:val="000000"/>
              </w:rPr>
            </w:pPr>
            <w:r w:rsidRPr="00C20EDE">
              <w:rPr>
                <w:b/>
                <w:color w:val="000000"/>
              </w:rPr>
              <w:t>Ответственный исполнитель:</w:t>
            </w:r>
          </w:p>
          <w:p w:rsidR="00AF6927" w:rsidRPr="00C20EDE" w:rsidRDefault="00AF6927" w:rsidP="00096270">
            <w:pPr>
              <w:jc w:val="both"/>
              <w:rPr>
                <w:color w:val="000000"/>
              </w:rPr>
            </w:pPr>
            <w:r w:rsidRPr="00C20EDE">
              <w:rPr>
                <w:color w:val="000000"/>
              </w:rPr>
              <w:t xml:space="preserve">В.Ф. </w:t>
            </w:r>
            <w:proofErr w:type="spellStart"/>
            <w:r w:rsidRPr="00C20EDE">
              <w:rPr>
                <w:color w:val="000000"/>
              </w:rPr>
              <w:t>Басаргин</w:t>
            </w:r>
            <w:proofErr w:type="spellEnd"/>
            <w:r w:rsidRPr="00C20EDE">
              <w:rPr>
                <w:color w:val="000000"/>
              </w:rPr>
              <w:t xml:space="preserve"> </w:t>
            </w:r>
          </w:p>
        </w:tc>
        <w:tc>
          <w:tcPr>
            <w:tcW w:w="3044"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both"/>
              <w:rPr>
                <w:rStyle w:val="85pt"/>
                <w:b w:val="0"/>
              </w:rPr>
            </w:pPr>
            <w:r w:rsidRPr="00C20EDE">
              <w:rPr>
                <w:rStyle w:val="85pt"/>
              </w:rPr>
              <w:t>Отчет о реализации ГП 22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center"/>
              <w:rPr>
                <w:color w:val="000000"/>
              </w:rPr>
            </w:pPr>
            <w:r w:rsidRPr="00C20EDE">
              <w:rPr>
                <w:color w:val="000000"/>
                <w:lang w:val="en-US"/>
              </w:rPr>
              <w:t>IV</w:t>
            </w:r>
            <w:r w:rsidRPr="00C20EDE">
              <w:rPr>
                <w:color w:val="000000"/>
              </w:rPr>
              <w:t xml:space="preserve"> кв.</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jc w:val="center"/>
              <w:rPr>
                <w:rFonts w:ascii="Times New Roman" w:hAnsi="Times New Roman" w:cs="Times New Roman"/>
                <w:color w:val="000000"/>
                <w:sz w:val="24"/>
                <w:szCs w:val="24"/>
              </w:rPr>
            </w:pPr>
            <w:r w:rsidRPr="00C20EDE">
              <w:rPr>
                <w:rFonts w:ascii="Times New Roman" w:hAnsi="Times New Roman" w:cs="Times New Roman"/>
                <w:color w:val="000000"/>
                <w:sz w:val="24"/>
                <w:szCs w:val="24"/>
              </w:rPr>
              <w:t>IV кв.</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sz w:val="24"/>
                <w:szCs w:val="24"/>
              </w:rPr>
              <w:t>Обеспечен постоянный и бесперебойный доступ пользователей к сервису Единой информационно-аналитической системы Ространснадзора (далее - ЕИАС Ространснадзора), функционирующей в режиме 24/7. С этой целью осуществлялся непрерывный мониторинг за состоянием доступности сервиса, работало «единое окно» поддержки работы пользователей ЕИАС Ространснадзора, установлены и развернуты средства информационной без</w:t>
            </w:r>
            <w:r>
              <w:rPr>
                <w:rFonts w:ascii="Times New Roman" w:hAnsi="Times New Roman" w:cs="Times New Roman"/>
                <w:sz w:val="24"/>
                <w:szCs w:val="24"/>
              </w:rPr>
              <w:t>опасности и ведомственной защище</w:t>
            </w:r>
            <w:r w:rsidRPr="00C20EDE">
              <w:rPr>
                <w:rFonts w:ascii="Times New Roman" w:hAnsi="Times New Roman" w:cs="Times New Roman"/>
                <w:sz w:val="24"/>
                <w:szCs w:val="24"/>
              </w:rPr>
              <w:t>нной сети передачи данных Ространснадзора, а также осуществлялось резервное копирование информации, выполнялись регламентные работы по необходимому увеличению вычислительных мощностей и памяти, осуществлялось перераспределение нагрузок по элементам Центра обработки данных АРМ центрального аппарата Ространснадзора</w:t>
            </w:r>
          </w:p>
        </w:tc>
        <w:tc>
          <w:tcPr>
            <w:tcW w:w="2279"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rPr>
                <w:rFonts w:ascii="Times New Roman" w:hAnsi="Times New Roman" w:cs="Times New Roman"/>
                <w:sz w:val="24"/>
                <w:szCs w:val="24"/>
              </w:rPr>
            </w:pPr>
          </w:p>
        </w:tc>
      </w:tr>
      <w:tr w:rsidR="00AF6927" w:rsidRPr="00C20EDE" w:rsidTr="00096270">
        <w:trPr>
          <w:trHeight w:val="21"/>
        </w:trPr>
        <w:tc>
          <w:tcPr>
            <w:tcW w:w="15174" w:type="dxa"/>
            <w:gridSpan w:val="6"/>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jc w:val="center"/>
              <w:rPr>
                <w:rFonts w:ascii="Times New Roman" w:hAnsi="Times New Roman" w:cs="Times New Roman"/>
                <w:sz w:val="24"/>
                <w:szCs w:val="24"/>
              </w:rPr>
            </w:pPr>
            <w:r w:rsidRPr="00C20EDE">
              <w:rPr>
                <w:rFonts w:ascii="Times New Roman" w:hAnsi="Times New Roman" w:cs="Times New Roman"/>
                <w:b/>
                <w:color w:val="000000"/>
                <w:sz w:val="24"/>
                <w:szCs w:val="24"/>
              </w:rPr>
              <w:t>Направление (блок мероприятий) 4.4. Навигационно-информационное обеспечение транспортного комплекса</w:t>
            </w:r>
          </w:p>
        </w:tc>
      </w:tr>
      <w:tr w:rsidR="00AF6927" w:rsidRPr="00C20EDE" w:rsidTr="00096270">
        <w:tc>
          <w:tcPr>
            <w:tcW w:w="3397"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both"/>
              <w:rPr>
                <w:b/>
                <w:color w:val="000000"/>
              </w:rPr>
            </w:pPr>
            <w:r w:rsidRPr="00C20EDE">
              <w:rPr>
                <w:b/>
                <w:color w:val="000000"/>
              </w:rPr>
              <w:lastRenderedPageBreak/>
              <w:t xml:space="preserve">Мероприятие 4.4.1. </w:t>
            </w:r>
            <w:r w:rsidRPr="00C20EDE">
              <w:rPr>
                <w:color w:val="000000"/>
              </w:rPr>
              <w:t>Проведение комплекса работ по созданию и обновлению баз данных навигационной информации для картографического обеспечения внутренних водных путей с использованием сигналов навигационной спутниковой системы ГЛОНАСС, перспективных глобальных навигационных</w:t>
            </w:r>
            <w:r w:rsidRPr="00C20EDE">
              <w:rPr>
                <w:b/>
                <w:color w:val="000000"/>
              </w:rPr>
              <w:t xml:space="preserve"> </w:t>
            </w:r>
            <w:r w:rsidRPr="00C20EDE">
              <w:rPr>
                <w:color w:val="000000"/>
              </w:rPr>
              <w:t>спутниковых систем и их функциональных дополнений</w:t>
            </w:r>
            <w:r w:rsidRPr="00C20EDE">
              <w:rPr>
                <w:b/>
                <w:color w:val="000000"/>
              </w:rPr>
              <w:t xml:space="preserve"> </w:t>
            </w:r>
          </w:p>
          <w:p w:rsidR="00AF6927" w:rsidRPr="00C20EDE" w:rsidRDefault="00AF6927" w:rsidP="00096270">
            <w:pPr>
              <w:jc w:val="both"/>
              <w:rPr>
                <w:b/>
                <w:color w:val="000000"/>
              </w:rPr>
            </w:pPr>
            <w:r w:rsidRPr="00C20EDE">
              <w:rPr>
                <w:b/>
                <w:color w:val="000000"/>
              </w:rPr>
              <w:t>Ответственный исполнитель:</w:t>
            </w:r>
          </w:p>
          <w:p w:rsidR="00AF6927" w:rsidRPr="00C20EDE" w:rsidRDefault="00AF6927" w:rsidP="00096270">
            <w:pPr>
              <w:jc w:val="both"/>
              <w:rPr>
                <w:b/>
                <w:color w:val="000000"/>
              </w:rPr>
            </w:pPr>
            <w:r w:rsidRPr="00C20EDE">
              <w:rPr>
                <w:color w:val="000000"/>
              </w:rPr>
              <w:t>Д.В. Баканов</w:t>
            </w:r>
          </w:p>
        </w:tc>
        <w:tc>
          <w:tcPr>
            <w:tcW w:w="3044"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both"/>
              <w:rPr>
                <w:color w:val="000000"/>
              </w:rPr>
            </w:pPr>
            <w:r w:rsidRPr="00C20EDE">
              <w:rPr>
                <w:color w:val="000000"/>
              </w:rPr>
              <w:t>Создание и обновление электронных навигационных карт внутренних водных путей Российской Федерации и базы данных навигационной информации на участках внутренних водных путей общей протяженностью не менее</w:t>
            </w:r>
            <w:r w:rsidRPr="00C20EDE">
              <w:rPr>
                <w:color w:val="000000"/>
              </w:rPr>
              <w:br/>
              <w:t>9 000 км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center"/>
              <w:rPr>
                <w:color w:val="000000"/>
              </w:rPr>
            </w:pPr>
            <w:r w:rsidRPr="00C20EDE">
              <w:t>IV кв.</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jc w:val="center"/>
              <w:rPr>
                <w:rFonts w:ascii="Times New Roman" w:hAnsi="Times New Roman" w:cs="Times New Roman"/>
                <w:color w:val="000000"/>
                <w:sz w:val="24"/>
                <w:szCs w:val="24"/>
              </w:rPr>
            </w:pPr>
            <w:r w:rsidRPr="00C20EDE">
              <w:rPr>
                <w:rFonts w:ascii="Times New Roman" w:hAnsi="Times New Roman" w:cs="Times New Roman"/>
                <w:sz w:val="24"/>
                <w:szCs w:val="24"/>
              </w:rPr>
              <w:t>IV кв.</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sz w:val="24"/>
                <w:szCs w:val="24"/>
              </w:rPr>
              <w:t>Созданы и обновлены электронные навигационные карты внутренних водных путей Российской Федерации и база данных навигационной информации на участках внутренних водных путей общей протяженностью 9 159 км</w:t>
            </w:r>
          </w:p>
        </w:tc>
        <w:tc>
          <w:tcPr>
            <w:tcW w:w="2279"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rPr>
                <w:rFonts w:ascii="Times New Roman" w:hAnsi="Times New Roman" w:cs="Times New Roman"/>
                <w:sz w:val="24"/>
                <w:szCs w:val="24"/>
              </w:rPr>
            </w:pPr>
          </w:p>
        </w:tc>
      </w:tr>
      <w:tr w:rsidR="00AF6927" w:rsidRPr="00C20EDE" w:rsidTr="00096270">
        <w:tc>
          <w:tcPr>
            <w:tcW w:w="15174" w:type="dxa"/>
            <w:gridSpan w:val="6"/>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jc w:val="center"/>
              <w:rPr>
                <w:rFonts w:ascii="Times New Roman" w:hAnsi="Times New Roman" w:cs="Times New Roman"/>
                <w:sz w:val="24"/>
                <w:szCs w:val="24"/>
              </w:rPr>
            </w:pPr>
            <w:r w:rsidRPr="00C20EDE">
              <w:rPr>
                <w:rFonts w:ascii="Times New Roman" w:hAnsi="Times New Roman" w:cs="Times New Roman"/>
                <w:b/>
                <w:color w:val="000000"/>
                <w:sz w:val="24"/>
                <w:szCs w:val="24"/>
              </w:rPr>
              <w:t>Направление (блок мероприятий) 4.5. Повышение уровня информационного обеспечения безопасности населения на транспорте с обеспечением до 30000 субъектов транспортной деятельности</w:t>
            </w:r>
          </w:p>
        </w:tc>
      </w:tr>
      <w:tr w:rsidR="00AF6927" w:rsidRPr="00C20EDE" w:rsidTr="00096270">
        <w:tc>
          <w:tcPr>
            <w:tcW w:w="6441" w:type="dxa"/>
            <w:gridSpan w:val="2"/>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971201">
            <w:pPr>
              <w:numPr>
                <w:ilvl w:val="0"/>
                <w:numId w:val="19"/>
              </w:numPr>
              <w:jc w:val="both"/>
              <w:rPr>
                <w:b/>
                <w:color w:val="000000"/>
              </w:rPr>
            </w:pPr>
            <w:r w:rsidRPr="00C20EDE">
              <w:rPr>
                <w:b/>
                <w:color w:val="000000"/>
              </w:rPr>
              <w:t>Индикатор направления (блока мероприятий) 4.5.</w:t>
            </w:r>
          </w:p>
          <w:p w:rsidR="00AF6927" w:rsidRPr="00C20EDE" w:rsidRDefault="00AF6927" w:rsidP="00096270">
            <w:pPr>
              <w:ind w:left="720"/>
              <w:jc w:val="both"/>
              <w:rPr>
                <w:color w:val="000000"/>
              </w:rPr>
            </w:pPr>
            <w:r w:rsidRPr="00C20EDE">
              <w:rPr>
                <w:color w:val="000000"/>
              </w:rPr>
              <w:t>Количество субъектов транспортной деятельности, подключенных к единому защищенному закрытому информационному пространству в сфере обеспечения безопасности населения на транспорте, ед.</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center"/>
              <w:rPr>
                <w:color w:val="000000"/>
              </w:rPr>
            </w:pPr>
            <w:r w:rsidRPr="00C20EDE">
              <w:rPr>
                <w:color w:val="000000"/>
              </w:rPr>
              <w:t>100</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jc w:val="center"/>
              <w:rPr>
                <w:rFonts w:ascii="Times New Roman" w:hAnsi="Times New Roman" w:cs="Times New Roman"/>
                <w:color w:val="000000"/>
                <w:sz w:val="24"/>
                <w:szCs w:val="24"/>
              </w:rPr>
            </w:pPr>
            <w:r w:rsidRPr="00C20EDE">
              <w:rPr>
                <w:rFonts w:ascii="Times New Roman" w:hAnsi="Times New Roman" w:cs="Times New Roman"/>
                <w:color w:val="000000"/>
                <w:sz w:val="24"/>
                <w:szCs w:val="24"/>
              </w:rPr>
              <w:t>100</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sz w:val="24"/>
                <w:szCs w:val="24"/>
              </w:rPr>
              <w:t>Фактическое значение индикатора направления соответствует плановому</w:t>
            </w:r>
          </w:p>
        </w:tc>
        <w:tc>
          <w:tcPr>
            <w:tcW w:w="2279"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rPr>
                <w:rFonts w:ascii="Times New Roman" w:hAnsi="Times New Roman" w:cs="Times New Roman"/>
                <w:sz w:val="24"/>
                <w:szCs w:val="24"/>
              </w:rPr>
            </w:pPr>
          </w:p>
        </w:tc>
      </w:tr>
      <w:tr w:rsidR="00AF6927" w:rsidRPr="00C20EDE" w:rsidTr="00096270">
        <w:trPr>
          <w:trHeight w:val="3473"/>
        </w:trPr>
        <w:tc>
          <w:tcPr>
            <w:tcW w:w="3397"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both"/>
              <w:rPr>
                <w:color w:val="000000"/>
              </w:rPr>
            </w:pPr>
            <w:r w:rsidRPr="00C20EDE">
              <w:rPr>
                <w:b/>
                <w:color w:val="000000"/>
              </w:rPr>
              <w:lastRenderedPageBreak/>
              <w:t xml:space="preserve">Мероприятие 4.5.1. </w:t>
            </w:r>
            <w:r w:rsidRPr="00C20EDE">
              <w:rPr>
                <w:color w:val="000000"/>
              </w:rPr>
              <w:t>Реализация ведомственной целевой программы «Цифровая платформа транспортного комплекса Российской Федерации»</w:t>
            </w:r>
          </w:p>
          <w:p w:rsidR="00AF6927" w:rsidRPr="00C20EDE" w:rsidRDefault="00AF6927" w:rsidP="00096270">
            <w:pPr>
              <w:jc w:val="both"/>
              <w:rPr>
                <w:b/>
                <w:color w:val="000000"/>
              </w:rPr>
            </w:pPr>
            <w:r w:rsidRPr="00C20EDE">
              <w:rPr>
                <w:b/>
                <w:color w:val="000000"/>
              </w:rPr>
              <w:t>Ответственный исполнитель:</w:t>
            </w:r>
          </w:p>
          <w:p w:rsidR="00AF6927" w:rsidRPr="00C20EDE" w:rsidRDefault="00AF6927" w:rsidP="00096270">
            <w:pPr>
              <w:jc w:val="both"/>
              <w:rPr>
                <w:b/>
                <w:color w:val="000000"/>
              </w:rPr>
            </w:pPr>
            <w:r w:rsidRPr="00C20EDE">
              <w:rPr>
                <w:color w:val="000000"/>
              </w:rPr>
              <w:t>Д.В. Баканов</w:t>
            </w:r>
          </w:p>
        </w:tc>
        <w:tc>
          <w:tcPr>
            <w:tcW w:w="3044"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widowControl w:val="0"/>
              <w:tabs>
                <w:tab w:val="left" w:pos="1134"/>
              </w:tabs>
              <w:jc w:val="both"/>
            </w:pPr>
            <w:r w:rsidRPr="00C20EDE">
              <w:rPr>
                <w:color w:val="000000"/>
              </w:rPr>
              <w:t>Отчет о реализации ГП 22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center"/>
              <w:rPr>
                <w:color w:val="000000"/>
              </w:rPr>
            </w:pPr>
            <w:r w:rsidRPr="00C20EDE">
              <w:rPr>
                <w:color w:val="000000"/>
                <w:lang w:val="en-US"/>
              </w:rPr>
              <w:t>I</w:t>
            </w:r>
            <w:r w:rsidRPr="00C20EDE">
              <w:rPr>
                <w:color w:val="000000"/>
              </w:rPr>
              <w:t xml:space="preserve"> - </w:t>
            </w:r>
            <w:r w:rsidRPr="00C20EDE">
              <w:rPr>
                <w:color w:val="000000"/>
                <w:lang w:val="en-US"/>
              </w:rPr>
              <w:t>IV</w:t>
            </w:r>
            <w:r w:rsidRPr="00C20EDE">
              <w:rPr>
                <w:color w:val="000000"/>
              </w:rPr>
              <w:t xml:space="preserve"> кв.</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jc w:val="center"/>
              <w:rPr>
                <w:rFonts w:ascii="Times New Roman" w:hAnsi="Times New Roman" w:cs="Times New Roman"/>
                <w:color w:val="000000"/>
                <w:sz w:val="24"/>
                <w:szCs w:val="24"/>
              </w:rPr>
            </w:pPr>
            <w:r w:rsidRPr="00C20EDE">
              <w:rPr>
                <w:rFonts w:ascii="Times New Roman" w:hAnsi="Times New Roman" w:cs="Times New Roman"/>
                <w:color w:val="000000"/>
                <w:sz w:val="24"/>
                <w:szCs w:val="24"/>
                <w:lang w:val="en-US"/>
              </w:rPr>
              <w:t>I</w:t>
            </w:r>
            <w:r w:rsidRPr="00C20EDE">
              <w:rPr>
                <w:rFonts w:ascii="Times New Roman" w:hAnsi="Times New Roman" w:cs="Times New Roman"/>
                <w:color w:val="000000"/>
                <w:sz w:val="24"/>
                <w:szCs w:val="24"/>
              </w:rPr>
              <w:t xml:space="preserve"> - </w:t>
            </w:r>
            <w:r w:rsidRPr="00C20EDE">
              <w:rPr>
                <w:rFonts w:ascii="Times New Roman" w:hAnsi="Times New Roman" w:cs="Times New Roman"/>
                <w:color w:val="000000"/>
                <w:sz w:val="24"/>
                <w:szCs w:val="24"/>
                <w:lang w:val="en-US"/>
              </w:rPr>
              <w:t>IV</w:t>
            </w:r>
            <w:r w:rsidRPr="00C20EDE">
              <w:rPr>
                <w:rFonts w:ascii="Times New Roman" w:hAnsi="Times New Roman" w:cs="Times New Roman"/>
                <w:color w:val="000000"/>
                <w:sz w:val="24"/>
                <w:szCs w:val="24"/>
              </w:rPr>
              <w:t xml:space="preserve"> кв.</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jc w:val="both"/>
              <w:rPr>
                <w:rFonts w:ascii="Times New Roman" w:hAnsi="Times New Roman" w:cs="Times New Roman"/>
                <w:sz w:val="24"/>
                <w:szCs w:val="24"/>
              </w:rPr>
            </w:pPr>
            <w:r w:rsidRPr="00C20EDE">
              <w:rPr>
                <w:rStyle w:val="13pt"/>
                <w:sz w:val="24"/>
                <w:szCs w:val="24"/>
              </w:rPr>
              <w:t>Достигнуто количество субъектов транспортной деятельности в объеме 100 единиц, подключенных к единому защищенному закрытому информационному пространству в сфере обеспечения безопасности населения на транспорте</w:t>
            </w:r>
          </w:p>
        </w:tc>
        <w:tc>
          <w:tcPr>
            <w:tcW w:w="2279"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rPr>
                <w:rFonts w:ascii="Times New Roman" w:hAnsi="Times New Roman" w:cs="Times New Roman"/>
                <w:sz w:val="24"/>
                <w:szCs w:val="24"/>
              </w:rPr>
            </w:pPr>
          </w:p>
        </w:tc>
      </w:tr>
      <w:tr w:rsidR="00AF6927" w:rsidRPr="00C20EDE" w:rsidTr="00096270">
        <w:tc>
          <w:tcPr>
            <w:tcW w:w="15174" w:type="dxa"/>
            <w:gridSpan w:val="6"/>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center"/>
              <w:rPr>
                <w:b/>
                <w:color w:val="000000"/>
              </w:rPr>
            </w:pPr>
            <w:r w:rsidRPr="00C20EDE">
              <w:rPr>
                <w:b/>
                <w:color w:val="000000"/>
              </w:rPr>
              <w:t>Цель 5. Доведение доли автомобильных дорог регионального значения, соответствующих нормативным требованиям</w:t>
            </w:r>
          </w:p>
          <w:p w:rsidR="00AF6927" w:rsidRPr="00C20EDE" w:rsidRDefault="00AF6927" w:rsidP="00096270">
            <w:pPr>
              <w:jc w:val="center"/>
              <w:rPr>
                <w:b/>
                <w:color w:val="000000"/>
              </w:rPr>
            </w:pPr>
            <w:r w:rsidRPr="00C20EDE">
              <w:rPr>
                <w:b/>
                <w:color w:val="000000"/>
              </w:rPr>
              <w:t xml:space="preserve">Ответственный исполнитель: первый заместитель Министра транспорта Российской Федерации И.С. </w:t>
            </w:r>
            <w:proofErr w:type="spellStart"/>
            <w:r w:rsidRPr="00C20EDE">
              <w:rPr>
                <w:b/>
                <w:color w:val="000000"/>
              </w:rPr>
              <w:t>Алафинов</w:t>
            </w:r>
            <w:proofErr w:type="spellEnd"/>
          </w:p>
        </w:tc>
      </w:tr>
      <w:tr w:rsidR="00AF6927" w:rsidRPr="00C20EDE" w:rsidTr="00096270">
        <w:tc>
          <w:tcPr>
            <w:tcW w:w="15174" w:type="dxa"/>
            <w:gridSpan w:val="6"/>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center"/>
              <w:rPr>
                <w:b/>
                <w:color w:val="000000"/>
              </w:rPr>
            </w:pPr>
            <w:r w:rsidRPr="00C20EDE">
              <w:rPr>
                <w:b/>
                <w:color w:val="000000"/>
              </w:rPr>
              <w:t>Направление (блок мероприятий) 5.1. Реализация национального проекта «Безопасные и качественные автомобильные дороги»</w:t>
            </w:r>
          </w:p>
        </w:tc>
      </w:tr>
      <w:tr w:rsidR="00AF6927" w:rsidRPr="00C20EDE" w:rsidTr="00096270">
        <w:tc>
          <w:tcPr>
            <w:tcW w:w="6441" w:type="dxa"/>
            <w:gridSpan w:val="2"/>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971201">
            <w:pPr>
              <w:numPr>
                <w:ilvl w:val="0"/>
                <w:numId w:val="20"/>
              </w:numPr>
              <w:jc w:val="both"/>
              <w:rPr>
                <w:b/>
                <w:color w:val="000000"/>
              </w:rPr>
            </w:pPr>
            <w:r w:rsidRPr="00C20EDE">
              <w:rPr>
                <w:b/>
                <w:color w:val="000000"/>
              </w:rPr>
              <w:t>Индикатор направления (блока мероприятий) 5.1.</w:t>
            </w:r>
          </w:p>
          <w:p w:rsidR="00AF6927" w:rsidRPr="00C20EDE" w:rsidRDefault="00AF6927" w:rsidP="00096270">
            <w:pPr>
              <w:ind w:left="720"/>
              <w:jc w:val="both"/>
              <w:rPr>
                <w:color w:val="000000"/>
              </w:rPr>
            </w:pPr>
            <w:r w:rsidRPr="00C20EDE">
              <w:rPr>
                <w:color w:val="000000"/>
              </w:rPr>
              <w:t>Доля дорожной сети городских агломераций, находящаяся в нормативном состоянии,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center"/>
              <w:rPr>
                <w:color w:val="000000"/>
              </w:rPr>
            </w:pPr>
            <w:r w:rsidRPr="00C20EDE">
              <w:rPr>
                <w:color w:val="000000"/>
              </w:rPr>
              <w:t>46</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jc w:val="center"/>
              <w:rPr>
                <w:rFonts w:ascii="Times New Roman" w:hAnsi="Times New Roman" w:cs="Times New Roman"/>
                <w:color w:val="000000"/>
                <w:sz w:val="24"/>
                <w:szCs w:val="24"/>
              </w:rPr>
            </w:pPr>
            <w:r w:rsidRPr="00C20EDE">
              <w:rPr>
                <w:rFonts w:ascii="Times New Roman" w:hAnsi="Times New Roman" w:cs="Times New Roman"/>
                <w:color w:val="000000"/>
                <w:sz w:val="24"/>
                <w:szCs w:val="24"/>
              </w:rPr>
              <w:t>46*</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sz w:val="24"/>
                <w:szCs w:val="24"/>
              </w:rPr>
              <w:t xml:space="preserve">Сведения о достижении запланированной величин индикатора носят оперативный оценочный характер и должны быть актуализированы после завершения формирования информации по форме федерального статистического наблюдения № 1-БКАД, срок предоставления которой в соответствии с Федеральным планом статистических работ, утвержденным распоряжением Правительства Российской Федерации от 6 мая 2008 г. </w:t>
            </w:r>
            <w:r w:rsidRPr="00C20EDE">
              <w:rPr>
                <w:rFonts w:ascii="Times New Roman" w:hAnsi="Times New Roman" w:cs="Times New Roman"/>
                <w:sz w:val="24"/>
                <w:szCs w:val="24"/>
              </w:rPr>
              <w:br/>
              <w:t xml:space="preserve">№ 671-р, установлен 1 марта года, </w:t>
            </w:r>
            <w:r w:rsidRPr="00C20EDE">
              <w:rPr>
                <w:rFonts w:ascii="Times New Roman" w:hAnsi="Times New Roman" w:cs="Times New Roman"/>
                <w:sz w:val="24"/>
                <w:szCs w:val="24"/>
              </w:rPr>
              <w:lastRenderedPageBreak/>
              <w:t>следующего за отчетным годом</w:t>
            </w:r>
          </w:p>
        </w:tc>
        <w:tc>
          <w:tcPr>
            <w:tcW w:w="2279"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rPr>
                <w:rFonts w:ascii="Times New Roman" w:hAnsi="Times New Roman" w:cs="Times New Roman"/>
                <w:sz w:val="24"/>
                <w:szCs w:val="24"/>
              </w:rPr>
            </w:pPr>
          </w:p>
        </w:tc>
      </w:tr>
      <w:tr w:rsidR="00AF6927" w:rsidRPr="00C20EDE" w:rsidTr="00096270">
        <w:tc>
          <w:tcPr>
            <w:tcW w:w="6441" w:type="dxa"/>
            <w:gridSpan w:val="2"/>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971201">
            <w:pPr>
              <w:numPr>
                <w:ilvl w:val="0"/>
                <w:numId w:val="20"/>
              </w:numPr>
              <w:jc w:val="both"/>
              <w:rPr>
                <w:b/>
                <w:color w:val="000000"/>
              </w:rPr>
            </w:pPr>
            <w:r w:rsidRPr="00C20EDE">
              <w:rPr>
                <w:b/>
                <w:color w:val="000000"/>
              </w:rPr>
              <w:t>Индикатор направления (блока мероприятий) 5.1.</w:t>
            </w:r>
          </w:p>
          <w:p w:rsidR="00AF6927" w:rsidRPr="00C20EDE" w:rsidRDefault="00AF6927" w:rsidP="00096270">
            <w:pPr>
              <w:ind w:left="720"/>
              <w:jc w:val="both"/>
              <w:rPr>
                <w:b/>
                <w:color w:val="000000"/>
              </w:rPr>
            </w:pPr>
            <w:r w:rsidRPr="00C20EDE">
              <w:rPr>
                <w:color w:val="000000"/>
              </w:rPr>
              <w:t>Доля автомобильных дорог федерального и регионального значения, работающих в режиме перегрузки,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center"/>
              <w:rPr>
                <w:color w:val="000000"/>
              </w:rPr>
            </w:pPr>
            <w:r w:rsidRPr="00C20EDE">
              <w:rPr>
                <w:color w:val="000000"/>
              </w:rPr>
              <w:t>10,1</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jc w:val="center"/>
              <w:rPr>
                <w:rFonts w:ascii="Times New Roman" w:hAnsi="Times New Roman" w:cs="Times New Roman"/>
                <w:color w:val="000000"/>
                <w:sz w:val="24"/>
                <w:szCs w:val="24"/>
              </w:rPr>
            </w:pPr>
            <w:r w:rsidRPr="00C20EDE">
              <w:rPr>
                <w:rFonts w:ascii="Times New Roman" w:hAnsi="Times New Roman" w:cs="Times New Roman"/>
                <w:color w:val="000000"/>
                <w:sz w:val="24"/>
                <w:szCs w:val="24"/>
              </w:rPr>
              <w:t>10,1*</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sz w:val="24"/>
                <w:szCs w:val="24"/>
              </w:rPr>
              <w:t xml:space="preserve">Сведения о достижении запланированной величин индикатора носят оперативный оценочный характер и должны быть актуализированы после завершения формирования информации по форме федерального статистического наблюдения № 1-БКАД, срок предоставления которой в соответствии с Федеральным планом статистических работ, утвержденным распоряжением Правительства Российской Федерации от 6 мая 2008 г. </w:t>
            </w:r>
            <w:r w:rsidRPr="00C20EDE">
              <w:rPr>
                <w:rFonts w:ascii="Times New Roman" w:hAnsi="Times New Roman" w:cs="Times New Roman"/>
                <w:sz w:val="24"/>
                <w:szCs w:val="24"/>
              </w:rPr>
              <w:br/>
              <w:t>№ 671-р, установлен 1 марта года, следующего за отчетным годом</w:t>
            </w:r>
          </w:p>
        </w:tc>
        <w:tc>
          <w:tcPr>
            <w:tcW w:w="2279"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rPr>
                <w:rFonts w:ascii="Times New Roman" w:hAnsi="Times New Roman" w:cs="Times New Roman"/>
                <w:sz w:val="24"/>
                <w:szCs w:val="24"/>
              </w:rPr>
            </w:pPr>
          </w:p>
        </w:tc>
      </w:tr>
      <w:tr w:rsidR="00AF6927" w:rsidRPr="00C20EDE" w:rsidTr="00096270">
        <w:tc>
          <w:tcPr>
            <w:tcW w:w="6441" w:type="dxa"/>
            <w:gridSpan w:val="2"/>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971201">
            <w:pPr>
              <w:numPr>
                <w:ilvl w:val="0"/>
                <w:numId w:val="20"/>
              </w:numPr>
              <w:jc w:val="both"/>
              <w:rPr>
                <w:b/>
                <w:color w:val="000000"/>
              </w:rPr>
            </w:pPr>
            <w:r w:rsidRPr="00C20EDE">
              <w:rPr>
                <w:b/>
                <w:color w:val="000000"/>
              </w:rPr>
              <w:t>Индикатор направления (блока мероприятий) 5.1.</w:t>
            </w:r>
          </w:p>
          <w:p w:rsidR="00AF6927" w:rsidRPr="00C20EDE" w:rsidRDefault="00AF6927" w:rsidP="00096270">
            <w:pPr>
              <w:ind w:left="720"/>
              <w:jc w:val="both"/>
              <w:rPr>
                <w:b/>
                <w:color w:val="000000"/>
              </w:rPr>
            </w:pPr>
            <w:r w:rsidRPr="00C20EDE">
              <w:rPr>
                <w:color w:val="000000"/>
              </w:rPr>
              <w:t xml:space="preserve">Количество мест концентрации </w:t>
            </w:r>
            <w:r w:rsidRPr="00C20EDE">
              <w:rPr>
                <w:color w:val="000000"/>
              </w:rPr>
              <w:br/>
              <w:t xml:space="preserve">дорожно-транспортных происшествий </w:t>
            </w:r>
            <w:r w:rsidRPr="00C20EDE">
              <w:rPr>
                <w:color w:val="000000"/>
              </w:rPr>
              <w:br/>
              <w:t>(аварийно-опасных участков) на дорожной сети,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center"/>
              <w:rPr>
                <w:color w:val="000000"/>
              </w:rPr>
            </w:pPr>
            <w:r w:rsidRPr="00C20EDE">
              <w:rPr>
                <w:color w:val="000000"/>
              </w:rPr>
              <w:t>91,7</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jc w:val="center"/>
              <w:rPr>
                <w:rFonts w:ascii="Times New Roman" w:hAnsi="Times New Roman" w:cs="Times New Roman"/>
                <w:color w:val="000000"/>
                <w:sz w:val="24"/>
                <w:szCs w:val="24"/>
              </w:rPr>
            </w:pPr>
            <w:r w:rsidRPr="00C20EDE">
              <w:rPr>
                <w:rFonts w:ascii="Times New Roman" w:hAnsi="Times New Roman" w:cs="Times New Roman"/>
                <w:color w:val="000000"/>
                <w:sz w:val="24"/>
                <w:szCs w:val="24"/>
              </w:rPr>
              <w:t>91,7*</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sz w:val="24"/>
                <w:szCs w:val="24"/>
              </w:rPr>
              <w:t xml:space="preserve">Сведения о достижении запланированной величин индикатора носят оперативный оценочный характер и должны быть актуализированы после завершения формирования информации по форме федерального статистического наблюдения № 1-БКАД, срок предоставления которой в соответствии с Федеральным планом статистических работ, утвержденным распоряжением Правительства Российской </w:t>
            </w:r>
            <w:r w:rsidRPr="00C20EDE">
              <w:rPr>
                <w:rFonts w:ascii="Times New Roman" w:hAnsi="Times New Roman" w:cs="Times New Roman"/>
                <w:sz w:val="24"/>
                <w:szCs w:val="24"/>
              </w:rPr>
              <w:lastRenderedPageBreak/>
              <w:t xml:space="preserve">Федерации от 6 мая 2008 г. </w:t>
            </w:r>
            <w:r w:rsidRPr="00C20EDE">
              <w:rPr>
                <w:rFonts w:ascii="Times New Roman" w:hAnsi="Times New Roman" w:cs="Times New Roman"/>
                <w:sz w:val="24"/>
                <w:szCs w:val="24"/>
              </w:rPr>
              <w:br/>
              <w:t>№ 671-р, установлен 1 марта года, следующего за отчетным годом</w:t>
            </w:r>
          </w:p>
        </w:tc>
        <w:tc>
          <w:tcPr>
            <w:tcW w:w="2279"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rPr>
                <w:rFonts w:ascii="Times New Roman" w:hAnsi="Times New Roman" w:cs="Times New Roman"/>
                <w:sz w:val="24"/>
                <w:szCs w:val="24"/>
              </w:rPr>
            </w:pPr>
          </w:p>
        </w:tc>
      </w:tr>
      <w:tr w:rsidR="00AF6927" w:rsidRPr="00C20EDE" w:rsidTr="00096270">
        <w:tc>
          <w:tcPr>
            <w:tcW w:w="3397"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both"/>
              <w:rPr>
                <w:color w:val="000000"/>
              </w:rPr>
            </w:pPr>
            <w:r w:rsidRPr="00C20EDE">
              <w:rPr>
                <w:b/>
                <w:color w:val="000000"/>
              </w:rPr>
              <w:t xml:space="preserve">Мероприятие 5.1.1 </w:t>
            </w:r>
            <w:r w:rsidRPr="00C20EDE">
              <w:rPr>
                <w:color w:val="000000"/>
              </w:rPr>
              <w:t xml:space="preserve">Реализация программ дорожной деятельности (региональных проектов) в отношении автомобильных дорог общего пользования, объектов </w:t>
            </w:r>
            <w:r>
              <w:rPr>
                <w:color w:val="000000"/>
              </w:rPr>
              <w:br/>
            </w:r>
            <w:r w:rsidRPr="00C20EDE">
              <w:rPr>
                <w:color w:val="000000"/>
              </w:rPr>
              <w:t>улично-дорожной сети</w:t>
            </w:r>
          </w:p>
          <w:p w:rsidR="00AF6927" w:rsidRPr="00C20EDE" w:rsidRDefault="00AF6927" w:rsidP="00096270">
            <w:pPr>
              <w:jc w:val="both"/>
              <w:rPr>
                <w:b/>
                <w:color w:val="000000"/>
              </w:rPr>
            </w:pPr>
            <w:r w:rsidRPr="00C20EDE">
              <w:rPr>
                <w:b/>
                <w:color w:val="000000"/>
              </w:rPr>
              <w:t>Ответственный исполнитель:</w:t>
            </w:r>
          </w:p>
          <w:p w:rsidR="00AF6927" w:rsidRPr="00C20EDE" w:rsidRDefault="00AF6927" w:rsidP="00096270">
            <w:pPr>
              <w:jc w:val="both"/>
              <w:rPr>
                <w:color w:val="000000"/>
              </w:rPr>
            </w:pPr>
            <w:r w:rsidRPr="00C20EDE">
              <w:rPr>
                <w:color w:val="000000"/>
              </w:rPr>
              <w:t>Г.А. Волков</w:t>
            </w:r>
          </w:p>
          <w:p w:rsidR="00AF6927" w:rsidRPr="00C20EDE" w:rsidRDefault="00AF6927" w:rsidP="00096270">
            <w:pPr>
              <w:jc w:val="both"/>
              <w:rPr>
                <w:b/>
                <w:color w:val="000000"/>
              </w:rPr>
            </w:pPr>
            <w:r w:rsidRPr="00C20EDE">
              <w:rPr>
                <w:b/>
                <w:color w:val="000000"/>
              </w:rPr>
              <w:t>Соисполнитель:</w:t>
            </w:r>
          </w:p>
          <w:p w:rsidR="00AF6927" w:rsidRPr="00C20EDE" w:rsidRDefault="00AF6927" w:rsidP="00096270">
            <w:pPr>
              <w:jc w:val="both"/>
              <w:rPr>
                <w:color w:val="000000"/>
              </w:rPr>
            </w:pPr>
            <w:r w:rsidRPr="00C20EDE">
              <w:rPr>
                <w:color w:val="000000"/>
              </w:rPr>
              <w:t>И.В. Костюченко</w:t>
            </w:r>
          </w:p>
        </w:tc>
        <w:tc>
          <w:tcPr>
            <w:tcW w:w="3044"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both"/>
              <w:rPr>
                <w:b/>
                <w:color w:val="000000"/>
              </w:rPr>
            </w:pPr>
            <w:r w:rsidRPr="00C20EDE">
              <w:rPr>
                <w:color w:val="000000"/>
              </w:rPr>
              <w:t>В соответствии с контрольными точками реализации ФП 11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spacing w:line="240" w:lineRule="atLeast"/>
              <w:jc w:val="center"/>
            </w:pPr>
            <w:r w:rsidRPr="00C20EDE">
              <w:rPr>
                <w:lang w:val="en-US"/>
              </w:rPr>
              <w:t>IV</w:t>
            </w:r>
            <w:r w:rsidRPr="00C20EDE">
              <w:t xml:space="preserve"> кв.</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spacing w:line="240" w:lineRule="atLeast"/>
              <w:jc w:val="center"/>
            </w:pPr>
            <w:r w:rsidRPr="00C20EDE">
              <w:rPr>
                <w:lang w:val="en-US"/>
              </w:rPr>
              <w:t>IV</w:t>
            </w:r>
            <w:r w:rsidRPr="00C20EDE">
              <w:t xml:space="preserve"> кв.</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sz w:val="24"/>
                <w:szCs w:val="24"/>
              </w:rPr>
              <w:t xml:space="preserve">При реализации федерального проекта «Дорожная сеть» в рамках «Безопасные и качественные автомобильные дороги» по оперативным данным, внесенным субъектами Российской Федерации в СОУ «Эталон», линейная протяженность объектов 2019 года составила 16,4 тыс. км, общая площадь восстановленного покрытия всех типов (асфальтобетон, </w:t>
            </w:r>
            <w:proofErr w:type="spellStart"/>
            <w:r w:rsidRPr="00C20EDE">
              <w:rPr>
                <w:rFonts w:ascii="Times New Roman" w:hAnsi="Times New Roman" w:cs="Times New Roman"/>
                <w:sz w:val="24"/>
                <w:szCs w:val="24"/>
              </w:rPr>
              <w:t>цементобетон</w:t>
            </w:r>
            <w:proofErr w:type="spellEnd"/>
            <w:r w:rsidRPr="00C20EDE">
              <w:rPr>
                <w:rFonts w:ascii="Times New Roman" w:hAnsi="Times New Roman" w:cs="Times New Roman"/>
                <w:sz w:val="24"/>
                <w:szCs w:val="24"/>
              </w:rPr>
              <w:t>, щебенистое и т.д.) на объектах автомобильных дорог 2019 года составила 128,45 млн. кв. метров.</w:t>
            </w:r>
          </w:p>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sz w:val="24"/>
                <w:szCs w:val="24"/>
              </w:rPr>
              <w:t>В 2019 году в 83 регионах дорожные работы выполнялись на 6 747 объектах, 737 из них переходящие на 2020 год.</w:t>
            </w:r>
          </w:p>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sz w:val="24"/>
                <w:szCs w:val="24"/>
              </w:rPr>
              <w:t>К реализации национального проекта на всех этапах активно привлекается общественность: начиная с формирования перечня объектов ремонта и заканчивая приемкой дорог.</w:t>
            </w:r>
          </w:p>
          <w:p w:rsidR="00AF6927" w:rsidRPr="00C20EDE" w:rsidRDefault="00AF6927" w:rsidP="00096270">
            <w:pPr>
              <w:pStyle w:val="ConsPlusNormal"/>
              <w:jc w:val="both"/>
              <w:rPr>
                <w:rFonts w:ascii="Times New Roman" w:hAnsi="Times New Roman" w:cs="Times New Roman"/>
                <w:b/>
                <w:sz w:val="24"/>
                <w:szCs w:val="24"/>
              </w:rPr>
            </w:pPr>
            <w:r w:rsidRPr="00C20EDE">
              <w:rPr>
                <w:rFonts w:ascii="Times New Roman" w:hAnsi="Times New Roman" w:cs="Times New Roman"/>
                <w:sz w:val="24"/>
                <w:szCs w:val="24"/>
              </w:rPr>
              <w:t>Разработан современный механизм общественного контроля – мобильное приложение «</w:t>
            </w:r>
            <w:proofErr w:type="spellStart"/>
            <w:r w:rsidRPr="00C20EDE">
              <w:rPr>
                <w:rFonts w:ascii="Times New Roman" w:hAnsi="Times New Roman" w:cs="Times New Roman"/>
                <w:sz w:val="24"/>
                <w:szCs w:val="24"/>
              </w:rPr>
              <w:t>Госуслуги.Дороги</w:t>
            </w:r>
            <w:proofErr w:type="spellEnd"/>
            <w:r w:rsidRPr="00C20EDE">
              <w:rPr>
                <w:rFonts w:ascii="Times New Roman" w:hAnsi="Times New Roman" w:cs="Times New Roman"/>
                <w:sz w:val="24"/>
                <w:szCs w:val="24"/>
              </w:rPr>
              <w:t>»</w:t>
            </w:r>
          </w:p>
        </w:tc>
        <w:tc>
          <w:tcPr>
            <w:tcW w:w="2279"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rPr>
                <w:rFonts w:ascii="Times New Roman" w:hAnsi="Times New Roman" w:cs="Times New Roman"/>
                <w:sz w:val="24"/>
                <w:szCs w:val="24"/>
              </w:rPr>
            </w:pPr>
          </w:p>
        </w:tc>
      </w:tr>
      <w:tr w:rsidR="00AF6927" w:rsidRPr="00C20EDE" w:rsidTr="00096270">
        <w:trPr>
          <w:trHeight w:val="2404"/>
        </w:trPr>
        <w:tc>
          <w:tcPr>
            <w:tcW w:w="15174" w:type="dxa"/>
            <w:gridSpan w:val="6"/>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center"/>
              <w:rPr>
                <w:b/>
                <w:color w:val="000000"/>
              </w:rPr>
            </w:pPr>
            <w:r w:rsidRPr="00C20EDE">
              <w:rPr>
                <w:b/>
                <w:color w:val="000000"/>
              </w:rPr>
              <w:lastRenderedPageBreak/>
              <w:t>Цель 6. Повышение эффективности государственного управления в сфере транспортного комплекса</w:t>
            </w:r>
          </w:p>
          <w:p w:rsidR="00AF6927" w:rsidRPr="00C20EDE" w:rsidRDefault="00AF6927" w:rsidP="00096270">
            <w:pPr>
              <w:jc w:val="center"/>
              <w:rPr>
                <w:b/>
                <w:color w:val="000000"/>
              </w:rPr>
            </w:pPr>
            <w:r w:rsidRPr="00C20EDE">
              <w:rPr>
                <w:b/>
                <w:color w:val="000000"/>
              </w:rPr>
              <w:t xml:space="preserve">Ответственные исполнители: первый заместитель Министра транспорта Российской Федерации И.С. </w:t>
            </w:r>
            <w:proofErr w:type="spellStart"/>
            <w:r w:rsidRPr="00C20EDE">
              <w:rPr>
                <w:b/>
                <w:color w:val="000000"/>
              </w:rPr>
              <w:t>Алафинов</w:t>
            </w:r>
            <w:proofErr w:type="spellEnd"/>
            <w:r w:rsidRPr="00C20EDE">
              <w:rPr>
                <w:b/>
                <w:color w:val="000000"/>
              </w:rPr>
              <w:t>,</w:t>
            </w:r>
          </w:p>
          <w:p w:rsidR="00AF6927" w:rsidRPr="00C20EDE" w:rsidRDefault="00AF6927" w:rsidP="00096270">
            <w:pPr>
              <w:jc w:val="center"/>
              <w:rPr>
                <w:b/>
                <w:color w:val="000000"/>
              </w:rPr>
            </w:pPr>
            <w:r w:rsidRPr="00C20EDE">
              <w:rPr>
                <w:b/>
                <w:color w:val="000000"/>
              </w:rPr>
              <w:t>статс-секретарь – заместитель министра транспорта Российской Федерации Д.С. Зверев,</w:t>
            </w:r>
          </w:p>
          <w:p w:rsidR="00AF6927" w:rsidRPr="00C20EDE" w:rsidRDefault="00AF6927" w:rsidP="00096270">
            <w:pPr>
              <w:jc w:val="center"/>
              <w:rPr>
                <w:b/>
                <w:color w:val="000000"/>
              </w:rPr>
            </w:pPr>
            <w:r w:rsidRPr="00C20EDE">
              <w:rPr>
                <w:b/>
                <w:color w:val="000000"/>
              </w:rPr>
              <w:t>заместитель Министра транспорта Российской Федерации А.К. Семенов,</w:t>
            </w:r>
          </w:p>
          <w:p w:rsidR="00AF6927" w:rsidRPr="00C20EDE" w:rsidRDefault="00AF6927" w:rsidP="00096270">
            <w:pPr>
              <w:jc w:val="center"/>
              <w:rPr>
                <w:b/>
                <w:color w:val="000000"/>
              </w:rPr>
            </w:pPr>
            <w:r w:rsidRPr="00C20EDE">
              <w:rPr>
                <w:b/>
                <w:color w:val="000000"/>
              </w:rPr>
              <w:t xml:space="preserve">заместитель Министра транспорта Российской Федерации А.А. </w:t>
            </w:r>
            <w:proofErr w:type="spellStart"/>
            <w:r w:rsidRPr="00C20EDE">
              <w:rPr>
                <w:b/>
                <w:color w:val="000000"/>
              </w:rPr>
              <w:t>Юрчик</w:t>
            </w:r>
            <w:proofErr w:type="spellEnd"/>
            <w:r w:rsidRPr="00C20EDE">
              <w:rPr>
                <w:b/>
                <w:color w:val="000000"/>
              </w:rPr>
              <w:t>,</w:t>
            </w:r>
          </w:p>
          <w:p w:rsidR="00AF6927" w:rsidRPr="00C20EDE" w:rsidRDefault="00AF6927" w:rsidP="00096270">
            <w:pPr>
              <w:jc w:val="center"/>
              <w:rPr>
                <w:b/>
                <w:color w:val="000000"/>
              </w:rPr>
            </w:pPr>
            <w:r w:rsidRPr="00C20EDE">
              <w:rPr>
                <w:b/>
                <w:color w:val="000000"/>
              </w:rPr>
              <w:t xml:space="preserve">заместитель Министра транспорта Российской Федерации Н.Ю. </w:t>
            </w:r>
            <w:proofErr w:type="spellStart"/>
            <w:r w:rsidRPr="00C20EDE">
              <w:rPr>
                <w:b/>
                <w:color w:val="000000"/>
              </w:rPr>
              <w:t>Захряпин</w:t>
            </w:r>
            <w:proofErr w:type="spellEnd"/>
            <w:r w:rsidRPr="00C20EDE">
              <w:rPr>
                <w:b/>
                <w:color w:val="000000"/>
              </w:rPr>
              <w:t>,</w:t>
            </w:r>
          </w:p>
          <w:p w:rsidR="00AF6927" w:rsidRPr="00C20EDE" w:rsidRDefault="00AF6927" w:rsidP="00096270">
            <w:pPr>
              <w:jc w:val="center"/>
              <w:rPr>
                <w:b/>
                <w:color w:val="000000"/>
              </w:rPr>
            </w:pPr>
            <w:r w:rsidRPr="00C20EDE">
              <w:rPr>
                <w:b/>
                <w:color w:val="000000"/>
              </w:rPr>
              <w:t>заместитель Министра транспорта Российской Федерации В.А. Токарев,</w:t>
            </w:r>
          </w:p>
          <w:p w:rsidR="00AF6927" w:rsidRPr="00C20EDE" w:rsidRDefault="00AF6927" w:rsidP="00096270">
            <w:pPr>
              <w:pStyle w:val="ConsPlusNormal"/>
              <w:jc w:val="center"/>
              <w:rPr>
                <w:rFonts w:ascii="Times New Roman" w:hAnsi="Times New Roman" w:cs="Times New Roman"/>
                <w:sz w:val="24"/>
                <w:szCs w:val="24"/>
              </w:rPr>
            </w:pPr>
            <w:r w:rsidRPr="00C20EDE">
              <w:rPr>
                <w:rFonts w:ascii="Times New Roman" w:hAnsi="Times New Roman" w:cs="Times New Roman"/>
                <w:b/>
                <w:color w:val="000000"/>
                <w:sz w:val="24"/>
                <w:szCs w:val="24"/>
              </w:rPr>
              <w:t xml:space="preserve">заместитель Министра транспорта Российской Федерации – руководитель Федерального агентства морского и речного транспорта </w:t>
            </w:r>
            <w:r w:rsidRPr="00C20EDE">
              <w:rPr>
                <w:rFonts w:ascii="Times New Roman" w:hAnsi="Times New Roman" w:cs="Times New Roman"/>
                <w:b/>
                <w:color w:val="000000"/>
                <w:sz w:val="24"/>
                <w:szCs w:val="24"/>
              </w:rPr>
              <w:br/>
              <w:t>Ю.А. Цветков</w:t>
            </w:r>
          </w:p>
        </w:tc>
      </w:tr>
      <w:tr w:rsidR="00AF6927" w:rsidRPr="00C20EDE" w:rsidTr="00096270">
        <w:tc>
          <w:tcPr>
            <w:tcW w:w="15174" w:type="dxa"/>
            <w:gridSpan w:val="6"/>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jc w:val="center"/>
              <w:rPr>
                <w:rFonts w:ascii="Times New Roman" w:hAnsi="Times New Roman" w:cs="Times New Roman"/>
                <w:sz w:val="24"/>
                <w:szCs w:val="24"/>
              </w:rPr>
            </w:pPr>
            <w:r w:rsidRPr="00C20EDE">
              <w:rPr>
                <w:rFonts w:ascii="Times New Roman" w:hAnsi="Times New Roman" w:cs="Times New Roman"/>
                <w:b/>
                <w:color w:val="000000"/>
                <w:sz w:val="24"/>
                <w:szCs w:val="24"/>
              </w:rPr>
              <w:t>Направление (блок мероприятий) 6.1. Совершенствование нормативной правовой деятельности</w:t>
            </w:r>
          </w:p>
        </w:tc>
      </w:tr>
      <w:tr w:rsidR="00AF6927" w:rsidRPr="00C20EDE" w:rsidTr="00096270">
        <w:tc>
          <w:tcPr>
            <w:tcW w:w="3397"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both"/>
              <w:rPr>
                <w:color w:val="000000"/>
              </w:rPr>
            </w:pPr>
            <w:r w:rsidRPr="00C20EDE">
              <w:rPr>
                <w:b/>
                <w:color w:val="000000"/>
              </w:rPr>
              <w:t xml:space="preserve">Мероприятие 6.1.1. </w:t>
            </w:r>
            <w:r w:rsidRPr="00C20EDE">
              <w:rPr>
                <w:color w:val="000000"/>
              </w:rPr>
              <w:t>Разработка Плана законопроектной деятельности Министерства транспорта Российской Федерации</w:t>
            </w:r>
          </w:p>
          <w:p w:rsidR="00AF6927" w:rsidRPr="00C20EDE" w:rsidRDefault="00AF6927" w:rsidP="00096270">
            <w:pPr>
              <w:jc w:val="both"/>
              <w:rPr>
                <w:b/>
                <w:color w:val="000000"/>
              </w:rPr>
            </w:pPr>
            <w:r w:rsidRPr="00C20EDE">
              <w:rPr>
                <w:b/>
                <w:color w:val="000000"/>
              </w:rPr>
              <w:t>Ответственный исполнитель:</w:t>
            </w:r>
          </w:p>
          <w:p w:rsidR="00AF6927" w:rsidRPr="00C20EDE" w:rsidRDefault="00AF6927" w:rsidP="00096270">
            <w:pPr>
              <w:jc w:val="both"/>
              <w:rPr>
                <w:color w:val="000000"/>
              </w:rPr>
            </w:pPr>
            <w:r w:rsidRPr="00C20EDE">
              <w:rPr>
                <w:color w:val="000000"/>
              </w:rPr>
              <w:t>А.В. Малышева</w:t>
            </w:r>
          </w:p>
        </w:tc>
        <w:tc>
          <w:tcPr>
            <w:tcW w:w="3044"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both"/>
              <w:rPr>
                <w:color w:val="000000"/>
              </w:rPr>
            </w:pPr>
            <w:r w:rsidRPr="00C20EDE">
              <w:rPr>
                <w:color w:val="000000"/>
              </w:rPr>
              <w:t>Принятие ведомственного акта Министерства транспорта Российской Федерации</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center"/>
              <w:rPr>
                <w:color w:val="000000"/>
              </w:rPr>
            </w:pPr>
            <w:r w:rsidRPr="00C20EDE">
              <w:rPr>
                <w:color w:val="000000"/>
                <w:lang w:val="en-US"/>
              </w:rPr>
              <w:t xml:space="preserve">I </w:t>
            </w:r>
            <w:r w:rsidRPr="00C20EDE">
              <w:rPr>
                <w:color w:val="000000"/>
              </w:rPr>
              <w:t>кв.</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center"/>
              <w:rPr>
                <w:color w:val="000000"/>
              </w:rPr>
            </w:pPr>
            <w:r w:rsidRPr="00C20EDE">
              <w:rPr>
                <w:color w:val="000000"/>
                <w:lang w:val="en-US"/>
              </w:rPr>
              <w:t xml:space="preserve">I </w:t>
            </w:r>
            <w:r w:rsidRPr="00C20EDE">
              <w:rPr>
                <w:color w:val="000000"/>
              </w:rPr>
              <w:t>кв.</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sz w:val="24"/>
                <w:szCs w:val="24"/>
              </w:rPr>
              <w:t>Распоряжение Минтранса России от 12 февраля 2019 г. № ЕД</w:t>
            </w:r>
            <w:r w:rsidRPr="00C20EDE">
              <w:rPr>
                <w:rFonts w:ascii="Times New Roman" w:hAnsi="Times New Roman" w:cs="Times New Roman"/>
                <w:sz w:val="24"/>
                <w:szCs w:val="24"/>
              </w:rPr>
              <w:noBreakHyphen/>
              <w:t xml:space="preserve">25-р «Об утверждении Плана законопроектной деятельности Министерства транспорта Российской Федерации </w:t>
            </w:r>
            <w:r w:rsidRPr="00C20EDE">
              <w:rPr>
                <w:rFonts w:ascii="Times New Roman" w:hAnsi="Times New Roman" w:cs="Times New Roman"/>
                <w:sz w:val="24"/>
                <w:szCs w:val="24"/>
              </w:rPr>
              <w:br/>
              <w:t>на 2019 год»</w:t>
            </w:r>
          </w:p>
        </w:tc>
        <w:tc>
          <w:tcPr>
            <w:tcW w:w="2279"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rPr>
                <w:rFonts w:ascii="Times New Roman" w:hAnsi="Times New Roman" w:cs="Times New Roman"/>
                <w:sz w:val="24"/>
                <w:szCs w:val="24"/>
              </w:rPr>
            </w:pPr>
          </w:p>
        </w:tc>
      </w:tr>
      <w:tr w:rsidR="00AF6927" w:rsidRPr="00C20EDE" w:rsidTr="00096270">
        <w:tc>
          <w:tcPr>
            <w:tcW w:w="3397"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both"/>
              <w:rPr>
                <w:color w:val="000000"/>
              </w:rPr>
            </w:pPr>
            <w:r w:rsidRPr="00C20EDE">
              <w:rPr>
                <w:b/>
                <w:color w:val="000000"/>
              </w:rPr>
              <w:t xml:space="preserve">Мероприятие 6.1.2. </w:t>
            </w:r>
            <w:r w:rsidRPr="00C20EDE">
              <w:rPr>
                <w:color w:val="000000"/>
              </w:rPr>
              <w:t>Реализация Плана законопроектной деятельности Министерства транспорта Российской Федерации</w:t>
            </w:r>
          </w:p>
          <w:p w:rsidR="00AF6927" w:rsidRPr="00C20EDE" w:rsidRDefault="00AF6927" w:rsidP="00096270">
            <w:pPr>
              <w:jc w:val="both"/>
              <w:rPr>
                <w:b/>
                <w:color w:val="000000"/>
              </w:rPr>
            </w:pPr>
            <w:r w:rsidRPr="00C20EDE">
              <w:rPr>
                <w:b/>
                <w:color w:val="000000"/>
              </w:rPr>
              <w:t>Ответственный исполнитель:</w:t>
            </w:r>
          </w:p>
          <w:p w:rsidR="00AF6927" w:rsidRPr="00C20EDE" w:rsidRDefault="00AF6927" w:rsidP="00096270">
            <w:pPr>
              <w:jc w:val="both"/>
              <w:rPr>
                <w:color w:val="000000"/>
              </w:rPr>
            </w:pPr>
            <w:r w:rsidRPr="00C20EDE">
              <w:rPr>
                <w:color w:val="000000"/>
              </w:rPr>
              <w:t xml:space="preserve">Директора департаментов Министерства транспорта Российской Федерации ответственные за реализацию законопроектов, предусмотренных Планом законопроектной деятельности </w:t>
            </w:r>
            <w:r w:rsidRPr="00C20EDE">
              <w:rPr>
                <w:color w:val="000000"/>
              </w:rPr>
              <w:lastRenderedPageBreak/>
              <w:t>Министерства транспорта Российской Федерации;</w:t>
            </w:r>
          </w:p>
          <w:p w:rsidR="00AF6927" w:rsidRPr="00C20EDE" w:rsidRDefault="00AF6927" w:rsidP="00096270">
            <w:pPr>
              <w:jc w:val="both"/>
              <w:rPr>
                <w:color w:val="000000"/>
              </w:rPr>
            </w:pPr>
            <w:r w:rsidRPr="00C20EDE">
              <w:rPr>
                <w:color w:val="000000"/>
              </w:rPr>
              <w:t>А.В. Малышева</w:t>
            </w:r>
          </w:p>
        </w:tc>
        <w:tc>
          <w:tcPr>
            <w:tcW w:w="3044"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both"/>
              <w:rPr>
                <w:color w:val="000000"/>
              </w:rPr>
            </w:pPr>
            <w:r w:rsidRPr="00C20EDE">
              <w:rPr>
                <w:color w:val="000000"/>
              </w:rPr>
              <w:lastRenderedPageBreak/>
              <w:t>Принятые нормативные правовые акты</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center"/>
              <w:rPr>
                <w:color w:val="000000"/>
              </w:rPr>
            </w:pPr>
            <w:r w:rsidRPr="00C20EDE">
              <w:rPr>
                <w:color w:val="000000"/>
                <w:lang w:val="en-US"/>
              </w:rPr>
              <w:t>I - IV</w:t>
            </w:r>
            <w:r w:rsidRPr="00C20EDE">
              <w:rPr>
                <w:color w:val="000000"/>
              </w:rPr>
              <w:t xml:space="preserve"> кв.</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center"/>
              <w:rPr>
                <w:color w:val="000000"/>
              </w:rPr>
            </w:pPr>
            <w:r w:rsidRPr="00C20EDE">
              <w:rPr>
                <w:color w:val="000000"/>
                <w:lang w:val="en-US"/>
              </w:rPr>
              <w:t>I - IV</w:t>
            </w:r>
            <w:r w:rsidRPr="00C20EDE">
              <w:rPr>
                <w:color w:val="000000"/>
              </w:rPr>
              <w:t xml:space="preserve"> кв.</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sz w:val="24"/>
                <w:szCs w:val="24"/>
              </w:rPr>
              <w:t xml:space="preserve">План законопроектной деятельности Министерства транспорта Российской Федерации включал 140 законопроектов. </w:t>
            </w:r>
          </w:p>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sz w:val="24"/>
                <w:szCs w:val="24"/>
              </w:rPr>
              <w:t>По состоянию на 31 декабря 2019 г. из указанного плана принято шесть федеральных законов.</w:t>
            </w:r>
          </w:p>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sz w:val="24"/>
                <w:szCs w:val="24"/>
              </w:rPr>
              <w:t>Правительством Российской Федерации внесены в Государственную Думу Федерального Собрания Российской Федерации шестнадцать законопроектов.</w:t>
            </w:r>
          </w:p>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sz w:val="24"/>
                <w:szCs w:val="24"/>
              </w:rPr>
              <w:t xml:space="preserve">По десяти законопроектам </w:t>
            </w:r>
            <w:r w:rsidRPr="00C20EDE">
              <w:rPr>
                <w:rFonts w:ascii="Times New Roman" w:hAnsi="Times New Roman" w:cs="Times New Roman"/>
                <w:sz w:val="24"/>
                <w:szCs w:val="24"/>
              </w:rPr>
              <w:lastRenderedPageBreak/>
              <w:t>проводилась работа в комитетах Государственной Думы по подготовке их к принятию во втором чтении, по четырнадцати законопроектам по подготовке их к принятию в первом чтении.</w:t>
            </w:r>
          </w:p>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sz w:val="24"/>
                <w:szCs w:val="24"/>
              </w:rPr>
              <w:t>В Правительстве Российской Федерации на рассмотрении для последующего внесения в Государственную Думу находится тридцать законопроектов, представленных Минтрансом России</w:t>
            </w:r>
          </w:p>
        </w:tc>
        <w:tc>
          <w:tcPr>
            <w:tcW w:w="2279"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rPr>
                <w:rFonts w:ascii="Times New Roman" w:hAnsi="Times New Roman" w:cs="Times New Roman"/>
                <w:sz w:val="24"/>
                <w:szCs w:val="24"/>
              </w:rPr>
            </w:pPr>
          </w:p>
        </w:tc>
      </w:tr>
      <w:tr w:rsidR="00AF6927" w:rsidRPr="00C20EDE" w:rsidTr="00096270">
        <w:tc>
          <w:tcPr>
            <w:tcW w:w="3397"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both"/>
              <w:rPr>
                <w:color w:val="000000"/>
              </w:rPr>
            </w:pPr>
            <w:r w:rsidRPr="00C20EDE">
              <w:rPr>
                <w:b/>
                <w:color w:val="000000"/>
              </w:rPr>
              <w:t xml:space="preserve">Мероприятие 6.1.3. </w:t>
            </w:r>
            <w:r w:rsidRPr="00C20EDE">
              <w:rPr>
                <w:color w:val="000000"/>
              </w:rPr>
              <w:t>Реализация Плана мероприятий по внесению в законодательство Российской Федерации изменений, касающихся регулирования оборота и применения робототехнических комплексов (систем) воздушного, наземного и морского базирования, предусматривающих ограничения на их несанкционированное использование</w:t>
            </w:r>
          </w:p>
          <w:p w:rsidR="00AF6927" w:rsidRPr="00C20EDE" w:rsidRDefault="00AF6927" w:rsidP="00096270">
            <w:pPr>
              <w:jc w:val="both"/>
              <w:rPr>
                <w:b/>
                <w:color w:val="000000"/>
              </w:rPr>
            </w:pPr>
            <w:r w:rsidRPr="00C20EDE">
              <w:rPr>
                <w:b/>
                <w:color w:val="000000"/>
              </w:rPr>
              <w:t>Ответственный исполнитель:</w:t>
            </w:r>
          </w:p>
          <w:p w:rsidR="00AF6927" w:rsidRPr="00C20EDE" w:rsidRDefault="00AF6927" w:rsidP="00096270">
            <w:pPr>
              <w:jc w:val="both"/>
              <w:rPr>
                <w:b/>
                <w:color w:val="000000"/>
              </w:rPr>
            </w:pPr>
            <w:r w:rsidRPr="00C20EDE">
              <w:rPr>
                <w:color w:val="000000"/>
              </w:rPr>
              <w:t>Д.В. Баканов</w:t>
            </w:r>
          </w:p>
          <w:p w:rsidR="00AF6927" w:rsidRPr="00C20EDE" w:rsidRDefault="00AF6927" w:rsidP="00096270">
            <w:pPr>
              <w:jc w:val="both"/>
              <w:rPr>
                <w:b/>
                <w:color w:val="000000"/>
              </w:rPr>
            </w:pPr>
            <w:r w:rsidRPr="00C20EDE">
              <w:rPr>
                <w:b/>
                <w:color w:val="000000"/>
              </w:rPr>
              <w:t>Соисполнитель:</w:t>
            </w:r>
          </w:p>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sz w:val="24"/>
                <w:szCs w:val="24"/>
              </w:rPr>
              <w:t>С.А. Петрова</w:t>
            </w:r>
          </w:p>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sz w:val="24"/>
                <w:szCs w:val="24"/>
              </w:rPr>
              <w:t>Г.А. Волков</w:t>
            </w:r>
          </w:p>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sz w:val="24"/>
                <w:szCs w:val="24"/>
              </w:rPr>
              <w:lastRenderedPageBreak/>
              <w:t>Ю.А. Костин</w:t>
            </w:r>
          </w:p>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sz w:val="24"/>
                <w:szCs w:val="24"/>
              </w:rPr>
              <w:t>А.В. Нерадько</w:t>
            </w:r>
          </w:p>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sz w:val="24"/>
                <w:szCs w:val="24"/>
              </w:rPr>
              <w:t>А.А. Костюк</w:t>
            </w:r>
          </w:p>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sz w:val="24"/>
                <w:szCs w:val="24"/>
              </w:rPr>
              <w:t xml:space="preserve">В.Ф. </w:t>
            </w:r>
            <w:proofErr w:type="spellStart"/>
            <w:r w:rsidRPr="00C20EDE">
              <w:rPr>
                <w:rFonts w:ascii="Times New Roman" w:hAnsi="Times New Roman" w:cs="Times New Roman"/>
                <w:sz w:val="24"/>
                <w:szCs w:val="24"/>
              </w:rPr>
              <w:t>Басаргин</w:t>
            </w:r>
            <w:proofErr w:type="spellEnd"/>
          </w:p>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sz w:val="24"/>
                <w:szCs w:val="24"/>
              </w:rPr>
              <w:t>В.Л. Филиппов</w:t>
            </w:r>
          </w:p>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sz w:val="24"/>
                <w:szCs w:val="24"/>
              </w:rPr>
              <w:t>К.Г. Пальников</w:t>
            </w:r>
          </w:p>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sz w:val="24"/>
                <w:szCs w:val="24"/>
              </w:rPr>
              <w:t xml:space="preserve">Е.Г. </w:t>
            </w:r>
            <w:proofErr w:type="spellStart"/>
            <w:r w:rsidRPr="00C20EDE">
              <w:rPr>
                <w:rFonts w:ascii="Times New Roman" w:hAnsi="Times New Roman" w:cs="Times New Roman"/>
                <w:sz w:val="24"/>
                <w:szCs w:val="24"/>
              </w:rPr>
              <w:t>Трунин</w:t>
            </w:r>
            <w:proofErr w:type="spellEnd"/>
          </w:p>
          <w:p w:rsidR="00AF6927" w:rsidRPr="00C20EDE" w:rsidRDefault="00AF6927" w:rsidP="00096270">
            <w:pPr>
              <w:jc w:val="both"/>
            </w:pPr>
            <w:r w:rsidRPr="00C20EDE">
              <w:t xml:space="preserve">В.П. </w:t>
            </w:r>
            <w:proofErr w:type="spellStart"/>
            <w:r w:rsidRPr="00C20EDE">
              <w:t>Петушенко</w:t>
            </w:r>
            <w:proofErr w:type="spellEnd"/>
          </w:p>
          <w:p w:rsidR="00AF6927" w:rsidRPr="00C20EDE" w:rsidRDefault="00AF6927" w:rsidP="00096270">
            <w:pPr>
              <w:jc w:val="both"/>
              <w:rPr>
                <w:b/>
                <w:color w:val="000000"/>
              </w:rPr>
            </w:pPr>
            <w:proofErr w:type="spellStart"/>
            <w:r w:rsidRPr="00C20EDE">
              <w:t>Росморречфлот</w:t>
            </w:r>
            <w:proofErr w:type="spellEnd"/>
          </w:p>
        </w:tc>
        <w:tc>
          <w:tcPr>
            <w:tcW w:w="3044"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both"/>
              <w:rPr>
                <w:color w:val="000000"/>
              </w:rPr>
            </w:pPr>
            <w:r w:rsidRPr="00C20EDE">
              <w:rPr>
                <w:color w:val="000000"/>
              </w:rPr>
              <w:lastRenderedPageBreak/>
              <w:t>В соответствии с контрольными результатами реализации плана мероприятий по внесению в законодательство Российской Федерации изменений, касающихся регулирования оборота и применения робототехнических комплексов (систем) воздушного, наземного и морского базирования, предусматривающих ограничения на их несанкционированное использование</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center"/>
              <w:rPr>
                <w:color w:val="000000"/>
              </w:rPr>
            </w:pPr>
            <w:r w:rsidRPr="00C20EDE">
              <w:rPr>
                <w:color w:val="000000"/>
                <w:lang w:val="en-US"/>
              </w:rPr>
              <w:t>I - IV</w:t>
            </w:r>
            <w:r w:rsidRPr="00C20EDE">
              <w:rPr>
                <w:color w:val="000000"/>
              </w:rPr>
              <w:t xml:space="preserve"> кв.</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center"/>
              <w:rPr>
                <w:color w:val="000000"/>
              </w:rPr>
            </w:pPr>
            <w:r w:rsidRPr="00C20EDE">
              <w:rPr>
                <w:color w:val="000000"/>
                <w:lang w:val="en-US"/>
              </w:rPr>
              <w:t>I - IV</w:t>
            </w:r>
            <w:r w:rsidRPr="00C20EDE">
              <w:rPr>
                <w:color w:val="000000"/>
              </w:rPr>
              <w:t xml:space="preserve"> кв.</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sz w:val="24"/>
                <w:szCs w:val="24"/>
              </w:rPr>
              <w:t>В 2019 году в рамках данного плана мероприятий исполнены пункты 1, 6, 9 и 19</w:t>
            </w:r>
          </w:p>
        </w:tc>
        <w:tc>
          <w:tcPr>
            <w:tcW w:w="2279"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autoSpaceDE w:val="0"/>
              <w:autoSpaceDN w:val="0"/>
              <w:adjustRightInd w:val="0"/>
              <w:jc w:val="both"/>
            </w:pPr>
            <w:r w:rsidRPr="00C20EDE">
              <w:rPr>
                <w:rFonts w:eastAsiaTheme="minorHAnsi"/>
                <w:lang w:eastAsia="en-US"/>
              </w:rPr>
              <w:t xml:space="preserve">В связи с частичной синхронизацией данного плана мероприятий с планами мероприятий Национальной технологической инициативы, после утверждения распоряжения Правительства Российской о корректировке сроков реализации пунктов планов мероприятий Национальной технологической инициативы, </w:t>
            </w:r>
            <w:r w:rsidRPr="00C20EDE">
              <w:rPr>
                <w:rFonts w:eastAsiaTheme="minorHAnsi"/>
                <w:lang w:eastAsia="en-US"/>
              </w:rPr>
              <w:lastRenderedPageBreak/>
              <w:t>необходима корректировка данного плана мероприятий</w:t>
            </w:r>
          </w:p>
        </w:tc>
      </w:tr>
      <w:tr w:rsidR="00AF6927" w:rsidRPr="00C20EDE" w:rsidTr="00096270">
        <w:tc>
          <w:tcPr>
            <w:tcW w:w="15174" w:type="dxa"/>
            <w:gridSpan w:val="6"/>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jc w:val="center"/>
              <w:rPr>
                <w:rFonts w:ascii="Times New Roman" w:hAnsi="Times New Roman" w:cs="Times New Roman"/>
                <w:sz w:val="24"/>
                <w:szCs w:val="24"/>
              </w:rPr>
            </w:pPr>
            <w:r w:rsidRPr="00C20EDE">
              <w:rPr>
                <w:rFonts w:ascii="Times New Roman" w:hAnsi="Times New Roman" w:cs="Times New Roman"/>
                <w:b/>
                <w:color w:val="000000"/>
                <w:sz w:val="24"/>
                <w:szCs w:val="24"/>
              </w:rPr>
              <w:lastRenderedPageBreak/>
              <w:t>Направление (блок мероприятий) 6.2. Управление реализацией стратегических документов в сфере транспорта</w:t>
            </w:r>
          </w:p>
        </w:tc>
      </w:tr>
      <w:tr w:rsidR="00AF6927" w:rsidRPr="00C20EDE" w:rsidTr="00096270">
        <w:tc>
          <w:tcPr>
            <w:tcW w:w="3397"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autoSpaceDE w:val="0"/>
              <w:autoSpaceDN w:val="0"/>
              <w:adjustRightInd w:val="0"/>
              <w:jc w:val="both"/>
            </w:pPr>
            <w:r w:rsidRPr="00C20EDE">
              <w:rPr>
                <w:b/>
                <w:color w:val="000000"/>
              </w:rPr>
              <w:t xml:space="preserve">Мероприятие 6.2.1. </w:t>
            </w:r>
            <w:r w:rsidRPr="00C20EDE">
              <w:t xml:space="preserve">Мониторинг реализации Транспортной стратегии Российской Федерации </w:t>
            </w:r>
            <w:r w:rsidRPr="00C20EDE">
              <w:br/>
              <w:t>на период до 2030 года</w:t>
            </w:r>
          </w:p>
          <w:p w:rsidR="00AF6927" w:rsidRPr="00C20EDE" w:rsidRDefault="00AF6927" w:rsidP="00096270">
            <w:pPr>
              <w:jc w:val="both"/>
              <w:rPr>
                <w:b/>
                <w:color w:val="000000"/>
              </w:rPr>
            </w:pPr>
            <w:r w:rsidRPr="00C20EDE">
              <w:rPr>
                <w:b/>
                <w:color w:val="000000"/>
              </w:rPr>
              <w:t>Ответственный исполнитель:</w:t>
            </w:r>
          </w:p>
          <w:p w:rsidR="00AF6927" w:rsidRPr="00C20EDE" w:rsidRDefault="00AF6927" w:rsidP="00096270">
            <w:pPr>
              <w:autoSpaceDE w:val="0"/>
              <w:autoSpaceDN w:val="0"/>
              <w:adjustRightInd w:val="0"/>
              <w:jc w:val="both"/>
              <w:rPr>
                <w:b/>
                <w:color w:val="000000"/>
              </w:rPr>
            </w:pPr>
            <w:r w:rsidRPr="00C20EDE">
              <w:rPr>
                <w:color w:val="000000"/>
              </w:rPr>
              <w:t>С.М. </w:t>
            </w:r>
            <w:proofErr w:type="spellStart"/>
            <w:r w:rsidRPr="00C20EDE">
              <w:rPr>
                <w:color w:val="000000"/>
              </w:rPr>
              <w:t>Егоршев</w:t>
            </w:r>
            <w:proofErr w:type="spellEnd"/>
          </w:p>
        </w:tc>
        <w:tc>
          <w:tcPr>
            <w:tcW w:w="3044"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both"/>
              <w:rPr>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center"/>
              <w:rPr>
                <w:color w:val="000000"/>
              </w:rPr>
            </w:pPr>
            <w:r w:rsidRPr="00C20EDE">
              <w:rPr>
                <w:color w:val="000000"/>
                <w:lang w:val="en-US"/>
              </w:rPr>
              <w:t xml:space="preserve">II </w:t>
            </w:r>
            <w:r w:rsidRPr="00C20EDE">
              <w:rPr>
                <w:color w:val="000000"/>
              </w:rPr>
              <w:t>кв.</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center"/>
              <w:rPr>
                <w:color w:val="000000"/>
              </w:rPr>
            </w:pPr>
            <w:r w:rsidRPr="00C20EDE">
              <w:rPr>
                <w:color w:val="000000"/>
                <w:lang w:val="en-US"/>
              </w:rPr>
              <w:t xml:space="preserve">II </w:t>
            </w:r>
            <w:r w:rsidRPr="00C20EDE">
              <w:rPr>
                <w:color w:val="000000"/>
              </w:rPr>
              <w:t>кв.</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both"/>
              <w:rPr>
                <w:color w:val="000000"/>
              </w:rPr>
            </w:pPr>
            <w:r w:rsidRPr="00C20EDE">
              <w:rPr>
                <w:color w:val="000000"/>
              </w:rPr>
              <w:t>Доклад о реализации Транспортной стратегии Российской Федерации на период до 2030 года направлен в Минэкономразвития России, размещен на официальном сайте Министерства http://mintrans.ru.</w:t>
            </w:r>
          </w:p>
          <w:p w:rsidR="00AF6927" w:rsidRPr="00C20EDE" w:rsidRDefault="00AF6927" w:rsidP="00096270">
            <w:pPr>
              <w:jc w:val="both"/>
            </w:pPr>
            <w:r w:rsidRPr="00C20EDE">
              <w:rPr>
                <w:color w:val="000000"/>
              </w:rPr>
              <w:t>Реализация мероприятия направлена на повышение эффективности достижения целей, решения задач и реализации мероприятий Транспортной стратегии Российской Федерации на период до 2030 года</w:t>
            </w:r>
          </w:p>
        </w:tc>
        <w:tc>
          <w:tcPr>
            <w:tcW w:w="2279"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autoSpaceDE w:val="0"/>
              <w:autoSpaceDN w:val="0"/>
              <w:adjustRightInd w:val="0"/>
              <w:jc w:val="both"/>
            </w:pPr>
            <w:r w:rsidRPr="00C20EDE">
              <w:t>В настоящее время разрабатывается проект Транспортной стратегии Российской Федерации на период до 2035 года</w:t>
            </w:r>
          </w:p>
        </w:tc>
      </w:tr>
      <w:tr w:rsidR="00AF6927" w:rsidRPr="00C20EDE" w:rsidTr="00096270">
        <w:tc>
          <w:tcPr>
            <w:tcW w:w="3397"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autoSpaceDE w:val="0"/>
              <w:autoSpaceDN w:val="0"/>
              <w:adjustRightInd w:val="0"/>
              <w:jc w:val="both"/>
            </w:pPr>
            <w:r w:rsidRPr="00C20EDE">
              <w:rPr>
                <w:b/>
                <w:color w:val="000000"/>
              </w:rPr>
              <w:t xml:space="preserve">Мероприятие 6.2.2. </w:t>
            </w:r>
            <w:r w:rsidRPr="00C20EDE">
              <w:t>Разработка прогноза социально-экономического развития Российской Федерации в части транспортного комплекса на среднесрочный период</w:t>
            </w:r>
          </w:p>
          <w:p w:rsidR="00AF6927" w:rsidRPr="00C20EDE" w:rsidRDefault="00AF6927" w:rsidP="00096270">
            <w:pPr>
              <w:jc w:val="both"/>
              <w:rPr>
                <w:b/>
                <w:color w:val="000000"/>
              </w:rPr>
            </w:pPr>
            <w:r w:rsidRPr="00C20EDE">
              <w:rPr>
                <w:b/>
                <w:color w:val="000000"/>
              </w:rPr>
              <w:t>Ответственный исполнитель:</w:t>
            </w:r>
          </w:p>
          <w:p w:rsidR="00AF6927" w:rsidRPr="00C20EDE" w:rsidRDefault="00AF6927" w:rsidP="00096270">
            <w:pPr>
              <w:autoSpaceDE w:val="0"/>
              <w:autoSpaceDN w:val="0"/>
              <w:adjustRightInd w:val="0"/>
              <w:jc w:val="both"/>
              <w:rPr>
                <w:b/>
                <w:color w:val="000000"/>
              </w:rPr>
            </w:pPr>
            <w:r w:rsidRPr="00C20EDE">
              <w:rPr>
                <w:color w:val="000000"/>
              </w:rPr>
              <w:t>Т.В. Горбачик</w:t>
            </w:r>
          </w:p>
        </w:tc>
        <w:tc>
          <w:tcPr>
            <w:tcW w:w="3044"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autoSpaceDE w:val="0"/>
              <w:autoSpaceDN w:val="0"/>
              <w:adjustRightInd w:val="0"/>
              <w:jc w:val="both"/>
              <w:rPr>
                <w:color w:val="000000"/>
              </w:rPr>
            </w:pPr>
            <w:r w:rsidRPr="00C20EDE">
              <w:t>Разработан прогноз социально-экономического развития Российской Федерации в части транспортного комплекса на среднесрочный период</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center"/>
              <w:rPr>
                <w:color w:val="000000"/>
              </w:rPr>
            </w:pPr>
            <w:r w:rsidRPr="00C20EDE">
              <w:rPr>
                <w:color w:val="000000"/>
                <w:lang w:val="en-US"/>
              </w:rPr>
              <w:t>IV</w:t>
            </w:r>
            <w:r w:rsidRPr="00C20EDE">
              <w:rPr>
                <w:color w:val="000000"/>
              </w:rPr>
              <w:t xml:space="preserve"> кв.</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jc w:val="center"/>
              <w:rPr>
                <w:rFonts w:ascii="Times New Roman" w:hAnsi="Times New Roman" w:cs="Times New Roman"/>
                <w:color w:val="000000"/>
                <w:sz w:val="24"/>
                <w:szCs w:val="24"/>
              </w:rPr>
            </w:pPr>
            <w:r w:rsidRPr="00C20EDE">
              <w:rPr>
                <w:rFonts w:ascii="Times New Roman" w:hAnsi="Times New Roman" w:cs="Times New Roman"/>
                <w:color w:val="000000"/>
                <w:sz w:val="24"/>
                <w:szCs w:val="24"/>
                <w:lang w:val="en-US"/>
              </w:rPr>
              <w:t>IV</w:t>
            </w:r>
            <w:r w:rsidRPr="00C20EDE">
              <w:rPr>
                <w:rFonts w:ascii="Times New Roman" w:hAnsi="Times New Roman" w:cs="Times New Roman"/>
                <w:color w:val="000000"/>
                <w:sz w:val="24"/>
                <w:szCs w:val="24"/>
              </w:rPr>
              <w:t xml:space="preserve"> кв.</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sz w:val="24"/>
                <w:szCs w:val="24"/>
              </w:rPr>
              <w:t xml:space="preserve">Параметры прогноза социально-экономического развития транспортного комплекса </w:t>
            </w:r>
            <w:r w:rsidRPr="00C20EDE">
              <w:rPr>
                <w:rFonts w:ascii="Times New Roman" w:hAnsi="Times New Roman" w:cs="Times New Roman"/>
                <w:sz w:val="24"/>
                <w:szCs w:val="24"/>
              </w:rPr>
              <w:br/>
              <w:t xml:space="preserve">на 2019-2024 годы направлены в Минэкономразвития России </w:t>
            </w:r>
            <w:r>
              <w:rPr>
                <w:rFonts w:ascii="Times New Roman" w:hAnsi="Times New Roman" w:cs="Times New Roman"/>
                <w:sz w:val="24"/>
                <w:szCs w:val="24"/>
              </w:rPr>
              <w:t>письмами</w:t>
            </w:r>
            <w:r w:rsidRPr="00C20EDE">
              <w:rPr>
                <w:rFonts w:ascii="Times New Roman" w:hAnsi="Times New Roman" w:cs="Times New Roman"/>
                <w:sz w:val="24"/>
                <w:szCs w:val="24"/>
              </w:rPr>
              <w:t xml:space="preserve"> Минтранса России </w:t>
            </w:r>
            <w:r w:rsidRPr="00C20EDE">
              <w:rPr>
                <w:rFonts w:ascii="Times New Roman" w:hAnsi="Times New Roman" w:cs="Times New Roman"/>
                <w:sz w:val="24"/>
                <w:szCs w:val="24"/>
              </w:rPr>
              <w:br/>
            </w:r>
            <w:r>
              <w:rPr>
                <w:rFonts w:ascii="Times New Roman" w:hAnsi="Times New Roman" w:cs="Times New Roman"/>
                <w:sz w:val="24"/>
                <w:szCs w:val="24"/>
              </w:rPr>
              <w:t xml:space="preserve">от 19 июля 2019 г. </w:t>
            </w:r>
            <w:r>
              <w:rPr>
                <w:rFonts w:ascii="Times New Roman" w:hAnsi="Times New Roman" w:cs="Times New Roman"/>
                <w:sz w:val="24"/>
                <w:szCs w:val="24"/>
              </w:rPr>
              <w:br/>
              <w:t xml:space="preserve">№ ДЗ-Д12-2/11871 </w:t>
            </w:r>
            <w:r>
              <w:rPr>
                <w:rFonts w:ascii="Times New Roman" w:hAnsi="Times New Roman" w:cs="Times New Roman"/>
                <w:sz w:val="24"/>
                <w:szCs w:val="24"/>
              </w:rPr>
              <w:br/>
            </w:r>
            <w:r>
              <w:rPr>
                <w:rFonts w:ascii="Times New Roman" w:hAnsi="Times New Roman" w:cs="Times New Roman"/>
                <w:sz w:val="24"/>
                <w:szCs w:val="24"/>
              </w:rPr>
              <w:lastRenderedPageBreak/>
              <w:t xml:space="preserve">и </w:t>
            </w:r>
            <w:r w:rsidRPr="00C20EDE">
              <w:rPr>
                <w:rFonts w:ascii="Times New Roman" w:hAnsi="Times New Roman" w:cs="Times New Roman"/>
                <w:sz w:val="24"/>
                <w:szCs w:val="24"/>
              </w:rPr>
              <w:t>от 8 ноября 201</w:t>
            </w:r>
            <w:r>
              <w:rPr>
                <w:rFonts w:ascii="Times New Roman" w:hAnsi="Times New Roman" w:cs="Times New Roman"/>
                <w:sz w:val="24"/>
                <w:szCs w:val="24"/>
              </w:rPr>
              <w:t>9</w:t>
            </w:r>
            <w:r w:rsidRPr="00C20EDE">
              <w:rPr>
                <w:rFonts w:ascii="Times New Roman" w:hAnsi="Times New Roman" w:cs="Times New Roman"/>
                <w:sz w:val="24"/>
                <w:szCs w:val="24"/>
              </w:rPr>
              <w:t xml:space="preserve"> г.</w:t>
            </w:r>
            <w:r>
              <w:rPr>
                <w:rFonts w:ascii="Times New Roman" w:hAnsi="Times New Roman" w:cs="Times New Roman"/>
                <w:sz w:val="24"/>
                <w:szCs w:val="24"/>
              </w:rPr>
              <w:t xml:space="preserve"> </w:t>
            </w:r>
            <w:r>
              <w:rPr>
                <w:rFonts w:ascii="Times New Roman" w:hAnsi="Times New Roman" w:cs="Times New Roman"/>
                <w:sz w:val="24"/>
                <w:szCs w:val="24"/>
              </w:rPr>
              <w:br/>
            </w:r>
            <w:r w:rsidRPr="00C20EDE">
              <w:rPr>
                <w:rFonts w:ascii="Times New Roman" w:hAnsi="Times New Roman" w:cs="Times New Roman"/>
                <w:sz w:val="24"/>
                <w:szCs w:val="24"/>
              </w:rPr>
              <w:t>№ ИА-Д12-22/18472. Реализация мероприятия направлена на определение параметров развития транспортной системы на среднесрочный период в соответствии с макроэкономическими сценариями</w:t>
            </w:r>
          </w:p>
        </w:tc>
        <w:tc>
          <w:tcPr>
            <w:tcW w:w="2279"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rPr>
                <w:rFonts w:ascii="Times New Roman" w:hAnsi="Times New Roman" w:cs="Times New Roman"/>
                <w:sz w:val="24"/>
                <w:szCs w:val="24"/>
              </w:rPr>
            </w:pPr>
          </w:p>
        </w:tc>
      </w:tr>
      <w:tr w:rsidR="00AF6927" w:rsidRPr="00C20EDE" w:rsidTr="00096270">
        <w:tc>
          <w:tcPr>
            <w:tcW w:w="3397"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autoSpaceDE w:val="0"/>
              <w:autoSpaceDN w:val="0"/>
              <w:adjustRightInd w:val="0"/>
              <w:jc w:val="both"/>
            </w:pPr>
            <w:r w:rsidRPr="00C20EDE">
              <w:rPr>
                <w:b/>
                <w:color w:val="000000"/>
              </w:rPr>
              <w:t xml:space="preserve">Мероприятие 6.2.3. </w:t>
            </w:r>
            <w:r w:rsidRPr="00C20EDE">
              <w:t>Разработка Публичной декларации ключевых целей и приоритетных задач Министерства транспорта Российской Федерации</w:t>
            </w:r>
          </w:p>
          <w:p w:rsidR="00AF6927" w:rsidRPr="00C20EDE" w:rsidRDefault="00AF6927" w:rsidP="00096270">
            <w:pPr>
              <w:jc w:val="both"/>
              <w:rPr>
                <w:b/>
                <w:color w:val="000000"/>
              </w:rPr>
            </w:pPr>
            <w:r w:rsidRPr="00C20EDE">
              <w:rPr>
                <w:b/>
                <w:color w:val="000000"/>
              </w:rPr>
              <w:t>Ответственный исполнитель:</w:t>
            </w:r>
          </w:p>
          <w:p w:rsidR="00AF6927" w:rsidRPr="00C20EDE" w:rsidRDefault="00AF6927" w:rsidP="00096270">
            <w:pPr>
              <w:jc w:val="both"/>
              <w:rPr>
                <w:color w:val="000000"/>
              </w:rPr>
            </w:pPr>
            <w:r w:rsidRPr="00C20EDE">
              <w:rPr>
                <w:color w:val="000000"/>
              </w:rPr>
              <w:t>Т.В. Горбачик</w:t>
            </w:r>
          </w:p>
          <w:p w:rsidR="00AF6927" w:rsidRPr="00C20EDE" w:rsidRDefault="00AF6927" w:rsidP="00096270">
            <w:pPr>
              <w:jc w:val="both"/>
              <w:rPr>
                <w:b/>
                <w:color w:val="000000"/>
              </w:rPr>
            </w:pPr>
            <w:r w:rsidRPr="00C20EDE">
              <w:rPr>
                <w:b/>
                <w:color w:val="000000"/>
              </w:rPr>
              <w:t>Соисполнитель:</w:t>
            </w:r>
          </w:p>
          <w:p w:rsidR="00AF6927" w:rsidRPr="00C20EDE" w:rsidRDefault="00AF6927" w:rsidP="00096270">
            <w:pPr>
              <w:jc w:val="both"/>
              <w:rPr>
                <w:color w:val="000000"/>
              </w:rPr>
            </w:pPr>
            <w:r w:rsidRPr="00C20EDE">
              <w:rPr>
                <w:color w:val="000000"/>
              </w:rPr>
              <w:t>Р.В. Александров</w:t>
            </w:r>
          </w:p>
          <w:p w:rsidR="00AF6927" w:rsidRPr="00C20EDE" w:rsidRDefault="00AF6927" w:rsidP="00096270">
            <w:pPr>
              <w:jc w:val="both"/>
              <w:rPr>
                <w:color w:val="000000"/>
              </w:rPr>
            </w:pPr>
            <w:r w:rsidRPr="00C20EDE">
              <w:rPr>
                <w:color w:val="000000"/>
              </w:rPr>
              <w:t>Д.В. Баканов</w:t>
            </w:r>
          </w:p>
          <w:p w:rsidR="00AF6927" w:rsidRPr="00C20EDE" w:rsidRDefault="00AF6927" w:rsidP="00096270">
            <w:pPr>
              <w:jc w:val="both"/>
              <w:rPr>
                <w:color w:val="000000"/>
              </w:rPr>
            </w:pPr>
            <w:r w:rsidRPr="00C20EDE">
              <w:rPr>
                <w:color w:val="000000"/>
              </w:rPr>
              <w:t>А.С. Бакирей</w:t>
            </w:r>
          </w:p>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sz w:val="24"/>
                <w:szCs w:val="24"/>
              </w:rPr>
              <w:t>Г.А. Волков</w:t>
            </w:r>
          </w:p>
          <w:p w:rsidR="00AF6927" w:rsidRPr="00C20EDE" w:rsidRDefault="00AF6927" w:rsidP="00096270">
            <w:pPr>
              <w:jc w:val="both"/>
              <w:rPr>
                <w:color w:val="000000"/>
              </w:rPr>
            </w:pPr>
            <w:r w:rsidRPr="00C20EDE">
              <w:rPr>
                <w:color w:val="000000"/>
              </w:rPr>
              <w:t>А.А. Демьянов</w:t>
            </w:r>
          </w:p>
          <w:p w:rsidR="00AF6927" w:rsidRPr="00C20EDE" w:rsidRDefault="00AF6927" w:rsidP="00096270">
            <w:pPr>
              <w:jc w:val="both"/>
              <w:rPr>
                <w:color w:val="000000"/>
              </w:rPr>
            </w:pPr>
            <w:r w:rsidRPr="00C20EDE">
              <w:rPr>
                <w:color w:val="000000"/>
              </w:rPr>
              <w:t>С.М. </w:t>
            </w:r>
            <w:proofErr w:type="spellStart"/>
            <w:r w:rsidRPr="00C20EDE">
              <w:rPr>
                <w:color w:val="000000"/>
              </w:rPr>
              <w:t>Егоршев</w:t>
            </w:r>
            <w:proofErr w:type="spellEnd"/>
          </w:p>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sz w:val="24"/>
                <w:szCs w:val="24"/>
              </w:rPr>
              <w:t>Ю.А. Костин</w:t>
            </w:r>
          </w:p>
          <w:p w:rsidR="00AF6927" w:rsidRPr="00C20EDE" w:rsidRDefault="00AF6927" w:rsidP="00096270">
            <w:pPr>
              <w:jc w:val="both"/>
              <w:rPr>
                <w:color w:val="000000"/>
              </w:rPr>
            </w:pPr>
            <w:r w:rsidRPr="00C20EDE">
              <w:rPr>
                <w:color w:val="000000"/>
              </w:rPr>
              <w:t xml:space="preserve">Т.В. </w:t>
            </w:r>
            <w:proofErr w:type="spellStart"/>
            <w:r w:rsidRPr="00C20EDE">
              <w:rPr>
                <w:color w:val="000000"/>
              </w:rPr>
              <w:t>Лубаков</w:t>
            </w:r>
            <w:proofErr w:type="spellEnd"/>
          </w:p>
          <w:p w:rsidR="00AF6927" w:rsidRPr="00C20EDE" w:rsidRDefault="00AF6927" w:rsidP="00096270">
            <w:pPr>
              <w:jc w:val="both"/>
              <w:rPr>
                <w:color w:val="000000"/>
              </w:rPr>
            </w:pPr>
            <w:r w:rsidRPr="00C20EDE">
              <w:rPr>
                <w:color w:val="000000"/>
              </w:rPr>
              <w:t>А.В. Малышева</w:t>
            </w:r>
          </w:p>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sz w:val="24"/>
                <w:szCs w:val="24"/>
              </w:rPr>
              <w:t>К.А. Пашков</w:t>
            </w:r>
          </w:p>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sz w:val="24"/>
                <w:szCs w:val="24"/>
              </w:rPr>
              <w:t>С.А. Петрова</w:t>
            </w:r>
          </w:p>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sz w:val="24"/>
                <w:szCs w:val="24"/>
              </w:rPr>
              <w:t>А.Н. Семенчишин</w:t>
            </w:r>
          </w:p>
          <w:p w:rsidR="00AF6927" w:rsidRPr="00C20EDE" w:rsidRDefault="00AF6927" w:rsidP="00096270">
            <w:pPr>
              <w:jc w:val="both"/>
              <w:rPr>
                <w:color w:val="000000"/>
              </w:rPr>
            </w:pPr>
            <w:r w:rsidRPr="00C20EDE">
              <w:rPr>
                <w:color w:val="000000"/>
              </w:rPr>
              <w:t>Е.М. Столяров</w:t>
            </w:r>
          </w:p>
          <w:p w:rsidR="00AF6927" w:rsidRPr="00C20EDE" w:rsidRDefault="00AF6927" w:rsidP="00096270">
            <w:pPr>
              <w:jc w:val="both"/>
              <w:rPr>
                <w:color w:val="000000"/>
              </w:rPr>
            </w:pPr>
            <w:r w:rsidRPr="00C20EDE">
              <w:t>А.А. Федорчук</w:t>
            </w:r>
            <w:r w:rsidRPr="00C20EDE">
              <w:rPr>
                <w:b/>
                <w:color w:val="000000"/>
              </w:rPr>
              <w:t xml:space="preserve"> </w:t>
            </w:r>
          </w:p>
        </w:tc>
        <w:tc>
          <w:tcPr>
            <w:tcW w:w="3044"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both"/>
              <w:rPr>
                <w:color w:val="000000"/>
              </w:rPr>
            </w:pPr>
            <w:r w:rsidRPr="00C20EDE">
              <w:rPr>
                <w:color w:val="000000"/>
              </w:rPr>
              <w:t>Утверждена Публичная декларация ключевых целей и приоритетных задач Министерства транспорта Российской Федерации на очередной год</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center"/>
              <w:rPr>
                <w:color w:val="000000"/>
              </w:rPr>
            </w:pPr>
            <w:r w:rsidRPr="00C20EDE">
              <w:rPr>
                <w:color w:val="000000"/>
                <w:lang w:val="en-US"/>
              </w:rPr>
              <w:t>II</w:t>
            </w:r>
            <w:r w:rsidRPr="00C20EDE">
              <w:rPr>
                <w:color w:val="000000"/>
              </w:rPr>
              <w:t xml:space="preserve"> кв.</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center"/>
            </w:pPr>
            <w:r w:rsidRPr="00C20EDE">
              <w:rPr>
                <w:color w:val="000000"/>
                <w:lang w:val="en-US"/>
              </w:rPr>
              <w:t>II</w:t>
            </w:r>
            <w:r w:rsidRPr="00C20EDE">
              <w:rPr>
                <w:color w:val="000000"/>
              </w:rPr>
              <w:t xml:space="preserve"> кв.</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both"/>
              <w:rPr>
                <w:color w:val="000000"/>
              </w:rPr>
            </w:pPr>
            <w:r w:rsidRPr="00C20EDE">
              <w:t>Министром транспорта Российской Федерации Е.И. Дитрихом</w:t>
            </w:r>
            <w:r w:rsidRPr="00C20EDE">
              <w:br/>
              <w:t>22 апреля 2019 г. утверждена Публичная декларация ключевых целей и приоритетных задач Министерства транспорта Р</w:t>
            </w:r>
            <w:r>
              <w:t>оссийской Федерации на 2019 год</w:t>
            </w:r>
          </w:p>
        </w:tc>
        <w:tc>
          <w:tcPr>
            <w:tcW w:w="2279"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rPr>
                <w:rFonts w:ascii="Times New Roman" w:hAnsi="Times New Roman" w:cs="Times New Roman"/>
                <w:sz w:val="24"/>
                <w:szCs w:val="24"/>
              </w:rPr>
            </w:pPr>
          </w:p>
        </w:tc>
      </w:tr>
      <w:tr w:rsidR="00AF6927" w:rsidRPr="00C20EDE" w:rsidTr="00096270">
        <w:tc>
          <w:tcPr>
            <w:tcW w:w="3397"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autoSpaceDE w:val="0"/>
              <w:autoSpaceDN w:val="0"/>
              <w:adjustRightInd w:val="0"/>
              <w:jc w:val="both"/>
            </w:pPr>
            <w:r w:rsidRPr="00C20EDE">
              <w:rPr>
                <w:b/>
                <w:color w:val="000000"/>
              </w:rPr>
              <w:lastRenderedPageBreak/>
              <w:t xml:space="preserve">Мероприятие 6.2.4. </w:t>
            </w:r>
            <w:r w:rsidRPr="00C20EDE">
              <w:rPr>
                <w:color w:val="000000"/>
              </w:rPr>
              <w:t>П</w:t>
            </w:r>
            <w:r w:rsidRPr="00C20EDE">
              <w:t>одготовка Отчета о ходе реализации и оценке эффективности государственной программы Российской Федерации «Развитие транспортной системы»</w:t>
            </w:r>
          </w:p>
          <w:p w:rsidR="00AF6927" w:rsidRPr="00C20EDE" w:rsidRDefault="00AF6927" w:rsidP="00096270">
            <w:pPr>
              <w:jc w:val="both"/>
              <w:rPr>
                <w:b/>
                <w:color w:val="000000"/>
              </w:rPr>
            </w:pPr>
            <w:r w:rsidRPr="00C20EDE">
              <w:rPr>
                <w:b/>
                <w:color w:val="000000"/>
              </w:rPr>
              <w:t>Ответственный исполнитель:</w:t>
            </w:r>
          </w:p>
          <w:p w:rsidR="00AF6927" w:rsidRPr="00C20EDE" w:rsidRDefault="00AF6927" w:rsidP="00096270">
            <w:pPr>
              <w:jc w:val="both"/>
              <w:rPr>
                <w:color w:val="000000"/>
              </w:rPr>
            </w:pPr>
            <w:r w:rsidRPr="00C20EDE">
              <w:rPr>
                <w:color w:val="000000"/>
              </w:rPr>
              <w:t>Т.В. Горбачик</w:t>
            </w:r>
          </w:p>
          <w:p w:rsidR="00AF6927" w:rsidRPr="00C20EDE" w:rsidRDefault="00AF6927" w:rsidP="00096270">
            <w:pPr>
              <w:jc w:val="both"/>
              <w:rPr>
                <w:b/>
                <w:color w:val="000000"/>
              </w:rPr>
            </w:pPr>
            <w:r w:rsidRPr="00C20EDE">
              <w:rPr>
                <w:b/>
                <w:color w:val="000000"/>
              </w:rPr>
              <w:t>Соисполнитель:</w:t>
            </w:r>
          </w:p>
          <w:p w:rsidR="00AF6927" w:rsidRPr="00C20EDE" w:rsidRDefault="00AF6927" w:rsidP="00096270">
            <w:pPr>
              <w:jc w:val="both"/>
              <w:rPr>
                <w:color w:val="000000"/>
              </w:rPr>
            </w:pPr>
            <w:r w:rsidRPr="00C20EDE">
              <w:rPr>
                <w:color w:val="000000"/>
              </w:rPr>
              <w:t>Р.В. Александров</w:t>
            </w:r>
          </w:p>
          <w:p w:rsidR="00AF6927" w:rsidRPr="00C20EDE" w:rsidRDefault="00AF6927" w:rsidP="00096270">
            <w:pPr>
              <w:jc w:val="both"/>
              <w:rPr>
                <w:color w:val="000000"/>
              </w:rPr>
            </w:pPr>
            <w:r w:rsidRPr="00C20EDE">
              <w:rPr>
                <w:color w:val="000000"/>
              </w:rPr>
              <w:t>Д.В. Баканов</w:t>
            </w:r>
          </w:p>
          <w:p w:rsidR="00AF6927" w:rsidRPr="00C20EDE" w:rsidRDefault="00AF6927" w:rsidP="00096270">
            <w:pPr>
              <w:jc w:val="both"/>
              <w:rPr>
                <w:color w:val="000000"/>
              </w:rPr>
            </w:pPr>
            <w:r w:rsidRPr="00C20EDE">
              <w:rPr>
                <w:color w:val="000000"/>
              </w:rPr>
              <w:t>А.С. Бакирей</w:t>
            </w:r>
          </w:p>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sz w:val="24"/>
                <w:szCs w:val="24"/>
              </w:rPr>
              <w:t>Г.А. Волков</w:t>
            </w:r>
          </w:p>
          <w:p w:rsidR="00AF6927" w:rsidRPr="00C20EDE" w:rsidRDefault="00AF6927" w:rsidP="00096270">
            <w:pPr>
              <w:jc w:val="both"/>
              <w:rPr>
                <w:color w:val="000000"/>
              </w:rPr>
            </w:pPr>
            <w:r w:rsidRPr="00C20EDE">
              <w:rPr>
                <w:color w:val="000000"/>
              </w:rPr>
              <w:t>А.А. Демьянов</w:t>
            </w:r>
          </w:p>
          <w:p w:rsidR="00AF6927" w:rsidRPr="00C20EDE" w:rsidRDefault="00AF6927" w:rsidP="00096270">
            <w:pPr>
              <w:jc w:val="both"/>
              <w:rPr>
                <w:color w:val="000000"/>
              </w:rPr>
            </w:pPr>
            <w:r w:rsidRPr="00C20EDE">
              <w:rPr>
                <w:color w:val="000000"/>
              </w:rPr>
              <w:t>С.М. </w:t>
            </w:r>
            <w:proofErr w:type="spellStart"/>
            <w:r w:rsidRPr="00C20EDE">
              <w:rPr>
                <w:color w:val="000000"/>
              </w:rPr>
              <w:t>Егоршев</w:t>
            </w:r>
            <w:proofErr w:type="spellEnd"/>
          </w:p>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sz w:val="24"/>
                <w:szCs w:val="24"/>
              </w:rPr>
              <w:t>Ю.А. Костин</w:t>
            </w:r>
          </w:p>
          <w:p w:rsidR="00AF6927" w:rsidRPr="00C20EDE" w:rsidRDefault="00AF6927" w:rsidP="00096270">
            <w:pPr>
              <w:jc w:val="both"/>
              <w:rPr>
                <w:color w:val="000000"/>
              </w:rPr>
            </w:pPr>
            <w:r w:rsidRPr="00C20EDE">
              <w:rPr>
                <w:color w:val="000000"/>
              </w:rPr>
              <w:t xml:space="preserve">Т.В. </w:t>
            </w:r>
            <w:proofErr w:type="spellStart"/>
            <w:r w:rsidRPr="00C20EDE">
              <w:rPr>
                <w:color w:val="000000"/>
              </w:rPr>
              <w:t>Лубаков</w:t>
            </w:r>
            <w:proofErr w:type="spellEnd"/>
          </w:p>
          <w:p w:rsidR="00AF6927" w:rsidRPr="00C20EDE" w:rsidRDefault="00AF6927" w:rsidP="00096270">
            <w:pPr>
              <w:jc w:val="both"/>
              <w:rPr>
                <w:color w:val="000000"/>
              </w:rPr>
            </w:pPr>
            <w:r w:rsidRPr="00C20EDE">
              <w:rPr>
                <w:color w:val="000000"/>
              </w:rPr>
              <w:t>А.В. Малышева</w:t>
            </w:r>
          </w:p>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sz w:val="24"/>
                <w:szCs w:val="24"/>
              </w:rPr>
              <w:t>К.А. Пашков</w:t>
            </w:r>
          </w:p>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sz w:val="24"/>
                <w:szCs w:val="24"/>
              </w:rPr>
              <w:t>С.А. Петрова</w:t>
            </w:r>
          </w:p>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sz w:val="24"/>
                <w:szCs w:val="24"/>
              </w:rPr>
              <w:t>А.Н. Семенчишин</w:t>
            </w:r>
          </w:p>
          <w:p w:rsidR="00AF6927" w:rsidRPr="00C20EDE" w:rsidRDefault="00AF6927" w:rsidP="00096270">
            <w:pPr>
              <w:jc w:val="both"/>
              <w:rPr>
                <w:color w:val="000000"/>
              </w:rPr>
            </w:pPr>
            <w:r w:rsidRPr="00C20EDE">
              <w:rPr>
                <w:color w:val="000000"/>
              </w:rPr>
              <w:t>Е.М. Столяров</w:t>
            </w:r>
          </w:p>
          <w:p w:rsidR="00AF6927" w:rsidRPr="00C20EDE" w:rsidRDefault="00AF6927" w:rsidP="00096270">
            <w:pPr>
              <w:jc w:val="both"/>
              <w:rPr>
                <w:color w:val="000000"/>
              </w:rPr>
            </w:pPr>
            <w:r w:rsidRPr="00C20EDE">
              <w:t>А.А. Федорчук</w:t>
            </w:r>
          </w:p>
        </w:tc>
        <w:tc>
          <w:tcPr>
            <w:tcW w:w="3044"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autoSpaceDE w:val="0"/>
              <w:autoSpaceDN w:val="0"/>
              <w:adjustRightInd w:val="0"/>
              <w:jc w:val="both"/>
              <w:rPr>
                <w:color w:val="000000"/>
              </w:rPr>
            </w:pPr>
            <w:r w:rsidRPr="00C20EDE">
              <w:t>Отчет о ходе реализации и оценке эффективности государственной программы Российской Федерации «Развитие транспортной системы» направлен в Правительство Российской Федерации, Минэкономразвития России, Минфин России в установленном порядке</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center"/>
              <w:rPr>
                <w:color w:val="000000"/>
              </w:rPr>
            </w:pPr>
            <w:r w:rsidRPr="00C20EDE">
              <w:rPr>
                <w:color w:val="000000"/>
                <w:lang w:val="en-US"/>
              </w:rPr>
              <w:t xml:space="preserve">II </w:t>
            </w:r>
            <w:r w:rsidRPr="00C20EDE">
              <w:rPr>
                <w:color w:val="000000"/>
              </w:rPr>
              <w:t>кв.</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center"/>
            </w:pPr>
            <w:r w:rsidRPr="00C20EDE">
              <w:rPr>
                <w:color w:val="000000"/>
                <w:lang w:val="en-US"/>
              </w:rPr>
              <w:t xml:space="preserve">II </w:t>
            </w:r>
            <w:r w:rsidRPr="00C20EDE">
              <w:rPr>
                <w:color w:val="000000"/>
              </w:rPr>
              <w:t>кв.</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both"/>
              <w:rPr>
                <w:color w:val="000000"/>
              </w:rPr>
            </w:pPr>
            <w:r w:rsidRPr="00C20EDE">
              <w:rPr>
                <w:color w:val="000000"/>
              </w:rPr>
              <w:t>Отчет о ходе реализации и оценке эффективности государственной программы Российской Федерации «Развитие транспортной системы» направлен в Минэкономразвития России, Минфин России, Правительство Российской Федерации в установленном порядке.</w:t>
            </w:r>
          </w:p>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color w:val="000000"/>
                <w:sz w:val="24"/>
                <w:szCs w:val="24"/>
              </w:rPr>
              <w:t>Реализация мероприятия направлена на повышение эффективности функционирования государс</w:t>
            </w:r>
            <w:r>
              <w:rPr>
                <w:rFonts w:ascii="Times New Roman" w:hAnsi="Times New Roman" w:cs="Times New Roman"/>
                <w:color w:val="000000"/>
                <w:sz w:val="24"/>
                <w:szCs w:val="24"/>
              </w:rPr>
              <w:t>твенной программы</w:t>
            </w:r>
          </w:p>
        </w:tc>
        <w:tc>
          <w:tcPr>
            <w:tcW w:w="2279"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rPr>
                <w:rFonts w:ascii="Times New Roman" w:hAnsi="Times New Roman" w:cs="Times New Roman"/>
                <w:sz w:val="24"/>
                <w:szCs w:val="24"/>
              </w:rPr>
            </w:pPr>
          </w:p>
        </w:tc>
      </w:tr>
      <w:tr w:rsidR="00AF6927" w:rsidRPr="00C20EDE" w:rsidTr="00096270">
        <w:tc>
          <w:tcPr>
            <w:tcW w:w="3397"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both"/>
              <w:rPr>
                <w:color w:val="000000"/>
              </w:rPr>
            </w:pPr>
            <w:r w:rsidRPr="00C20EDE">
              <w:rPr>
                <w:b/>
                <w:color w:val="000000"/>
              </w:rPr>
              <w:t xml:space="preserve">Мероприятие 6.2.5. </w:t>
            </w:r>
            <w:r w:rsidRPr="00C20EDE">
              <w:rPr>
                <w:color w:val="000000"/>
              </w:rPr>
              <w:t xml:space="preserve">Разработка схемы территориального планирования Российской Федерации в области федерального транспорта (железнодорожного, воздушного, морского, внутреннего водного </w:t>
            </w:r>
            <w:r w:rsidRPr="00C20EDE">
              <w:rPr>
                <w:color w:val="000000"/>
              </w:rPr>
              <w:lastRenderedPageBreak/>
              <w:t>транспорта) и автомобильных дорог федерального значения и внесение в нее изменений</w:t>
            </w:r>
          </w:p>
          <w:p w:rsidR="00AF6927" w:rsidRPr="00C20EDE" w:rsidRDefault="00AF6927" w:rsidP="00096270">
            <w:pPr>
              <w:jc w:val="both"/>
              <w:rPr>
                <w:b/>
                <w:color w:val="000000"/>
              </w:rPr>
            </w:pPr>
            <w:r w:rsidRPr="00C20EDE">
              <w:rPr>
                <w:b/>
                <w:color w:val="000000"/>
              </w:rPr>
              <w:t>Ответственный исполнитель:</w:t>
            </w:r>
          </w:p>
          <w:p w:rsidR="00AF6927" w:rsidRPr="00C20EDE" w:rsidRDefault="00AF6927" w:rsidP="00096270">
            <w:pPr>
              <w:jc w:val="both"/>
              <w:rPr>
                <w:b/>
                <w:color w:val="000000"/>
              </w:rPr>
            </w:pPr>
            <w:r w:rsidRPr="00C20EDE">
              <w:rPr>
                <w:color w:val="000000"/>
              </w:rPr>
              <w:t>Е.М. Столяров</w:t>
            </w:r>
          </w:p>
        </w:tc>
        <w:tc>
          <w:tcPr>
            <w:tcW w:w="3044"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both"/>
              <w:rPr>
                <w:color w:val="000000"/>
              </w:rPr>
            </w:pPr>
            <w:r w:rsidRPr="00C20EDE">
              <w:rPr>
                <w:color w:val="000000"/>
              </w:rPr>
              <w:lastRenderedPageBreak/>
              <w:t>Приняты распоряжения Правительства Российской Федерации</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both"/>
              <w:rPr>
                <w:color w:val="000000"/>
              </w:rPr>
            </w:pPr>
            <w:r w:rsidRPr="00C20EDE">
              <w:rPr>
                <w:color w:val="000000"/>
                <w:lang w:val="en-US"/>
              </w:rPr>
              <w:t>I - IV</w:t>
            </w:r>
            <w:r w:rsidRPr="00C20EDE">
              <w:rPr>
                <w:color w:val="000000"/>
              </w:rPr>
              <w:t xml:space="preserve"> кв.</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both"/>
            </w:pPr>
            <w:r w:rsidRPr="00C20EDE">
              <w:rPr>
                <w:color w:val="000000"/>
                <w:lang w:val="en-US"/>
              </w:rPr>
              <w:t>I - IV</w:t>
            </w:r>
            <w:r w:rsidRPr="00C20EDE">
              <w:rPr>
                <w:color w:val="000000"/>
              </w:rPr>
              <w:t xml:space="preserve"> кв.</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sz w:val="24"/>
                <w:szCs w:val="24"/>
              </w:rPr>
              <w:t>В 2019 году обеспечена подготовка и принятие распоряжений Правительства Российской Федерации:</w:t>
            </w:r>
          </w:p>
          <w:p w:rsidR="00AF6927" w:rsidRPr="00C20EDE" w:rsidRDefault="00AF6927" w:rsidP="00971201">
            <w:pPr>
              <w:pStyle w:val="ConsPlusNormal"/>
              <w:numPr>
                <w:ilvl w:val="0"/>
                <w:numId w:val="22"/>
              </w:numPr>
              <w:ind w:left="0" w:firstLine="216"/>
              <w:jc w:val="both"/>
              <w:rPr>
                <w:rFonts w:ascii="Times New Roman" w:hAnsi="Times New Roman" w:cs="Times New Roman"/>
                <w:sz w:val="24"/>
                <w:szCs w:val="24"/>
              </w:rPr>
            </w:pPr>
            <w:r w:rsidRPr="00C20EDE">
              <w:rPr>
                <w:rFonts w:ascii="Times New Roman" w:hAnsi="Times New Roman" w:cs="Times New Roman"/>
                <w:sz w:val="24"/>
                <w:szCs w:val="24"/>
              </w:rPr>
              <w:t xml:space="preserve">от 2 февраля 2019 г. № 133-р «Об утверждении изменений, которые вносятся в схему территориального планирования </w:t>
            </w:r>
            <w:r w:rsidRPr="00C20EDE">
              <w:rPr>
                <w:rFonts w:ascii="Times New Roman" w:hAnsi="Times New Roman" w:cs="Times New Roman"/>
                <w:sz w:val="24"/>
                <w:szCs w:val="24"/>
              </w:rPr>
              <w:lastRenderedPageBreak/>
              <w:t>Российской Федерации в области федерального транспорта (железнодорожного, воздушного, морского, внутреннего водного транспорта) и автомобильных дорог федерального значения, утвержденную распоряжением Правительства Российской Федерации от 19 марта 2013 г.                  № 384-р, в части реконструкции железнодорожной линии на участке Аксарайская II - Малый Арал и станции Аксарайская II Приволжской железной дороги»;</w:t>
            </w:r>
          </w:p>
          <w:p w:rsidR="00AF6927" w:rsidRPr="00C20EDE" w:rsidRDefault="00AF6927" w:rsidP="00971201">
            <w:pPr>
              <w:pStyle w:val="ConsPlusNormal"/>
              <w:numPr>
                <w:ilvl w:val="0"/>
                <w:numId w:val="22"/>
              </w:numPr>
              <w:ind w:left="0" w:firstLine="216"/>
              <w:jc w:val="both"/>
              <w:rPr>
                <w:rFonts w:ascii="Times New Roman" w:hAnsi="Times New Roman" w:cs="Times New Roman"/>
                <w:sz w:val="24"/>
                <w:szCs w:val="24"/>
              </w:rPr>
            </w:pPr>
            <w:r w:rsidRPr="00C20EDE">
              <w:rPr>
                <w:rFonts w:ascii="Times New Roman" w:hAnsi="Times New Roman" w:cs="Times New Roman"/>
                <w:sz w:val="24"/>
                <w:szCs w:val="24"/>
              </w:rPr>
              <w:t xml:space="preserve">от 6 апреля 2019 г. № 651-р «Об утверждении изменений, которые вносятся в схему территориального планирования Российской Федерации в области федерального транспорта (железнодорожного, воздушного, морского, внутреннего водного транспорта) и автомобильных дорог федерального значения, утвержденную распоряжением Правительства Российской Федерации от 19 марта 2013 г.                     № 384-р, в части строительства морского терминала по перевалке сжиженного углеводородного газа в районе бухты Перевозной в морском порту Владивосток и строительства контейнерного терминала и терминала навалочных </w:t>
            </w:r>
            <w:r w:rsidRPr="00C20EDE">
              <w:rPr>
                <w:rFonts w:ascii="Times New Roman" w:hAnsi="Times New Roman" w:cs="Times New Roman"/>
                <w:sz w:val="24"/>
                <w:szCs w:val="24"/>
              </w:rPr>
              <w:lastRenderedPageBreak/>
              <w:t>грузов в морском порту Посьет»;</w:t>
            </w:r>
          </w:p>
          <w:p w:rsidR="00AF6927" w:rsidRPr="00C20EDE" w:rsidRDefault="00AF6927" w:rsidP="00971201">
            <w:pPr>
              <w:pStyle w:val="ConsPlusNormal"/>
              <w:numPr>
                <w:ilvl w:val="0"/>
                <w:numId w:val="22"/>
              </w:numPr>
              <w:ind w:left="0" w:firstLine="216"/>
              <w:jc w:val="both"/>
              <w:rPr>
                <w:rFonts w:ascii="Times New Roman" w:hAnsi="Times New Roman" w:cs="Times New Roman"/>
                <w:sz w:val="24"/>
                <w:szCs w:val="24"/>
              </w:rPr>
            </w:pPr>
            <w:r w:rsidRPr="00C20EDE">
              <w:rPr>
                <w:rFonts w:ascii="Times New Roman" w:hAnsi="Times New Roman" w:cs="Times New Roman"/>
                <w:sz w:val="24"/>
                <w:szCs w:val="24"/>
              </w:rPr>
              <w:t xml:space="preserve">от 31 мая 2019 г. № 1145-р «Об утверждении изменений, которые вносятся в схему территориального планирования Российской Федерации в области федерального транспорта (железнодорожного, воздушного, морского, внутреннего водного транспорта) и автомобильных дорог федерального значения, утвержденную распоряжением Правительства Российской Федерации от 19 марта 2013 г. </w:t>
            </w:r>
            <w:r w:rsidRPr="00C20EDE">
              <w:rPr>
                <w:rFonts w:ascii="Times New Roman" w:hAnsi="Times New Roman" w:cs="Times New Roman"/>
                <w:sz w:val="24"/>
                <w:szCs w:val="24"/>
              </w:rPr>
              <w:br/>
              <w:t>№ 384-р, в части в части реконструкции станций Ачинск-1 и Седельниково, а также развития железнодорожного направления Пермь - Соликамск и строительства терминала по перевалке сжиженных углеводородных газов на северном берегу бухты Мучке»;</w:t>
            </w:r>
          </w:p>
          <w:p w:rsidR="00AF6927" w:rsidRPr="00C20EDE" w:rsidRDefault="00AF6927" w:rsidP="00971201">
            <w:pPr>
              <w:pStyle w:val="ConsPlusNormal"/>
              <w:numPr>
                <w:ilvl w:val="0"/>
                <w:numId w:val="22"/>
              </w:numPr>
              <w:ind w:left="0" w:firstLine="216"/>
              <w:jc w:val="both"/>
              <w:rPr>
                <w:rFonts w:ascii="Times New Roman" w:hAnsi="Times New Roman" w:cs="Times New Roman"/>
                <w:sz w:val="24"/>
                <w:szCs w:val="24"/>
              </w:rPr>
            </w:pPr>
            <w:r w:rsidRPr="00C20EDE">
              <w:rPr>
                <w:rFonts w:ascii="Times New Roman" w:hAnsi="Times New Roman" w:cs="Times New Roman"/>
                <w:sz w:val="24"/>
                <w:szCs w:val="24"/>
              </w:rPr>
              <w:t xml:space="preserve">от 3 июня 2019 г. № 1184-р «Об утверждении изменений, которые вносятся в схему территориального планирования Российской Федерации в области федерального транспорта (железнодорожного, воздушного, морского, внутреннего водного транспорта) и автомобильных дорог федерального значения, утвержденную распоряжением Правительства Российской </w:t>
            </w:r>
            <w:r w:rsidRPr="00C20EDE">
              <w:rPr>
                <w:rFonts w:ascii="Times New Roman" w:hAnsi="Times New Roman" w:cs="Times New Roman"/>
                <w:sz w:val="24"/>
                <w:szCs w:val="24"/>
              </w:rPr>
              <w:lastRenderedPageBreak/>
              <w:t xml:space="preserve">Федерации от 19 марта 2013 г. </w:t>
            </w:r>
            <w:r w:rsidRPr="00C20EDE">
              <w:rPr>
                <w:rFonts w:ascii="Times New Roman" w:hAnsi="Times New Roman" w:cs="Times New Roman"/>
                <w:sz w:val="24"/>
                <w:szCs w:val="24"/>
              </w:rPr>
              <w:br/>
              <w:t xml:space="preserve">№ 384-р, в части строительства морского перегрузочного комплекса сжиженного природного газа в бухте </w:t>
            </w:r>
            <w:proofErr w:type="spellStart"/>
            <w:r w:rsidRPr="00C20EDE">
              <w:rPr>
                <w:rFonts w:ascii="Times New Roman" w:hAnsi="Times New Roman" w:cs="Times New Roman"/>
                <w:sz w:val="24"/>
                <w:szCs w:val="24"/>
              </w:rPr>
              <w:t>Бечевинска</w:t>
            </w:r>
            <w:r>
              <w:rPr>
                <w:rFonts w:ascii="Times New Roman" w:hAnsi="Times New Roman" w:cs="Times New Roman"/>
                <w:sz w:val="24"/>
                <w:szCs w:val="24"/>
              </w:rPr>
              <w:t>я</w:t>
            </w:r>
            <w:proofErr w:type="spellEnd"/>
            <w:r>
              <w:rPr>
                <w:rFonts w:ascii="Times New Roman" w:hAnsi="Times New Roman" w:cs="Times New Roman"/>
                <w:sz w:val="24"/>
                <w:szCs w:val="24"/>
              </w:rPr>
              <w:t xml:space="preserve"> в морском порту Петропавловск-</w:t>
            </w:r>
            <w:r w:rsidRPr="00C20EDE">
              <w:rPr>
                <w:rFonts w:ascii="Times New Roman" w:hAnsi="Times New Roman" w:cs="Times New Roman"/>
                <w:sz w:val="24"/>
                <w:szCs w:val="24"/>
              </w:rPr>
              <w:t>Камчатский, терминала по перевалке навалочных, генеральных и зерновых грузов и морского отгрузочного терминала минеральных удобрений в морском порту Усть-Луга»;</w:t>
            </w:r>
          </w:p>
          <w:p w:rsidR="00AF6927" w:rsidRPr="00C20EDE" w:rsidRDefault="00AF6927" w:rsidP="00971201">
            <w:pPr>
              <w:pStyle w:val="ConsPlusNormal"/>
              <w:numPr>
                <w:ilvl w:val="0"/>
                <w:numId w:val="22"/>
              </w:numPr>
              <w:ind w:left="0" w:firstLine="216"/>
              <w:jc w:val="both"/>
              <w:rPr>
                <w:rFonts w:ascii="Times New Roman" w:hAnsi="Times New Roman" w:cs="Times New Roman"/>
                <w:sz w:val="24"/>
                <w:szCs w:val="24"/>
              </w:rPr>
            </w:pPr>
            <w:r w:rsidRPr="00C20EDE">
              <w:rPr>
                <w:rFonts w:ascii="Times New Roman" w:hAnsi="Times New Roman" w:cs="Times New Roman"/>
                <w:sz w:val="24"/>
                <w:szCs w:val="24"/>
              </w:rPr>
              <w:t xml:space="preserve">от 8 июня 2019 г. № 1249-р «Об утверждении изменений, которые вносятся в схему территориального планирования Российской Федерации в области федерального транспорта (железнодорожного, воздушного, морского, внутреннего водного транспорта) и автомобильных дорог федерального значения, утвержденную распоряжением Правительства Российской Федерации от 19 марта 2013 г. </w:t>
            </w:r>
            <w:r w:rsidRPr="00C20EDE">
              <w:rPr>
                <w:rFonts w:ascii="Times New Roman" w:hAnsi="Times New Roman" w:cs="Times New Roman"/>
                <w:sz w:val="24"/>
                <w:szCs w:val="24"/>
              </w:rPr>
              <w:br/>
              <w:t>№ 384-р, в части строительства скоростной автомобильной дороги «Москва - Нижний Новгород - Казань», обхода г. Кострома автомобильной дороги М-8 «Холмогоры» Москва - Ярославль - Вологда - Архангельск и обхода</w:t>
            </w:r>
            <w:r w:rsidRPr="00C20EDE">
              <w:rPr>
                <w:rFonts w:ascii="Times New Roman" w:hAnsi="Times New Roman" w:cs="Times New Roman"/>
                <w:sz w:val="24"/>
                <w:szCs w:val="24"/>
              </w:rPr>
              <w:br/>
              <w:t xml:space="preserve">г. Иваново автомобильной дороги М-7 «Волга» Москва - Владимир - </w:t>
            </w:r>
            <w:r w:rsidRPr="00C20EDE">
              <w:rPr>
                <w:rFonts w:ascii="Times New Roman" w:hAnsi="Times New Roman" w:cs="Times New Roman"/>
                <w:sz w:val="24"/>
                <w:szCs w:val="24"/>
              </w:rPr>
              <w:lastRenderedPageBreak/>
              <w:t>Нижний Новгород - Казань - Уфа»;</w:t>
            </w:r>
          </w:p>
          <w:p w:rsidR="00AF6927" w:rsidRPr="00C20EDE" w:rsidRDefault="00AF6927" w:rsidP="00971201">
            <w:pPr>
              <w:pStyle w:val="ConsPlusNormal"/>
              <w:numPr>
                <w:ilvl w:val="0"/>
                <w:numId w:val="22"/>
              </w:numPr>
              <w:ind w:left="0" w:firstLine="216"/>
              <w:jc w:val="both"/>
              <w:rPr>
                <w:rFonts w:ascii="Times New Roman" w:hAnsi="Times New Roman" w:cs="Times New Roman"/>
                <w:sz w:val="24"/>
                <w:szCs w:val="24"/>
              </w:rPr>
            </w:pPr>
            <w:r w:rsidRPr="00C20EDE">
              <w:rPr>
                <w:rFonts w:ascii="Times New Roman" w:hAnsi="Times New Roman" w:cs="Times New Roman"/>
                <w:sz w:val="24"/>
                <w:szCs w:val="24"/>
              </w:rPr>
              <w:t xml:space="preserve">от 14 июня 2019 г. № 1283-р «Об утверждении изменений, которые вносятся в схему территориального планирования Российской Федерации в области федерального транспорта (железнодорожного, воздушного, морского, внутреннего водного транспорта) и автомобильных дорог федерального значения, утвержденную распоряжением Правительства Российской Федерации от 19 марта 2013 г. </w:t>
            </w:r>
            <w:r>
              <w:rPr>
                <w:rFonts w:ascii="Times New Roman" w:hAnsi="Times New Roman" w:cs="Times New Roman"/>
                <w:sz w:val="24"/>
                <w:szCs w:val="24"/>
              </w:rPr>
              <w:br/>
            </w:r>
            <w:r w:rsidRPr="00C20EDE">
              <w:rPr>
                <w:rFonts w:ascii="Times New Roman" w:hAnsi="Times New Roman" w:cs="Times New Roman"/>
                <w:sz w:val="24"/>
                <w:szCs w:val="24"/>
              </w:rPr>
              <w:t xml:space="preserve">№ 384-р, в части строительства терминала в бухте Север для отгрузки нефти с </w:t>
            </w:r>
            <w:proofErr w:type="spellStart"/>
            <w:r w:rsidRPr="00C20EDE">
              <w:rPr>
                <w:rFonts w:ascii="Times New Roman" w:hAnsi="Times New Roman" w:cs="Times New Roman"/>
                <w:sz w:val="24"/>
                <w:szCs w:val="24"/>
              </w:rPr>
              <w:t>Пайяхской</w:t>
            </w:r>
            <w:proofErr w:type="spellEnd"/>
            <w:r w:rsidRPr="00C20EDE">
              <w:rPr>
                <w:rFonts w:ascii="Times New Roman" w:hAnsi="Times New Roman" w:cs="Times New Roman"/>
                <w:sz w:val="24"/>
                <w:szCs w:val="24"/>
              </w:rPr>
              <w:t xml:space="preserve"> группы месторождений в морском порту Диксон»;</w:t>
            </w:r>
          </w:p>
          <w:p w:rsidR="00AF6927" w:rsidRPr="00C20EDE" w:rsidRDefault="00AF6927" w:rsidP="00971201">
            <w:pPr>
              <w:pStyle w:val="ConsPlusNormal"/>
              <w:numPr>
                <w:ilvl w:val="0"/>
                <w:numId w:val="22"/>
              </w:numPr>
              <w:ind w:left="0" w:firstLine="216"/>
              <w:jc w:val="both"/>
              <w:rPr>
                <w:rFonts w:ascii="Times New Roman" w:hAnsi="Times New Roman" w:cs="Times New Roman"/>
                <w:sz w:val="24"/>
                <w:szCs w:val="24"/>
              </w:rPr>
            </w:pPr>
            <w:r w:rsidRPr="00C20EDE">
              <w:rPr>
                <w:rFonts w:ascii="Times New Roman" w:hAnsi="Times New Roman" w:cs="Times New Roman"/>
                <w:sz w:val="24"/>
                <w:szCs w:val="24"/>
              </w:rPr>
              <w:t xml:space="preserve">от 11 июля 2019 г. № 1516-р «Об утверждении изменений, которые вносятся в схему территориального планирования Российской Федерации в области федерального транспорта (железнодорожного, воздушного, морского, внутреннего водного транспорта) и автомобильных дорог федерального значения, утвержденную распоряжением Правительства Российской Федерации от 19 марта 2013 г. </w:t>
            </w:r>
            <w:r w:rsidRPr="00C20EDE">
              <w:rPr>
                <w:rFonts w:ascii="Times New Roman" w:hAnsi="Times New Roman" w:cs="Times New Roman"/>
                <w:sz w:val="24"/>
                <w:szCs w:val="24"/>
              </w:rPr>
              <w:br/>
              <w:t xml:space="preserve">№ 384-р, в части строительства перегрузочного комплекса </w:t>
            </w:r>
            <w:r w:rsidRPr="00C20EDE">
              <w:rPr>
                <w:rFonts w:ascii="Times New Roman" w:hAnsi="Times New Roman" w:cs="Times New Roman"/>
                <w:sz w:val="24"/>
                <w:szCs w:val="24"/>
              </w:rPr>
              <w:lastRenderedPageBreak/>
              <w:t>сжиженного природного газа в губе Ура в морском порту Мурманск, реконструкции   и расширения угольного терминала в морском порту Ванино»;</w:t>
            </w:r>
          </w:p>
          <w:p w:rsidR="00AF6927" w:rsidRPr="00C20EDE" w:rsidRDefault="00AF6927" w:rsidP="00971201">
            <w:pPr>
              <w:pStyle w:val="ConsPlusNormal"/>
              <w:numPr>
                <w:ilvl w:val="0"/>
                <w:numId w:val="22"/>
              </w:numPr>
              <w:ind w:left="0" w:firstLine="216"/>
              <w:jc w:val="both"/>
              <w:rPr>
                <w:rFonts w:ascii="Times New Roman" w:hAnsi="Times New Roman" w:cs="Times New Roman"/>
                <w:sz w:val="24"/>
                <w:szCs w:val="24"/>
              </w:rPr>
            </w:pPr>
            <w:r w:rsidRPr="00C20EDE">
              <w:rPr>
                <w:rFonts w:ascii="Times New Roman" w:hAnsi="Times New Roman" w:cs="Times New Roman"/>
                <w:sz w:val="24"/>
                <w:szCs w:val="24"/>
              </w:rPr>
              <w:t xml:space="preserve">от 2 августа 2019 г. </w:t>
            </w:r>
            <w:r>
              <w:rPr>
                <w:rFonts w:ascii="Times New Roman" w:hAnsi="Times New Roman" w:cs="Times New Roman"/>
                <w:sz w:val="24"/>
                <w:szCs w:val="24"/>
              </w:rPr>
              <w:br/>
              <w:t>№ </w:t>
            </w:r>
            <w:r w:rsidRPr="00C20EDE">
              <w:rPr>
                <w:rFonts w:ascii="Times New Roman" w:hAnsi="Times New Roman" w:cs="Times New Roman"/>
                <w:sz w:val="24"/>
                <w:szCs w:val="24"/>
              </w:rPr>
              <w:t xml:space="preserve">1717-р «Об утверждении изменений, которые вносятся в схему территориального планирования Российской Федерации в области федерального транспорта (железнодорожного, воздушного, морского, внутреннего водного транспорта) и автомобильных дорог федерального значения, утвержденную распоряжением Правительства Российской Федерации от 19 марта 2013 г. </w:t>
            </w:r>
            <w:r w:rsidRPr="00C20EDE">
              <w:rPr>
                <w:rFonts w:ascii="Times New Roman" w:hAnsi="Times New Roman" w:cs="Times New Roman"/>
                <w:sz w:val="24"/>
                <w:szCs w:val="24"/>
              </w:rPr>
              <w:br/>
              <w:t>№ 384-р, в части реконструкции железнодорожных путей общего пользования на участке Пихтовое - Высоцк и станции Высоцк»;</w:t>
            </w:r>
          </w:p>
          <w:p w:rsidR="00AF6927" w:rsidRPr="00C20EDE" w:rsidRDefault="00AF6927" w:rsidP="00971201">
            <w:pPr>
              <w:pStyle w:val="ConsPlusNormal"/>
              <w:numPr>
                <w:ilvl w:val="0"/>
                <w:numId w:val="22"/>
              </w:numPr>
              <w:ind w:left="0" w:firstLine="216"/>
              <w:jc w:val="both"/>
              <w:rPr>
                <w:rFonts w:ascii="Times New Roman" w:hAnsi="Times New Roman" w:cs="Times New Roman"/>
                <w:sz w:val="24"/>
                <w:szCs w:val="24"/>
              </w:rPr>
            </w:pPr>
            <w:r w:rsidRPr="00C20EDE">
              <w:rPr>
                <w:rFonts w:ascii="Times New Roman" w:hAnsi="Times New Roman" w:cs="Times New Roman"/>
                <w:sz w:val="24"/>
                <w:szCs w:val="24"/>
              </w:rPr>
              <w:t xml:space="preserve">от 12 сентября 2019 г. </w:t>
            </w:r>
            <w:r w:rsidRPr="00C20EDE">
              <w:rPr>
                <w:rFonts w:ascii="Times New Roman" w:hAnsi="Times New Roman" w:cs="Times New Roman"/>
                <w:sz w:val="24"/>
                <w:szCs w:val="24"/>
              </w:rPr>
              <w:br/>
              <w:t xml:space="preserve">№ 2056-р «Об утверждении изменений, которые вносятся в схему территориального планирования Российской Федерации в области федерального транспорта (железнодорожного, воздушного, морского, внутреннего водного транспорта) и автомобильных дорог федерального значения, утвержденную </w:t>
            </w:r>
            <w:r w:rsidRPr="00C20EDE">
              <w:rPr>
                <w:rFonts w:ascii="Times New Roman" w:hAnsi="Times New Roman" w:cs="Times New Roman"/>
                <w:sz w:val="24"/>
                <w:szCs w:val="24"/>
              </w:rPr>
              <w:lastRenderedPageBreak/>
              <w:t xml:space="preserve">распоряжением Правительства Российской Федерации </w:t>
            </w:r>
            <w:r w:rsidRPr="00C20EDE">
              <w:rPr>
                <w:rFonts w:ascii="Times New Roman" w:hAnsi="Times New Roman" w:cs="Times New Roman"/>
                <w:sz w:val="24"/>
                <w:szCs w:val="24"/>
              </w:rPr>
              <w:br/>
              <w:t>от 19 марта 2013 г. № 384-р, в части строительства специализированного перегрузочного комплекса навалочных грузов в морском порту Восточный»;</w:t>
            </w:r>
          </w:p>
          <w:p w:rsidR="00AF6927" w:rsidRPr="00C20EDE" w:rsidRDefault="00AF6927" w:rsidP="00971201">
            <w:pPr>
              <w:pStyle w:val="ConsPlusNormal"/>
              <w:numPr>
                <w:ilvl w:val="0"/>
                <w:numId w:val="22"/>
              </w:numPr>
              <w:ind w:left="0" w:firstLine="216"/>
              <w:jc w:val="both"/>
              <w:rPr>
                <w:rFonts w:ascii="Times New Roman" w:hAnsi="Times New Roman" w:cs="Times New Roman"/>
                <w:sz w:val="24"/>
                <w:szCs w:val="24"/>
              </w:rPr>
            </w:pPr>
            <w:r w:rsidRPr="00C20EDE">
              <w:rPr>
                <w:rFonts w:ascii="Times New Roman" w:hAnsi="Times New Roman" w:cs="Times New Roman"/>
                <w:sz w:val="24"/>
                <w:szCs w:val="24"/>
              </w:rPr>
              <w:t xml:space="preserve">от 17 октября 2019 г. </w:t>
            </w:r>
            <w:r w:rsidRPr="00C20EDE">
              <w:rPr>
                <w:rFonts w:ascii="Times New Roman" w:hAnsi="Times New Roman" w:cs="Times New Roman"/>
                <w:sz w:val="24"/>
                <w:szCs w:val="24"/>
              </w:rPr>
              <w:br/>
              <w:t xml:space="preserve">№ 2454-р «Об утверждении изменений, которые вносятся в схему территориального планирования Российской Федерации в области федерального транспорта (железнодорожного, воздушного, морского, внутреннего водного транспорта) и автомобильных дорог федерального значения, утвержденную распоряжением Правительства Российской Федерации от 19 марта 2013 г. </w:t>
            </w:r>
            <w:r>
              <w:rPr>
                <w:rFonts w:ascii="Times New Roman" w:hAnsi="Times New Roman" w:cs="Times New Roman"/>
                <w:sz w:val="24"/>
                <w:szCs w:val="24"/>
              </w:rPr>
              <w:br/>
            </w:r>
            <w:r w:rsidRPr="00C20EDE">
              <w:rPr>
                <w:rFonts w:ascii="Times New Roman" w:hAnsi="Times New Roman" w:cs="Times New Roman"/>
                <w:sz w:val="24"/>
                <w:szCs w:val="24"/>
              </w:rPr>
              <w:t>№ 384-р, в части реконструкции станции Боровичи и строительства зернового терминала в морском порту Азов»;</w:t>
            </w:r>
          </w:p>
          <w:p w:rsidR="00AF6927" w:rsidRPr="00C20EDE" w:rsidRDefault="00AF6927" w:rsidP="00971201">
            <w:pPr>
              <w:pStyle w:val="ConsPlusNormal"/>
              <w:numPr>
                <w:ilvl w:val="0"/>
                <w:numId w:val="22"/>
              </w:numPr>
              <w:ind w:left="0" w:firstLine="216"/>
              <w:jc w:val="both"/>
              <w:rPr>
                <w:rFonts w:ascii="Times New Roman" w:hAnsi="Times New Roman" w:cs="Times New Roman"/>
                <w:sz w:val="24"/>
                <w:szCs w:val="24"/>
              </w:rPr>
            </w:pPr>
            <w:r w:rsidRPr="00C20EDE">
              <w:rPr>
                <w:rFonts w:ascii="Times New Roman" w:hAnsi="Times New Roman" w:cs="Times New Roman"/>
                <w:sz w:val="24"/>
                <w:szCs w:val="24"/>
              </w:rPr>
              <w:t xml:space="preserve">от 6 декабря 2019 г. </w:t>
            </w:r>
            <w:r w:rsidRPr="00C20EDE">
              <w:rPr>
                <w:rFonts w:ascii="Times New Roman" w:hAnsi="Times New Roman" w:cs="Times New Roman"/>
                <w:sz w:val="24"/>
                <w:szCs w:val="24"/>
              </w:rPr>
              <w:br/>
              <w:t xml:space="preserve">№ 2932-р «Об утверждении изменений, которые вносятся в схему территориального планирования Российской Федерации в области федерального транспорта (железнодорожного, воздушного, морского, внутреннего </w:t>
            </w:r>
            <w:r w:rsidRPr="00C20EDE">
              <w:rPr>
                <w:rFonts w:ascii="Times New Roman" w:hAnsi="Times New Roman" w:cs="Times New Roman"/>
                <w:sz w:val="24"/>
                <w:szCs w:val="24"/>
              </w:rPr>
              <w:lastRenderedPageBreak/>
              <w:t>водного транспорта) и автомобильных дорог федерального значения, утвержденную распоряжением Правительства Российской Федерации от 19 марта 2013 г.</w:t>
            </w:r>
            <w:r>
              <w:rPr>
                <w:rFonts w:ascii="Times New Roman" w:hAnsi="Times New Roman" w:cs="Times New Roman"/>
                <w:sz w:val="24"/>
                <w:szCs w:val="24"/>
              </w:rPr>
              <w:br/>
            </w:r>
            <w:r w:rsidRPr="00C20EDE">
              <w:rPr>
                <w:rFonts w:ascii="Times New Roman" w:hAnsi="Times New Roman" w:cs="Times New Roman"/>
                <w:sz w:val="24"/>
                <w:szCs w:val="24"/>
              </w:rPr>
              <w:t xml:space="preserve">№ 384-р, в части реконструкции станции Череповец II, реконструкции универсального перегрузочного комплекса минеральных удобрений с увеличением пропускной способности до 11,8 млн тонн в год Большого порта Санкт-Петербург и строительства зернового терминала мощностью 1,2 млн тонн в год </w:t>
            </w:r>
            <w:r>
              <w:rPr>
                <w:rFonts w:ascii="Times New Roman" w:hAnsi="Times New Roman" w:cs="Times New Roman"/>
                <w:sz w:val="24"/>
                <w:szCs w:val="24"/>
              </w:rPr>
              <w:br/>
            </w:r>
            <w:r w:rsidRPr="00C20EDE">
              <w:rPr>
                <w:rFonts w:ascii="Times New Roman" w:hAnsi="Times New Roman" w:cs="Times New Roman"/>
                <w:sz w:val="24"/>
                <w:szCs w:val="24"/>
              </w:rPr>
              <w:t>в морском порту Азов»;</w:t>
            </w:r>
          </w:p>
          <w:p w:rsidR="00AF6927" w:rsidRPr="00C20EDE" w:rsidRDefault="00AF6927" w:rsidP="00971201">
            <w:pPr>
              <w:pStyle w:val="ConsPlusNormal"/>
              <w:numPr>
                <w:ilvl w:val="0"/>
                <w:numId w:val="22"/>
              </w:numPr>
              <w:ind w:left="0" w:firstLine="216"/>
              <w:jc w:val="both"/>
              <w:rPr>
                <w:rFonts w:ascii="Times New Roman" w:hAnsi="Times New Roman" w:cs="Times New Roman"/>
                <w:sz w:val="24"/>
                <w:szCs w:val="24"/>
              </w:rPr>
            </w:pPr>
            <w:r w:rsidRPr="00C20EDE">
              <w:rPr>
                <w:rFonts w:ascii="Times New Roman" w:hAnsi="Times New Roman" w:cs="Times New Roman"/>
                <w:sz w:val="24"/>
                <w:szCs w:val="24"/>
              </w:rPr>
              <w:t xml:space="preserve">от 21 декабря 2019 г. </w:t>
            </w:r>
            <w:r w:rsidRPr="00C20EDE">
              <w:rPr>
                <w:rFonts w:ascii="Times New Roman" w:hAnsi="Times New Roman" w:cs="Times New Roman"/>
                <w:sz w:val="24"/>
                <w:szCs w:val="24"/>
              </w:rPr>
              <w:br/>
              <w:t xml:space="preserve">№ 3118-р «Об утверждении изменений, которые вносятся в схему территориального планирования Российской Федерации в области федерального транспорта (железнодорожного, воздушного, морского, внутреннего водного транспорта) и автомобильных дорог федерального значения, утвержденную распоряжением Правительства Российской Федерации от 19 марта 2013 г. </w:t>
            </w:r>
            <w:r>
              <w:rPr>
                <w:rFonts w:ascii="Times New Roman" w:hAnsi="Times New Roman" w:cs="Times New Roman"/>
                <w:sz w:val="24"/>
                <w:szCs w:val="24"/>
              </w:rPr>
              <w:br/>
            </w:r>
            <w:r w:rsidRPr="00C20EDE">
              <w:rPr>
                <w:rFonts w:ascii="Times New Roman" w:hAnsi="Times New Roman" w:cs="Times New Roman"/>
                <w:sz w:val="24"/>
                <w:szCs w:val="24"/>
              </w:rPr>
              <w:t xml:space="preserve">№ 384-р, в части строительства морского терминала по перегрузке нефтепродуктов в морском порту </w:t>
            </w:r>
            <w:r w:rsidRPr="00C20EDE">
              <w:rPr>
                <w:rFonts w:ascii="Times New Roman" w:hAnsi="Times New Roman" w:cs="Times New Roman"/>
                <w:sz w:val="24"/>
                <w:szCs w:val="24"/>
              </w:rPr>
              <w:lastRenderedPageBreak/>
              <w:t>Темрюк».</w:t>
            </w:r>
          </w:p>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sz w:val="24"/>
                <w:szCs w:val="24"/>
              </w:rPr>
              <w:t>Направлены в установленном порядке в Правительство Российской Федерации проекты изменений в части:</w:t>
            </w:r>
          </w:p>
          <w:p w:rsidR="00AF6927" w:rsidRPr="00C20EDE" w:rsidRDefault="00AF6927" w:rsidP="00971201">
            <w:pPr>
              <w:pStyle w:val="ConsPlusNormal"/>
              <w:numPr>
                <w:ilvl w:val="0"/>
                <w:numId w:val="23"/>
              </w:numPr>
              <w:ind w:left="-68" w:firstLine="284"/>
              <w:jc w:val="both"/>
              <w:rPr>
                <w:rFonts w:ascii="Times New Roman" w:hAnsi="Times New Roman" w:cs="Times New Roman"/>
                <w:sz w:val="24"/>
                <w:szCs w:val="24"/>
              </w:rPr>
            </w:pPr>
            <w:r w:rsidRPr="00C20EDE">
              <w:rPr>
                <w:rFonts w:ascii="Times New Roman" w:hAnsi="Times New Roman" w:cs="Times New Roman"/>
                <w:sz w:val="24"/>
                <w:szCs w:val="24"/>
              </w:rPr>
              <w:t>строительства обхода</w:t>
            </w:r>
            <w:r w:rsidRPr="00C20EDE">
              <w:rPr>
                <w:rFonts w:ascii="Times New Roman" w:hAnsi="Times New Roman" w:cs="Times New Roman"/>
                <w:sz w:val="24"/>
                <w:szCs w:val="24"/>
              </w:rPr>
              <w:br/>
              <w:t>г. Медынь автомобильной дороги общего пользования федерального значения А-130 Москва - Малоярославец - Рославль - граница с Республикой Белоруссия;</w:t>
            </w:r>
          </w:p>
          <w:p w:rsidR="00AF6927" w:rsidRPr="00C20EDE" w:rsidRDefault="00AF6927" w:rsidP="00971201">
            <w:pPr>
              <w:pStyle w:val="ConsPlusNormal"/>
              <w:numPr>
                <w:ilvl w:val="0"/>
                <w:numId w:val="23"/>
              </w:numPr>
              <w:ind w:left="-68" w:firstLine="284"/>
              <w:jc w:val="both"/>
              <w:rPr>
                <w:rFonts w:ascii="Times New Roman" w:hAnsi="Times New Roman" w:cs="Times New Roman"/>
                <w:sz w:val="24"/>
                <w:szCs w:val="24"/>
              </w:rPr>
            </w:pPr>
            <w:r w:rsidRPr="00C20EDE">
              <w:rPr>
                <w:rFonts w:ascii="Times New Roman" w:hAnsi="Times New Roman" w:cs="Times New Roman"/>
                <w:sz w:val="24"/>
                <w:szCs w:val="24"/>
              </w:rPr>
              <w:t xml:space="preserve">строительства обхода </w:t>
            </w:r>
            <w:r w:rsidRPr="00C20EDE">
              <w:rPr>
                <w:rFonts w:ascii="Times New Roman" w:hAnsi="Times New Roman" w:cs="Times New Roman"/>
                <w:sz w:val="24"/>
                <w:szCs w:val="24"/>
              </w:rPr>
              <w:br/>
              <w:t>г. Оренбурга автомобильной дороги общего пользования федерального значения Р-239 Казань - Оренбург - Акбулак - граница с Республикой Казахстан;</w:t>
            </w:r>
          </w:p>
          <w:p w:rsidR="00AF6927" w:rsidRPr="00C20EDE" w:rsidRDefault="00AF6927" w:rsidP="00971201">
            <w:pPr>
              <w:pStyle w:val="ConsPlusNormal"/>
              <w:numPr>
                <w:ilvl w:val="0"/>
                <w:numId w:val="23"/>
              </w:numPr>
              <w:ind w:left="-68" w:firstLine="284"/>
              <w:jc w:val="both"/>
              <w:rPr>
                <w:rFonts w:ascii="Times New Roman" w:hAnsi="Times New Roman" w:cs="Times New Roman"/>
                <w:sz w:val="24"/>
                <w:szCs w:val="24"/>
              </w:rPr>
            </w:pPr>
            <w:r w:rsidRPr="00C20EDE">
              <w:rPr>
                <w:rFonts w:ascii="Times New Roman" w:hAnsi="Times New Roman" w:cs="Times New Roman"/>
                <w:sz w:val="24"/>
                <w:szCs w:val="24"/>
              </w:rPr>
              <w:t xml:space="preserve">строительства и реконструкции участков автомобильной дороги федерального значения А-289 Краснодар - Славянск-на-Кубани - Темрюк - автомобильная дорога </w:t>
            </w:r>
            <w:r w:rsidRPr="00C20EDE">
              <w:rPr>
                <w:rFonts w:ascii="Times New Roman" w:hAnsi="Times New Roman" w:cs="Times New Roman"/>
                <w:sz w:val="24"/>
                <w:szCs w:val="24"/>
              </w:rPr>
              <w:br/>
              <w:t>А-290 Новороссийск - Керчь;</w:t>
            </w:r>
          </w:p>
          <w:p w:rsidR="00AF6927" w:rsidRPr="00C20EDE" w:rsidRDefault="00AF6927" w:rsidP="00971201">
            <w:pPr>
              <w:pStyle w:val="ConsPlusNormal"/>
              <w:numPr>
                <w:ilvl w:val="0"/>
                <w:numId w:val="23"/>
              </w:numPr>
              <w:ind w:left="-68" w:firstLine="284"/>
              <w:jc w:val="both"/>
              <w:rPr>
                <w:rFonts w:ascii="Times New Roman" w:hAnsi="Times New Roman" w:cs="Times New Roman"/>
                <w:sz w:val="24"/>
                <w:szCs w:val="24"/>
              </w:rPr>
            </w:pPr>
            <w:r w:rsidRPr="00C20EDE">
              <w:rPr>
                <w:rFonts w:ascii="Times New Roman" w:hAnsi="Times New Roman" w:cs="Times New Roman"/>
                <w:sz w:val="24"/>
                <w:szCs w:val="24"/>
              </w:rPr>
              <w:t xml:space="preserve">строительства морского угольного терминала морского порта Диксон на базе </w:t>
            </w:r>
            <w:proofErr w:type="spellStart"/>
            <w:r w:rsidRPr="00C20EDE">
              <w:rPr>
                <w:rFonts w:ascii="Times New Roman" w:hAnsi="Times New Roman" w:cs="Times New Roman"/>
                <w:sz w:val="24"/>
                <w:szCs w:val="24"/>
              </w:rPr>
              <w:t>Сырадасайского</w:t>
            </w:r>
            <w:proofErr w:type="spellEnd"/>
            <w:r w:rsidRPr="00C20EDE">
              <w:rPr>
                <w:rFonts w:ascii="Times New Roman" w:hAnsi="Times New Roman" w:cs="Times New Roman"/>
                <w:sz w:val="24"/>
                <w:szCs w:val="24"/>
              </w:rPr>
              <w:t xml:space="preserve"> угольного месторождения мощностью </w:t>
            </w:r>
            <w:r w:rsidRPr="00C20EDE">
              <w:rPr>
                <w:rFonts w:ascii="Times New Roman" w:hAnsi="Times New Roman" w:cs="Times New Roman"/>
                <w:sz w:val="24"/>
                <w:szCs w:val="24"/>
              </w:rPr>
              <w:br/>
              <w:t>до 4,5 млн. тонн в год;</w:t>
            </w:r>
          </w:p>
          <w:p w:rsidR="00AF6927" w:rsidRPr="00C20EDE" w:rsidRDefault="00AF6927" w:rsidP="00971201">
            <w:pPr>
              <w:pStyle w:val="ConsPlusNormal"/>
              <w:numPr>
                <w:ilvl w:val="0"/>
                <w:numId w:val="23"/>
              </w:numPr>
              <w:ind w:left="-68" w:firstLine="284"/>
              <w:jc w:val="both"/>
              <w:rPr>
                <w:rFonts w:ascii="Times New Roman" w:hAnsi="Times New Roman" w:cs="Times New Roman"/>
                <w:sz w:val="24"/>
                <w:szCs w:val="24"/>
              </w:rPr>
            </w:pPr>
            <w:r w:rsidRPr="00C20EDE">
              <w:rPr>
                <w:rFonts w:ascii="Times New Roman" w:hAnsi="Times New Roman" w:cs="Times New Roman"/>
                <w:sz w:val="24"/>
                <w:szCs w:val="24"/>
              </w:rPr>
              <w:t xml:space="preserve">строительства морского терминала по перевалке зерна, контейнеров, генеральных, навалочных, наливных грузов в </w:t>
            </w:r>
            <w:r w:rsidRPr="00C20EDE">
              <w:rPr>
                <w:rFonts w:ascii="Times New Roman" w:hAnsi="Times New Roman" w:cs="Times New Roman"/>
                <w:sz w:val="24"/>
                <w:szCs w:val="24"/>
              </w:rPr>
              <w:lastRenderedPageBreak/>
              <w:t>морском порту Ростов-на-Дону мощностью 2 млн. тонн в год;</w:t>
            </w:r>
          </w:p>
          <w:p w:rsidR="00AF6927" w:rsidRPr="00C20EDE" w:rsidRDefault="00AF6927" w:rsidP="00971201">
            <w:pPr>
              <w:pStyle w:val="ConsPlusNormal"/>
              <w:numPr>
                <w:ilvl w:val="0"/>
                <w:numId w:val="23"/>
              </w:numPr>
              <w:ind w:left="-68" w:firstLine="284"/>
              <w:jc w:val="both"/>
              <w:rPr>
                <w:rFonts w:ascii="Times New Roman" w:hAnsi="Times New Roman" w:cs="Times New Roman"/>
                <w:sz w:val="24"/>
                <w:szCs w:val="24"/>
              </w:rPr>
            </w:pPr>
            <w:r w:rsidRPr="00C20EDE">
              <w:rPr>
                <w:rFonts w:ascii="Times New Roman" w:hAnsi="Times New Roman" w:cs="Times New Roman"/>
                <w:sz w:val="24"/>
                <w:szCs w:val="24"/>
              </w:rPr>
              <w:t xml:space="preserve">реконструкции станций Сальск </w:t>
            </w:r>
            <w:proofErr w:type="gramStart"/>
            <w:r w:rsidRPr="00C20EDE">
              <w:rPr>
                <w:rFonts w:ascii="Times New Roman" w:hAnsi="Times New Roman" w:cs="Times New Roman"/>
                <w:sz w:val="24"/>
                <w:szCs w:val="24"/>
              </w:rPr>
              <w:t>Северо-Кавказской</w:t>
            </w:r>
            <w:proofErr w:type="gramEnd"/>
            <w:r w:rsidRPr="00C20EDE">
              <w:rPr>
                <w:rFonts w:ascii="Times New Roman" w:hAnsi="Times New Roman" w:cs="Times New Roman"/>
                <w:sz w:val="24"/>
                <w:szCs w:val="24"/>
              </w:rPr>
              <w:t xml:space="preserve"> железной дороги, Елховка и Сухой Карабулак Приволжской железной дороги.</w:t>
            </w:r>
          </w:p>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sz w:val="24"/>
                <w:szCs w:val="24"/>
              </w:rPr>
              <w:t>Подготовлены и направлены на согласование в федеральные органы исполнительной власти и органы исполнительной власти субъектов Российской Федерации Изменения в части:</w:t>
            </w:r>
          </w:p>
          <w:p w:rsidR="00AF6927" w:rsidRPr="00C20EDE" w:rsidRDefault="00AF6927" w:rsidP="00971201">
            <w:pPr>
              <w:pStyle w:val="ConsPlusNormal"/>
              <w:numPr>
                <w:ilvl w:val="0"/>
                <w:numId w:val="24"/>
              </w:numPr>
              <w:ind w:left="0" w:firstLine="216"/>
              <w:jc w:val="both"/>
              <w:rPr>
                <w:rFonts w:ascii="Times New Roman" w:hAnsi="Times New Roman" w:cs="Times New Roman"/>
                <w:sz w:val="24"/>
                <w:szCs w:val="24"/>
              </w:rPr>
            </w:pPr>
            <w:r w:rsidRPr="00C20EDE">
              <w:rPr>
                <w:rFonts w:ascii="Times New Roman" w:hAnsi="Times New Roman" w:cs="Times New Roman"/>
                <w:sz w:val="24"/>
                <w:szCs w:val="24"/>
              </w:rPr>
              <w:t>строительства сухогрузного перевалочного комплекса в морском порту Высоцк;</w:t>
            </w:r>
          </w:p>
          <w:p w:rsidR="00AF6927" w:rsidRPr="00C20EDE" w:rsidRDefault="00AF6927" w:rsidP="00971201">
            <w:pPr>
              <w:pStyle w:val="ConsPlusNormal"/>
              <w:numPr>
                <w:ilvl w:val="0"/>
                <w:numId w:val="24"/>
              </w:numPr>
              <w:ind w:left="0" w:firstLine="216"/>
              <w:jc w:val="both"/>
              <w:rPr>
                <w:rFonts w:ascii="Times New Roman" w:hAnsi="Times New Roman" w:cs="Times New Roman"/>
                <w:sz w:val="24"/>
                <w:szCs w:val="24"/>
              </w:rPr>
            </w:pPr>
            <w:r w:rsidRPr="00C20EDE">
              <w:rPr>
                <w:rFonts w:ascii="Times New Roman" w:hAnsi="Times New Roman" w:cs="Times New Roman"/>
                <w:sz w:val="24"/>
                <w:szCs w:val="24"/>
              </w:rPr>
              <w:t>строительства зернового терминала в морском порту Высоцк;</w:t>
            </w:r>
          </w:p>
          <w:p w:rsidR="00AF6927" w:rsidRPr="00C20EDE" w:rsidRDefault="00AF6927" w:rsidP="00971201">
            <w:pPr>
              <w:pStyle w:val="ConsPlusNormal"/>
              <w:numPr>
                <w:ilvl w:val="0"/>
                <w:numId w:val="24"/>
              </w:numPr>
              <w:ind w:left="0" w:firstLine="216"/>
              <w:jc w:val="both"/>
              <w:rPr>
                <w:rFonts w:ascii="Times New Roman" w:hAnsi="Times New Roman" w:cs="Times New Roman"/>
                <w:sz w:val="24"/>
                <w:szCs w:val="24"/>
              </w:rPr>
            </w:pPr>
            <w:r w:rsidRPr="00C20EDE">
              <w:rPr>
                <w:rFonts w:ascii="Times New Roman" w:hAnsi="Times New Roman" w:cs="Times New Roman"/>
                <w:sz w:val="24"/>
                <w:szCs w:val="24"/>
              </w:rPr>
              <w:t>строительства терминала для перегрузки глинозема в бухте Ванина мощностью 3 млн. тонн в год в морском порту Ванино;</w:t>
            </w:r>
          </w:p>
          <w:p w:rsidR="00AF6927" w:rsidRPr="00C20EDE" w:rsidRDefault="00AF6927" w:rsidP="00971201">
            <w:pPr>
              <w:pStyle w:val="ConsPlusNormal"/>
              <w:numPr>
                <w:ilvl w:val="0"/>
                <w:numId w:val="24"/>
              </w:numPr>
              <w:ind w:left="0" w:firstLine="216"/>
              <w:jc w:val="both"/>
              <w:rPr>
                <w:rFonts w:ascii="Times New Roman" w:hAnsi="Times New Roman" w:cs="Times New Roman"/>
                <w:sz w:val="24"/>
                <w:szCs w:val="24"/>
              </w:rPr>
            </w:pPr>
            <w:r w:rsidRPr="00C20EDE">
              <w:rPr>
                <w:rFonts w:ascii="Times New Roman" w:hAnsi="Times New Roman" w:cs="Times New Roman"/>
                <w:sz w:val="24"/>
                <w:szCs w:val="24"/>
              </w:rPr>
              <w:t>строительства морского терминала по отгрузке свинцово-цинкового концентрата морского порта Архангельск на архипелаге Новая Земля (губа Безымянная, остров Южный) в Архангельской области;</w:t>
            </w:r>
          </w:p>
          <w:p w:rsidR="00AF6927" w:rsidRPr="00C20EDE" w:rsidRDefault="00AF6927" w:rsidP="00971201">
            <w:pPr>
              <w:pStyle w:val="ConsPlusNormal"/>
              <w:numPr>
                <w:ilvl w:val="0"/>
                <w:numId w:val="24"/>
              </w:numPr>
              <w:ind w:left="0" w:firstLine="216"/>
              <w:jc w:val="both"/>
              <w:rPr>
                <w:rFonts w:ascii="Times New Roman" w:hAnsi="Times New Roman" w:cs="Times New Roman"/>
                <w:sz w:val="24"/>
                <w:szCs w:val="24"/>
              </w:rPr>
            </w:pPr>
            <w:r w:rsidRPr="00C20EDE">
              <w:rPr>
                <w:rFonts w:ascii="Times New Roman" w:hAnsi="Times New Roman" w:cs="Times New Roman"/>
                <w:sz w:val="24"/>
                <w:szCs w:val="24"/>
              </w:rPr>
              <w:t xml:space="preserve">увеличения мощности планируемого к строительству терминала сжиженного природного газа и стабильного газового конденсата до 43,2 млн. тонн в год в </w:t>
            </w:r>
            <w:r w:rsidRPr="00C20EDE">
              <w:rPr>
                <w:rFonts w:ascii="Times New Roman" w:hAnsi="Times New Roman" w:cs="Times New Roman"/>
                <w:sz w:val="24"/>
                <w:szCs w:val="24"/>
              </w:rPr>
              <w:lastRenderedPageBreak/>
              <w:t xml:space="preserve">морском порту </w:t>
            </w:r>
            <w:proofErr w:type="spellStart"/>
            <w:r w:rsidRPr="00C20EDE">
              <w:rPr>
                <w:rFonts w:ascii="Times New Roman" w:hAnsi="Times New Roman" w:cs="Times New Roman"/>
                <w:sz w:val="24"/>
                <w:szCs w:val="24"/>
              </w:rPr>
              <w:t>Сабетта</w:t>
            </w:r>
            <w:proofErr w:type="spellEnd"/>
            <w:r w:rsidRPr="00C20EDE">
              <w:rPr>
                <w:rFonts w:ascii="Times New Roman" w:hAnsi="Times New Roman" w:cs="Times New Roman"/>
                <w:sz w:val="24"/>
                <w:szCs w:val="24"/>
              </w:rPr>
              <w:t>;</w:t>
            </w:r>
          </w:p>
          <w:p w:rsidR="00AF6927" w:rsidRPr="00C20EDE" w:rsidRDefault="00AF6927" w:rsidP="00971201">
            <w:pPr>
              <w:pStyle w:val="ConsPlusNormal"/>
              <w:numPr>
                <w:ilvl w:val="0"/>
                <w:numId w:val="24"/>
              </w:numPr>
              <w:ind w:left="0" w:firstLine="216"/>
              <w:jc w:val="both"/>
              <w:rPr>
                <w:rFonts w:ascii="Times New Roman" w:hAnsi="Times New Roman" w:cs="Times New Roman"/>
                <w:sz w:val="24"/>
                <w:szCs w:val="24"/>
              </w:rPr>
            </w:pPr>
            <w:r w:rsidRPr="00C20EDE">
              <w:rPr>
                <w:rFonts w:ascii="Times New Roman" w:hAnsi="Times New Roman" w:cs="Times New Roman"/>
                <w:sz w:val="24"/>
                <w:szCs w:val="24"/>
              </w:rPr>
              <w:t>строительства терминала по перегрузке навалочных грузов в морском порту Мурманск;</w:t>
            </w:r>
          </w:p>
          <w:p w:rsidR="00AF6927" w:rsidRPr="00C20EDE" w:rsidRDefault="00AF6927" w:rsidP="00971201">
            <w:pPr>
              <w:pStyle w:val="ConsPlusNormal"/>
              <w:numPr>
                <w:ilvl w:val="0"/>
                <w:numId w:val="24"/>
              </w:numPr>
              <w:ind w:left="0" w:firstLine="216"/>
              <w:jc w:val="both"/>
              <w:rPr>
                <w:rFonts w:ascii="Times New Roman" w:hAnsi="Times New Roman" w:cs="Times New Roman"/>
                <w:sz w:val="24"/>
                <w:szCs w:val="24"/>
              </w:rPr>
            </w:pPr>
            <w:r w:rsidRPr="00C20EDE">
              <w:rPr>
                <w:rFonts w:ascii="Times New Roman" w:hAnsi="Times New Roman" w:cs="Times New Roman"/>
                <w:sz w:val="24"/>
                <w:szCs w:val="24"/>
              </w:rPr>
              <w:t xml:space="preserve">реконструкции железнодорожной инфраструктуры на участке Чум - </w:t>
            </w:r>
            <w:proofErr w:type="spellStart"/>
            <w:r w:rsidRPr="00C20EDE">
              <w:rPr>
                <w:rFonts w:ascii="Times New Roman" w:hAnsi="Times New Roman" w:cs="Times New Roman"/>
                <w:sz w:val="24"/>
                <w:szCs w:val="24"/>
              </w:rPr>
              <w:t>Лабытнанги</w:t>
            </w:r>
            <w:proofErr w:type="spellEnd"/>
            <w:r w:rsidRPr="00C20EDE">
              <w:rPr>
                <w:rFonts w:ascii="Times New Roman" w:hAnsi="Times New Roman" w:cs="Times New Roman"/>
                <w:sz w:val="24"/>
                <w:szCs w:val="24"/>
              </w:rPr>
              <w:t>;</w:t>
            </w:r>
          </w:p>
          <w:p w:rsidR="00AF6927" w:rsidRPr="00C20EDE" w:rsidRDefault="00AF6927" w:rsidP="00971201">
            <w:pPr>
              <w:pStyle w:val="ConsPlusNormal"/>
              <w:numPr>
                <w:ilvl w:val="0"/>
                <w:numId w:val="24"/>
              </w:numPr>
              <w:ind w:left="0" w:firstLine="216"/>
              <w:jc w:val="both"/>
              <w:rPr>
                <w:rFonts w:ascii="Times New Roman" w:hAnsi="Times New Roman" w:cs="Times New Roman"/>
                <w:sz w:val="24"/>
                <w:szCs w:val="24"/>
              </w:rPr>
            </w:pPr>
            <w:r w:rsidRPr="00C20EDE">
              <w:rPr>
                <w:rFonts w:ascii="Times New Roman" w:hAnsi="Times New Roman" w:cs="Times New Roman"/>
                <w:sz w:val="24"/>
                <w:szCs w:val="24"/>
              </w:rPr>
              <w:t>комплексной реконструкции железнодорожных путей общего пользования на участке Междуреченск - Тайшет;</w:t>
            </w:r>
          </w:p>
          <w:p w:rsidR="00AF6927" w:rsidRPr="00C20EDE" w:rsidRDefault="00AF6927" w:rsidP="00971201">
            <w:pPr>
              <w:pStyle w:val="ConsPlusNormal"/>
              <w:numPr>
                <w:ilvl w:val="0"/>
                <w:numId w:val="24"/>
              </w:numPr>
              <w:ind w:left="0" w:firstLine="216"/>
              <w:jc w:val="both"/>
              <w:rPr>
                <w:rFonts w:ascii="Times New Roman" w:hAnsi="Times New Roman" w:cs="Times New Roman"/>
                <w:sz w:val="24"/>
                <w:szCs w:val="24"/>
              </w:rPr>
            </w:pPr>
            <w:r w:rsidRPr="00C20EDE">
              <w:rPr>
                <w:rFonts w:ascii="Times New Roman" w:hAnsi="Times New Roman" w:cs="Times New Roman"/>
                <w:sz w:val="24"/>
                <w:szCs w:val="24"/>
              </w:rPr>
              <w:t>реконструкции станции Капустин Яр Приволжской железной дороги;</w:t>
            </w:r>
          </w:p>
          <w:p w:rsidR="00AF6927" w:rsidRPr="00C20EDE" w:rsidRDefault="00AF6927" w:rsidP="00971201">
            <w:pPr>
              <w:pStyle w:val="ConsPlusNormal"/>
              <w:numPr>
                <w:ilvl w:val="0"/>
                <w:numId w:val="24"/>
              </w:numPr>
              <w:ind w:left="0" w:firstLine="216"/>
              <w:jc w:val="both"/>
              <w:rPr>
                <w:rFonts w:ascii="Times New Roman" w:hAnsi="Times New Roman" w:cs="Times New Roman"/>
                <w:sz w:val="24"/>
                <w:szCs w:val="24"/>
              </w:rPr>
            </w:pPr>
            <w:r w:rsidRPr="00C20EDE">
              <w:rPr>
                <w:rFonts w:ascii="Times New Roman" w:hAnsi="Times New Roman" w:cs="Times New Roman"/>
                <w:sz w:val="24"/>
                <w:szCs w:val="24"/>
              </w:rPr>
              <w:t xml:space="preserve">реконструкции железнодорожных путей общего пользования на участке </w:t>
            </w:r>
            <w:r>
              <w:rPr>
                <w:rFonts w:ascii="Times New Roman" w:hAnsi="Times New Roman" w:cs="Times New Roman"/>
                <w:sz w:val="24"/>
                <w:szCs w:val="24"/>
              </w:rPr>
              <w:br/>
            </w:r>
            <w:r w:rsidRPr="00C20EDE">
              <w:rPr>
                <w:rFonts w:ascii="Times New Roman" w:hAnsi="Times New Roman" w:cs="Times New Roman"/>
                <w:sz w:val="24"/>
                <w:szCs w:val="24"/>
              </w:rPr>
              <w:t>Ожерелье - Узловая - Елец;</w:t>
            </w:r>
          </w:p>
          <w:p w:rsidR="00AF6927" w:rsidRPr="00C20EDE" w:rsidRDefault="00AF6927" w:rsidP="00971201">
            <w:pPr>
              <w:pStyle w:val="ConsPlusNormal"/>
              <w:numPr>
                <w:ilvl w:val="0"/>
                <w:numId w:val="24"/>
              </w:numPr>
              <w:ind w:left="0" w:firstLine="216"/>
              <w:jc w:val="both"/>
              <w:rPr>
                <w:rFonts w:ascii="Times New Roman" w:hAnsi="Times New Roman" w:cs="Times New Roman"/>
                <w:sz w:val="24"/>
                <w:szCs w:val="24"/>
              </w:rPr>
            </w:pPr>
            <w:r w:rsidRPr="00C20EDE">
              <w:rPr>
                <w:rFonts w:ascii="Times New Roman" w:hAnsi="Times New Roman" w:cs="Times New Roman"/>
                <w:sz w:val="24"/>
                <w:szCs w:val="24"/>
              </w:rPr>
              <w:t>строительства железнодорожных подходов к транспортному переходу через Керченский пролив, реконструкции железнодорожных путей общего пользования на участке транспортный переход через Керченский пролив - Джанкой с ответвлением на Феодосию и Керчь, реконструкции станции Джанкой;</w:t>
            </w:r>
          </w:p>
          <w:p w:rsidR="00AF6927" w:rsidRPr="00C20EDE" w:rsidRDefault="00AF6927" w:rsidP="00971201">
            <w:pPr>
              <w:pStyle w:val="ConsPlusNormal"/>
              <w:numPr>
                <w:ilvl w:val="0"/>
                <w:numId w:val="24"/>
              </w:numPr>
              <w:ind w:left="0" w:firstLine="216"/>
              <w:jc w:val="both"/>
              <w:rPr>
                <w:rFonts w:ascii="Times New Roman" w:hAnsi="Times New Roman" w:cs="Times New Roman"/>
                <w:sz w:val="24"/>
                <w:szCs w:val="24"/>
              </w:rPr>
            </w:pPr>
            <w:r w:rsidRPr="00C20EDE">
              <w:rPr>
                <w:rFonts w:ascii="Times New Roman" w:hAnsi="Times New Roman" w:cs="Times New Roman"/>
                <w:sz w:val="24"/>
                <w:szCs w:val="24"/>
              </w:rPr>
              <w:t>строительства аэропортового комплекса «Мирный»</w:t>
            </w:r>
          </w:p>
        </w:tc>
        <w:tc>
          <w:tcPr>
            <w:tcW w:w="2279"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rPr>
                <w:rFonts w:ascii="Times New Roman" w:hAnsi="Times New Roman" w:cs="Times New Roman"/>
                <w:sz w:val="24"/>
                <w:szCs w:val="24"/>
              </w:rPr>
            </w:pPr>
          </w:p>
        </w:tc>
      </w:tr>
    </w:tbl>
    <w:p w:rsidR="00AF6927" w:rsidRDefault="00AF6927">
      <w:r>
        <w:lastRenderedPageBreak/>
        <w:br w:type="page"/>
      </w:r>
    </w:p>
    <w:tbl>
      <w:tblPr>
        <w:tblW w:w="15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97"/>
        <w:gridCol w:w="3044"/>
        <w:gridCol w:w="1276"/>
        <w:gridCol w:w="1350"/>
        <w:gridCol w:w="3828"/>
        <w:gridCol w:w="2279"/>
      </w:tblGrid>
      <w:tr w:rsidR="00AF6927" w:rsidRPr="00C20EDE" w:rsidTr="00096270">
        <w:tc>
          <w:tcPr>
            <w:tcW w:w="15174" w:type="dxa"/>
            <w:gridSpan w:val="6"/>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jc w:val="center"/>
              <w:rPr>
                <w:rFonts w:ascii="Times New Roman" w:hAnsi="Times New Roman" w:cs="Times New Roman"/>
                <w:sz w:val="24"/>
                <w:szCs w:val="24"/>
              </w:rPr>
            </w:pPr>
            <w:r w:rsidRPr="00C20EDE">
              <w:rPr>
                <w:rFonts w:ascii="Times New Roman" w:hAnsi="Times New Roman" w:cs="Times New Roman"/>
                <w:b/>
                <w:color w:val="000000"/>
                <w:sz w:val="24"/>
                <w:szCs w:val="24"/>
              </w:rPr>
              <w:lastRenderedPageBreak/>
              <w:t>Направление (блок мероприятий) 6.3. Содействие инновационному развитию транспортного комплекса</w:t>
            </w:r>
          </w:p>
        </w:tc>
      </w:tr>
      <w:tr w:rsidR="00AF6927" w:rsidRPr="00C20EDE" w:rsidTr="00096270">
        <w:tc>
          <w:tcPr>
            <w:tcW w:w="3397"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both"/>
            </w:pPr>
            <w:r w:rsidRPr="00C20EDE">
              <w:rPr>
                <w:b/>
              </w:rPr>
              <w:t xml:space="preserve">Мероприятие 6.3.1. </w:t>
            </w:r>
            <w:r w:rsidRPr="00C20EDE">
              <w:t xml:space="preserve">Осуществление государственных закупок инновационных видов продукции, в том числе из Перечня, рекомендованного Рабочей группой Министерства транспорта Российской Федерации по импортозамещению и повышению инновационности государственных закупок в транспортном комплексе </w:t>
            </w:r>
          </w:p>
          <w:p w:rsidR="00AF6927" w:rsidRPr="00C20EDE" w:rsidRDefault="00AF6927" w:rsidP="00096270">
            <w:pPr>
              <w:jc w:val="both"/>
              <w:rPr>
                <w:b/>
                <w:color w:val="000000"/>
              </w:rPr>
            </w:pPr>
            <w:r w:rsidRPr="00C20EDE">
              <w:rPr>
                <w:b/>
                <w:color w:val="000000"/>
              </w:rPr>
              <w:t>Ответственный исполнитель:</w:t>
            </w:r>
          </w:p>
          <w:p w:rsidR="00AF6927" w:rsidRPr="00C20EDE" w:rsidRDefault="00AF6927" w:rsidP="00096270">
            <w:pPr>
              <w:jc w:val="both"/>
              <w:rPr>
                <w:color w:val="000000"/>
              </w:rPr>
            </w:pPr>
            <w:r w:rsidRPr="00C20EDE">
              <w:rPr>
                <w:color w:val="000000"/>
              </w:rPr>
              <w:t>Т.В. Горбачик</w:t>
            </w:r>
          </w:p>
          <w:p w:rsidR="00AF6927" w:rsidRPr="00C20EDE" w:rsidRDefault="00AF6927" w:rsidP="00096270">
            <w:pPr>
              <w:jc w:val="both"/>
              <w:rPr>
                <w:color w:val="000000"/>
              </w:rPr>
            </w:pPr>
            <w:r w:rsidRPr="00C20EDE">
              <w:rPr>
                <w:color w:val="000000"/>
              </w:rPr>
              <w:t>А.А. Костюк</w:t>
            </w:r>
          </w:p>
          <w:p w:rsidR="00AF6927" w:rsidRPr="00C20EDE" w:rsidRDefault="00AF6927" w:rsidP="00096270">
            <w:pPr>
              <w:jc w:val="both"/>
              <w:rPr>
                <w:color w:val="000000"/>
              </w:rPr>
            </w:pPr>
            <w:r w:rsidRPr="00C20EDE">
              <w:rPr>
                <w:color w:val="000000"/>
              </w:rPr>
              <w:t>А.В. Нерадько</w:t>
            </w:r>
          </w:p>
          <w:p w:rsidR="00AF6927" w:rsidRPr="00C20EDE" w:rsidRDefault="00AF6927" w:rsidP="00096270">
            <w:pPr>
              <w:jc w:val="both"/>
              <w:rPr>
                <w:color w:val="000000"/>
              </w:rPr>
            </w:pPr>
            <w:r w:rsidRPr="00C20EDE">
              <w:rPr>
                <w:color w:val="000000"/>
              </w:rPr>
              <w:t>В.Ю. Чепец</w:t>
            </w:r>
          </w:p>
          <w:p w:rsidR="00AF6927" w:rsidRPr="00C20EDE" w:rsidRDefault="00AF6927" w:rsidP="00096270">
            <w:pPr>
              <w:jc w:val="both"/>
              <w:rPr>
                <w:b/>
              </w:rPr>
            </w:pPr>
            <w:proofErr w:type="spellStart"/>
            <w:r w:rsidRPr="00C20EDE">
              <w:rPr>
                <w:color w:val="000000"/>
              </w:rPr>
              <w:t>Росморречфлот</w:t>
            </w:r>
            <w:proofErr w:type="spellEnd"/>
          </w:p>
        </w:tc>
        <w:tc>
          <w:tcPr>
            <w:tcW w:w="3044"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ind w:left="35"/>
              <w:jc w:val="both"/>
              <w:rPr>
                <w:color w:val="000000"/>
              </w:rPr>
            </w:pPr>
            <w:r w:rsidRPr="00C20EDE">
              <w:rPr>
                <w:color w:val="000000"/>
              </w:rPr>
              <w:t>Отчет о выполнении планов показателей деятельности федеральной службы и федеральных агентств</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center"/>
            </w:pPr>
            <w:r w:rsidRPr="00C20EDE">
              <w:rPr>
                <w:color w:val="000000"/>
                <w:lang w:val="en-US"/>
              </w:rPr>
              <w:t>I - IV</w:t>
            </w:r>
            <w:r w:rsidRPr="00C20EDE">
              <w:rPr>
                <w:color w:val="000000"/>
              </w:rPr>
              <w:t xml:space="preserve"> кв.</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center"/>
            </w:pPr>
            <w:r w:rsidRPr="00C20EDE">
              <w:rPr>
                <w:color w:val="000000"/>
                <w:lang w:val="en-US"/>
              </w:rPr>
              <w:t>I - IV</w:t>
            </w:r>
            <w:r w:rsidRPr="00C20EDE">
              <w:rPr>
                <w:color w:val="000000"/>
              </w:rPr>
              <w:t xml:space="preserve"> кв.</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both"/>
              <w:rPr>
                <w:color w:val="000000"/>
              </w:rPr>
            </w:pPr>
            <w:r w:rsidRPr="00C20EDE">
              <w:rPr>
                <w:color w:val="000000"/>
              </w:rPr>
              <w:t>В целях контроля внедрения рекомендованных Рабочей группой Минтранса России инновационных технологий, в Планы показателей деятельности федеральных агентств, подведомственных Минтрансу России, внесен показатель: «Осуществление государственных закупок инновационных видов продукции, в том числе из Перечня, рекомендованного Рабочей группой Министерства транспорта Российской Федерации по импортозамещению и повышению инновационности государственных закупок в транспортном комплексе» (приказ Минтранса России от 29 марта 2019 г. № 181).</w:t>
            </w:r>
          </w:p>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color w:val="000000"/>
                <w:sz w:val="24"/>
                <w:szCs w:val="24"/>
              </w:rPr>
              <w:t>Реализация мероприятия направлена на повышение инновационности закупочной деятельности</w:t>
            </w:r>
          </w:p>
        </w:tc>
        <w:tc>
          <w:tcPr>
            <w:tcW w:w="2279"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rPr>
                <w:rFonts w:ascii="Times New Roman" w:hAnsi="Times New Roman" w:cs="Times New Roman"/>
                <w:sz w:val="24"/>
                <w:szCs w:val="24"/>
              </w:rPr>
            </w:pPr>
          </w:p>
        </w:tc>
      </w:tr>
      <w:tr w:rsidR="00AF6927" w:rsidRPr="00C20EDE" w:rsidTr="00096270">
        <w:tc>
          <w:tcPr>
            <w:tcW w:w="3397"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b/>
                <w:sz w:val="24"/>
                <w:szCs w:val="24"/>
              </w:rPr>
              <w:t xml:space="preserve">Мероприятие 6.3.2. </w:t>
            </w:r>
            <w:r w:rsidRPr="00C20EDE">
              <w:rPr>
                <w:rFonts w:ascii="Times New Roman" w:hAnsi="Times New Roman" w:cs="Times New Roman"/>
                <w:sz w:val="24"/>
                <w:szCs w:val="24"/>
              </w:rPr>
              <w:t>Повышение доли закупок у субъектов малого предпринимательства и социально ориентированных некоммерческих организаций в совокупном годовом объеме закупок</w:t>
            </w:r>
          </w:p>
          <w:p w:rsidR="00AF6927" w:rsidRPr="00C20EDE" w:rsidRDefault="00AF6927" w:rsidP="00096270">
            <w:pPr>
              <w:pStyle w:val="ConsPlusNormal"/>
              <w:jc w:val="both"/>
              <w:rPr>
                <w:rFonts w:ascii="Times New Roman" w:hAnsi="Times New Roman" w:cs="Times New Roman"/>
                <w:b/>
                <w:sz w:val="24"/>
                <w:szCs w:val="24"/>
              </w:rPr>
            </w:pPr>
            <w:r w:rsidRPr="00C20EDE">
              <w:rPr>
                <w:rFonts w:ascii="Times New Roman" w:hAnsi="Times New Roman" w:cs="Times New Roman"/>
                <w:b/>
                <w:sz w:val="24"/>
                <w:szCs w:val="24"/>
              </w:rPr>
              <w:lastRenderedPageBreak/>
              <w:t>Ответственный исполнитель:</w:t>
            </w:r>
          </w:p>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sz w:val="24"/>
                <w:szCs w:val="24"/>
              </w:rPr>
              <w:t>Т.В. Горбачик</w:t>
            </w:r>
          </w:p>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sz w:val="24"/>
                <w:szCs w:val="24"/>
              </w:rPr>
              <w:t>А.С. Бакирей</w:t>
            </w:r>
          </w:p>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sz w:val="24"/>
                <w:szCs w:val="24"/>
              </w:rPr>
              <w:t xml:space="preserve">С.М. </w:t>
            </w:r>
            <w:proofErr w:type="spellStart"/>
            <w:r w:rsidRPr="00C20EDE">
              <w:rPr>
                <w:rFonts w:ascii="Times New Roman" w:hAnsi="Times New Roman" w:cs="Times New Roman"/>
                <w:sz w:val="24"/>
                <w:szCs w:val="24"/>
              </w:rPr>
              <w:t>Егоршев</w:t>
            </w:r>
            <w:proofErr w:type="spellEnd"/>
          </w:p>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sz w:val="24"/>
                <w:szCs w:val="24"/>
              </w:rPr>
              <w:t>К.А. Пашков</w:t>
            </w:r>
          </w:p>
        </w:tc>
        <w:tc>
          <w:tcPr>
            <w:tcW w:w="3044"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ind w:left="35"/>
              <w:jc w:val="both"/>
              <w:rPr>
                <w:color w:val="000000"/>
              </w:rPr>
            </w:pPr>
            <w:r w:rsidRPr="00C20EDE">
              <w:lastRenderedPageBreak/>
              <w:t xml:space="preserve">Отчет Министерства транспорта Российской Федерации об объеме закупок у субъектов малого предпринимательства и социально ориентированных </w:t>
            </w:r>
            <w:r w:rsidRPr="00C20EDE">
              <w:lastRenderedPageBreak/>
              <w:t>некоммерческих организаций</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center"/>
              <w:rPr>
                <w:color w:val="000000"/>
              </w:rPr>
            </w:pPr>
            <w:r w:rsidRPr="00C20EDE">
              <w:rPr>
                <w:color w:val="000000"/>
                <w:lang w:val="en-US"/>
              </w:rPr>
              <w:lastRenderedPageBreak/>
              <w:t>I</w:t>
            </w:r>
            <w:r w:rsidRPr="00C20EDE">
              <w:rPr>
                <w:color w:val="000000"/>
              </w:rPr>
              <w:t xml:space="preserve"> - </w:t>
            </w:r>
            <w:r w:rsidRPr="00C20EDE">
              <w:rPr>
                <w:color w:val="000000"/>
                <w:lang w:val="en-US"/>
              </w:rPr>
              <w:t>IV</w:t>
            </w:r>
            <w:r w:rsidRPr="00C20EDE">
              <w:rPr>
                <w:color w:val="000000"/>
              </w:rPr>
              <w:t xml:space="preserve"> кв.</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jc w:val="center"/>
              <w:rPr>
                <w:rFonts w:ascii="Times New Roman" w:hAnsi="Times New Roman" w:cs="Times New Roman"/>
                <w:color w:val="000000"/>
                <w:sz w:val="24"/>
                <w:szCs w:val="24"/>
              </w:rPr>
            </w:pPr>
            <w:r w:rsidRPr="00C20EDE">
              <w:rPr>
                <w:rFonts w:ascii="Times New Roman" w:hAnsi="Times New Roman" w:cs="Times New Roman"/>
                <w:color w:val="000000"/>
                <w:sz w:val="24"/>
                <w:szCs w:val="24"/>
                <w:lang w:val="en-US"/>
              </w:rPr>
              <w:t>I</w:t>
            </w:r>
            <w:r w:rsidRPr="00C20EDE">
              <w:rPr>
                <w:rFonts w:ascii="Times New Roman" w:hAnsi="Times New Roman" w:cs="Times New Roman"/>
                <w:color w:val="000000"/>
                <w:sz w:val="24"/>
                <w:szCs w:val="24"/>
              </w:rPr>
              <w:t xml:space="preserve"> - </w:t>
            </w:r>
            <w:r w:rsidRPr="00C20EDE">
              <w:rPr>
                <w:rFonts w:ascii="Times New Roman" w:hAnsi="Times New Roman" w:cs="Times New Roman"/>
                <w:color w:val="000000"/>
                <w:sz w:val="24"/>
                <w:szCs w:val="24"/>
                <w:lang w:val="en-US"/>
              </w:rPr>
              <w:t>IV</w:t>
            </w:r>
            <w:r w:rsidRPr="00C20EDE">
              <w:rPr>
                <w:rFonts w:ascii="Times New Roman" w:hAnsi="Times New Roman" w:cs="Times New Roman"/>
                <w:color w:val="000000"/>
                <w:sz w:val="24"/>
                <w:szCs w:val="24"/>
              </w:rPr>
              <w:t xml:space="preserve"> кв.</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sz w:val="24"/>
                <w:szCs w:val="24"/>
              </w:rPr>
              <w:t>В соот</w:t>
            </w:r>
            <w:r>
              <w:rPr>
                <w:rFonts w:ascii="Times New Roman" w:hAnsi="Times New Roman" w:cs="Times New Roman"/>
                <w:sz w:val="24"/>
                <w:szCs w:val="24"/>
              </w:rPr>
              <w:t xml:space="preserve">ветствии с Федеральным законом </w:t>
            </w:r>
            <w:r w:rsidRPr="00C20EDE">
              <w:rPr>
                <w:rFonts w:ascii="Times New Roman" w:hAnsi="Times New Roman" w:cs="Times New Roman"/>
                <w:sz w:val="24"/>
                <w:szCs w:val="24"/>
              </w:rPr>
              <w:t>5</w:t>
            </w:r>
            <w:r>
              <w:rPr>
                <w:rFonts w:ascii="Times New Roman" w:hAnsi="Times New Roman" w:cs="Times New Roman"/>
                <w:sz w:val="24"/>
                <w:szCs w:val="24"/>
              </w:rPr>
              <w:t xml:space="preserve"> апреля </w:t>
            </w:r>
            <w:r w:rsidRPr="00C20EDE">
              <w:rPr>
                <w:rFonts w:ascii="Times New Roman" w:hAnsi="Times New Roman" w:cs="Times New Roman"/>
                <w:sz w:val="24"/>
                <w:szCs w:val="24"/>
              </w:rPr>
              <w:t>2013</w:t>
            </w:r>
            <w:r>
              <w:rPr>
                <w:rFonts w:ascii="Times New Roman" w:hAnsi="Times New Roman" w:cs="Times New Roman"/>
                <w:sz w:val="24"/>
                <w:szCs w:val="24"/>
              </w:rPr>
              <w:t xml:space="preserve"> г.</w:t>
            </w:r>
            <w:r w:rsidRPr="00C20EDE">
              <w:rPr>
                <w:rFonts w:ascii="Times New Roman" w:hAnsi="Times New Roman" w:cs="Times New Roman"/>
                <w:sz w:val="24"/>
                <w:szCs w:val="24"/>
              </w:rPr>
              <w:t xml:space="preserve"> № 44-ФЗ </w:t>
            </w:r>
            <w:r w:rsidRPr="00C20EDE">
              <w:rPr>
                <w:rFonts w:ascii="Times New Roman" w:hAnsi="Times New Roman" w:cs="Times New Roman"/>
                <w:sz w:val="24"/>
                <w:szCs w:val="24"/>
              </w:rPr>
              <w:br/>
              <w:t xml:space="preserve">«О контрактной системе в сфере закупок товаров, работ, услуг для обеспечения государственных и муниципальных нужд» срок составления и размещения в единой информационной системе отчета об </w:t>
            </w:r>
            <w:r w:rsidRPr="00C20EDE">
              <w:rPr>
                <w:rFonts w:ascii="Times New Roman" w:hAnsi="Times New Roman" w:cs="Times New Roman"/>
                <w:sz w:val="24"/>
                <w:szCs w:val="24"/>
              </w:rPr>
              <w:lastRenderedPageBreak/>
              <w:t>объеме закупок у субъектов малого предпринимательства, социально ориентированных некоммерческих организаций установлен 1 апреля года, следующего за отчетным годом</w:t>
            </w:r>
          </w:p>
        </w:tc>
        <w:tc>
          <w:tcPr>
            <w:tcW w:w="2279"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rPr>
                <w:rFonts w:ascii="Times New Roman" w:hAnsi="Times New Roman" w:cs="Times New Roman"/>
                <w:sz w:val="24"/>
                <w:szCs w:val="24"/>
              </w:rPr>
            </w:pPr>
          </w:p>
        </w:tc>
      </w:tr>
      <w:tr w:rsidR="00AF6927" w:rsidRPr="00C20EDE" w:rsidTr="00096270">
        <w:tc>
          <w:tcPr>
            <w:tcW w:w="3397"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both"/>
            </w:pPr>
            <w:r w:rsidRPr="00C20EDE">
              <w:rPr>
                <w:b/>
              </w:rPr>
              <w:t xml:space="preserve">Мероприятие 6.3.3. </w:t>
            </w:r>
            <w:r w:rsidRPr="00C20EDE">
              <w:t xml:space="preserve">Выполнение опытно-конструкторской работы по созданию опытного образца интегрированной системы пропуска через государственную границу Российской Федерации </w:t>
            </w:r>
          </w:p>
          <w:p w:rsidR="00AF6927" w:rsidRPr="00C20EDE" w:rsidRDefault="00AF6927" w:rsidP="00096270">
            <w:pPr>
              <w:jc w:val="both"/>
              <w:rPr>
                <w:b/>
                <w:color w:val="000000"/>
              </w:rPr>
            </w:pPr>
            <w:r w:rsidRPr="00C20EDE">
              <w:rPr>
                <w:b/>
                <w:color w:val="000000"/>
              </w:rPr>
              <w:t>Ответственный исполнитель:</w:t>
            </w:r>
          </w:p>
          <w:p w:rsidR="00AF6927" w:rsidRPr="00C20EDE" w:rsidRDefault="00AF6927" w:rsidP="00096270">
            <w:pPr>
              <w:jc w:val="both"/>
              <w:rPr>
                <w:b/>
                <w:color w:val="000000"/>
              </w:rPr>
            </w:pPr>
            <w:r w:rsidRPr="00C20EDE">
              <w:rPr>
                <w:color w:val="000000"/>
              </w:rPr>
              <w:t>Д.В. Баканов</w:t>
            </w:r>
          </w:p>
        </w:tc>
        <w:tc>
          <w:tcPr>
            <w:tcW w:w="3044"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ind w:left="35"/>
              <w:jc w:val="both"/>
              <w:rPr>
                <w:color w:val="000000"/>
              </w:rPr>
            </w:pPr>
            <w:r w:rsidRPr="00C20EDE">
              <w:rPr>
                <w:color w:val="000000"/>
              </w:rPr>
              <w:t>Отчет о реализации ГП 22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center"/>
              <w:rPr>
                <w:color w:val="000000"/>
              </w:rPr>
            </w:pPr>
            <w:r w:rsidRPr="00C20EDE">
              <w:rPr>
                <w:color w:val="000000"/>
                <w:lang w:val="en-US"/>
              </w:rPr>
              <w:t>IV</w:t>
            </w:r>
            <w:r w:rsidRPr="00C20EDE">
              <w:rPr>
                <w:color w:val="000000"/>
              </w:rPr>
              <w:t xml:space="preserve"> кв.</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center"/>
              <w:rPr>
                <w:color w:val="000000"/>
              </w:rPr>
            </w:pPr>
            <w:r w:rsidRPr="00C20EDE">
              <w:rPr>
                <w:color w:val="000000"/>
                <w:lang w:val="en-US"/>
              </w:rPr>
              <w:t>IV</w:t>
            </w:r>
            <w:r w:rsidRPr="00C20EDE">
              <w:rPr>
                <w:color w:val="000000"/>
              </w:rPr>
              <w:t xml:space="preserve"> кв.</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autoSpaceDE w:val="0"/>
              <w:autoSpaceDN w:val="0"/>
              <w:adjustRightInd w:val="0"/>
              <w:jc w:val="both"/>
            </w:pPr>
            <w:r w:rsidRPr="00C20EDE">
              <w:rPr>
                <w:rFonts w:eastAsiaTheme="minorHAnsi"/>
                <w:lang w:eastAsia="en-US"/>
              </w:rPr>
              <w:t>Завершено выполнение первого этапа опытно-конструкторской работы «Разработка опытного образца Системы автоматизированного сбора информации о транспортных средствах в многосторонних автомобильных пунктах пропуска через государственную границу Российской Федерации Дальневосточного федерального округа</w:t>
            </w:r>
          </w:p>
        </w:tc>
        <w:tc>
          <w:tcPr>
            <w:tcW w:w="2279"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rPr>
                <w:rFonts w:ascii="Times New Roman" w:hAnsi="Times New Roman" w:cs="Times New Roman"/>
                <w:sz w:val="24"/>
                <w:szCs w:val="24"/>
              </w:rPr>
            </w:pPr>
          </w:p>
        </w:tc>
      </w:tr>
      <w:tr w:rsidR="00AF6927" w:rsidRPr="00C20EDE" w:rsidTr="00096270">
        <w:tc>
          <w:tcPr>
            <w:tcW w:w="3397"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b/>
                <w:sz w:val="24"/>
                <w:szCs w:val="24"/>
              </w:rPr>
              <w:t xml:space="preserve">Мероприятие 6.3.5. </w:t>
            </w:r>
            <w:r w:rsidRPr="00C20EDE">
              <w:rPr>
                <w:rFonts w:ascii="Times New Roman" w:hAnsi="Times New Roman" w:cs="Times New Roman"/>
                <w:sz w:val="24"/>
                <w:szCs w:val="24"/>
              </w:rPr>
              <w:t>Участие в реализации планов мероприятий («дорожных карт») «</w:t>
            </w:r>
            <w:proofErr w:type="spellStart"/>
            <w:r w:rsidRPr="00C20EDE">
              <w:rPr>
                <w:rFonts w:ascii="Times New Roman" w:hAnsi="Times New Roman" w:cs="Times New Roman"/>
                <w:sz w:val="24"/>
                <w:szCs w:val="24"/>
              </w:rPr>
              <w:t>Автонет</w:t>
            </w:r>
            <w:proofErr w:type="spellEnd"/>
            <w:r w:rsidRPr="00C20EDE">
              <w:rPr>
                <w:rFonts w:ascii="Times New Roman" w:hAnsi="Times New Roman" w:cs="Times New Roman"/>
                <w:sz w:val="24"/>
                <w:szCs w:val="24"/>
              </w:rPr>
              <w:t>», «</w:t>
            </w:r>
            <w:proofErr w:type="spellStart"/>
            <w:r w:rsidRPr="00C20EDE">
              <w:rPr>
                <w:rFonts w:ascii="Times New Roman" w:hAnsi="Times New Roman" w:cs="Times New Roman"/>
                <w:sz w:val="24"/>
                <w:szCs w:val="24"/>
              </w:rPr>
              <w:t>Маринет</w:t>
            </w:r>
            <w:proofErr w:type="spellEnd"/>
            <w:r w:rsidRPr="00C20EDE">
              <w:rPr>
                <w:rFonts w:ascii="Times New Roman" w:hAnsi="Times New Roman" w:cs="Times New Roman"/>
                <w:sz w:val="24"/>
                <w:szCs w:val="24"/>
              </w:rPr>
              <w:t>», «</w:t>
            </w:r>
            <w:proofErr w:type="spellStart"/>
            <w:r w:rsidRPr="00C20EDE">
              <w:rPr>
                <w:rFonts w:ascii="Times New Roman" w:hAnsi="Times New Roman" w:cs="Times New Roman"/>
                <w:sz w:val="24"/>
                <w:szCs w:val="24"/>
              </w:rPr>
              <w:t>Аэронет</w:t>
            </w:r>
            <w:proofErr w:type="spellEnd"/>
            <w:r w:rsidRPr="00C20EDE">
              <w:rPr>
                <w:rFonts w:ascii="Times New Roman" w:hAnsi="Times New Roman" w:cs="Times New Roman"/>
                <w:sz w:val="24"/>
                <w:szCs w:val="24"/>
              </w:rPr>
              <w:t>» Национальной технологической инициативы</w:t>
            </w:r>
          </w:p>
          <w:p w:rsidR="00AF6927" w:rsidRPr="00C20EDE" w:rsidRDefault="00AF6927" w:rsidP="00096270">
            <w:pPr>
              <w:jc w:val="both"/>
              <w:rPr>
                <w:b/>
                <w:color w:val="000000"/>
              </w:rPr>
            </w:pPr>
            <w:r w:rsidRPr="00C20EDE">
              <w:rPr>
                <w:b/>
                <w:color w:val="000000"/>
              </w:rPr>
              <w:t>Ответственный исполнитель:</w:t>
            </w:r>
          </w:p>
          <w:p w:rsidR="00AF6927" w:rsidRPr="00C20EDE" w:rsidRDefault="00AF6927" w:rsidP="00096270">
            <w:pPr>
              <w:jc w:val="both"/>
              <w:rPr>
                <w:b/>
                <w:color w:val="000000"/>
              </w:rPr>
            </w:pPr>
            <w:r w:rsidRPr="00C20EDE">
              <w:rPr>
                <w:color w:val="000000"/>
              </w:rPr>
              <w:t>Д.В. Баканов</w:t>
            </w:r>
          </w:p>
          <w:p w:rsidR="00AF6927" w:rsidRPr="00C20EDE" w:rsidRDefault="00AF6927" w:rsidP="00096270">
            <w:pPr>
              <w:jc w:val="both"/>
              <w:rPr>
                <w:b/>
                <w:color w:val="000000"/>
              </w:rPr>
            </w:pPr>
            <w:r w:rsidRPr="00C20EDE">
              <w:rPr>
                <w:b/>
                <w:color w:val="000000"/>
              </w:rPr>
              <w:t>Соисполнитель:</w:t>
            </w:r>
          </w:p>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sz w:val="24"/>
                <w:szCs w:val="24"/>
              </w:rPr>
              <w:t>С.А. Петрова</w:t>
            </w:r>
          </w:p>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sz w:val="24"/>
                <w:szCs w:val="24"/>
              </w:rPr>
              <w:t>Г.А. Волков</w:t>
            </w:r>
          </w:p>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sz w:val="24"/>
                <w:szCs w:val="24"/>
              </w:rPr>
              <w:t>Ю.А. Костин</w:t>
            </w:r>
          </w:p>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sz w:val="24"/>
                <w:szCs w:val="24"/>
              </w:rPr>
              <w:t>А.В. Нерадько</w:t>
            </w:r>
          </w:p>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sz w:val="24"/>
                <w:szCs w:val="24"/>
              </w:rPr>
              <w:t>А.А. Костюк</w:t>
            </w:r>
          </w:p>
          <w:p w:rsidR="00AF6927" w:rsidRPr="00C20EDE" w:rsidRDefault="00AF6927" w:rsidP="00096270">
            <w:pPr>
              <w:jc w:val="both"/>
            </w:pPr>
            <w:r w:rsidRPr="00C20EDE">
              <w:lastRenderedPageBreak/>
              <w:t xml:space="preserve">В.П. </w:t>
            </w:r>
            <w:proofErr w:type="spellStart"/>
            <w:r w:rsidRPr="00C20EDE">
              <w:t>Петушенко</w:t>
            </w:r>
            <w:proofErr w:type="spellEnd"/>
          </w:p>
          <w:p w:rsidR="00AF6927" w:rsidRPr="00C20EDE" w:rsidRDefault="00AF6927" w:rsidP="00096270">
            <w:pPr>
              <w:jc w:val="both"/>
              <w:rPr>
                <w:b/>
                <w:color w:val="000000"/>
              </w:rPr>
            </w:pPr>
            <w:proofErr w:type="spellStart"/>
            <w:r w:rsidRPr="00C20EDE">
              <w:t>Росморречфлот</w:t>
            </w:r>
            <w:proofErr w:type="spellEnd"/>
          </w:p>
        </w:tc>
        <w:tc>
          <w:tcPr>
            <w:tcW w:w="3044"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ind w:left="35"/>
              <w:jc w:val="both"/>
              <w:rPr>
                <w:color w:val="000000"/>
              </w:rPr>
            </w:pPr>
            <w:r w:rsidRPr="00C20EDE">
              <w:rPr>
                <w:color w:val="000000"/>
              </w:rPr>
              <w:lastRenderedPageBreak/>
              <w:t>В соответствии с контрольными результатами реализации планов мероприятий «дорожных карт» «</w:t>
            </w:r>
            <w:proofErr w:type="spellStart"/>
            <w:r w:rsidRPr="00C20EDE">
              <w:rPr>
                <w:color w:val="000000"/>
              </w:rPr>
              <w:t>Автонет</w:t>
            </w:r>
            <w:proofErr w:type="spellEnd"/>
            <w:r w:rsidRPr="00C20EDE">
              <w:rPr>
                <w:color w:val="000000"/>
              </w:rPr>
              <w:t>», «</w:t>
            </w:r>
            <w:proofErr w:type="spellStart"/>
            <w:r w:rsidRPr="00C20EDE">
              <w:rPr>
                <w:color w:val="000000"/>
              </w:rPr>
              <w:t>Маринет</w:t>
            </w:r>
            <w:proofErr w:type="spellEnd"/>
            <w:r w:rsidRPr="00C20EDE">
              <w:rPr>
                <w:color w:val="000000"/>
              </w:rPr>
              <w:t>», «</w:t>
            </w:r>
            <w:proofErr w:type="spellStart"/>
            <w:r w:rsidRPr="00C20EDE">
              <w:rPr>
                <w:color w:val="000000"/>
              </w:rPr>
              <w:t>Аэронет</w:t>
            </w:r>
            <w:proofErr w:type="spellEnd"/>
            <w:r w:rsidRPr="00C20EDE">
              <w:rPr>
                <w:color w:val="000000"/>
              </w:rPr>
              <w:t>» Национальной технологической инициативы</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center"/>
            </w:pPr>
            <w:r w:rsidRPr="00C20EDE">
              <w:rPr>
                <w:color w:val="000000"/>
                <w:lang w:val="en-US"/>
              </w:rPr>
              <w:t>IV</w:t>
            </w:r>
            <w:r w:rsidRPr="00C20EDE">
              <w:rPr>
                <w:color w:val="000000"/>
              </w:rPr>
              <w:t xml:space="preserve"> кв.</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center"/>
            </w:pPr>
            <w:r w:rsidRPr="00C20EDE">
              <w:rPr>
                <w:color w:val="000000"/>
                <w:lang w:val="en-US"/>
              </w:rPr>
              <w:t>IV</w:t>
            </w:r>
            <w:r w:rsidRPr="00C20EDE">
              <w:rPr>
                <w:color w:val="000000"/>
              </w:rPr>
              <w:t xml:space="preserve"> кв.</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autoSpaceDE w:val="0"/>
              <w:autoSpaceDN w:val="0"/>
              <w:adjustRightInd w:val="0"/>
              <w:jc w:val="both"/>
            </w:pPr>
            <w:r w:rsidRPr="00C20EDE">
              <w:rPr>
                <w:rFonts w:eastAsiaTheme="minorHAnsi"/>
                <w:lang w:eastAsia="en-US"/>
              </w:rPr>
              <w:t>В 2019 году в рамках планов мероприятий Национальной Технологической инициативы исполнены пункты 9, 19, 28 плана мероприятий «</w:t>
            </w:r>
            <w:proofErr w:type="spellStart"/>
            <w:r w:rsidRPr="00C20EDE">
              <w:rPr>
                <w:rFonts w:eastAsiaTheme="minorHAnsi"/>
                <w:lang w:eastAsia="en-US"/>
              </w:rPr>
              <w:t>Автонет</w:t>
            </w:r>
            <w:proofErr w:type="spellEnd"/>
            <w:r w:rsidRPr="00C20EDE">
              <w:rPr>
                <w:rFonts w:eastAsiaTheme="minorHAnsi"/>
                <w:lang w:eastAsia="en-US"/>
              </w:rPr>
              <w:t>» и пункты 1, 9, 12 плана мероприятий «</w:t>
            </w:r>
            <w:proofErr w:type="spellStart"/>
            <w:r w:rsidRPr="00C20EDE">
              <w:rPr>
                <w:rFonts w:eastAsiaTheme="minorHAnsi"/>
                <w:lang w:eastAsia="en-US"/>
              </w:rPr>
              <w:t>Аэронет</w:t>
            </w:r>
            <w:proofErr w:type="spellEnd"/>
            <w:r w:rsidRPr="00C20EDE">
              <w:rPr>
                <w:rFonts w:eastAsiaTheme="minorHAnsi"/>
                <w:lang w:eastAsia="en-US"/>
              </w:rPr>
              <w:t>»</w:t>
            </w:r>
          </w:p>
        </w:tc>
        <w:tc>
          <w:tcPr>
            <w:tcW w:w="2279"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autoSpaceDE w:val="0"/>
              <w:autoSpaceDN w:val="0"/>
              <w:adjustRightInd w:val="0"/>
              <w:jc w:val="both"/>
              <w:rPr>
                <w:rFonts w:eastAsiaTheme="minorHAnsi"/>
                <w:lang w:eastAsia="en-US"/>
              </w:rPr>
            </w:pPr>
            <w:r w:rsidRPr="00C20EDE">
              <w:rPr>
                <w:rFonts w:eastAsiaTheme="minorHAnsi"/>
                <w:lang w:eastAsia="en-US"/>
              </w:rPr>
              <w:t xml:space="preserve">Минтрансом России в декабре 2019 г. в адрес </w:t>
            </w:r>
            <w:proofErr w:type="spellStart"/>
            <w:r w:rsidRPr="00C20EDE">
              <w:rPr>
                <w:rFonts w:eastAsiaTheme="minorHAnsi"/>
                <w:lang w:eastAsia="en-US"/>
              </w:rPr>
              <w:t>Минпромторга</w:t>
            </w:r>
            <w:proofErr w:type="spellEnd"/>
            <w:r w:rsidRPr="00C20EDE">
              <w:rPr>
                <w:rFonts w:eastAsiaTheme="minorHAnsi"/>
                <w:lang w:eastAsia="en-US"/>
              </w:rPr>
              <w:t xml:space="preserve"> России направлены предложения о корректировке сроков реализации пунктов планов мероприятий «</w:t>
            </w:r>
            <w:proofErr w:type="spellStart"/>
            <w:r w:rsidRPr="00C20EDE">
              <w:rPr>
                <w:rFonts w:eastAsiaTheme="minorHAnsi"/>
                <w:lang w:eastAsia="en-US"/>
              </w:rPr>
              <w:t>Автонет</w:t>
            </w:r>
            <w:proofErr w:type="spellEnd"/>
            <w:r w:rsidRPr="00C20EDE">
              <w:rPr>
                <w:rFonts w:eastAsiaTheme="minorHAnsi"/>
                <w:lang w:eastAsia="en-US"/>
              </w:rPr>
              <w:t>» и «</w:t>
            </w:r>
            <w:proofErr w:type="spellStart"/>
            <w:r w:rsidRPr="00C20EDE">
              <w:rPr>
                <w:rFonts w:eastAsiaTheme="minorHAnsi"/>
                <w:lang w:eastAsia="en-US"/>
              </w:rPr>
              <w:t>Маринет</w:t>
            </w:r>
            <w:proofErr w:type="spellEnd"/>
            <w:r w:rsidRPr="00C20EDE">
              <w:rPr>
                <w:rFonts w:eastAsiaTheme="minorHAnsi"/>
                <w:lang w:eastAsia="en-US"/>
              </w:rPr>
              <w:t>»</w:t>
            </w:r>
          </w:p>
        </w:tc>
      </w:tr>
      <w:tr w:rsidR="00AF6927" w:rsidRPr="00C20EDE" w:rsidTr="00096270">
        <w:tc>
          <w:tcPr>
            <w:tcW w:w="15174" w:type="dxa"/>
            <w:gridSpan w:val="6"/>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jc w:val="center"/>
              <w:rPr>
                <w:rFonts w:ascii="Times New Roman" w:hAnsi="Times New Roman" w:cs="Times New Roman"/>
                <w:sz w:val="24"/>
                <w:szCs w:val="24"/>
              </w:rPr>
            </w:pPr>
            <w:r w:rsidRPr="00C20EDE">
              <w:rPr>
                <w:rFonts w:ascii="Times New Roman" w:hAnsi="Times New Roman" w:cs="Times New Roman"/>
                <w:b/>
                <w:color w:val="000000"/>
                <w:sz w:val="24"/>
                <w:szCs w:val="24"/>
              </w:rPr>
              <w:t>Направление (блок мероприятий) 6.5. Обеспечение органов управления транспортным комплексом информаций о состоянии и ходе развития транспортной системы, ее безопасности и устойчивости, прогнозе спроса на транспортные услуги по результатам анализа до 1600 обрабатываемых показателей</w:t>
            </w:r>
          </w:p>
        </w:tc>
      </w:tr>
      <w:tr w:rsidR="00AF6927" w:rsidRPr="00C20EDE" w:rsidTr="00096270">
        <w:tc>
          <w:tcPr>
            <w:tcW w:w="6441" w:type="dxa"/>
            <w:gridSpan w:val="2"/>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971201">
            <w:pPr>
              <w:numPr>
                <w:ilvl w:val="0"/>
                <w:numId w:val="21"/>
              </w:numPr>
              <w:jc w:val="both"/>
              <w:rPr>
                <w:b/>
                <w:color w:val="000000"/>
              </w:rPr>
            </w:pPr>
            <w:r w:rsidRPr="00C20EDE">
              <w:rPr>
                <w:b/>
                <w:color w:val="000000"/>
              </w:rPr>
              <w:t>Индикатор направления (блока мероприятий) 6.5.</w:t>
            </w:r>
          </w:p>
          <w:p w:rsidR="00AF6927" w:rsidRPr="00C20EDE" w:rsidRDefault="00AF6927" w:rsidP="00096270">
            <w:pPr>
              <w:ind w:left="720"/>
              <w:jc w:val="both"/>
            </w:pPr>
            <w:r w:rsidRPr="00C20EDE">
              <w:rPr>
                <w:color w:val="000000"/>
              </w:rPr>
              <w:t>Количество показателей, обрабатываемых в централизованном банке данных информационно-аналитической системы регулирования на транспорте, характеризующих состояние транспортной системы, ед.</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center"/>
              <w:rPr>
                <w:color w:val="000000"/>
              </w:rPr>
            </w:pPr>
            <w:r w:rsidRPr="00C20EDE">
              <w:rPr>
                <w:color w:val="000000"/>
              </w:rPr>
              <w:t>1200</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jc w:val="center"/>
              <w:rPr>
                <w:rFonts w:ascii="Times New Roman" w:hAnsi="Times New Roman" w:cs="Times New Roman"/>
                <w:color w:val="000000"/>
                <w:sz w:val="24"/>
                <w:szCs w:val="24"/>
              </w:rPr>
            </w:pPr>
            <w:r w:rsidRPr="00C20EDE">
              <w:rPr>
                <w:rFonts w:ascii="Times New Roman" w:hAnsi="Times New Roman" w:cs="Times New Roman"/>
                <w:color w:val="000000"/>
                <w:sz w:val="24"/>
                <w:szCs w:val="24"/>
              </w:rPr>
              <w:t>1200</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sz w:val="24"/>
                <w:szCs w:val="24"/>
              </w:rPr>
              <w:t>Фактическое значение индикатора направления соответствует плановому</w:t>
            </w:r>
          </w:p>
        </w:tc>
        <w:tc>
          <w:tcPr>
            <w:tcW w:w="2279"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rPr>
                <w:rFonts w:ascii="Times New Roman" w:hAnsi="Times New Roman" w:cs="Times New Roman"/>
                <w:sz w:val="24"/>
                <w:szCs w:val="24"/>
              </w:rPr>
            </w:pPr>
          </w:p>
        </w:tc>
      </w:tr>
      <w:tr w:rsidR="00AF6927" w:rsidRPr="00C20EDE" w:rsidTr="00096270">
        <w:tc>
          <w:tcPr>
            <w:tcW w:w="6441" w:type="dxa"/>
            <w:gridSpan w:val="2"/>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971201">
            <w:pPr>
              <w:numPr>
                <w:ilvl w:val="0"/>
                <w:numId w:val="21"/>
              </w:numPr>
              <w:jc w:val="both"/>
              <w:rPr>
                <w:b/>
                <w:color w:val="000000"/>
              </w:rPr>
            </w:pPr>
            <w:r w:rsidRPr="00C20EDE">
              <w:rPr>
                <w:b/>
                <w:color w:val="000000"/>
              </w:rPr>
              <w:t>Индикатор направления (блока мероприятий) 6.5.</w:t>
            </w:r>
          </w:p>
          <w:p w:rsidR="00AF6927" w:rsidRPr="00C20EDE" w:rsidRDefault="00AF6927" w:rsidP="00096270">
            <w:pPr>
              <w:ind w:left="720"/>
              <w:jc w:val="both"/>
              <w:rPr>
                <w:color w:val="000000"/>
              </w:rPr>
            </w:pPr>
            <w:r w:rsidRPr="00C20EDE">
              <w:rPr>
                <w:color w:val="000000"/>
              </w:rPr>
              <w:t xml:space="preserve">Коэффициент бесперебойной работы </w:t>
            </w:r>
            <w:r w:rsidRPr="00C20EDE">
              <w:rPr>
                <w:color w:val="000000"/>
              </w:rPr>
              <w:br/>
              <w:t>информационно-аналитической системы регулирования на транспорте,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center"/>
              <w:rPr>
                <w:color w:val="000000"/>
              </w:rPr>
            </w:pPr>
            <w:r w:rsidRPr="00C20EDE">
              <w:rPr>
                <w:color w:val="000000"/>
              </w:rPr>
              <w:t>99,1</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jc w:val="center"/>
              <w:rPr>
                <w:rFonts w:ascii="Times New Roman" w:hAnsi="Times New Roman" w:cs="Times New Roman"/>
                <w:color w:val="000000"/>
                <w:sz w:val="24"/>
                <w:szCs w:val="24"/>
              </w:rPr>
            </w:pPr>
            <w:r w:rsidRPr="00C20EDE">
              <w:rPr>
                <w:rFonts w:ascii="Times New Roman" w:hAnsi="Times New Roman" w:cs="Times New Roman"/>
                <w:color w:val="000000"/>
                <w:sz w:val="24"/>
                <w:szCs w:val="24"/>
              </w:rPr>
              <w:t>99,1</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sz w:val="24"/>
                <w:szCs w:val="24"/>
              </w:rPr>
              <w:t>Фактическое значение индикатора направления соответствует плановому</w:t>
            </w:r>
          </w:p>
        </w:tc>
        <w:tc>
          <w:tcPr>
            <w:tcW w:w="2279"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rPr>
                <w:rFonts w:ascii="Times New Roman" w:hAnsi="Times New Roman" w:cs="Times New Roman"/>
                <w:sz w:val="24"/>
                <w:szCs w:val="24"/>
              </w:rPr>
            </w:pPr>
          </w:p>
        </w:tc>
      </w:tr>
      <w:tr w:rsidR="00AF6927" w:rsidRPr="00C20EDE" w:rsidTr="00096270">
        <w:tc>
          <w:tcPr>
            <w:tcW w:w="6441" w:type="dxa"/>
            <w:gridSpan w:val="2"/>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971201">
            <w:pPr>
              <w:numPr>
                <w:ilvl w:val="0"/>
                <w:numId w:val="21"/>
              </w:numPr>
              <w:jc w:val="both"/>
              <w:rPr>
                <w:b/>
                <w:color w:val="000000"/>
              </w:rPr>
            </w:pPr>
            <w:r w:rsidRPr="00C20EDE">
              <w:rPr>
                <w:b/>
                <w:color w:val="000000"/>
              </w:rPr>
              <w:t>Индикатор направления (блока мероприятий) 6.5.</w:t>
            </w:r>
          </w:p>
          <w:p w:rsidR="00AF6927" w:rsidRPr="00C20EDE" w:rsidRDefault="00AF6927" w:rsidP="00096270">
            <w:pPr>
              <w:ind w:left="720"/>
              <w:jc w:val="both"/>
              <w:rPr>
                <w:b/>
                <w:color w:val="000000"/>
              </w:rPr>
            </w:pPr>
            <w:r w:rsidRPr="00C20EDE">
              <w:t xml:space="preserve">Количество подключенных к </w:t>
            </w:r>
            <w:r w:rsidRPr="00C20EDE">
              <w:rPr>
                <w:color w:val="000000"/>
              </w:rPr>
              <w:t>информационно-аналитической системы регулирования на транспорте</w:t>
            </w:r>
            <w:r w:rsidRPr="00C20EDE">
              <w:t xml:space="preserve"> субъектов Российской Федерации </w:t>
            </w:r>
            <w:r w:rsidRPr="00C20EDE">
              <w:br/>
              <w:t>и их информационных источников, ед.</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center"/>
              <w:rPr>
                <w:color w:val="000000"/>
              </w:rPr>
            </w:pPr>
            <w:r w:rsidRPr="00C20EDE">
              <w:rPr>
                <w:color w:val="000000"/>
              </w:rPr>
              <w:t>35</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jc w:val="center"/>
              <w:rPr>
                <w:rFonts w:ascii="Times New Roman" w:hAnsi="Times New Roman" w:cs="Times New Roman"/>
                <w:color w:val="000000"/>
                <w:sz w:val="24"/>
                <w:szCs w:val="24"/>
              </w:rPr>
            </w:pPr>
            <w:r w:rsidRPr="00C20EDE">
              <w:rPr>
                <w:rFonts w:ascii="Times New Roman" w:hAnsi="Times New Roman" w:cs="Times New Roman"/>
                <w:color w:val="000000"/>
                <w:sz w:val="24"/>
                <w:szCs w:val="24"/>
              </w:rPr>
              <w:t>35</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sz w:val="24"/>
                <w:szCs w:val="24"/>
              </w:rPr>
              <w:t>Фактическое значение индикатора направления соответствует плановому</w:t>
            </w:r>
          </w:p>
        </w:tc>
        <w:tc>
          <w:tcPr>
            <w:tcW w:w="2279"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rPr>
                <w:rFonts w:ascii="Times New Roman" w:hAnsi="Times New Roman" w:cs="Times New Roman"/>
                <w:sz w:val="24"/>
                <w:szCs w:val="24"/>
              </w:rPr>
            </w:pPr>
          </w:p>
        </w:tc>
      </w:tr>
      <w:tr w:rsidR="00AF6927" w:rsidRPr="00C20EDE" w:rsidTr="00096270">
        <w:tc>
          <w:tcPr>
            <w:tcW w:w="6441" w:type="dxa"/>
            <w:gridSpan w:val="2"/>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971201">
            <w:pPr>
              <w:numPr>
                <w:ilvl w:val="0"/>
                <w:numId w:val="21"/>
              </w:numPr>
              <w:jc w:val="both"/>
              <w:rPr>
                <w:b/>
                <w:color w:val="000000"/>
              </w:rPr>
            </w:pPr>
            <w:r w:rsidRPr="00C20EDE">
              <w:rPr>
                <w:b/>
                <w:color w:val="000000"/>
              </w:rPr>
              <w:t>Индикатор направления (блока мероприятий) 6.5.</w:t>
            </w:r>
          </w:p>
          <w:p w:rsidR="00AF6927" w:rsidRPr="00C20EDE" w:rsidRDefault="00AF6927" w:rsidP="00096270">
            <w:pPr>
              <w:ind w:left="720"/>
              <w:jc w:val="both"/>
              <w:rPr>
                <w:b/>
                <w:color w:val="000000"/>
              </w:rPr>
            </w:pPr>
            <w:r w:rsidRPr="00C20EDE">
              <w:t>Количество (доля) инфраструктурных проектов в сфере транспорта, реализуемых</w:t>
            </w:r>
            <w:r w:rsidRPr="00C20EDE">
              <w:br/>
              <w:t xml:space="preserve">с привлечением государственного финансирования, подготовка и/или реализация которых осуществляется с использованием системы эффективного транспортного планирования в составе </w:t>
            </w:r>
            <w:r w:rsidRPr="00C20EDE">
              <w:rPr>
                <w:color w:val="000000"/>
              </w:rPr>
              <w:t>информационно-аналитической системы регулирования на транспорте</w:t>
            </w:r>
            <w:r w:rsidRPr="00C20EDE">
              <w:t>,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center"/>
              <w:rPr>
                <w:color w:val="000000"/>
              </w:rPr>
            </w:pPr>
            <w:r w:rsidRPr="00C20EDE">
              <w:rPr>
                <w:color w:val="000000"/>
              </w:rPr>
              <w:t>5</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jc w:val="center"/>
              <w:rPr>
                <w:rFonts w:ascii="Times New Roman" w:hAnsi="Times New Roman" w:cs="Times New Roman"/>
                <w:color w:val="000000"/>
                <w:sz w:val="24"/>
                <w:szCs w:val="24"/>
              </w:rPr>
            </w:pPr>
            <w:r w:rsidRPr="00C20EDE">
              <w:rPr>
                <w:rFonts w:ascii="Times New Roman" w:hAnsi="Times New Roman" w:cs="Times New Roman"/>
                <w:color w:val="000000"/>
                <w:sz w:val="24"/>
                <w:szCs w:val="24"/>
              </w:rPr>
              <w:t>5</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sz w:val="24"/>
                <w:szCs w:val="24"/>
              </w:rPr>
              <w:t>Фактическое значение индикатора направления соответствует плановому</w:t>
            </w:r>
          </w:p>
        </w:tc>
        <w:tc>
          <w:tcPr>
            <w:tcW w:w="2279"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rPr>
                <w:rFonts w:ascii="Times New Roman" w:hAnsi="Times New Roman" w:cs="Times New Roman"/>
                <w:sz w:val="24"/>
                <w:szCs w:val="24"/>
              </w:rPr>
            </w:pPr>
          </w:p>
        </w:tc>
      </w:tr>
      <w:tr w:rsidR="00AF6927" w:rsidRPr="0031110A" w:rsidTr="00096270">
        <w:trPr>
          <w:trHeight w:val="1337"/>
        </w:trPr>
        <w:tc>
          <w:tcPr>
            <w:tcW w:w="3397"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b/>
                <w:sz w:val="24"/>
                <w:szCs w:val="24"/>
              </w:rPr>
              <w:lastRenderedPageBreak/>
              <w:t xml:space="preserve">Мероприятие 6.5.1. </w:t>
            </w:r>
            <w:r w:rsidRPr="00C20EDE">
              <w:rPr>
                <w:rFonts w:ascii="Times New Roman" w:hAnsi="Times New Roman" w:cs="Times New Roman"/>
                <w:sz w:val="24"/>
                <w:szCs w:val="24"/>
              </w:rPr>
              <w:t>Реализация ведомственной целевой программы «Цифровая платформа транспортного комплекса Российской Федерации»</w:t>
            </w:r>
          </w:p>
          <w:p w:rsidR="00AF6927" w:rsidRPr="00C20EDE" w:rsidRDefault="00AF6927" w:rsidP="00096270">
            <w:pPr>
              <w:jc w:val="both"/>
              <w:rPr>
                <w:b/>
                <w:color w:val="000000"/>
              </w:rPr>
            </w:pPr>
            <w:r w:rsidRPr="00C20EDE">
              <w:rPr>
                <w:b/>
                <w:color w:val="000000"/>
              </w:rPr>
              <w:t>Ответственный исполнитель:</w:t>
            </w:r>
          </w:p>
          <w:p w:rsidR="00AF6927" w:rsidRPr="00C20EDE" w:rsidRDefault="00AF6927" w:rsidP="00096270">
            <w:pPr>
              <w:pStyle w:val="ConsPlusNormal"/>
              <w:jc w:val="both"/>
              <w:rPr>
                <w:rFonts w:ascii="Times New Roman" w:hAnsi="Times New Roman" w:cs="Times New Roman"/>
                <w:b/>
                <w:sz w:val="24"/>
                <w:szCs w:val="24"/>
              </w:rPr>
            </w:pPr>
            <w:r w:rsidRPr="00C20EDE">
              <w:rPr>
                <w:rFonts w:ascii="Times New Roman" w:hAnsi="Times New Roman" w:cs="Times New Roman"/>
                <w:sz w:val="24"/>
                <w:szCs w:val="24"/>
              </w:rPr>
              <w:t>Д.В. Баканов</w:t>
            </w:r>
          </w:p>
        </w:tc>
        <w:tc>
          <w:tcPr>
            <w:tcW w:w="3044"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ind w:left="35"/>
              <w:jc w:val="both"/>
              <w:rPr>
                <w:color w:val="000000"/>
              </w:rPr>
            </w:pPr>
            <w:r w:rsidRPr="00C20EDE">
              <w:t xml:space="preserve">Отчет о реализации ГП 22 </w:t>
            </w:r>
            <w:r w:rsidRPr="00C20EDE">
              <w:rPr>
                <w:color w:val="000000"/>
              </w:rPr>
              <w:t>показателей</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center"/>
              <w:rPr>
                <w:color w:val="000000"/>
              </w:rPr>
            </w:pPr>
            <w:r w:rsidRPr="00C20EDE">
              <w:rPr>
                <w:color w:val="000000"/>
                <w:lang w:val="en-US"/>
              </w:rPr>
              <w:t>I</w:t>
            </w:r>
            <w:r w:rsidRPr="00C20EDE">
              <w:rPr>
                <w:color w:val="000000"/>
              </w:rPr>
              <w:t xml:space="preserve"> - </w:t>
            </w:r>
            <w:r w:rsidRPr="00C20EDE">
              <w:rPr>
                <w:color w:val="000000"/>
                <w:lang w:val="en-US"/>
              </w:rPr>
              <w:t>IV</w:t>
            </w:r>
            <w:r w:rsidRPr="00C20EDE">
              <w:rPr>
                <w:color w:val="000000"/>
              </w:rPr>
              <w:t xml:space="preserve"> кв.</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F6927" w:rsidRPr="00C20EDE" w:rsidRDefault="00AF6927" w:rsidP="00096270">
            <w:pPr>
              <w:jc w:val="center"/>
            </w:pPr>
            <w:r w:rsidRPr="00C20EDE">
              <w:rPr>
                <w:color w:val="000000"/>
                <w:lang w:val="en-US"/>
              </w:rPr>
              <w:t>I</w:t>
            </w:r>
            <w:r w:rsidRPr="00C20EDE">
              <w:rPr>
                <w:color w:val="000000"/>
              </w:rPr>
              <w:t xml:space="preserve"> - </w:t>
            </w:r>
            <w:r w:rsidRPr="00C20EDE">
              <w:rPr>
                <w:color w:val="000000"/>
                <w:lang w:val="en-US"/>
              </w:rPr>
              <w:t>IV</w:t>
            </w:r>
            <w:r w:rsidRPr="00C20EDE">
              <w:rPr>
                <w:color w:val="000000"/>
              </w:rPr>
              <w:t xml:space="preserve"> кв.</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AF6927" w:rsidRPr="0031110A" w:rsidRDefault="00AF6927" w:rsidP="00096270">
            <w:pPr>
              <w:pStyle w:val="ConsPlusNormal"/>
              <w:jc w:val="both"/>
              <w:rPr>
                <w:rFonts w:ascii="Times New Roman" w:hAnsi="Times New Roman" w:cs="Times New Roman"/>
                <w:sz w:val="24"/>
                <w:szCs w:val="24"/>
              </w:rPr>
            </w:pPr>
            <w:r w:rsidRPr="00C20EDE">
              <w:rPr>
                <w:rFonts w:ascii="Times New Roman" w:hAnsi="Times New Roman" w:cs="Times New Roman"/>
                <w:sz w:val="24"/>
                <w:szCs w:val="24"/>
              </w:rPr>
              <w:t>В 2019 году количество показателей, обрабатываемых в централизованном банке данных информационно-аналитической системы регулирования на транспорте, характеризующих состояние транспортной системы составило 1200 единиц, коэффициент бесперебойной работы информационно-аналитической системы регулирования на транспорте составил 99,1</w:t>
            </w:r>
            <w:r>
              <w:rPr>
                <w:rFonts w:ascii="Times New Roman" w:hAnsi="Times New Roman" w:cs="Times New Roman"/>
                <w:sz w:val="24"/>
                <w:szCs w:val="24"/>
              </w:rPr>
              <w:t> </w:t>
            </w:r>
            <w:r w:rsidRPr="00C20EDE">
              <w:rPr>
                <w:rFonts w:ascii="Times New Roman" w:hAnsi="Times New Roman" w:cs="Times New Roman"/>
                <w:sz w:val="24"/>
                <w:szCs w:val="24"/>
              </w:rPr>
              <w:t>%, 35 субъектов Российской Федерации и их информационных источников подключены к информационно-аналитической системы регулирования на транспорте, количество (доля) инфраструктурных проектов в сфере транспорта, реализуемых с привлечением государственного финансирования, подготовка и/или реализация которых осуществляется с использованием системы эффективного транспортного планирования в составе информационно-аналитической системы регулирования на транспорте составило 5</w:t>
            </w:r>
            <w:r>
              <w:rPr>
                <w:rFonts w:ascii="Times New Roman" w:hAnsi="Times New Roman" w:cs="Times New Roman"/>
                <w:sz w:val="24"/>
                <w:szCs w:val="24"/>
              </w:rPr>
              <w:t> </w:t>
            </w:r>
            <w:r w:rsidRPr="00C20EDE">
              <w:rPr>
                <w:rFonts w:ascii="Times New Roman" w:hAnsi="Times New Roman" w:cs="Times New Roman"/>
                <w:sz w:val="24"/>
                <w:szCs w:val="24"/>
              </w:rPr>
              <w:t>%</w:t>
            </w:r>
            <w:r>
              <w:rPr>
                <w:rFonts w:ascii="Times New Roman" w:hAnsi="Times New Roman" w:cs="Times New Roman"/>
                <w:sz w:val="24"/>
                <w:szCs w:val="24"/>
              </w:rPr>
              <w:t xml:space="preserve"> </w:t>
            </w:r>
          </w:p>
        </w:tc>
        <w:tc>
          <w:tcPr>
            <w:tcW w:w="2279" w:type="dxa"/>
            <w:tcBorders>
              <w:top w:val="single" w:sz="4" w:space="0" w:color="auto"/>
              <w:left w:val="single" w:sz="4" w:space="0" w:color="auto"/>
              <w:bottom w:val="single" w:sz="4" w:space="0" w:color="auto"/>
              <w:right w:val="single" w:sz="4" w:space="0" w:color="auto"/>
            </w:tcBorders>
            <w:shd w:val="clear" w:color="auto" w:fill="auto"/>
          </w:tcPr>
          <w:p w:rsidR="00AF6927" w:rsidRPr="0031110A" w:rsidRDefault="00AF6927" w:rsidP="00096270">
            <w:pPr>
              <w:pStyle w:val="ConsPlusNormal"/>
              <w:rPr>
                <w:rFonts w:ascii="Times New Roman" w:hAnsi="Times New Roman" w:cs="Times New Roman"/>
                <w:sz w:val="24"/>
                <w:szCs w:val="24"/>
              </w:rPr>
            </w:pPr>
          </w:p>
        </w:tc>
      </w:tr>
    </w:tbl>
    <w:p w:rsidR="00AF6927" w:rsidRDefault="00AF6927" w:rsidP="00AF6927">
      <w:pPr>
        <w:ind w:right="252"/>
        <w:jc w:val="both"/>
      </w:pPr>
    </w:p>
    <w:p w:rsidR="00AF6927" w:rsidRDefault="00AF6927" w:rsidP="00AF6927">
      <w:pPr>
        <w:ind w:right="252"/>
        <w:jc w:val="both"/>
      </w:pPr>
      <w:r>
        <w:t>*</w:t>
      </w:r>
      <w:r w:rsidRPr="005A1B10">
        <w:t xml:space="preserve"> </w:t>
      </w:r>
      <w:r w:rsidRPr="005A1B10">
        <w:rPr>
          <w:sz w:val="20"/>
          <w:szCs w:val="20"/>
        </w:rPr>
        <w:t xml:space="preserve">В настоящее время в соответствии с решениями Правительства Российской Федерации, в том числе в целях реализации положений Послания Президента Российской Федерации Федеральному Собранию Российской Федерации от 15 января 2020 года, отражения национальных целей развития Российской Федерации проводится работа </w:t>
      </w:r>
      <w:r w:rsidRPr="005A1B10">
        <w:rPr>
          <w:sz w:val="20"/>
          <w:szCs w:val="20"/>
        </w:rPr>
        <w:lastRenderedPageBreak/>
        <w:t>по уточнению национальных проектов «Транспортная часть комплексного плана модернизации и расширения магистральной инфраструктуры на период до 2024 года» (далее – транспортная часть комплексного плана), «Безопасные и качественные автомобильные дороги», государственной программы Российской Федерации «Развитие транспортной системы» на 2020-2024 гг. (с учетом итогов реализации в 2019 году, параметров федерального бюджета, утвержденных Федеральным законом от 2 декабря 2019 г. № 380-ФЗ «О федеральном бюджете на 2020 год и на плановый период 2021 и 2022 годов»), осуществляется подготовка проекта Транспортной стратегии Российской Федерации на период до 2035 года. С учетом проводимой работы, осуществляемой в рамках плана реализации Стратегии пространственного развития Российской Федерации на период до 2025 года (далее – Стратегия пространственного развития) (распоряжение Правительства Российской Федерации от 27 декабря 2019 г. № 3227-р) в случае необходимости будет рассмотрен вопрос актуализации Стратегии пространственного развития, а также транспортной части комплексного плана. Актуализация и разработка иных отраслевых стратегий, относящихся к компетенции Министерства транспорта Российской Федерации, будет проводится после утверждения Транспортной стратегии Российской Федерации на период до 2035 года.</w:t>
      </w:r>
    </w:p>
    <w:p w:rsidR="00AF6927" w:rsidRDefault="00AF6927" w:rsidP="00AF6927">
      <w:pPr>
        <w:pStyle w:val="2"/>
        <w:tabs>
          <w:tab w:val="left" w:pos="720"/>
        </w:tabs>
        <w:ind w:firstLine="720"/>
        <w:jc w:val="both"/>
        <w:rPr>
          <w:color w:val="000000"/>
          <w:szCs w:val="28"/>
        </w:rPr>
      </w:pPr>
    </w:p>
    <w:p w:rsidR="00AF6927" w:rsidRDefault="00AF6927">
      <w:pPr>
        <w:sectPr w:rsidR="00AF6927" w:rsidSect="00AF6927">
          <w:pgSz w:w="16838" w:h="11906" w:orient="landscape"/>
          <w:pgMar w:top="567" w:right="851" w:bottom="993" w:left="1134" w:header="709" w:footer="709" w:gutter="0"/>
          <w:cols w:space="708"/>
          <w:titlePg/>
          <w:docGrid w:linePitch="360"/>
        </w:sectPr>
      </w:pPr>
    </w:p>
    <w:p w:rsidR="00AF6927" w:rsidRDefault="00AF6927" w:rsidP="00AF6927">
      <w:pPr>
        <w:jc w:val="center"/>
        <w:rPr>
          <w:sz w:val="28"/>
          <w:szCs w:val="28"/>
        </w:rPr>
      </w:pPr>
      <w:r>
        <w:rPr>
          <w:sz w:val="28"/>
          <w:szCs w:val="28"/>
        </w:rPr>
        <w:lastRenderedPageBreak/>
        <w:t>Информация о реализации Плана мероприятий по реализации отдельных поручений и планов, ответственность за исполнение (</w:t>
      </w:r>
      <w:proofErr w:type="spellStart"/>
      <w:r>
        <w:rPr>
          <w:sz w:val="28"/>
          <w:szCs w:val="28"/>
        </w:rPr>
        <w:t>соисполнение</w:t>
      </w:r>
      <w:proofErr w:type="spellEnd"/>
      <w:r>
        <w:rPr>
          <w:sz w:val="28"/>
          <w:szCs w:val="28"/>
        </w:rPr>
        <w:t xml:space="preserve">) которых закреплена решениями Президента Российской Федерации </w:t>
      </w:r>
      <w:r>
        <w:rPr>
          <w:sz w:val="28"/>
          <w:szCs w:val="28"/>
        </w:rPr>
        <w:br/>
        <w:t>или Правительства Российской Федерации за Министерством транспорта Российской Федерации на 2019-2024 годы</w:t>
      </w:r>
    </w:p>
    <w:p w:rsidR="00AF6927" w:rsidRDefault="00AF6927" w:rsidP="00AF6927">
      <w:pPr>
        <w:jc w:val="center"/>
        <w:rPr>
          <w:sz w:val="28"/>
          <w:szCs w:val="28"/>
        </w:rPr>
      </w:pP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694"/>
        <w:gridCol w:w="1559"/>
        <w:gridCol w:w="1701"/>
        <w:gridCol w:w="1984"/>
        <w:gridCol w:w="2410"/>
        <w:gridCol w:w="1559"/>
        <w:gridCol w:w="2410"/>
      </w:tblGrid>
      <w:tr w:rsidR="00AF6927" w:rsidRPr="00C14DBB" w:rsidTr="00096270">
        <w:trPr>
          <w:trHeight w:val="82"/>
          <w:tblHeader/>
        </w:trPr>
        <w:tc>
          <w:tcPr>
            <w:tcW w:w="567" w:type="dxa"/>
            <w:shd w:val="clear" w:color="auto" w:fill="auto"/>
            <w:noWrap/>
            <w:vAlign w:val="center"/>
          </w:tcPr>
          <w:p w:rsidR="00AF6927" w:rsidRPr="00C14DBB" w:rsidRDefault="00AF6927" w:rsidP="00096270">
            <w:pPr>
              <w:ind w:hanging="10"/>
              <w:jc w:val="center"/>
              <w:rPr>
                <w:bCs/>
                <w:color w:val="000000"/>
              </w:rPr>
            </w:pPr>
            <w:r>
              <w:rPr>
                <w:bCs/>
                <w:color w:val="000000"/>
              </w:rPr>
              <w:t>1</w:t>
            </w:r>
          </w:p>
        </w:tc>
        <w:tc>
          <w:tcPr>
            <w:tcW w:w="2694" w:type="dxa"/>
            <w:shd w:val="clear" w:color="auto" w:fill="auto"/>
            <w:vAlign w:val="center"/>
          </w:tcPr>
          <w:p w:rsidR="00AF6927" w:rsidRPr="00C14DBB" w:rsidRDefault="00AF6927" w:rsidP="00096270">
            <w:pPr>
              <w:jc w:val="center"/>
              <w:rPr>
                <w:bCs/>
                <w:color w:val="000000"/>
              </w:rPr>
            </w:pPr>
            <w:r>
              <w:rPr>
                <w:bCs/>
                <w:color w:val="000000"/>
              </w:rPr>
              <w:t>2</w:t>
            </w:r>
          </w:p>
        </w:tc>
        <w:tc>
          <w:tcPr>
            <w:tcW w:w="1559" w:type="dxa"/>
            <w:shd w:val="clear" w:color="auto" w:fill="auto"/>
            <w:vAlign w:val="center"/>
          </w:tcPr>
          <w:p w:rsidR="00AF6927" w:rsidRPr="00C14DBB" w:rsidRDefault="00AF6927" w:rsidP="00096270">
            <w:pPr>
              <w:jc w:val="center"/>
              <w:rPr>
                <w:bCs/>
                <w:color w:val="000000"/>
              </w:rPr>
            </w:pPr>
            <w:r>
              <w:rPr>
                <w:bCs/>
                <w:color w:val="000000"/>
              </w:rPr>
              <w:t>3</w:t>
            </w:r>
          </w:p>
        </w:tc>
        <w:tc>
          <w:tcPr>
            <w:tcW w:w="1701" w:type="dxa"/>
            <w:shd w:val="clear" w:color="auto" w:fill="auto"/>
            <w:vAlign w:val="center"/>
          </w:tcPr>
          <w:p w:rsidR="00AF6927" w:rsidRPr="00C14DBB" w:rsidRDefault="00AF6927" w:rsidP="00096270">
            <w:pPr>
              <w:ind w:left="-108"/>
              <w:jc w:val="center"/>
              <w:rPr>
                <w:bCs/>
                <w:color w:val="000000"/>
              </w:rPr>
            </w:pPr>
            <w:r>
              <w:rPr>
                <w:bCs/>
                <w:color w:val="000000"/>
              </w:rPr>
              <w:t>4</w:t>
            </w:r>
          </w:p>
        </w:tc>
        <w:tc>
          <w:tcPr>
            <w:tcW w:w="1984" w:type="dxa"/>
            <w:shd w:val="clear" w:color="auto" w:fill="auto"/>
            <w:vAlign w:val="center"/>
          </w:tcPr>
          <w:p w:rsidR="00AF6927" w:rsidRPr="00C14DBB" w:rsidRDefault="00AF6927" w:rsidP="00096270">
            <w:pPr>
              <w:jc w:val="center"/>
              <w:rPr>
                <w:bCs/>
                <w:color w:val="000000"/>
              </w:rPr>
            </w:pPr>
            <w:r>
              <w:rPr>
                <w:bCs/>
                <w:color w:val="000000"/>
              </w:rPr>
              <w:t>5</w:t>
            </w:r>
          </w:p>
        </w:tc>
        <w:tc>
          <w:tcPr>
            <w:tcW w:w="2410" w:type="dxa"/>
            <w:shd w:val="clear" w:color="auto" w:fill="auto"/>
            <w:vAlign w:val="center"/>
          </w:tcPr>
          <w:p w:rsidR="00AF6927" w:rsidRPr="00C14DBB" w:rsidRDefault="00AF6927" w:rsidP="00096270">
            <w:pPr>
              <w:jc w:val="center"/>
              <w:rPr>
                <w:bCs/>
                <w:color w:val="000000"/>
              </w:rPr>
            </w:pPr>
            <w:r>
              <w:rPr>
                <w:bCs/>
                <w:color w:val="000000"/>
              </w:rPr>
              <w:t>6</w:t>
            </w:r>
          </w:p>
        </w:tc>
        <w:tc>
          <w:tcPr>
            <w:tcW w:w="1559" w:type="dxa"/>
            <w:shd w:val="clear" w:color="auto" w:fill="auto"/>
            <w:noWrap/>
            <w:vAlign w:val="center"/>
          </w:tcPr>
          <w:p w:rsidR="00AF6927" w:rsidRPr="00C14DBB" w:rsidRDefault="00AF6927" w:rsidP="00096270">
            <w:pPr>
              <w:jc w:val="center"/>
              <w:rPr>
                <w:bCs/>
                <w:color w:val="000000"/>
              </w:rPr>
            </w:pPr>
            <w:r>
              <w:rPr>
                <w:bCs/>
                <w:color w:val="000000"/>
              </w:rPr>
              <w:t>7</w:t>
            </w:r>
          </w:p>
        </w:tc>
        <w:tc>
          <w:tcPr>
            <w:tcW w:w="2410" w:type="dxa"/>
            <w:vAlign w:val="center"/>
          </w:tcPr>
          <w:p w:rsidR="00AF6927" w:rsidRPr="00C14DBB" w:rsidRDefault="00AF6927" w:rsidP="00096270">
            <w:pPr>
              <w:jc w:val="center"/>
              <w:rPr>
                <w:bCs/>
                <w:color w:val="000000"/>
              </w:rPr>
            </w:pPr>
            <w:r>
              <w:rPr>
                <w:bCs/>
                <w:color w:val="000000"/>
              </w:rPr>
              <w:t>8</w:t>
            </w:r>
          </w:p>
        </w:tc>
      </w:tr>
      <w:tr w:rsidR="00AF6927" w:rsidRPr="00C14DBB" w:rsidTr="00096270">
        <w:trPr>
          <w:trHeight w:val="1623"/>
        </w:trPr>
        <w:tc>
          <w:tcPr>
            <w:tcW w:w="567" w:type="dxa"/>
            <w:shd w:val="clear" w:color="auto" w:fill="auto"/>
            <w:noWrap/>
            <w:vAlign w:val="center"/>
            <w:hideMark/>
          </w:tcPr>
          <w:p w:rsidR="00AF6927" w:rsidRPr="00C14DBB" w:rsidRDefault="00AF6927" w:rsidP="00096270">
            <w:pPr>
              <w:ind w:hanging="10"/>
              <w:jc w:val="center"/>
              <w:rPr>
                <w:bCs/>
                <w:color w:val="000000"/>
              </w:rPr>
            </w:pPr>
            <w:r w:rsidRPr="00C14DBB">
              <w:rPr>
                <w:bCs/>
                <w:color w:val="000000"/>
              </w:rPr>
              <w:t>№</w:t>
            </w:r>
          </w:p>
        </w:tc>
        <w:tc>
          <w:tcPr>
            <w:tcW w:w="2694" w:type="dxa"/>
            <w:shd w:val="clear" w:color="auto" w:fill="auto"/>
            <w:vAlign w:val="center"/>
            <w:hideMark/>
          </w:tcPr>
          <w:p w:rsidR="00AF6927" w:rsidRPr="00C14DBB" w:rsidRDefault="00AF6927" w:rsidP="00096270">
            <w:pPr>
              <w:jc w:val="center"/>
              <w:rPr>
                <w:bCs/>
                <w:color w:val="000000"/>
              </w:rPr>
            </w:pPr>
            <w:r w:rsidRPr="00C14DBB">
              <w:rPr>
                <w:bCs/>
                <w:color w:val="000000"/>
              </w:rPr>
              <w:t>Мероприятие</w:t>
            </w:r>
          </w:p>
        </w:tc>
        <w:tc>
          <w:tcPr>
            <w:tcW w:w="1559" w:type="dxa"/>
            <w:shd w:val="clear" w:color="auto" w:fill="auto"/>
            <w:vAlign w:val="center"/>
            <w:hideMark/>
          </w:tcPr>
          <w:p w:rsidR="00AF6927" w:rsidRPr="00C14DBB" w:rsidRDefault="00AF6927" w:rsidP="00096270">
            <w:pPr>
              <w:jc w:val="center"/>
              <w:rPr>
                <w:bCs/>
                <w:color w:val="000000"/>
              </w:rPr>
            </w:pPr>
            <w:r w:rsidRPr="00C14DBB">
              <w:rPr>
                <w:bCs/>
                <w:color w:val="000000"/>
              </w:rPr>
              <w:t>Поручение Президента Российской Федерации</w:t>
            </w:r>
          </w:p>
        </w:tc>
        <w:tc>
          <w:tcPr>
            <w:tcW w:w="1701" w:type="dxa"/>
            <w:shd w:val="clear" w:color="auto" w:fill="auto"/>
            <w:vAlign w:val="center"/>
            <w:hideMark/>
          </w:tcPr>
          <w:p w:rsidR="00AF6927" w:rsidRPr="00C14DBB" w:rsidRDefault="00AF6927" w:rsidP="00096270">
            <w:pPr>
              <w:ind w:left="-108"/>
              <w:jc w:val="center"/>
              <w:rPr>
                <w:bCs/>
                <w:color w:val="000000"/>
              </w:rPr>
            </w:pPr>
            <w:r w:rsidRPr="00C14DBB">
              <w:rPr>
                <w:bCs/>
                <w:color w:val="000000"/>
              </w:rPr>
              <w:t>Поручение Правительства</w:t>
            </w:r>
            <w:r w:rsidRPr="00C14DBB">
              <w:rPr>
                <w:bCs/>
                <w:color w:val="000000"/>
              </w:rPr>
              <w:br/>
              <w:t>Российской Федерации</w:t>
            </w:r>
          </w:p>
        </w:tc>
        <w:tc>
          <w:tcPr>
            <w:tcW w:w="1984" w:type="dxa"/>
            <w:shd w:val="clear" w:color="auto" w:fill="auto"/>
            <w:vAlign w:val="center"/>
            <w:hideMark/>
          </w:tcPr>
          <w:p w:rsidR="00AF6927" w:rsidRPr="00C14DBB" w:rsidRDefault="00AF6927" w:rsidP="00096270">
            <w:pPr>
              <w:jc w:val="center"/>
              <w:rPr>
                <w:bCs/>
                <w:color w:val="000000"/>
              </w:rPr>
            </w:pPr>
            <w:r w:rsidRPr="00C14DBB">
              <w:rPr>
                <w:bCs/>
                <w:color w:val="000000"/>
              </w:rPr>
              <w:t>Индикатор реализации мероприятия</w:t>
            </w:r>
          </w:p>
        </w:tc>
        <w:tc>
          <w:tcPr>
            <w:tcW w:w="2410" w:type="dxa"/>
            <w:shd w:val="clear" w:color="auto" w:fill="auto"/>
            <w:vAlign w:val="center"/>
            <w:hideMark/>
          </w:tcPr>
          <w:p w:rsidR="00AF6927" w:rsidRPr="00C14DBB" w:rsidRDefault="00AF6927" w:rsidP="00096270">
            <w:pPr>
              <w:jc w:val="center"/>
              <w:rPr>
                <w:bCs/>
                <w:color w:val="000000"/>
              </w:rPr>
            </w:pPr>
            <w:r w:rsidRPr="00C14DBB">
              <w:rPr>
                <w:bCs/>
                <w:color w:val="000000"/>
              </w:rPr>
              <w:t>Ответственные исполнители</w:t>
            </w:r>
          </w:p>
        </w:tc>
        <w:tc>
          <w:tcPr>
            <w:tcW w:w="1559" w:type="dxa"/>
            <w:shd w:val="clear" w:color="auto" w:fill="auto"/>
            <w:noWrap/>
            <w:vAlign w:val="center"/>
            <w:hideMark/>
          </w:tcPr>
          <w:p w:rsidR="00AF6927" w:rsidRPr="00C14DBB" w:rsidRDefault="00AF6927" w:rsidP="00096270">
            <w:pPr>
              <w:jc w:val="center"/>
              <w:rPr>
                <w:bCs/>
                <w:color w:val="000000"/>
              </w:rPr>
            </w:pPr>
            <w:r w:rsidRPr="00C14DBB">
              <w:rPr>
                <w:bCs/>
                <w:color w:val="000000"/>
              </w:rPr>
              <w:t>Срок исполнения</w:t>
            </w:r>
          </w:p>
        </w:tc>
        <w:tc>
          <w:tcPr>
            <w:tcW w:w="2410" w:type="dxa"/>
            <w:vAlign w:val="center"/>
          </w:tcPr>
          <w:p w:rsidR="00AF6927" w:rsidRPr="00C14DBB" w:rsidRDefault="00AF6927" w:rsidP="00096270">
            <w:pPr>
              <w:jc w:val="center"/>
              <w:rPr>
                <w:bCs/>
                <w:color w:val="000000"/>
              </w:rPr>
            </w:pPr>
            <w:r w:rsidRPr="00C14DBB">
              <w:rPr>
                <w:bCs/>
                <w:color w:val="000000"/>
              </w:rPr>
              <w:t>Статус</w:t>
            </w:r>
          </w:p>
        </w:tc>
      </w:tr>
      <w:tr w:rsidR="00AF6927" w:rsidRPr="00C14DBB" w:rsidTr="00096270">
        <w:trPr>
          <w:trHeight w:val="75"/>
        </w:trPr>
        <w:tc>
          <w:tcPr>
            <w:tcW w:w="567" w:type="dxa"/>
            <w:shd w:val="clear" w:color="auto" w:fill="auto"/>
            <w:noWrap/>
            <w:vAlign w:val="center"/>
          </w:tcPr>
          <w:p w:rsidR="00AF6927" w:rsidRPr="00C14DBB" w:rsidRDefault="00AF6927" w:rsidP="00096270">
            <w:pPr>
              <w:ind w:hanging="10"/>
              <w:jc w:val="center"/>
              <w:rPr>
                <w:bCs/>
                <w:color w:val="000000"/>
              </w:rPr>
            </w:pPr>
            <w:r>
              <w:rPr>
                <w:bCs/>
                <w:color w:val="000000"/>
              </w:rPr>
              <w:t>1</w:t>
            </w:r>
          </w:p>
        </w:tc>
        <w:tc>
          <w:tcPr>
            <w:tcW w:w="2694" w:type="dxa"/>
            <w:shd w:val="clear" w:color="auto" w:fill="auto"/>
            <w:vAlign w:val="center"/>
          </w:tcPr>
          <w:p w:rsidR="00AF6927" w:rsidRPr="00C14DBB" w:rsidRDefault="00AF6927" w:rsidP="00096270">
            <w:pPr>
              <w:jc w:val="center"/>
              <w:rPr>
                <w:bCs/>
                <w:color w:val="000000"/>
              </w:rPr>
            </w:pPr>
            <w:r>
              <w:rPr>
                <w:bCs/>
                <w:color w:val="000000"/>
              </w:rPr>
              <w:t>2</w:t>
            </w:r>
          </w:p>
        </w:tc>
        <w:tc>
          <w:tcPr>
            <w:tcW w:w="1559" w:type="dxa"/>
            <w:shd w:val="clear" w:color="auto" w:fill="auto"/>
            <w:vAlign w:val="center"/>
          </w:tcPr>
          <w:p w:rsidR="00AF6927" w:rsidRPr="00C14DBB" w:rsidRDefault="00AF6927" w:rsidP="00096270">
            <w:pPr>
              <w:jc w:val="center"/>
              <w:rPr>
                <w:bCs/>
                <w:color w:val="000000"/>
              </w:rPr>
            </w:pPr>
            <w:r>
              <w:rPr>
                <w:bCs/>
                <w:color w:val="000000"/>
              </w:rPr>
              <w:t>3</w:t>
            </w:r>
          </w:p>
        </w:tc>
        <w:tc>
          <w:tcPr>
            <w:tcW w:w="1701" w:type="dxa"/>
            <w:shd w:val="clear" w:color="auto" w:fill="auto"/>
            <w:vAlign w:val="center"/>
          </w:tcPr>
          <w:p w:rsidR="00AF6927" w:rsidRPr="00C14DBB" w:rsidRDefault="00AF6927" w:rsidP="00096270">
            <w:pPr>
              <w:ind w:left="-108"/>
              <w:jc w:val="center"/>
              <w:rPr>
                <w:bCs/>
                <w:color w:val="000000"/>
              </w:rPr>
            </w:pPr>
            <w:r>
              <w:rPr>
                <w:bCs/>
                <w:color w:val="000000"/>
              </w:rPr>
              <w:t>4</w:t>
            </w:r>
          </w:p>
        </w:tc>
        <w:tc>
          <w:tcPr>
            <w:tcW w:w="1984" w:type="dxa"/>
            <w:shd w:val="clear" w:color="auto" w:fill="auto"/>
            <w:vAlign w:val="center"/>
          </w:tcPr>
          <w:p w:rsidR="00AF6927" w:rsidRPr="00C14DBB" w:rsidRDefault="00AF6927" w:rsidP="00096270">
            <w:pPr>
              <w:jc w:val="center"/>
              <w:rPr>
                <w:bCs/>
                <w:color w:val="000000"/>
              </w:rPr>
            </w:pPr>
            <w:r>
              <w:rPr>
                <w:bCs/>
                <w:color w:val="000000"/>
              </w:rPr>
              <w:t>5</w:t>
            </w:r>
          </w:p>
        </w:tc>
        <w:tc>
          <w:tcPr>
            <w:tcW w:w="2410" w:type="dxa"/>
            <w:shd w:val="clear" w:color="auto" w:fill="auto"/>
            <w:vAlign w:val="center"/>
          </w:tcPr>
          <w:p w:rsidR="00AF6927" w:rsidRPr="00C14DBB" w:rsidRDefault="00AF6927" w:rsidP="00096270">
            <w:pPr>
              <w:jc w:val="center"/>
              <w:rPr>
                <w:bCs/>
                <w:color w:val="000000"/>
              </w:rPr>
            </w:pPr>
            <w:r>
              <w:rPr>
                <w:bCs/>
                <w:color w:val="000000"/>
              </w:rPr>
              <w:t>6</w:t>
            </w:r>
          </w:p>
        </w:tc>
        <w:tc>
          <w:tcPr>
            <w:tcW w:w="1559" w:type="dxa"/>
            <w:shd w:val="clear" w:color="auto" w:fill="auto"/>
            <w:noWrap/>
            <w:vAlign w:val="center"/>
          </w:tcPr>
          <w:p w:rsidR="00AF6927" w:rsidRPr="00C14DBB" w:rsidRDefault="00AF6927" w:rsidP="00096270">
            <w:pPr>
              <w:jc w:val="center"/>
              <w:rPr>
                <w:bCs/>
                <w:color w:val="000000"/>
              </w:rPr>
            </w:pPr>
            <w:r>
              <w:rPr>
                <w:bCs/>
                <w:color w:val="000000"/>
              </w:rPr>
              <w:t>7</w:t>
            </w:r>
          </w:p>
        </w:tc>
        <w:tc>
          <w:tcPr>
            <w:tcW w:w="2410" w:type="dxa"/>
            <w:vAlign w:val="center"/>
          </w:tcPr>
          <w:p w:rsidR="00AF6927" w:rsidRPr="00C14DBB" w:rsidRDefault="00AF6927" w:rsidP="00096270">
            <w:pPr>
              <w:jc w:val="center"/>
              <w:rPr>
                <w:bCs/>
                <w:color w:val="000000"/>
              </w:rPr>
            </w:pPr>
            <w:r>
              <w:rPr>
                <w:bCs/>
                <w:color w:val="000000"/>
              </w:rPr>
              <w:t>8</w:t>
            </w:r>
          </w:p>
        </w:tc>
      </w:tr>
      <w:tr w:rsidR="00AF6927" w:rsidRPr="00C14DBB" w:rsidTr="00096270">
        <w:trPr>
          <w:trHeight w:val="176"/>
        </w:trPr>
        <w:tc>
          <w:tcPr>
            <w:tcW w:w="14884" w:type="dxa"/>
            <w:gridSpan w:val="8"/>
            <w:shd w:val="clear" w:color="auto" w:fill="auto"/>
            <w:noWrap/>
            <w:vAlign w:val="center"/>
            <w:hideMark/>
          </w:tcPr>
          <w:p w:rsidR="00AF6927" w:rsidRPr="00C14DBB" w:rsidRDefault="00AF6927" w:rsidP="00096270">
            <w:pPr>
              <w:jc w:val="center"/>
              <w:rPr>
                <w:b/>
                <w:bCs/>
                <w:color w:val="000000"/>
              </w:rPr>
            </w:pPr>
            <w:r w:rsidRPr="00C14DBB">
              <w:rPr>
                <w:b/>
                <w:bCs/>
                <w:color w:val="000000"/>
              </w:rPr>
              <w:t>2019 год</w:t>
            </w:r>
          </w:p>
        </w:tc>
      </w:tr>
      <w:tr w:rsidR="00AF6927" w:rsidRPr="00C14DBB" w:rsidTr="00096270">
        <w:trPr>
          <w:trHeight w:val="3018"/>
        </w:trPr>
        <w:tc>
          <w:tcPr>
            <w:tcW w:w="567" w:type="dxa"/>
            <w:shd w:val="clear" w:color="auto" w:fill="auto"/>
            <w:noWrap/>
            <w:vAlign w:val="center"/>
            <w:hideMark/>
          </w:tcPr>
          <w:p w:rsidR="00AF6927" w:rsidRPr="00C14DBB" w:rsidRDefault="00AF6927" w:rsidP="00096270">
            <w:pPr>
              <w:jc w:val="center"/>
              <w:rPr>
                <w:bCs/>
                <w:color w:val="000000"/>
              </w:rPr>
            </w:pPr>
            <w:r w:rsidRPr="00C14DBB">
              <w:rPr>
                <w:bCs/>
                <w:color w:val="000000"/>
              </w:rPr>
              <w:t>1</w:t>
            </w:r>
          </w:p>
        </w:tc>
        <w:tc>
          <w:tcPr>
            <w:tcW w:w="2694" w:type="dxa"/>
            <w:shd w:val="clear" w:color="auto" w:fill="FFFFFF" w:themeFill="background1"/>
            <w:hideMark/>
          </w:tcPr>
          <w:p w:rsidR="00AF6927" w:rsidRPr="00C14DBB" w:rsidRDefault="00AF6927" w:rsidP="00096270">
            <w:pPr>
              <w:jc w:val="both"/>
              <w:rPr>
                <w:b/>
                <w:bCs/>
                <w:color w:val="000000"/>
              </w:rPr>
            </w:pPr>
            <w:r w:rsidRPr="00C14DBB">
              <w:rPr>
                <w:color w:val="000000"/>
              </w:rPr>
              <w:t xml:space="preserve">Обеспечение финансирования дноуглубительных работ на реке </w:t>
            </w:r>
            <w:proofErr w:type="spellStart"/>
            <w:r w:rsidRPr="00C14DBB">
              <w:rPr>
                <w:color w:val="000000"/>
              </w:rPr>
              <w:t>Зея</w:t>
            </w:r>
            <w:proofErr w:type="spellEnd"/>
            <w:r w:rsidRPr="00C14DBB">
              <w:rPr>
                <w:color w:val="000000"/>
              </w:rPr>
              <w:t xml:space="preserve"> в целях доставки крупногабаритных и тяжеловесных грузов, необходимых для строительства Амурского газоперерабатывающего завода и Амурского </w:t>
            </w:r>
            <w:proofErr w:type="spellStart"/>
            <w:r w:rsidRPr="00C14DBB">
              <w:rPr>
                <w:color w:val="000000"/>
              </w:rPr>
              <w:t>газохимического</w:t>
            </w:r>
            <w:proofErr w:type="spellEnd"/>
            <w:r w:rsidRPr="00C14DBB">
              <w:rPr>
                <w:color w:val="000000"/>
              </w:rPr>
              <w:t xml:space="preserve"> комплекса </w:t>
            </w:r>
            <w:r w:rsidRPr="00C14DBB">
              <w:rPr>
                <w:color w:val="000000"/>
              </w:rPr>
              <w:br/>
            </w:r>
            <w:r w:rsidRPr="00C14DBB">
              <w:rPr>
                <w:b/>
                <w:bCs/>
                <w:color w:val="000000"/>
              </w:rPr>
              <w:t xml:space="preserve">Ответственный исполнитель: </w:t>
            </w:r>
          </w:p>
          <w:p w:rsidR="00AF6927" w:rsidRPr="00C14DBB" w:rsidRDefault="00AF6927" w:rsidP="00096270">
            <w:pPr>
              <w:jc w:val="both"/>
              <w:rPr>
                <w:color w:val="000000"/>
              </w:rPr>
            </w:pPr>
            <w:r w:rsidRPr="00C14DBB">
              <w:rPr>
                <w:b/>
                <w:bCs/>
                <w:color w:val="000000"/>
              </w:rPr>
              <w:t>Ю.А. Костин</w:t>
            </w:r>
          </w:p>
        </w:tc>
        <w:tc>
          <w:tcPr>
            <w:tcW w:w="1559" w:type="dxa"/>
            <w:shd w:val="clear" w:color="auto" w:fill="FFFFFF" w:themeFill="background1"/>
            <w:vAlign w:val="center"/>
            <w:hideMark/>
          </w:tcPr>
          <w:p w:rsidR="00AF6927" w:rsidRPr="00C14DBB" w:rsidRDefault="00AF6927" w:rsidP="00096270">
            <w:pPr>
              <w:jc w:val="center"/>
              <w:rPr>
                <w:color w:val="000000"/>
              </w:rPr>
            </w:pPr>
            <w:r w:rsidRPr="00C14DBB">
              <w:rPr>
                <w:color w:val="000000"/>
              </w:rPr>
              <w:t>Пр-1629</w:t>
            </w:r>
            <w:r w:rsidRPr="00C14DBB">
              <w:rPr>
                <w:color w:val="000000"/>
              </w:rPr>
              <w:br/>
              <w:t>от 18.08.2017</w:t>
            </w:r>
            <w:r w:rsidRPr="00C14DBB">
              <w:rPr>
                <w:color w:val="000000"/>
              </w:rPr>
              <w:br/>
              <w:t>(подпункт "д" пункта 1)</w:t>
            </w:r>
          </w:p>
        </w:tc>
        <w:tc>
          <w:tcPr>
            <w:tcW w:w="1701" w:type="dxa"/>
            <w:shd w:val="clear" w:color="auto" w:fill="FFFFFF" w:themeFill="background1"/>
            <w:vAlign w:val="center"/>
            <w:hideMark/>
          </w:tcPr>
          <w:p w:rsidR="00AF6927" w:rsidRPr="00C14DBB" w:rsidRDefault="00AF6927" w:rsidP="00096270">
            <w:pPr>
              <w:jc w:val="center"/>
              <w:rPr>
                <w:color w:val="000000"/>
              </w:rPr>
            </w:pPr>
            <w:r w:rsidRPr="00C14DBB">
              <w:rPr>
                <w:color w:val="000000"/>
              </w:rPr>
              <w:t xml:space="preserve">АД-П9-5684 </w:t>
            </w:r>
            <w:r w:rsidRPr="00C14DBB">
              <w:rPr>
                <w:color w:val="000000"/>
              </w:rPr>
              <w:br/>
              <w:t>от 29.08.2017</w:t>
            </w:r>
            <w:r w:rsidRPr="00C14DBB">
              <w:rPr>
                <w:color w:val="000000"/>
              </w:rPr>
              <w:br/>
              <w:t>(пункт 5)</w:t>
            </w:r>
          </w:p>
        </w:tc>
        <w:tc>
          <w:tcPr>
            <w:tcW w:w="1984" w:type="dxa"/>
            <w:shd w:val="clear" w:color="auto" w:fill="FFFFFF" w:themeFill="background1"/>
            <w:vAlign w:val="center"/>
            <w:hideMark/>
          </w:tcPr>
          <w:p w:rsidR="00AF6927" w:rsidRPr="00C14DBB" w:rsidRDefault="00AF6927" w:rsidP="00096270">
            <w:pPr>
              <w:jc w:val="center"/>
              <w:rPr>
                <w:color w:val="000000"/>
              </w:rPr>
            </w:pPr>
            <w:r w:rsidRPr="00C14DBB">
              <w:rPr>
                <w:color w:val="000000"/>
              </w:rPr>
              <w:t>Доклад в Правительство Российской Федерации с докладом Президенту Российской Федерации</w:t>
            </w:r>
          </w:p>
        </w:tc>
        <w:tc>
          <w:tcPr>
            <w:tcW w:w="2410" w:type="dxa"/>
            <w:shd w:val="clear" w:color="auto" w:fill="FFFFFF" w:themeFill="background1"/>
            <w:vAlign w:val="center"/>
            <w:hideMark/>
          </w:tcPr>
          <w:p w:rsidR="00AF6927" w:rsidRPr="00C14DBB" w:rsidRDefault="00AF6927" w:rsidP="00096270">
            <w:pPr>
              <w:jc w:val="center"/>
              <w:rPr>
                <w:color w:val="000000"/>
              </w:rPr>
            </w:pPr>
            <w:r w:rsidRPr="00C14DBB">
              <w:rPr>
                <w:color w:val="000000"/>
              </w:rPr>
              <w:t>Минтранс России</w:t>
            </w:r>
            <w:r w:rsidRPr="00C14DBB">
              <w:rPr>
                <w:color w:val="000000"/>
              </w:rPr>
              <w:br/>
              <w:t>Минприроды России</w:t>
            </w:r>
            <w:r w:rsidRPr="00C14DBB">
              <w:rPr>
                <w:color w:val="000000"/>
              </w:rPr>
              <w:br/>
            </w:r>
            <w:proofErr w:type="spellStart"/>
            <w:r w:rsidRPr="00C14DBB">
              <w:rPr>
                <w:color w:val="000000"/>
              </w:rPr>
              <w:t>Минэрнерго</w:t>
            </w:r>
            <w:proofErr w:type="spellEnd"/>
            <w:r w:rsidRPr="00C14DBB">
              <w:rPr>
                <w:color w:val="000000"/>
              </w:rPr>
              <w:t xml:space="preserve"> России</w:t>
            </w:r>
            <w:r w:rsidRPr="00C14DBB">
              <w:rPr>
                <w:color w:val="000000"/>
              </w:rPr>
              <w:br/>
            </w:r>
            <w:proofErr w:type="spellStart"/>
            <w:r w:rsidRPr="00C14DBB">
              <w:rPr>
                <w:color w:val="000000"/>
              </w:rPr>
              <w:t>Минпромторг</w:t>
            </w:r>
            <w:proofErr w:type="spellEnd"/>
            <w:r w:rsidRPr="00C14DBB">
              <w:rPr>
                <w:color w:val="000000"/>
              </w:rPr>
              <w:t xml:space="preserve"> России</w:t>
            </w:r>
            <w:r w:rsidRPr="00C14DBB">
              <w:rPr>
                <w:color w:val="000000"/>
              </w:rPr>
              <w:br/>
              <w:t>Минфин России</w:t>
            </w:r>
          </w:p>
        </w:tc>
        <w:tc>
          <w:tcPr>
            <w:tcW w:w="1559" w:type="dxa"/>
            <w:shd w:val="clear" w:color="auto" w:fill="FFFFFF" w:themeFill="background1"/>
            <w:vAlign w:val="center"/>
            <w:hideMark/>
          </w:tcPr>
          <w:p w:rsidR="00AF6927" w:rsidRPr="00C14DBB" w:rsidRDefault="00AF6927" w:rsidP="00096270">
            <w:pPr>
              <w:jc w:val="center"/>
              <w:rPr>
                <w:color w:val="000000"/>
              </w:rPr>
            </w:pPr>
            <w:r w:rsidRPr="00C14DBB">
              <w:rPr>
                <w:color w:val="000000"/>
              </w:rPr>
              <w:t xml:space="preserve">15.11.2017 </w:t>
            </w:r>
            <w:r w:rsidRPr="00C14DBB">
              <w:rPr>
                <w:color w:val="000000"/>
              </w:rPr>
              <w:br/>
              <w:t>далее - ежегодно</w:t>
            </w:r>
          </w:p>
        </w:tc>
        <w:tc>
          <w:tcPr>
            <w:tcW w:w="2410" w:type="dxa"/>
            <w:shd w:val="clear" w:color="auto" w:fill="FFFFFF" w:themeFill="background1"/>
          </w:tcPr>
          <w:p w:rsidR="00AF6927" w:rsidRPr="00C14DBB" w:rsidRDefault="00AF6927" w:rsidP="00096270">
            <w:pPr>
              <w:jc w:val="both"/>
              <w:rPr>
                <w:color w:val="000000"/>
              </w:rPr>
            </w:pPr>
            <w:r w:rsidRPr="00C14DBB">
              <w:rPr>
                <w:color w:val="000000"/>
              </w:rPr>
              <w:t xml:space="preserve">Минтранс России письмом от 04.12.2019 </w:t>
            </w:r>
            <w:r w:rsidRPr="00C14DBB">
              <w:rPr>
                <w:color w:val="000000"/>
              </w:rPr>
              <w:br/>
              <w:t>№ ИА-Д5-10/20265 направил доклад в Правительство Российской Федерации с проектом доклада Президенту Российской Федерации</w:t>
            </w:r>
          </w:p>
        </w:tc>
      </w:tr>
      <w:tr w:rsidR="00AF6927" w:rsidRPr="00C14DBB" w:rsidTr="00096270">
        <w:trPr>
          <w:trHeight w:val="1125"/>
        </w:trPr>
        <w:tc>
          <w:tcPr>
            <w:tcW w:w="567" w:type="dxa"/>
            <w:shd w:val="clear" w:color="auto" w:fill="auto"/>
            <w:noWrap/>
            <w:vAlign w:val="center"/>
          </w:tcPr>
          <w:p w:rsidR="00AF6927" w:rsidRPr="00C14DBB" w:rsidRDefault="00AF6927" w:rsidP="00096270">
            <w:pPr>
              <w:jc w:val="center"/>
              <w:rPr>
                <w:bCs/>
                <w:color w:val="000000"/>
              </w:rPr>
            </w:pPr>
            <w:r w:rsidRPr="00C14DBB">
              <w:rPr>
                <w:bCs/>
                <w:color w:val="000000"/>
              </w:rPr>
              <w:t>2</w:t>
            </w:r>
          </w:p>
        </w:tc>
        <w:tc>
          <w:tcPr>
            <w:tcW w:w="2694" w:type="dxa"/>
            <w:shd w:val="clear" w:color="auto" w:fill="FFFFFF" w:themeFill="background1"/>
          </w:tcPr>
          <w:p w:rsidR="00AF6927" w:rsidRPr="00C14DBB" w:rsidRDefault="00AF6927" w:rsidP="00096270">
            <w:pPr>
              <w:jc w:val="both"/>
              <w:rPr>
                <w:color w:val="000000"/>
              </w:rPr>
            </w:pPr>
            <w:r w:rsidRPr="00C14DBB">
              <w:rPr>
                <w:color w:val="000000"/>
              </w:rPr>
              <w:t>Представить предложения о выделении из федеральной целевой программы развития образования на 2016–</w:t>
            </w:r>
            <w:r w:rsidRPr="00C14DBB">
              <w:rPr>
                <w:color w:val="000000"/>
              </w:rPr>
              <w:lastRenderedPageBreak/>
              <w:t>2020 годы средств</w:t>
            </w:r>
            <w:r w:rsidRPr="00C14DBB">
              <w:rPr>
                <w:color w:val="000000"/>
              </w:rPr>
              <w:br/>
              <w:t xml:space="preserve">на формирование учебно-лабораторной, научно-исследовательской и испытательной базы федерального государственного автономного образовательного учреждения высшего образования «Российский университет транспорта» </w:t>
            </w:r>
          </w:p>
          <w:p w:rsidR="00AF6927" w:rsidRPr="00C14DBB" w:rsidRDefault="00AF6927" w:rsidP="00096270">
            <w:pPr>
              <w:jc w:val="both"/>
              <w:rPr>
                <w:b/>
                <w:color w:val="000000"/>
              </w:rPr>
            </w:pPr>
            <w:r w:rsidRPr="00C14DBB">
              <w:rPr>
                <w:b/>
                <w:color w:val="000000"/>
              </w:rPr>
              <w:t xml:space="preserve">Ответственный исполнитель: </w:t>
            </w:r>
          </w:p>
          <w:p w:rsidR="00AF6927" w:rsidRPr="00C14DBB" w:rsidRDefault="00AF6927" w:rsidP="00096270">
            <w:pPr>
              <w:jc w:val="both"/>
              <w:rPr>
                <w:color w:val="000000"/>
              </w:rPr>
            </w:pPr>
            <w:r w:rsidRPr="00C14DBB">
              <w:rPr>
                <w:b/>
                <w:color w:val="000000"/>
              </w:rPr>
              <w:t>К.А. Пашков</w:t>
            </w:r>
          </w:p>
        </w:tc>
        <w:tc>
          <w:tcPr>
            <w:tcW w:w="1559" w:type="dxa"/>
            <w:shd w:val="clear" w:color="auto" w:fill="FFFFFF" w:themeFill="background1"/>
            <w:vAlign w:val="center"/>
          </w:tcPr>
          <w:p w:rsidR="00AF6927" w:rsidRPr="00C14DBB" w:rsidRDefault="00AF6927" w:rsidP="00096270">
            <w:pPr>
              <w:jc w:val="center"/>
            </w:pPr>
            <w:r w:rsidRPr="00C14DBB">
              <w:rPr>
                <w:color w:val="000000"/>
              </w:rPr>
              <w:lastRenderedPageBreak/>
              <w:t>Пр-2165ГС</w:t>
            </w:r>
            <w:r w:rsidRPr="00C14DBB">
              <w:rPr>
                <w:color w:val="000000"/>
              </w:rPr>
              <w:br/>
              <w:t>от 22.09.2017</w:t>
            </w:r>
            <w:r w:rsidRPr="00C14DBB">
              <w:rPr>
                <w:color w:val="000000"/>
              </w:rPr>
              <w:br/>
              <w:t xml:space="preserve">(часть 4 подпункта </w:t>
            </w:r>
            <w:r w:rsidRPr="00C14DBB">
              <w:rPr>
                <w:color w:val="000000"/>
              </w:rPr>
              <w:lastRenderedPageBreak/>
              <w:t>«к» пункта 1)</w:t>
            </w:r>
          </w:p>
        </w:tc>
        <w:tc>
          <w:tcPr>
            <w:tcW w:w="1701" w:type="dxa"/>
            <w:shd w:val="clear" w:color="auto" w:fill="FFFFFF" w:themeFill="background1"/>
            <w:vAlign w:val="center"/>
          </w:tcPr>
          <w:p w:rsidR="00AF6927" w:rsidRPr="00C14DBB" w:rsidRDefault="00AF6927" w:rsidP="00096270">
            <w:pPr>
              <w:jc w:val="center"/>
            </w:pPr>
            <w:r w:rsidRPr="00C14DBB">
              <w:rPr>
                <w:color w:val="000000"/>
              </w:rPr>
              <w:lastRenderedPageBreak/>
              <w:t>П9-33633</w:t>
            </w:r>
            <w:r w:rsidRPr="00C14DBB">
              <w:rPr>
                <w:color w:val="000000"/>
              </w:rPr>
              <w:br/>
              <w:t>от 19.06.2019</w:t>
            </w:r>
          </w:p>
        </w:tc>
        <w:tc>
          <w:tcPr>
            <w:tcW w:w="1984" w:type="dxa"/>
            <w:shd w:val="clear" w:color="auto" w:fill="FFFFFF" w:themeFill="background1"/>
            <w:vAlign w:val="center"/>
          </w:tcPr>
          <w:p w:rsidR="00AF6927" w:rsidRPr="00C14DBB" w:rsidRDefault="00AF6927" w:rsidP="00096270">
            <w:pPr>
              <w:jc w:val="center"/>
              <w:rPr>
                <w:color w:val="000000"/>
              </w:rPr>
            </w:pPr>
            <w:r w:rsidRPr="00C14DBB">
              <w:rPr>
                <w:color w:val="000000"/>
              </w:rPr>
              <w:t xml:space="preserve">Доклад в Правительство Российской Федерации с докладом Президенту </w:t>
            </w:r>
            <w:r w:rsidRPr="00C14DBB">
              <w:rPr>
                <w:color w:val="000000"/>
              </w:rPr>
              <w:lastRenderedPageBreak/>
              <w:t xml:space="preserve">Российской Федерации (предложения Минтранса России, направленные в </w:t>
            </w:r>
            <w:proofErr w:type="spellStart"/>
            <w:r w:rsidRPr="00C14DBB">
              <w:rPr>
                <w:color w:val="000000"/>
              </w:rPr>
              <w:t>Минобрнауки</w:t>
            </w:r>
            <w:proofErr w:type="spellEnd"/>
            <w:r w:rsidRPr="00C14DBB">
              <w:rPr>
                <w:color w:val="000000"/>
              </w:rPr>
              <w:t xml:space="preserve"> России)</w:t>
            </w:r>
          </w:p>
        </w:tc>
        <w:tc>
          <w:tcPr>
            <w:tcW w:w="2410" w:type="dxa"/>
            <w:shd w:val="clear" w:color="auto" w:fill="FFFFFF" w:themeFill="background1"/>
            <w:vAlign w:val="center"/>
          </w:tcPr>
          <w:p w:rsidR="00AF6927" w:rsidRPr="00C14DBB" w:rsidRDefault="00AF6927" w:rsidP="00096270">
            <w:pPr>
              <w:jc w:val="center"/>
              <w:rPr>
                <w:color w:val="000000"/>
              </w:rPr>
            </w:pPr>
            <w:proofErr w:type="spellStart"/>
            <w:r w:rsidRPr="00C14DBB">
              <w:rPr>
                <w:color w:val="000000"/>
              </w:rPr>
              <w:lastRenderedPageBreak/>
              <w:t>Минобрнауки</w:t>
            </w:r>
            <w:proofErr w:type="spellEnd"/>
            <w:r w:rsidRPr="00C14DBB">
              <w:rPr>
                <w:color w:val="000000"/>
              </w:rPr>
              <w:t xml:space="preserve"> России</w:t>
            </w:r>
            <w:r w:rsidRPr="00C14DBB">
              <w:rPr>
                <w:color w:val="000000"/>
              </w:rPr>
              <w:br/>
              <w:t>Минтранс России</w:t>
            </w:r>
          </w:p>
        </w:tc>
        <w:tc>
          <w:tcPr>
            <w:tcW w:w="1559" w:type="dxa"/>
            <w:shd w:val="clear" w:color="auto" w:fill="FFFFFF" w:themeFill="background1"/>
            <w:vAlign w:val="center"/>
          </w:tcPr>
          <w:p w:rsidR="00AF6927" w:rsidRPr="00C14DBB" w:rsidRDefault="00AF6927" w:rsidP="00096270">
            <w:pPr>
              <w:jc w:val="center"/>
              <w:rPr>
                <w:color w:val="000000"/>
              </w:rPr>
            </w:pPr>
            <w:r w:rsidRPr="00C14DBB">
              <w:rPr>
                <w:color w:val="000000"/>
              </w:rPr>
              <w:t>24.06.2019</w:t>
            </w:r>
          </w:p>
        </w:tc>
        <w:tc>
          <w:tcPr>
            <w:tcW w:w="2410" w:type="dxa"/>
            <w:shd w:val="clear" w:color="auto" w:fill="FFFFFF" w:themeFill="background1"/>
          </w:tcPr>
          <w:p w:rsidR="00AF6927" w:rsidRPr="00C14DBB" w:rsidRDefault="00AF6927" w:rsidP="00096270">
            <w:pPr>
              <w:jc w:val="both"/>
              <w:rPr>
                <w:color w:val="000000"/>
              </w:rPr>
            </w:pPr>
            <w:r w:rsidRPr="00C14DBB">
              <w:rPr>
                <w:color w:val="000000"/>
              </w:rPr>
              <w:t xml:space="preserve">Минтранс России письмом от 24.06.2019 </w:t>
            </w:r>
            <w:r w:rsidRPr="00C14DBB">
              <w:rPr>
                <w:color w:val="000000"/>
              </w:rPr>
              <w:br/>
              <w:t xml:space="preserve">№ ИА-Д10-22/9913 проинформировал </w:t>
            </w:r>
            <w:proofErr w:type="spellStart"/>
            <w:r w:rsidRPr="00C14DBB">
              <w:rPr>
                <w:color w:val="000000"/>
              </w:rPr>
              <w:t>Минобрнауки</w:t>
            </w:r>
            <w:proofErr w:type="spellEnd"/>
            <w:r w:rsidRPr="00C14DBB">
              <w:rPr>
                <w:color w:val="000000"/>
              </w:rPr>
              <w:t xml:space="preserve"> </w:t>
            </w:r>
            <w:r w:rsidRPr="00C14DBB">
              <w:rPr>
                <w:color w:val="000000"/>
              </w:rPr>
              <w:lastRenderedPageBreak/>
              <w:t xml:space="preserve">России об актуальности ранее направленных предложений письмом Минтранса России </w:t>
            </w:r>
            <w:r w:rsidRPr="00C14DBB">
              <w:rPr>
                <w:color w:val="000000"/>
              </w:rPr>
              <w:br/>
              <w:t xml:space="preserve">от 05.02.2019 </w:t>
            </w:r>
            <w:r w:rsidRPr="00C14DBB">
              <w:rPr>
                <w:color w:val="000000"/>
              </w:rPr>
              <w:br/>
              <w:t>№ ИА-Д10-22/1653</w:t>
            </w:r>
          </w:p>
        </w:tc>
      </w:tr>
      <w:tr w:rsidR="00AF6927" w:rsidRPr="00C14DBB" w:rsidTr="00096270">
        <w:trPr>
          <w:trHeight w:val="2133"/>
        </w:trPr>
        <w:tc>
          <w:tcPr>
            <w:tcW w:w="567" w:type="dxa"/>
            <w:shd w:val="clear" w:color="auto" w:fill="auto"/>
            <w:noWrap/>
            <w:vAlign w:val="center"/>
            <w:hideMark/>
          </w:tcPr>
          <w:p w:rsidR="00AF6927" w:rsidRPr="00C14DBB" w:rsidRDefault="00AF6927" w:rsidP="00096270">
            <w:pPr>
              <w:jc w:val="center"/>
              <w:rPr>
                <w:bCs/>
                <w:color w:val="000000"/>
              </w:rPr>
            </w:pPr>
            <w:r w:rsidRPr="00C14DBB">
              <w:rPr>
                <w:bCs/>
                <w:color w:val="000000"/>
              </w:rPr>
              <w:lastRenderedPageBreak/>
              <w:t>3</w:t>
            </w:r>
          </w:p>
        </w:tc>
        <w:tc>
          <w:tcPr>
            <w:tcW w:w="2694" w:type="dxa"/>
            <w:shd w:val="clear" w:color="auto" w:fill="FFFFFF" w:themeFill="background1"/>
            <w:hideMark/>
          </w:tcPr>
          <w:p w:rsidR="00AF6927" w:rsidRPr="00C14DBB" w:rsidRDefault="00AF6927" w:rsidP="00096270">
            <w:pPr>
              <w:jc w:val="both"/>
              <w:rPr>
                <w:b/>
                <w:bCs/>
                <w:color w:val="000000"/>
              </w:rPr>
            </w:pPr>
            <w:r w:rsidRPr="00C14DBB">
              <w:rPr>
                <w:color w:val="000000"/>
              </w:rPr>
              <w:t xml:space="preserve">Подготовка предложений по выравниванию условий, влияющих на конкурентоспособность российских автотранспортных предприятий на внутреннем и международном рынках автотранспортных услуг, в том числе на рынке Евразийского экономического союза, относительно </w:t>
            </w:r>
            <w:r w:rsidRPr="00C14DBB">
              <w:rPr>
                <w:color w:val="000000"/>
              </w:rPr>
              <w:lastRenderedPageBreak/>
              <w:t>иностранных перевозчиков</w:t>
            </w:r>
            <w:r w:rsidRPr="00C14DBB">
              <w:rPr>
                <w:color w:val="000000"/>
              </w:rPr>
              <w:br/>
            </w:r>
            <w:r w:rsidRPr="00C14DBB">
              <w:rPr>
                <w:b/>
                <w:bCs/>
                <w:color w:val="000000"/>
              </w:rPr>
              <w:t xml:space="preserve">Ответственный исполнитель: </w:t>
            </w:r>
          </w:p>
          <w:p w:rsidR="00AF6927" w:rsidRPr="00C14DBB" w:rsidRDefault="00AF6927" w:rsidP="00096270">
            <w:pPr>
              <w:jc w:val="both"/>
              <w:rPr>
                <w:color w:val="000000"/>
              </w:rPr>
            </w:pPr>
            <w:r w:rsidRPr="00C14DBB">
              <w:rPr>
                <w:b/>
                <w:bCs/>
                <w:color w:val="000000"/>
              </w:rPr>
              <w:t>А.С. Бакирей</w:t>
            </w:r>
          </w:p>
        </w:tc>
        <w:tc>
          <w:tcPr>
            <w:tcW w:w="1559" w:type="dxa"/>
            <w:shd w:val="clear" w:color="auto" w:fill="FFFFFF" w:themeFill="background1"/>
            <w:vAlign w:val="center"/>
            <w:hideMark/>
          </w:tcPr>
          <w:p w:rsidR="00AF6927" w:rsidRPr="00C14DBB" w:rsidRDefault="00AF6927" w:rsidP="00096270">
            <w:pPr>
              <w:jc w:val="center"/>
              <w:rPr>
                <w:color w:val="000000"/>
              </w:rPr>
            </w:pPr>
            <w:r w:rsidRPr="00C14DBB">
              <w:rPr>
                <w:color w:val="000000"/>
              </w:rPr>
              <w:lastRenderedPageBreak/>
              <w:t>Пр-518</w:t>
            </w:r>
            <w:r w:rsidRPr="00C14DBB">
              <w:rPr>
                <w:color w:val="000000"/>
              </w:rPr>
              <w:br/>
              <w:t>от 28.03.2018</w:t>
            </w:r>
            <w:r w:rsidRPr="00C14DBB">
              <w:rPr>
                <w:color w:val="000000"/>
              </w:rPr>
              <w:br/>
              <w:t>(подпункт "в" пункта 1)</w:t>
            </w:r>
          </w:p>
        </w:tc>
        <w:tc>
          <w:tcPr>
            <w:tcW w:w="1701" w:type="dxa"/>
            <w:shd w:val="clear" w:color="auto" w:fill="FFFFFF" w:themeFill="background1"/>
            <w:vAlign w:val="center"/>
            <w:hideMark/>
          </w:tcPr>
          <w:p w:rsidR="00AF6927" w:rsidRPr="00C14DBB" w:rsidRDefault="00AF6927" w:rsidP="00096270">
            <w:pPr>
              <w:jc w:val="center"/>
              <w:rPr>
                <w:color w:val="000000"/>
              </w:rPr>
            </w:pPr>
            <w:r w:rsidRPr="00C14DBB">
              <w:rPr>
                <w:color w:val="000000"/>
              </w:rPr>
              <w:t>АД-П9-1991</w:t>
            </w:r>
            <w:r w:rsidRPr="00C14DBB">
              <w:rPr>
                <w:color w:val="000000"/>
              </w:rPr>
              <w:br/>
              <w:t>от 09.04.2018</w:t>
            </w:r>
            <w:r w:rsidRPr="00C14DBB">
              <w:rPr>
                <w:color w:val="000000"/>
              </w:rPr>
              <w:br/>
              <w:t>(пункт 3)</w:t>
            </w:r>
          </w:p>
        </w:tc>
        <w:tc>
          <w:tcPr>
            <w:tcW w:w="1984" w:type="dxa"/>
            <w:shd w:val="clear" w:color="auto" w:fill="FFFFFF" w:themeFill="background1"/>
            <w:vAlign w:val="center"/>
            <w:hideMark/>
          </w:tcPr>
          <w:p w:rsidR="00AF6927" w:rsidRPr="00C14DBB" w:rsidRDefault="00AF6927" w:rsidP="00096270">
            <w:pPr>
              <w:jc w:val="center"/>
              <w:rPr>
                <w:color w:val="000000"/>
              </w:rPr>
            </w:pPr>
            <w:r w:rsidRPr="00C14DBB">
              <w:rPr>
                <w:color w:val="000000"/>
              </w:rPr>
              <w:t>Доклад в Правительство Российской Федерации с докладом Президенту Российской Федерации</w:t>
            </w:r>
          </w:p>
        </w:tc>
        <w:tc>
          <w:tcPr>
            <w:tcW w:w="2410" w:type="dxa"/>
            <w:shd w:val="clear" w:color="auto" w:fill="FFFFFF" w:themeFill="background1"/>
            <w:vAlign w:val="center"/>
            <w:hideMark/>
          </w:tcPr>
          <w:p w:rsidR="00AF6927" w:rsidRPr="00C14DBB" w:rsidRDefault="00AF6927" w:rsidP="00096270">
            <w:pPr>
              <w:jc w:val="center"/>
              <w:rPr>
                <w:color w:val="000000"/>
              </w:rPr>
            </w:pPr>
            <w:r w:rsidRPr="00C14DBB">
              <w:rPr>
                <w:color w:val="000000"/>
              </w:rPr>
              <w:t>Минтранс России</w:t>
            </w:r>
            <w:r w:rsidRPr="00C14DBB">
              <w:rPr>
                <w:color w:val="000000"/>
              </w:rPr>
              <w:br/>
              <w:t>Минэкономразвития России</w:t>
            </w:r>
          </w:p>
        </w:tc>
        <w:tc>
          <w:tcPr>
            <w:tcW w:w="1559" w:type="dxa"/>
            <w:shd w:val="clear" w:color="auto" w:fill="FFFFFF" w:themeFill="background1"/>
            <w:vAlign w:val="center"/>
            <w:hideMark/>
          </w:tcPr>
          <w:p w:rsidR="00AF6927" w:rsidRPr="00C14DBB" w:rsidRDefault="00AF6927" w:rsidP="00096270">
            <w:pPr>
              <w:jc w:val="center"/>
              <w:rPr>
                <w:color w:val="000000"/>
              </w:rPr>
            </w:pPr>
            <w:r w:rsidRPr="00C14DBB">
              <w:rPr>
                <w:color w:val="000000"/>
              </w:rPr>
              <w:t>01.09.2019</w:t>
            </w:r>
          </w:p>
        </w:tc>
        <w:tc>
          <w:tcPr>
            <w:tcW w:w="2410" w:type="dxa"/>
            <w:shd w:val="clear" w:color="auto" w:fill="FFFFFF" w:themeFill="background1"/>
          </w:tcPr>
          <w:p w:rsidR="00AF6927" w:rsidRPr="00C14DBB" w:rsidRDefault="00AF6927" w:rsidP="00096270">
            <w:pPr>
              <w:jc w:val="both"/>
              <w:rPr>
                <w:color w:val="000000"/>
              </w:rPr>
            </w:pPr>
            <w:r w:rsidRPr="00C14DBB">
              <w:rPr>
                <w:color w:val="000000"/>
              </w:rPr>
              <w:t>Минтранс России письмом от 14.08.2019</w:t>
            </w:r>
            <w:r w:rsidRPr="00C14DBB">
              <w:rPr>
                <w:color w:val="000000"/>
              </w:rPr>
              <w:br/>
              <w:t>№ ЕД-Д3-10/13091 направил доклад в Правительство Российской Федерации с проектом доклада Президенту Российской Федерации.</w:t>
            </w:r>
          </w:p>
          <w:p w:rsidR="00AF6927" w:rsidRPr="00C14DBB" w:rsidRDefault="00AF6927" w:rsidP="00096270">
            <w:pPr>
              <w:jc w:val="both"/>
              <w:rPr>
                <w:color w:val="000000"/>
              </w:rPr>
            </w:pPr>
            <w:r w:rsidRPr="00C14DBB">
              <w:rPr>
                <w:color w:val="000000"/>
              </w:rPr>
              <w:t xml:space="preserve">Минтранс России письмом от 18.11.2019 </w:t>
            </w:r>
            <w:r>
              <w:rPr>
                <w:color w:val="000000"/>
              </w:rPr>
              <w:br/>
            </w:r>
            <w:r>
              <w:rPr>
                <w:color w:val="000000"/>
              </w:rPr>
              <w:lastRenderedPageBreak/>
              <w:t>№ </w:t>
            </w:r>
            <w:r w:rsidRPr="00C14DBB">
              <w:rPr>
                <w:color w:val="000000"/>
              </w:rPr>
              <w:t>АС-Д3-10/19052 направил в Правительство Российской Федерации дополнительную информацию по анализу условий, влияющих на конкурентоспособность</w:t>
            </w:r>
          </w:p>
        </w:tc>
      </w:tr>
      <w:tr w:rsidR="00AF6927" w:rsidRPr="00C14DBB" w:rsidTr="00096270">
        <w:trPr>
          <w:trHeight w:val="1500"/>
        </w:trPr>
        <w:tc>
          <w:tcPr>
            <w:tcW w:w="567" w:type="dxa"/>
            <w:shd w:val="clear" w:color="auto" w:fill="auto"/>
            <w:noWrap/>
            <w:vAlign w:val="center"/>
            <w:hideMark/>
          </w:tcPr>
          <w:p w:rsidR="00AF6927" w:rsidRPr="00C14DBB" w:rsidRDefault="00AF6927" w:rsidP="00096270">
            <w:pPr>
              <w:jc w:val="center"/>
              <w:rPr>
                <w:bCs/>
                <w:color w:val="000000"/>
              </w:rPr>
            </w:pPr>
            <w:r w:rsidRPr="00C14DBB">
              <w:rPr>
                <w:bCs/>
                <w:color w:val="000000"/>
              </w:rPr>
              <w:lastRenderedPageBreak/>
              <w:t>4</w:t>
            </w:r>
          </w:p>
        </w:tc>
        <w:tc>
          <w:tcPr>
            <w:tcW w:w="2694" w:type="dxa"/>
            <w:shd w:val="clear" w:color="auto" w:fill="FFFFFF" w:themeFill="background1"/>
            <w:hideMark/>
          </w:tcPr>
          <w:p w:rsidR="00AF6927" w:rsidRPr="00C14DBB" w:rsidRDefault="00AF6927" w:rsidP="00096270">
            <w:pPr>
              <w:jc w:val="both"/>
              <w:rPr>
                <w:color w:val="000000"/>
              </w:rPr>
            </w:pPr>
            <w:r w:rsidRPr="00C14DBB">
              <w:rPr>
                <w:color w:val="000000"/>
              </w:rPr>
              <w:t>Представить предложения о направлении</w:t>
            </w:r>
            <w:r w:rsidRPr="00C14DBB">
              <w:rPr>
                <w:color w:val="000000"/>
              </w:rPr>
              <w:br/>
              <w:t>в период действия долгосрочного тарифного регулирования всей чистой прибыли ОАО «РЖД», оставшейся после выплаты дивидендов по привилегированным акциям, на финансирование инвестиционной программы ОАО «РЖД», одобренной Правительством Российской Федерации</w:t>
            </w:r>
          </w:p>
          <w:p w:rsidR="00AF6927" w:rsidRPr="00C14DBB" w:rsidRDefault="00AF6927" w:rsidP="00096270">
            <w:pPr>
              <w:jc w:val="both"/>
              <w:rPr>
                <w:b/>
                <w:bCs/>
                <w:color w:val="000000"/>
              </w:rPr>
            </w:pPr>
            <w:r w:rsidRPr="00C14DBB">
              <w:rPr>
                <w:b/>
                <w:bCs/>
                <w:color w:val="000000"/>
              </w:rPr>
              <w:t xml:space="preserve">Ответственный исполнитель: </w:t>
            </w:r>
          </w:p>
          <w:p w:rsidR="00AF6927" w:rsidRPr="00C14DBB" w:rsidRDefault="00AF6927" w:rsidP="00096270">
            <w:pPr>
              <w:jc w:val="both"/>
              <w:rPr>
                <w:color w:val="000000"/>
              </w:rPr>
            </w:pPr>
            <w:r w:rsidRPr="00C14DBB">
              <w:rPr>
                <w:b/>
                <w:bCs/>
                <w:color w:val="000000"/>
              </w:rPr>
              <w:t>А.А. Федорчук</w:t>
            </w:r>
          </w:p>
        </w:tc>
        <w:tc>
          <w:tcPr>
            <w:tcW w:w="1559" w:type="dxa"/>
            <w:shd w:val="clear" w:color="auto" w:fill="FFFFFF" w:themeFill="background1"/>
            <w:vAlign w:val="center"/>
            <w:hideMark/>
          </w:tcPr>
          <w:p w:rsidR="00AF6927" w:rsidRPr="00C14DBB" w:rsidRDefault="00AF6927" w:rsidP="00096270">
            <w:pPr>
              <w:jc w:val="center"/>
              <w:rPr>
                <w:color w:val="000000"/>
              </w:rPr>
            </w:pPr>
            <w:r w:rsidRPr="00C14DBB">
              <w:rPr>
                <w:color w:val="000000"/>
              </w:rPr>
              <w:t>Пр-1949</w:t>
            </w:r>
            <w:r w:rsidRPr="00C14DBB">
              <w:rPr>
                <w:color w:val="000000"/>
              </w:rPr>
              <w:br/>
              <w:t>от 24.10.2018</w:t>
            </w:r>
            <w:r w:rsidRPr="00C14DBB">
              <w:rPr>
                <w:color w:val="000000"/>
              </w:rPr>
              <w:br/>
              <w:t>(подпункт "б" пункта 1)</w:t>
            </w:r>
          </w:p>
        </w:tc>
        <w:tc>
          <w:tcPr>
            <w:tcW w:w="1701" w:type="dxa"/>
            <w:shd w:val="clear" w:color="auto" w:fill="FFFFFF" w:themeFill="background1"/>
            <w:vAlign w:val="center"/>
            <w:hideMark/>
          </w:tcPr>
          <w:p w:rsidR="00AF6927" w:rsidRPr="00C14DBB" w:rsidRDefault="00AF6927" w:rsidP="00096270">
            <w:pPr>
              <w:jc w:val="center"/>
              <w:rPr>
                <w:color w:val="000000"/>
              </w:rPr>
            </w:pPr>
            <w:r w:rsidRPr="00C14DBB">
              <w:rPr>
                <w:color w:val="000000"/>
              </w:rPr>
              <w:t>МА-П9-7550</w:t>
            </w:r>
            <w:r w:rsidRPr="00C14DBB">
              <w:rPr>
                <w:color w:val="000000"/>
              </w:rPr>
              <w:br/>
              <w:t>от 02.11.2018</w:t>
            </w:r>
            <w:r w:rsidRPr="00C14DBB">
              <w:rPr>
                <w:color w:val="000000"/>
              </w:rPr>
              <w:br/>
              <w:t>(пункт 2)</w:t>
            </w:r>
          </w:p>
        </w:tc>
        <w:tc>
          <w:tcPr>
            <w:tcW w:w="1984" w:type="dxa"/>
            <w:shd w:val="clear" w:color="auto" w:fill="FFFFFF" w:themeFill="background1"/>
            <w:vAlign w:val="center"/>
            <w:hideMark/>
          </w:tcPr>
          <w:p w:rsidR="00AF6927" w:rsidRPr="00C14DBB" w:rsidRDefault="00AF6927" w:rsidP="00096270">
            <w:pPr>
              <w:jc w:val="center"/>
              <w:rPr>
                <w:color w:val="000000"/>
              </w:rPr>
            </w:pPr>
            <w:r w:rsidRPr="00C14DBB">
              <w:rPr>
                <w:color w:val="000000"/>
              </w:rPr>
              <w:t>Доклад в Правительство Российской Федерации с докладом Президенту Российской Федерации</w:t>
            </w:r>
          </w:p>
        </w:tc>
        <w:tc>
          <w:tcPr>
            <w:tcW w:w="2410" w:type="dxa"/>
            <w:shd w:val="clear" w:color="auto" w:fill="FFFFFF" w:themeFill="background1"/>
            <w:vAlign w:val="center"/>
            <w:hideMark/>
          </w:tcPr>
          <w:p w:rsidR="00AF6927" w:rsidRPr="00C14DBB" w:rsidRDefault="00AF6927" w:rsidP="00096270">
            <w:pPr>
              <w:jc w:val="center"/>
              <w:rPr>
                <w:color w:val="000000"/>
              </w:rPr>
            </w:pPr>
            <w:r>
              <w:rPr>
                <w:color w:val="000000"/>
              </w:rPr>
              <w:t>ОАО «</w:t>
            </w:r>
            <w:proofErr w:type="gramStart"/>
            <w:r>
              <w:rPr>
                <w:color w:val="000000"/>
              </w:rPr>
              <w:t>РЖД»</w:t>
            </w:r>
            <w:r w:rsidRPr="00C14DBB">
              <w:rPr>
                <w:color w:val="000000"/>
              </w:rPr>
              <w:br/>
              <w:t>Минтранс</w:t>
            </w:r>
            <w:proofErr w:type="gramEnd"/>
            <w:r w:rsidRPr="00C14DBB">
              <w:rPr>
                <w:color w:val="000000"/>
              </w:rPr>
              <w:t xml:space="preserve"> России</w:t>
            </w:r>
            <w:r w:rsidRPr="00C14DBB">
              <w:rPr>
                <w:color w:val="000000"/>
              </w:rPr>
              <w:br/>
              <w:t>Минэкономразвития России</w:t>
            </w:r>
            <w:r w:rsidRPr="00C14DBB">
              <w:rPr>
                <w:color w:val="000000"/>
              </w:rPr>
              <w:br/>
              <w:t>Минфин России</w:t>
            </w:r>
          </w:p>
        </w:tc>
        <w:tc>
          <w:tcPr>
            <w:tcW w:w="1559" w:type="dxa"/>
            <w:shd w:val="clear" w:color="auto" w:fill="FFFFFF" w:themeFill="background1"/>
            <w:vAlign w:val="center"/>
            <w:hideMark/>
          </w:tcPr>
          <w:p w:rsidR="00AF6927" w:rsidRPr="00C14DBB" w:rsidRDefault="00AF6927" w:rsidP="00096270">
            <w:pPr>
              <w:jc w:val="center"/>
              <w:rPr>
                <w:color w:val="000000"/>
              </w:rPr>
            </w:pPr>
            <w:r w:rsidRPr="00C14DBB">
              <w:rPr>
                <w:color w:val="000000"/>
              </w:rPr>
              <w:t>16.01.2019</w:t>
            </w:r>
          </w:p>
        </w:tc>
        <w:tc>
          <w:tcPr>
            <w:tcW w:w="2410" w:type="dxa"/>
            <w:shd w:val="clear" w:color="auto" w:fill="FFFFFF" w:themeFill="background1"/>
          </w:tcPr>
          <w:p w:rsidR="00AF6927" w:rsidRPr="00C14DBB" w:rsidRDefault="00AF6927" w:rsidP="00096270">
            <w:pPr>
              <w:jc w:val="both"/>
              <w:rPr>
                <w:color w:val="000000"/>
              </w:rPr>
            </w:pPr>
            <w:r w:rsidRPr="00C14DBB">
              <w:rPr>
                <w:color w:val="000000"/>
              </w:rPr>
              <w:t xml:space="preserve">Минтранс России письмом от 18.01.2019 </w:t>
            </w:r>
            <w:r w:rsidRPr="00C14DBB">
              <w:rPr>
                <w:color w:val="000000"/>
              </w:rPr>
              <w:br/>
            </w:r>
            <w:r>
              <w:rPr>
                <w:color w:val="000000"/>
              </w:rPr>
              <w:t>№ </w:t>
            </w:r>
            <w:r w:rsidRPr="00C14DBB">
              <w:rPr>
                <w:color w:val="000000"/>
              </w:rPr>
              <w:t>ИА-Д4-10/502 направил доклад в Правительство Российской Федерации с проектом доклада Президенту Российской Федерации</w:t>
            </w:r>
          </w:p>
        </w:tc>
      </w:tr>
      <w:tr w:rsidR="00AF6927" w:rsidRPr="00C14DBB" w:rsidTr="00096270">
        <w:trPr>
          <w:trHeight w:val="871"/>
        </w:trPr>
        <w:tc>
          <w:tcPr>
            <w:tcW w:w="567" w:type="dxa"/>
            <w:shd w:val="clear" w:color="auto" w:fill="auto"/>
            <w:noWrap/>
            <w:vAlign w:val="center"/>
            <w:hideMark/>
          </w:tcPr>
          <w:p w:rsidR="00AF6927" w:rsidRPr="00C14DBB" w:rsidRDefault="00AF6927" w:rsidP="00096270">
            <w:pPr>
              <w:jc w:val="center"/>
              <w:rPr>
                <w:bCs/>
                <w:color w:val="000000"/>
              </w:rPr>
            </w:pPr>
            <w:r w:rsidRPr="00C14DBB">
              <w:rPr>
                <w:bCs/>
                <w:color w:val="000000"/>
              </w:rPr>
              <w:lastRenderedPageBreak/>
              <w:t>5</w:t>
            </w:r>
          </w:p>
        </w:tc>
        <w:tc>
          <w:tcPr>
            <w:tcW w:w="2694" w:type="dxa"/>
            <w:shd w:val="clear" w:color="auto" w:fill="FFFFFF" w:themeFill="background1"/>
            <w:hideMark/>
          </w:tcPr>
          <w:p w:rsidR="00AF6927" w:rsidRPr="00C14DBB" w:rsidRDefault="00AF6927" w:rsidP="00096270">
            <w:pPr>
              <w:jc w:val="both"/>
              <w:rPr>
                <w:b/>
                <w:bCs/>
                <w:color w:val="000000"/>
              </w:rPr>
            </w:pPr>
            <w:r w:rsidRPr="00C14DBB">
              <w:rPr>
                <w:color w:val="000000"/>
              </w:rPr>
              <w:t>Обеспечение создания механизмов стимулирования инвестиций организаций, осуществляющих перевалку угля в портах, расположенных на территориях субъектов Российской Федерации, входящих в состав Дальневосточного федерального округа,</w:t>
            </w:r>
            <w:r w:rsidRPr="00C14DBB">
              <w:rPr>
                <w:color w:val="000000"/>
              </w:rPr>
              <w:br/>
              <w:t>и экспорт угля через эти порты, в создание государственной (муниципальной) инфраструктуры в этих субъектах Российской Федерации, в том числе путем заключения партнерских соглашений указанных организаций с органами исполнительной власти субъектов Российской Федерации и органами местного самоуправления</w:t>
            </w:r>
            <w:r w:rsidRPr="00C14DBB">
              <w:rPr>
                <w:color w:val="000000"/>
              </w:rPr>
              <w:br/>
            </w:r>
            <w:r w:rsidRPr="00C14DBB">
              <w:rPr>
                <w:b/>
                <w:bCs/>
                <w:color w:val="000000"/>
              </w:rPr>
              <w:t xml:space="preserve">Ответственный исполнитель: </w:t>
            </w:r>
          </w:p>
          <w:p w:rsidR="00AF6927" w:rsidRPr="00C14DBB" w:rsidRDefault="00AF6927" w:rsidP="00096270">
            <w:pPr>
              <w:jc w:val="both"/>
              <w:rPr>
                <w:color w:val="000000"/>
              </w:rPr>
            </w:pPr>
            <w:r w:rsidRPr="00C14DBB">
              <w:rPr>
                <w:b/>
                <w:bCs/>
                <w:color w:val="000000"/>
              </w:rPr>
              <w:t>Ю.А. Костин</w:t>
            </w:r>
          </w:p>
        </w:tc>
        <w:tc>
          <w:tcPr>
            <w:tcW w:w="1559" w:type="dxa"/>
            <w:shd w:val="clear" w:color="auto" w:fill="FFFFFF" w:themeFill="background1"/>
            <w:vAlign w:val="center"/>
            <w:hideMark/>
          </w:tcPr>
          <w:p w:rsidR="00AF6927" w:rsidRPr="00C14DBB" w:rsidRDefault="00AF6927" w:rsidP="00096270">
            <w:pPr>
              <w:jc w:val="center"/>
              <w:rPr>
                <w:color w:val="000000"/>
              </w:rPr>
            </w:pPr>
            <w:r w:rsidRPr="00C14DBB">
              <w:rPr>
                <w:color w:val="000000"/>
              </w:rPr>
              <w:t>Пр-1918ГС</w:t>
            </w:r>
            <w:r w:rsidRPr="00C14DBB">
              <w:rPr>
                <w:color w:val="000000"/>
              </w:rPr>
              <w:br/>
              <w:t>от 23.10.2018</w:t>
            </w:r>
            <w:r w:rsidRPr="00C14DBB">
              <w:rPr>
                <w:color w:val="000000"/>
              </w:rPr>
              <w:br/>
              <w:t>(подпункт "б" пункта 2)</w:t>
            </w:r>
          </w:p>
        </w:tc>
        <w:tc>
          <w:tcPr>
            <w:tcW w:w="1701" w:type="dxa"/>
            <w:shd w:val="clear" w:color="auto" w:fill="FFFFFF" w:themeFill="background1"/>
            <w:vAlign w:val="center"/>
            <w:hideMark/>
          </w:tcPr>
          <w:p w:rsidR="00AF6927" w:rsidRPr="00C14DBB" w:rsidRDefault="00AF6927" w:rsidP="00096270">
            <w:pPr>
              <w:jc w:val="center"/>
              <w:rPr>
                <w:color w:val="000000"/>
              </w:rPr>
            </w:pPr>
            <w:r w:rsidRPr="00C14DBB">
              <w:rPr>
                <w:color w:val="000000"/>
              </w:rPr>
              <w:t xml:space="preserve">КЧ-П9-7979 </w:t>
            </w:r>
            <w:r w:rsidRPr="00C14DBB">
              <w:rPr>
                <w:color w:val="000000"/>
              </w:rPr>
              <w:br/>
              <w:t xml:space="preserve">от 16.11.2018 </w:t>
            </w:r>
            <w:r w:rsidRPr="00C14DBB">
              <w:rPr>
                <w:color w:val="000000"/>
              </w:rPr>
              <w:br/>
              <w:t>(пункт 15)</w:t>
            </w:r>
          </w:p>
        </w:tc>
        <w:tc>
          <w:tcPr>
            <w:tcW w:w="1984" w:type="dxa"/>
            <w:shd w:val="clear" w:color="auto" w:fill="FFFFFF" w:themeFill="background1"/>
            <w:vAlign w:val="center"/>
            <w:hideMark/>
          </w:tcPr>
          <w:p w:rsidR="00AF6927" w:rsidRPr="00C14DBB" w:rsidRDefault="00AF6927" w:rsidP="00096270">
            <w:pPr>
              <w:jc w:val="center"/>
              <w:rPr>
                <w:color w:val="000000"/>
              </w:rPr>
            </w:pPr>
            <w:r w:rsidRPr="00C14DBB">
              <w:rPr>
                <w:color w:val="000000"/>
              </w:rPr>
              <w:t>Доклад в Правительство Российской Федерации с докладом Президенту Российской Федерации</w:t>
            </w:r>
          </w:p>
        </w:tc>
        <w:tc>
          <w:tcPr>
            <w:tcW w:w="2410" w:type="dxa"/>
            <w:shd w:val="clear" w:color="auto" w:fill="FFFFFF" w:themeFill="background1"/>
            <w:vAlign w:val="center"/>
            <w:hideMark/>
          </w:tcPr>
          <w:p w:rsidR="00AF6927" w:rsidRPr="00C14DBB" w:rsidRDefault="00AF6927" w:rsidP="00096270">
            <w:pPr>
              <w:jc w:val="center"/>
              <w:rPr>
                <w:color w:val="000000"/>
              </w:rPr>
            </w:pPr>
            <w:r w:rsidRPr="00C14DBB">
              <w:rPr>
                <w:color w:val="000000"/>
              </w:rPr>
              <w:t>Минтранс Росси</w:t>
            </w:r>
            <w:r>
              <w:rPr>
                <w:color w:val="000000"/>
              </w:rPr>
              <w:t>и</w:t>
            </w:r>
            <w:r>
              <w:rPr>
                <w:color w:val="000000"/>
              </w:rPr>
              <w:br/>
            </w:r>
            <w:proofErr w:type="spellStart"/>
            <w:r>
              <w:rPr>
                <w:color w:val="000000"/>
              </w:rPr>
              <w:t>Минвостокразвития</w:t>
            </w:r>
            <w:proofErr w:type="spellEnd"/>
            <w:r>
              <w:rPr>
                <w:color w:val="000000"/>
              </w:rPr>
              <w:t xml:space="preserve"> России</w:t>
            </w:r>
            <w:r>
              <w:rPr>
                <w:color w:val="000000"/>
              </w:rPr>
              <w:br/>
              <w:t>ОАО «РЖД»</w:t>
            </w:r>
          </w:p>
        </w:tc>
        <w:tc>
          <w:tcPr>
            <w:tcW w:w="1559" w:type="dxa"/>
            <w:shd w:val="clear" w:color="auto" w:fill="FFFFFF" w:themeFill="background1"/>
            <w:vAlign w:val="center"/>
            <w:hideMark/>
          </w:tcPr>
          <w:p w:rsidR="00AF6927" w:rsidRPr="00C14DBB" w:rsidRDefault="00AF6927" w:rsidP="00096270">
            <w:pPr>
              <w:jc w:val="center"/>
              <w:rPr>
                <w:color w:val="000000"/>
              </w:rPr>
            </w:pPr>
            <w:r w:rsidRPr="00C14DBB">
              <w:rPr>
                <w:color w:val="000000"/>
              </w:rPr>
              <w:t>14.02.2019</w:t>
            </w:r>
            <w:r w:rsidRPr="00C14DBB">
              <w:rPr>
                <w:color w:val="000000"/>
              </w:rPr>
              <w:br/>
              <w:t xml:space="preserve">далее - раз </w:t>
            </w:r>
            <w:r w:rsidRPr="00C14DBB">
              <w:rPr>
                <w:color w:val="000000"/>
              </w:rPr>
              <w:br/>
              <w:t>в полгода</w:t>
            </w:r>
          </w:p>
        </w:tc>
        <w:tc>
          <w:tcPr>
            <w:tcW w:w="2410" w:type="dxa"/>
            <w:shd w:val="clear" w:color="auto" w:fill="FFFFFF" w:themeFill="background1"/>
          </w:tcPr>
          <w:p w:rsidR="00AF6927" w:rsidRPr="00C14DBB" w:rsidRDefault="00AF6927" w:rsidP="00096270">
            <w:pPr>
              <w:jc w:val="both"/>
              <w:rPr>
                <w:color w:val="000000"/>
              </w:rPr>
            </w:pPr>
            <w:r w:rsidRPr="00C14DBB">
              <w:rPr>
                <w:color w:val="000000"/>
              </w:rPr>
              <w:t xml:space="preserve">Минтранс России письмами от 14.02.2019 </w:t>
            </w:r>
            <w:r w:rsidRPr="00C14DBB">
              <w:rPr>
                <w:color w:val="000000"/>
              </w:rPr>
              <w:br/>
              <w:t>№ НЗ-Д5-10/2123</w:t>
            </w:r>
            <w:r w:rsidRPr="00C14DBB">
              <w:rPr>
                <w:color w:val="000000"/>
              </w:rPr>
              <w:br/>
              <w:t>и от 16.08.2019</w:t>
            </w:r>
            <w:r w:rsidRPr="00C14DBB">
              <w:rPr>
                <w:color w:val="000000"/>
              </w:rPr>
              <w:br/>
              <w:t>№ ЕД-Д5-10/13288 направил доклад в Правительство Российской Федерации с проектом доклада Президенту Российской Федерации</w:t>
            </w:r>
          </w:p>
        </w:tc>
      </w:tr>
      <w:tr w:rsidR="00AF6927" w:rsidRPr="00C14DBB" w:rsidTr="00096270">
        <w:trPr>
          <w:trHeight w:val="2408"/>
        </w:trPr>
        <w:tc>
          <w:tcPr>
            <w:tcW w:w="567" w:type="dxa"/>
            <w:shd w:val="clear" w:color="auto" w:fill="auto"/>
            <w:noWrap/>
            <w:vAlign w:val="center"/>
            <w:hideMark/>
          </w:tcPr>
          <w:p w:rsidR="00AF6927" w:rsidRPr="00C14DBB" w:rsidRDefault="00AF6927" w:rsidP="00096270">
            <w:pPr>
              <w:jc w:val="center"/>
              <w:rPr>
                <w:bCs/>
                <w:color w:val="000000"/>
              </w:rPr>
            </w:pPr>
            <w:r w:rsidRPr="00C14DBB">
              <w:rPr>
                <w:bCs/>
                <w:color w:val="000000"/>
              </w:rPr>
              <w:lastRenderedPageBreak/>
              <w:t>6</w:t>
            </w:r>
          </w:p>
        </w:tc>
        <w:tc>
          <w:tcPr>
            <w:tcW w:w="2694" w:type="dxa"/>
            <w:shd w:val="clear" w:color="auto" w:fill="FFFFFF" w:themeFill="background1"/>
            <w:hideMark/>
          </w:tcPr>
          <w:p w:rsidR="00AF6927" w:rsidRPr="00C14DBB" w:rsidRDefault="00AF6927" w:rsidP="00096270">
            <w:pPr>
              <w:jc w:val="both"/>
              <w:rPr>
                <w:b/>
                <w:bCs/>
                <w:color w:val="000000"/>
              </w:rPr>
            </w:pPr>
            <w:r w:rsidRPr="00C14DBB">
              <w:rPr>
                <w:color w:val="000000"/>
              </w:rPr>
              <w:t xml:space="preserve">Разработка механизма государственной поддержки финансирования инвестиционной программы ОАО «РЖД» в части строительства разноуровневых развязок в местах пересечения с автомобильными дорогами и оборудования переездов средствами видеофиксации с учетом </w:t>
            </w:r>
            <w:proofErr w:type="gramStart"/>
            <w:r w:rsidRPr="00C14DBB">
              <w:rPr>
                <w:color w:val="000000"/>
              </w:rPr>
              <w:t>средств</w:t>
            </w:r>
            <w:proofErr w:type="gramEnd"/>
            <w:r w:rsidRPr="00C14DBB">
              <w:rPr>
                <w:color w:val="000000"/>
              </w:rPr>
              <w:t xml:space="preserve"> уплаченных ОАО «РЖД» акцизов в цене дизельного топлива на тягу поездов</w:t>
            </w:r>
            <w:r w:rsidRPr="00C14DBB">
              <w:rPr>
                <w:color w:val="000000"/>
              </w:rPr>
              <w:br/>
            </w:r>
            <w:r w:rsidRPr="00C14DBB">
              <w:rPr>
                <w:b/>
                <w:bCs/>
                <w:color w:val="000000"/>
              </w:rPr>
              <w:t xml:space="preserve">Ответственный исполнитель: </w:t>
            </w:r>
          </w:p>
          <w:p w:rsidR="00AF6927" w:rsidRPr="00C14DBB" w:rsidRDefault="00AF6927" w:rsidP="00096270">
            <w:pPr>
              <w:jc w:val="both"/>
              <w:rPr>
                <w:color w:val="000000"/>
              </w:rPr>
            </w:pPr>
            <w:r w:rsidRPr="00C14DBB">
              <w:rPr>
                <w:b/>
                <w:bCs/>
                <w:color w:val="000000"/>
              </w:rPr>
              <w:t>А.А. Федорчук</w:t>
            </w:r>
          </w:p>
        </w:tc>
        <w:tc>
          <w:tcPr>
            <w:tcW w:w="1559" w:type="dxa"/>
            <w:shd w:val="clear" w:color="auto" w:fill="FFFFFF" w:themeFill="background1"/>
            <w:vAlign w:val="center"/>
            <w:hideMark/>
          </w:tcPr>
          <w:p w:rsidR="00AF6927" w:rsidRPr="00C14DBB" w:rsidRDefault="00AF6927" w:rsidP="00096270">
            <w:pPr>
              <w:jc w:val="center"/>
              <w:rPr>
                <w:color w:val="000000"/>
              </w:rPr>
            </w:pPr>
            <w:r w:rsidRPr="00C14DBB">
              <w:rPr>
                <w:color w:val="000000"/>
              </w:rPr>
              <w:t>Пр-2418</w:t>
            </w:r>
            <w:r w:rsidRPr="00C14DBB">
              <w:rPr>
                <w:color w:val="000000"/>
              </w:rPr>
              <w:br/>
              <w:t>от 18.12.2018</w:t>
            </w:r>
            <w:r w:rsidRPr="00C14DBB">
              <w:rPr>
                <w:color w:val="000000"/>
              </w:rPr>
              <w:br/>
              <w:t>(подпункт "к" пункта 3 раздела I)</w:t>
            </w:r>
          </w:p>
        </w:tc>
        <w:tc>
          <w:tcPr>
            <w:tcW w:w="1701" w:type="dxa"/>
            <w:shd w:val="clear" w:color="auto" w:fill="FFFFFF" w:themeFill="background1"/>
            <w:vAlign w:val="center"/>
            <w:hideMark/>
          </w:tcPr>
          <w:p w:rsidR="00AF6927" w:rsidRPr="00C14DBB" w:rsidRDefault="00AF6927" w:rsidP="00096270">
            <w:pPr>
              <w:jc w:val="center"/>
              <w:rPr>
                <w:color w:val="000000"/>
              </w:rPr>
            </w:pPr>
            <w:r w:rsidRPr="00C14DBB">
              <w:rPr>
                <w:color w:val="000000"/>
              </w:rPr>
              <w:t>ДК-П9-62</w:t>
            </w:r>
            <w:r w:rsidRPr="00C14DBB">
              <w:rPr>
                <w:color w:val="000000"/>
              </w:rPr>
              <w:br/>
              <w:t>от 11.01.2019</w:t>
            </w:r>
            <w:r w:rsidRPr="00C14DBB">
              <w:rPr>
                <w:color w:val="000000"/>
              </w:rPr>
              <w:br/>
              <w:t>(пункт 10)</w:t>
            </w:r>
          </w:p>
        </w:tc>
        <w:tc>
          <w:tcPr>
            <w:tcW w:w="1984" w:type="dxa"/>
            <w:shd w:val="clear" w:color="auto" w:fill="FFFFFF" w:themeFill="background1"/>
            <w:vAlign w:val="center"/>
            <w:hideMark/>
          </w:tcPr>
          <w:p w:rsidR="00AF6927" w:rsidRPr="00C14DBB" w:rsidRDefault="00AF6927" w:rsidP="00096270">
            <w:pPr>
              <w:jc w:val="center"/>
              <w:rPr>
                <w:color w:val="000000"/>
              </w:rPr>
            </w:pPr>
            <w:r w:rsidRPr="00C14DBB">
              <w:rPr>
                <w:color w:val="000000"/>
              </w:rPr>
              <w:t>Доклад в Правительство Российской Федерации с докладом Президенту Российской Федерации</w:t>
            </w:r>
          </w:p>
        </w:tc>
        <w:tc>
          <w:tcPr>
            <w:tcW w:w="2410" w:type="dxa"/>
            <w:shd w:val="clear" w:color="auto" w:fill="FFFFFF" w:themeFill="background1"/>
            <w:vAlign w:val="center"/>
            <w:hideMark/>
          </w:tcPr>
          <w:p w:rsidR="00AF6927" w:rsidRPr="00C14DBB" w:rsidRDefault="00AF6927" w:rsidP="00096270">
            <w:pPr>
              <w:jc w:val="center"/>
              <w:rPr>
                <w:color w:val="000000"/>
              </w:rPr>
            </w:pPr>
            <w:r w:rsidRPr="00C14DBB">
              <w:rPr>
                <w:color w:val="000000"/>
              </w:rPr>
              <w:t>Минтранс России</w:t>
            </w:r>
            <w:r w:rsidRPr="00C14DBB">
              <w:rPr>
                <w:color w:val="000000"/>
              </w:rPr>
              <w:br/>
              <w:t>Минэкономразвития России</w:t>
            </w:r>
            <w:r w:rsidRPr="00C14DBB">
              <w:rPr>
                <w:color w:val="000000"/>
              </w:rPr>
              <w:br/>
              <w:t>Минфин России</w:t>
            </w:r>
            <w:r w:rsidRPr="00C14DBB">
              <w:rPr>
                <w:color w:val="000000"/>
              </w:rPr>
              <w:br/>
              <w:t>ФАС России</w:t>
            </w:r>
            <w:r w:rsidRPr="00C14DBB">
              <w:rPr>
                <w:color w:val="000000"/>
              </w:rPr>
              <w:br/>
              <w:t xml:space="preserve">ОАО </w:t>
            </w:r>
            <w:r>
              <w:rPr>
                <w:color w:val="000000"/>
              </w:rPr>
              <w:t>«</w:t>
            </w:r>
            <w:r w:rsidRPr="00C14DBB">
              <w:rPr>
                <w:color w:val="000000"/>
              </w:rPr>
              <w:t>РЖД</w:t>
            </w:r>
            <w:r>
              <w:rPr>
                <w:color w:val="000000"/>
              </w:rPr>
              <w:t>»</w:t>
            </w:r>
          </w:p>
        </w:tc>
        <w:tc>
          <w:tcPr>
            <w:tcW w:w="1559" w:type="dxa"/>
            <w:shd w:val="clear" w:color="auto" w:fill="FFFFFF" w:themeFill="background1"/>
            <w:vAlign w:val="center"/>
            <w:hideMark/>
          </w:tcPr>
          <w:p w:rsidR="00AF6927" w:rsidRPr="00C14DBB" w:rsidRDefault="00AF6927" w:rsidP="00096270">
            <w:pPr>
              <w:jc w:val="center"/>
              <w:rPr>
                <w:color w:val="000000"/>
              </w:rPr>
            </w:pPr>
            <w:r w:rsidRPr="00C14DBB">
              <w:rPr>
                <w:color w:val="000000"/>
              </w:rPr>
              <w:t>02.08.2019</w:t>
            </w:r>
          </w:p>
        </w:tc>
        <w:tc>
          <w:tcPr>
            <w:tcW w:w="2410" w:type="dxa"/>
            <w:shd w:val="clear" w:color="auto" w:fill="FFFFFF" w:themeFill="background1"/>
          </w:tcPr>
          <w:p w:rsidR="00AF6927" w:rsidRPr="00C14DBB" w:rsidRDefault="00AF6927" w:rsidP="00096270">
            <w:pPr>
              <w:jc w:val="both"/>
              <w:rPr>
                <w:color w:val="000000"/>
              </w:rPr>
            </w:pPr>
            <w:r w:rsidRPr="00C14DBB">
              <w:rPr>
                <w:color w:val="000000"/>
              </w:rPr>
              <w:t xml:space="preserve">Минтранс России письмом от 30.07.2019 </w:t>
            </w:r>
            <w:r w:rsidRPr="00C14DBB">
              <w:rPr>
                <w:color w:val="000000"/>
              </w:rPr>
              <w:br/>
              <w:t>№ ДЗ-Д4-10/12181 направил доклад в Правительство Российской Федерации с проектом доклада Президенту Российской Федерации</w:t>
            </w:r>
          </w:p>
        </w:tc>
      </w:tr>
      <w:tr w:rsidR="00AF6927" w:rsidRPr="00C14DBB" w:rsidTr="00096270">
        <w:trPr>
          <w:trHeight w:val="480"/>
        </w:trPr>
        <w:tc>
          <w:tcPr>
            <w:tcW w:w="567" w:type="dxa"/>
            <w:shd w:val="clear" w:color="auto" w:fill="auto"/>
            <w:noWrap/>
            <w:vAlign w:val="center"/>
            <w:hideMark/>
          </w:tcPr>
          <w:p w:rsidR="00AF6927" w:rsidRPr="00C14DBB" w:rsidRDefault="00AF6927" w:rsidP="00096270">
            <w:pPr>
              <w:jc w:val="center"/>
              <w:rPr>
                <w:bCs/>
                <w:color w:val="000000"/>
              </w:rPr>
            </w:pPr>
            <w:r w:rsidRPr="00C14DBB">
              <w:rPr>
                <w:bCs/>
                <w:color w:val="000000"/>
              </w:rPr>
              <w:t>7</w:t>
            </w:r>
          </w:p>
        </w:tc>
        <w:tc>
          <w:tcPr>
            <w:tcW w:w="2694" w:type="dxa"/>
            <w:shd w:val="clear" w:color="auto" w:fill="FFFFFF" w:themeFill="background1"/>
            <w:hideMark/>
          </w:tcPr>
          <w:p w:rsidR="00AF6927" w:rsidRPr="00C14DBB" w:rsidRDefault="00AF6927" w:rsidP="00096270">
            <w:pPr>
              <w:jc w:val="both"/>
              <w:rPr>
                <w:color w:val="000000"/>
              </w:rPr>
            </w:pPr>
            <w:r w:rsidRPr="00C14DBB">
              <w:rPr>
                <w:color w:val="000000"/>
              </w:rPr>
              <w:t xml:space="preserve">Проведение оценки рисков реализации инфраструктурных проектов в рамках логистических решений по обеспечению увеличения экспорта российского угля с анализом возможностей </w:t>
            </w:r>
            <w:r w:rsidRPr="00C14DBB">
              <w:rPr>
                <w:color w:val="000000"/>
              </w:rPr>
              <w:lastRenderedPageBreak/>
              <w:t>загрузки будущей инфраструктуры прочими грузами и представление предложений по минимизации таких рисков</w:t>
            </w:r>
          </w:p>
          <w:p w:rsidR="00AF6927" w:rsidRPr="00C14DBB" w:rsidRDefault="00AF6927" w:rsidP="00096270">
            <w:pPr>
              <w:jc w:val="both"/>
              <w:rPr>
                <w:b/>
                <w:bCs/>
                <w:color w:val="000000"/>
              </w:rPr>
            </w:pPr>
            <w:r w:rsidRPr="00C14DBB">
              <w:rPr>
                <w:b/>
                <w:bCs/>
                <w:color w:val="000000"/>
              </w:rPr>
              <w:t xml:space="preserve">Ответственный исполнитель: </w:t>
            </w:r>
          </w:p>
          <w:p w:rsidR="00AF6927" w:rsidRPr="00C14DBB" w:rsidRDefault="00AF6927" w:rsidP="00096270">
            <w:pPr>
              <w:jc w:val="both"/>
              <w:rPr>
                <w:color w:val="000000"/>
              </w:rPr>
            </w:pPr>
            <w:r w:rsidRPr="00C14DBB">
              <w:rPr>
                <w:b/>
                <w:bCs/>
                <w:color w:val="000000"/>
              </w:rPr>
              <w:t>Ю.А. Костин</w:t>
            </w:r>
          </w:p>
        </w:tc>
        <w:tc>
          <w:tcPr>
            <w:tcW w:w="1559" w:type="dxa"/>
            <w:shd w:val="clear" w:color="auto" w:fill="FFFFFF" w:themeFill="background1"/>
            <w:vAlign w:val="center"/>
            <w:hideMark/>
          </w:tcPr>
          <w:p w:rsidR="00AF6927" w:rsidRPr="00C14DBB" w:rsidRDefault="00AF6927" w:rsidP="00096270">
            <w:pPr>
              <w:jc w:val="center"/>
              <w:rPr>
                <w:color w:val="000000"/>
              </w:rPr>
            </w:pPr>
            <w:r w:rsidRPr="00C14DBB">
              <w:rPr>
                <w:color w:val="000000"/>
              </w:rPr>
              <w:lastRenderedPageBreak/>
              <w:t>Пр-2418</w:t>
            </w:r>
            <w:r w:rsidRPr="00C14DBB">
              <w:rPr>
                <w:color w:val="000000"/>
              </w:rPr>
              <w:br/>
              <w:t>от 18.12.2018</w:t>
            </w:r>
            <w:r w:rsidRPr="00C14DBB">
              <w:rPr>
                <w:color w:val="000000"/>
              </w:rPr>
              <w:br/>
              <w:t>(подпункт "в" пункта 4 раздела I)</w:t>
            </w:r>
          </w:p>
        </w:tc>
        <w:tc>
          <w:tcPr>
            <w:tcW w:w="1701" w:type="dxa"/>
            <w:shd w:val="clear" w:color="auto" w:fill="FFFFFF" w:themeFill="background1"/>
            <w:vAlign w:val="center"/>
            <w:hideMark/>
          </w:tcPr>
          <w:p w:rsidR="00AF6927" w:rsidRPr="00C14DBB" w:rsidRDefault="00AF6927" w:rsidP="00096270">
            <w:pPr>
              <w:jc w:val="center"/>
              <w:rPr>
                <w:color w:val="000000"/>
              </w:rPr>
            </w:pPr>
            <w:r w:rsidRPr="00C14DBB">
              <w:rPr>
                <w:color w:val="000000"/>
              </w:rPr>
              <w:t>ДК-П9-62</w:t>
            </w:r>
            <w:r w:rsidRPr="00C14DBB">
              <w:rPr>
                <w:color w:val="000000"/>
              </w:rPr>
              <w:br/>
              <w:t>от 11.01.2019</w:t>
            </w:r>
            <w:r w:rsidRPr="00C14DBB">
              <w:rPr>
                <w:color w:val="000000"/>
              </w:rPr>
              <w:br/>
              <w:t>(пункт 23)</w:t>
            </w:r>
          </w:p>
        </w:tc>
        <w:tc>
          <w:tcPr>
            <w:tcW w:w="1984" w:type="dxa"/>
            <w:shd w:val="clear" w:color="auto" w:fill="FFFFFF" w:themeFill="background1"/>
            <w:vAlign w:val="center"/>
            <w:hideMark/>
          </w:tcPr>
          <w:p w:rsidR="00AF6927" w:rsidRPr="00C14DBB" w:rsidRDefault="00AF6927" w:rsidP="00096270">
            <w:pPr>
              <w:jc w:val="center"/>
              <w:rPr>
                <w:color w:val="000000"/>
              </w:rPr>
            </w:pPr>
            <w:r w:rsidRPr="00C14DBB">
              <w:rPr>
                <w:color w:val="000000"/>
              </w:rPr>
              <w:t>Доклад в Правительство Российской Федерации с докладом Президенту Российской Федерации</w:t>
            </w:r>
          </w:p>
        </w:tc>
        <w:tc>
          <w:tcPr>
            <w:tcW w:w="2410" w:type="dxa"/>
            <w:shd w:val="clear" w:color="auto" w:fill="FFFFFF" w:themeFill="background1"/>
            <w:vAlign w:val="center"/>
            <w:hideMark/>
          </w:tcPr>
          <w:p w:rsidR="00AF6927" w:rsidRPr="00C14DBB" w:rsidRDefault="00AF6927" w:rsidP="00096270">
            <w:pPr>
              <w:jc w:val="center"/>
              <w:rPr>
                <w:color w:val="000000"/>
              </w:rPr>
            </w:pPr>
            <w:r w:rsidRPr="00C14DBB">
              <w:rPr>
                <w:color w:val="000000"/>
              </w:rPr>
              <w:t>Минтранс России</w:t>
            </w:r>
            <w:r w:rsidRPr="00C14DBB">
              <w:rPr>
                <w:color w:val="000000"/>
              </w:rPr>
              <w:br/>
              <w:t>Минэнерго России</w:t>
            </w:r>
            <w:r w:rsidRPr="00C14DBB">
              <w:rPr>
                <w:color w:val="000000"/>
              </w:rPr>
              <w:br/>
              <w:t>Минэкономразвития России</w:t>
            </w:r>
          </w:p>
          <w:p w:rsidR="00AF6927" w:rsidRPr="00C14DBB" w:rsidRDefault="00AF6927" w:rsidP="00096270">
            <w:pPr>
              <w:jc w:val="center"/>
              <w:rPr>
                <w:color w:val="000000"/>
              </w:rPr>
            </w:pPr>
            <w:r w:rsidRPr="00C14DBB">
              <w:rPr>
                <w:color w:val="000000"/>
              </w:rPr>
              <w:t xml:space="preserve">ОАО </w:t>
            </w:r>
            <w:r>
              <w:rPr>
                <w:color w:val="000000"/>
              </w:rPr>
              <w:t>«</w:t>
            </w:r>
            <w:r w:rsidRPr="00C14DBB">
              <w:rPr>
                <w:color w:val="000000"/>
              </w:rPr>
              <w:t>РЖД</w:t>
            </w:r>
            <w:r>
              <w:rPr>
                <w:color w:val="000000"/>
              </w:rPr>
              <w:t>»</w:t>
            </w:r>
          </w:p>
        </w:tc>
        <w:tc>
          <w:tcPr>
            <w:tcW w:w="1559" w:type="dxa"/>
            <w:shd w:val="clear" w:color="auto" w:fill="FFFFFF" w:themeFill="background1"/>
            <w:vAlign w:val="center"/>
            <w:hideMark/>
          </w:tcPr>
          <w:p w:rsidR="00AF6927" w:rsidRPr="00C14DBB" w:rsidRDefault="00AF6927" w:rsidP="00096270">
            <w:pPr>
              <w:jc w:val="center"/>
              <w:rPr>
                <w:color w:val="000000"/>
              </w:rPr>
            </w:pPr>
            <w:r w:rsidRPr="00C14DBB">
              <w:rPr>
                <w:color w:val="000000"/>
              </w:rPr>
              <w:t>05.06.2019</w:t>
            </w:r>
            <w:r w:rsidRPr="00C14DBB">
              <w:rPr>
                <w:color w:val="000000"/>
              </w:rPr>
              <w:br/>
              <w:t>далее - ежегодно</w:t>
            </w:r>
          </w:p>
        </w:tc>
        <w:tc>
          <w:tcPr>
            <w:tcW w:w="2410" w:type="dxa"/>
            <w:shd w:val="clear" w:color="auto" w:fill="FFFFFF" w:themeFill="background1"/>
          </w:tcPr>
          <w:p w:rsidR="00AF6927" w:rsidRPr="00C14DBB" w:rsidRDefault="00AF6927" w:rsidP="00096270">
            <w:pPr>
              <w:jc w:val="both"/>
              <w:rPr>
                <w:color w:val="000000"/>
              </w:rPr>
            </w:pPr>
            <w:r w:rsidRPr="00C14DBB">
              <w:rPr>
                <w:color w:val="000000"/>
              </w:rPr>
              <w:t xml:space="preserve">Минтранс России письмом от 05.06.2019 </w:t>
            </w:r>
            <w:r w:rsidRPr="00C14DBB">
              <w:rPr>
                <w:color w:val="000000"/>
              </w:rPr>
              <w:br/>
              <w:t xml:space="preserve">№ ЕД-Д5-10/8714 направил доклад в Правительство Российской Федерации с проектом доклада </w:t>
            </w:r>
            <w:r w:rsidRPr="00C14DBB">
              <w:rPr>
                <w:color w:val="000000"/>
              </w:rPr>
              <w:lastRenderedPageBreak/>
              <w:t>Президенту Российской Федерации</w:t>
            </w:r>
          </w:p>
        </w:tc>
      </w:tr>
      <w:tr w:rsidR="00AF6927" w:rsidRPr="00C14DBB" w:rsidTr="00096270">
        <w:trPr>
          <w:trHeight w:val="75"/>
        </w:trPr>
        <w:tc>
          <w:tcPr>
            <w:tcW w:w="567" w:type="dxa"/>
            <w:shd w:val="clear" w:color="auto" w:fill="auto"/>
            <w:noWrap/>
            <w:vAlign w:val="center"/>
            <w:hideMark/>
          </w:tcPr>
          <w:p w:rsidR="00AF6927" w:rsidRPr="00C14DBB" w:rsidRDefault="00AF6927" w:rsidP="00096270">
            <w:pPr>
              <w:jc w:val="center"/>
              <w:rPr>
                <w:bCs/>
                <w:color w:val="000000"/>
              </w:rPr>
            </w:pPr>
            <w:r w:rsidRPr="00C14DBB">
              <w:rPr>
                <w:bCs/>
                <w:color w:val="000000"/>
              </w:rPr>
              <w:lastRenderedPageBreak/>
              <w:t>8</w:t>
            </w:r>
          </w:p>
        </w:tc>
        <w:tc>
          <w:tcPr>
            <w:tcW w:w="2694" w:type="dxa"/>
            <w:shd w:val="clear" w:color="auto" w:fill="FFFFFF" w:themeFill="background1"/>
            <w:hideMark/>
          </w:tcPr>
          <w:p w:rsidR="00AF6927" w:rsidRPr="00C14DBB" w:rsidRDefault="00AF6927" w:rsidP="00096270">
            <w:pPr>
              <w:jc w:val="both"/>
              <w:rPr>
                <w:color w:val="000000"/>
              </w:rPr>
            </w:pPr>
            <w:r w:rsidRPr="00C14DBB">
              <w:rPr>
                <w:color w:val="000000"/>
              </w:rPr>
              <w:t>Разработка предложений по развитию парка городского пассажирского транспорта общего пользования на базе передовых отечественных технических решений</w:t>
            </w:r>
          </w:p>
          <w:p w:rsidR="00AF6927" w:rsidRPr="00C14DBB" w:rsidRDefault="00AF6927" w:rsidP="00096270">
            <w:pPr>
              <w:jc w:val="both"/>
              <w:rPr>
                <w:b/>
                <w:bCs/>
                <w:color w:val="000000"/>
              </w:rPr>
            </w:pPr>
            <w:r w:rsidRPr="00C14DBB">
              <w:rPr>
                <w:b/>
                <w:bCs/>
                <w:color w:val="000000"/>
              </w:rPr>
              <w:t xml:space="preserve">Ответственный исполнитель: </w:t>
            </w:r>
          </w:p>
          <w:p w:rsidR="00AF6927" w:rsidRPr="00C14DBB" w:rsidRDefault="00AF6927" w:rsidP="00096270">
            <w:pPr>
              <w:jc w:val="both"/>
              <w:rPr>
                <w:color w:val="000000"/>
              </w:rPr>
            </w:pPr>
            <w:r w:rsidRPr="00C14DBB">
              <w:rPr>
                <w:b/>
                <w:bCs/>
                <w:color w:val="000000"/>
              </w:rPr>
              <w:t>А.С. Бакирей</w:t>
            </w:r>
          </w:p>
        </w:tc>
        <w:tc>
          <w:tcPr>
            <w:tcW w:w="1559" w:type="dxa"/>
            <w:shd w:val="clear" w:color="auto" w:fill="FFFFFF" w:themeFill="background1"/>
            <w:vAlign w:val="center"/>
            <w:hideMark/>
          </w:tcPr>
          <w:p w:rsidR="00AF6927" w:rsidRPr="00C14DBB" w:rsidRDefault="00AF6927" w:rsidP="00096270">
            <w:pPr>
              <w:jc w:val="center"/>
              <w:rPr>
                <w:color w:val="000000"/>
              </w:rPr>
            </w:pPr>
            <w:r w:rsidRPr="00C14DBB">
              <w:rPr>
                <w:color w:val="000000"/>
              </w:rPr>
              <w:t>Пр-754</w:t>
            </w:r>
            <w:r w:rsidRPr="00C14DBB">
              <w:rPr>
                <w:color w:val="000000"/>
              </w:rPr>
              <w:br/>
              <w:t>от 30.04.2019</w:t>
            </w:r>
            <w:r w:rsidRPr="00C14DBB">
              <w:rPr>
                <w:color w:val="000000"/>
              </w:rPr>
              <w:br/>
              <w:t>(пункт 4)</w:t>
            </w:r>
          </w:p>
        </w:tc>
        <w:tc>
          <w:tcPr>
            <w:tcW w:w="1701" w:type="dxa"/>
            <w:shd w:val="clear" w:color="auto" w:fill="FFFFFF" w:themeFill="background1"/>
            <w:vAlign w:val="center"/>
            <w:hideMark/>
          </w:tcPr>
          <w:p w:rsidR="00AF6927" w:rsidRPr="00C14DBB" w:rsidRDefault="00AF6927" w:rsidP="00096270">
            <w:pPr>
              <w:jc w:val="center"/>
              <w:rPr>
                <w:color w:val="000000"/>
              </w:rPr>
            </w:pPr>
            <w:r w:rsidRPr="00C14DBB">
              <w:rPr>
                <w:color w:val="000000"/>
              </w:rPr>
              <w:t xml:space="preserve">ВМ-П9-3831 </w:t>
            </w:r>
            <w:r w:rsidRPr="00C14DBB">
              <w:rPr>
                <w:color w:val="000000"/>
              </w:rPr>
              <w:br/>
              <w:t>от 14.05.2019</w:t>
            </w:r>
            <w:r w:rsidRPr="00C14DBB">
              <w:rPr>
                <w:color w:val="000000"/>
              </w:rPr>
              <w:br/>
              <w:t>(пункт 4)</w:t>
            </w:r>
          </w:p>
        </w:tc>
        <w:tc>
          <w:tcPr>
            <w:tcW w:w="1984" w:type="dxa"/>
            <w:shd w:val="clear" w:color="auto" w:fill="FFFFFF" w:themeFill="background1"/>
            <w:vAlign w:val="center"/>
            <w:hideMark/>
          </w:tcPr>
          <w:p w:rsidR="00AF6927" w:rsidRPr="00C14DBB" w:rsidRDefault="00AF6927" w:rsidP="00096270">
            <w:pPr>
              <w:jc w:val="center"/>
              <w:rPr>
                <w:color w:val="000000"/>
              </w:rPr>
            </w:pPr>
            <w:r w:rsidRPr="00C14DBB">
              <w:rPr>
                <w:color w:val="000000"/>
              </w:rPr>
              <w:t>Доклад в Правительство Российской Федерации с докладом Президенту Российской Федерации</w:t>
            </w:r>
          </w:p>
        </w:tc>
        <w:tc>
          <w:tcPr>
            <w:tcW w:w="2410" w:type="dxa"/>
            <w:shd w:val="clear" w:color="auto" w:fill="FFFFFF" w:themeFill="background1"/>
            <w:vAlign w:val="center"/>
            <w:hideMark/>
          </w:tcPr>
          <w:p w:rsidR="00AF6927" w:rsidRPr="00C14DBB" w:rsidRDefault="00AF6927" w:rsidP="00096270">
            <w:pPr>
              <w:jc w:val="center"/>
              <w:rPr>
                <w:color w:val="000000"/>
              </w:rPr>
            </w:pPr>
            <w:r w:rsidRPr="00C14DBB">
              <w:rPr>
                <w:color w:val="000000"/>
              </w:rPr>
              <w:t xml:space="preserve">Минтранс России </w:t>
            </w:r>
            <w:r w:rsidRPr="00C14DBB">
              <w:rPr>
                <w:color w:val="000000"/>
              </w:rPr>
              <w:br/>
              <w:t xml:space="preserve">Минфин России </w:t>
            </w:r>
            <w:r w:rsidRPr="00C14DBB">
              <w:rPr>
                <w:color w:val="000000"/>
              </w:rPr>
              <w:br/>
            </w:r>
            <w:proofErr w:type="spellStart"/>
            <w:r w:rsidRPr="00C14DBB">
              <w:rPr>
                <w:color w:val="000000"/>
              </w:rPr>
              <w:t>Минпромторг</w:t>
            </w:r>
            <w:proofErr w:type="spellEnd"/>
            <w:r w:rsidRPr="00C14DBB">
              <w:rPr>
                <w:color w:val="000000"/>
              </w:rPr>
              <w:t xml:space="preserve"> России </w:t>
            </w:r>
            <w:r w:rsidRPr="00C14DBB">
              <w:rPr>
                <w:color w:val="000000"/>
              </w:rPr>
              <w:br/>
              <w:t>Минэкономразвития России</w:t>
            </w:r>
            <w:r w:rsidRPr="00C14DBB">
              <w:rPr>
                <w:color w:val="000000"/>
              </w:rPr>
              <w:br/>
              <w:t>ПАО «ГТЛК»</w:t>
            </w:r>
          </w:p>
        </w:tc>
        <w:tc>
          <w:tcPr>
            <w:tcW w:w="1559" w:type="dxa"/>
            <w:shd w:val="clear" w:color="auto" w:fill="FFFFFF" w:themeFill="background1"/>
            <w:noWrap/>
            <w:vAlign w:val="center"/>
            <w:hideMark/>
          </w:tcPr>
          <w:p w:rsidR="00AF6927" w:rsidRPr="00C14DBB" w:rsidRDefault="00AF6927" w:rsidP="00096270">
            <w:pPr>
              <w:jc w:val="center"/>
              <w:rPr>
                <w:color w:val="000000"/>
              </w:rPr>
            </w:pPr>
            <w:r w:rsidRPr="00C14DBB">
              <w:rPr>
                <w:color w:val="000000"/>
              </w:rPr>
              <w:t>20.05.2019</w:t>
            </w:r>
          </w:p>
        </w:tc>
        <w:tc>
          <w:tcPr>
            <w:tcW w:w="2410" w:type="dxa"/>
            <w:shd w:val="clear" w:color="auto" w:fill="FFFFFF" w:themeFill="background1"/>
          </w:tcPr>
          <w:p w:rsidR="00AF6927" w:rsidRPr="00C14DBB" w:rsidRDefault="00AF6927" w:rsidP="00096270">
            <w:pPr>
              <w:jc w:val="both"/>
              <w:rPr>
                <w:color w:val="000000"/>
              </w:rPr>
            </w:pPr>
            <w:r w:rsidRPr="00C14DBB">
              <w:rPr>
                <w:color w:val="000000"/>
              </w:rPr>
              <w:t xml:space="preserve">Минтранс России письмом от 17.05.2019 </w:t>
            </w:r>
            <w:r w:rsidRPr="00C14DBB">
              <w:rPr>
                <w:color w:val="000000"/>
              </w:rPr>
              <w:br/>
              <w:t>№ АЮ-Д3-10/7637 направил в Правительство Российской Федерации предложения по развитию парка городского пассажирского транспорта общего пользования на базе передовых отечественных технических решений с проектом доклада Президенту Российской Федерации</w:t>
            </w:r>
          </w:p>
        </w:tc>
      </w:tr>
      <w:tr w:rsidR="00AF6927" w:rsidRPr="00C14DBB" w:rsidTr="00096270">
        <w:trPr>
          <w:trHeight w:val="1875"/>
        </w:trPr>
        <w:tc>
          <w:tcPr>
            <w:tcW w:w="567" w:type="dxa"/>
            <w:shd w:val="clear" w:color="auto" w:fill="auto"/>
            <w:noWrap/>
            <w:vAlign w:val="center"/>
            <w:hideMark/>
          </w:tcPr>
          <w:p w:rsidR="00AF6927" w:rsidRPr="00C14DBB" w:rsidRDefault="00AF6927" w:rsidP="00096270">
            <w:pPr>
              <w:jc w:val="center"/>
              <w:rPr>
                <w:bCs/>
                <w:color w:val="000000"/>
              </w:rPr>
            </w:pPr>
            <w:r w:rsidRPr="00C14DBB">
              <w:rPr>
                <w:bCs/>
                <w:color w:val="000000"/>
              </w:rPr>
              <w:lastRenderedPageBreak/>
              <w:t>9</w:t>
            </w:r>
          </w:p>
        </w:tc>
        <w:tc>
          <w:tcPr>
            <w:tcW w:w="2694" w:type="dxa"/>
            <w:shd w:val="clear" w:color="auto" w:fill="FFFFFF" w:themeFill="background1"/>
            <w:hideMark/>
          </w:tcPr>
          <w:p w:rsidR="00AF6927" w:rsidRPr="00C14DBB" w:rsidRDefault="00AF6927" w:rsidP="00096270">
            <w:pPr>
              <w:jc w:val="both"/>
              <w:rPr>
                <w:b/>
                <w:bCs/>
                <w:color w:val="000000"/>
              </w:rPr>
            </w:pPr>
            <w:r w:rsidRPr="00C14DBB">
              <w:rPr>
                <w:color w:val="000000"/>
              </w:rPr>
              <w:t>Обеспечение расширения перечня случаев заключения контрактов жизненного цикла на выполнение работ по проектированию, строительству, реконструкции автомобильных дорог (участков автомобильных дорог), включая дорожные сооружения, являющиеся их технологической частью, последующее содержание (обслуживание), ремонт и при необходимости эксплуатацию указанных дорог (их участков) и дорожных сооружений, а также разработка методики определения начальной (максимальной) цены таких контрактов</w:t>
            </w:r>
            <w:r w:rsidRPr="00C14DBB">
              <w:rPr>
                <w:color w:val="000000"/>
              </w:rPr>
              <w:br/>
            </w:r>
            <w:r w:rsidRPr="00C14DBB">
              <w:rPr>
                <w:b/>
                <w:bCs/>
                <w:color w:val="000000"/>
              </w:rPr>
              <w:t xml:space="preserve">Ответственный исполнитель: </w:t>
            </w:r>
          </w:p>
          <w:p w:rsidR="00AF6927" w:rsidRPr="00C14DBB" w:rsidRDefault="00AF6927" w:rsidP="00096270">
            <w:pPr>
              <w:jc w:val="both"/>
              <w:rPr>
                <w:color w:val="000000"/>
              </w:rPr>
            </w:pPr>
            <w:r w:rsidRPr="00C14DBB">
              <w:rPr>
                <w:b/>
                <w:bCs/>
                <w:color w:val="000000"/>
              </w:rPr>
              <w:t>Г.А. Волков</w:t>
            </w:r>
          </w:p>
        </w:tc>
        <w:tc>
          <w:tcPr>
            <w:tcW w:w="1559" w:type="dxa"/>
            <w:shd w:val="clear" w:color="auto" w:fill="FFFFFF" w:themeFill="background1"/>
            <w:vAlign w:val="center"/>
            <w:hideMark/>
          </w:tcPr>
          <w:p w:rsidR="00AF6927" w:rsidRPr="00C14DBB" w:rsidRDefault="00AF6927" w:rsidP="00096270">
            <w:pPr>
              <w:jc w:val="center"/>
              <w:rPr>
                <w:color w:val="000000"/>
              </w:rPr>
            </w:pPr>
            <w:r w:rsidRPr="00C14DBB">
              <w:rPr>
                <w:color w:val="000000"/>
              </w:rPr>
              <w:t>Пр-1381ГС</w:t>
            </w:r>
            <w:r w:rsidRPr="00C14DBB">
              <w:rPr>
                <w:color w:val="000000"/>
              </w:rPr>
              <w:br/>
              <w:t>от 17.07.2019</w:t>
            </w:r>
            <w:r w:rsidRPr="00C14DBB">
              <w:rPr>
                <w:color w:val="000000"/>
              </w:rPr>
              <w:br/>
              <w:t>(часть 1 подпункта "в" пункта 1)</w:t>
            </w:r>
          </w:p>
        </w:tc>
        <w:tc>
          <w:tcPr>
            <w:tcW w:w="1701" w:type="dxa"/>
            <w:shd w:val="clear" w:color="auto" w:fill="FFFFFF" w:themeFill="background1"/>
            <w:vAlign w:val="center"/>
            <w:hideMark/>
          </w:tcPr>
          <w:p w:rsidR="00AF6927" w:rsidRPr="00C14DBB" w:rsidRDefault="00AF6927" w:rsidP="00096270">
            <w:pPr>
              <w:jc w:val="center"/>
              <w:rPr>
                <w:color w:val="000000"/>
              </w:rPr>
            </w:pPr>
            <w:r w:rsidRPr="00C14DBB">
              <w:rPr>
                <w:color w:val="000000"/>
              </w:rPr>
              <w:t xml:space="preserve">МА-П9-6751 </w:t>
            </w:r>
            <w:r w:rsidRPr="00C14DBB">
              <w:rPr>
                <w:color w:val="000000"/>
              </w:rPr>
              <w:br/>
              <w:t>от 07.08.2019</w:t>
            </w:r>
            <w:r w:rsidRPr="00C14DBB">
              <w:rPr>
                <w:color w:val="000000"/>
              </w:rPr>
              <w:br/>
              <w:t>(пункт 7)</w:t>
            </w:r>
          </w:p>
        </w:tc>
        <w:tc>
          <w:tcPr>
            <w:tcW w:w="1984" w:type="dxa"/>
            <w:shd w:val="clear" w:color="auto" w:fill="FFFFFF" w:themeFill="background1"/>
            <w:vAlign w:val="center"/>
            <w:hideMark/>
          </w:tcPr>
          <w:p w:rsidR="00AF6927" w:rsidRPr="00C14DBB" w:rsidRDefault="00AF6927" w:rsidP="00096270">
            <w:pPr>
              <w:jc w:val="center"/>
              <w:rPr>
                <w:color w:val="000000"/>
              </w:rPr>
            </w:pPr>
            <w:r w:rsidRPr="00C14DBB">
              <w:rPr>
                <w:color w:val="000000"/>
              </w:rPr>
              <w:t>Доклад в Правительство Российской Федерации с докладом Президенту Российской Федерации</w:t>
            </w:r>
          </w:p>
        </w:tc>
        <w:tc>
          <w:tcPr>
            <w:tcW w:w="2410" w:type="dxa"/>
            <w:shd w:val="clear" w:color="auto" w:fill="FFFFFF" w:themeFill="background1"/>
            <w:vAlign w:val="center"/>
            <w:hideMark/>
          </w:tcPr>
          <w:p w:rsidR="00AF6927" w:rsidRPr="00C14DBB" w:rsidRDefault="00AF6927" w:rsidP="00096270">
            <w:pPr>
              <w:jc w:val="center"/>
              <w:rPr>
                <w:color w:val="000000"/>
              </w:rPr>
            </w:pPr>
            <w:r w:rsidRPr="00C14DBB">
              <w:rPr>
                <w:color w:val="000000"/>
              </w:rPr>
              <w:t>Минтранс России</w:t>
            </w:r>
            <w:r w:rsidRPr="00C14DBB">
              <w:rPr>
                <w:color w:val="000000"/>
              </w:rPr>
              <w:br/>
              <w:t>Минфин России</w:t>
            </w:r>
            <w:r w:rsidRPr="00C14DBB">
              <w:rPr>
                <w:color w:val="000000"/>
              </w:rPr>
              <w:br/>
              <w:t>Минстрой России</w:t>
            </w:r>
            <w:r w:rsidRPr="00C14DBB">
              <w:rPr>
                <w:color w:val="000000"/>
              </w:rPr>
              <w:br/>
              <w:t>ФАС России</w:t>
            </w:r>
          </w:p>
        </w:tc>
        <w:tc>
          <w:tcPr>
            <w:tcW w:w="1559" w:type="dxa"/>
            <w:shd w:val="clear" w:color="auto" w:fill="FFFFFF" w:themeFill="background1"/>
            <w:noWrap/>
            <w:vAlign w:val="center"/>
            <w:hideMark/>
          </w:tcPr>
          <w:p w:rsidR="00AF6927" w:rsidRPr="00C14DBB" w:rsidRDefault="00AF6927" w:rsidP="00096270">
            <w:pPr>
              <w:jc w:val="center"/>
              <w:rPr>
                <w:color w:val="000000"/>
              </w:rPr>
            </w:pPr>
            <w:r w:rsidRPr="00C14DBB">
              <w:rPr>
                <w:color w:val="000000"/>
              </w:rPr>
              <w:t>13.11.2019</w:t>
            </w:r>
          </w:p>
        </w:tc>
        <w:tc>
          <w:tcPr>
            <w:tcW w:w="2410" w:type="dxa"/>
            <w:shd w:val="clear" w:color="auto" w:fill="FFFFFF" w:themeFill="background1"/>
          </w:tcPr>
          <w:p w:rsidR="00AF6927" w:rsidRPr="00C14DBB" w:rsidRDefault="00AF6927" w:rsidP="00096270">
            <w:pPr>
              <w:jc w:val="both"/>
              <w:rPr>
                <w:color w:val="000000"/>
              </w:rPr>
            </w:pPr>
            <w:r w:rsidRPr="00C14DBB">
              <w:rPr>
                <w:color w:val="000000"/>
              </w:rPr>
              <w:t xml:space="preserve">Минтранс России письмом от 13.11.2019 </w:t>
            </w:r>
            <w:r w:rsidRPr="00C14DBB">
              <w:rPr>
                <w:color w:val="000000"/>
              </w:rPr>
              <w:br/>
              <w:t>№ ИА-Д2-11/18667 направил доклад в Правительство Российской Федерации с проектом доклада Президенту Российской Федерации</w:t>
            </w:r>
          </w:p>
        </w:tc>
      </w:tr>
      <w:tr w:rsidR="00AF6927" w:rsidRPr="00C14DBB" w:rsidTr="00096270">
        <w:trPr>
          <w:trHeight w:val="764"/>
        </w:trPr>
        <w:tc>
          <w:tcPr>
            <w:tcW w:w="567" w:type="dxa"/>
            <w:shd w:val="clear" w:color="auto" w:fill="auto"/>
            <w:noWrap/>
            <w:vAlign w:val="center"/>
            <w:hideMark/>
          </w:tcPr>
          <w:p w:rsidR="00AF6927" w:rsidRPr="00C14DBB" w:rsidRDefault="00AF6927" w:rsidP="00096270">
            <w:pPr>
              <w:jc w:val="center"/>
              <w:rPr>
                <w:bCs/>
                <w:color w:val="000000"/>
              </w:rPr>
            </w:pPr>
            <w:r w:rsidRPr="00C14DBB">
              <w:rPr>
                <w:bCs/>
                <w:color w:val="000000"/>
              </w:rPr>
              <w:lastRenderedPageBreak/>
              <w:t>10</w:t>
            </w:r>
          </w:p>
        </w:tc>
        <w:tc>
          <w:tcPr>
            <w:tcW w:w="2694" w:type="dxa"/>
            <w:shd w:val="clear" w:color="auto" w:fill="FFFFFF" w:themeFill="background1"/>
            <w:hideMark/>
          </w:tcPr>
          <w:p w:rsidR="00AF6927" w:rsidRPr="00C14DBB" w:rsidRDefault="00AF6927" w:rsidP="00096270">
            <w:pPr>
              <w:jc w:val="both"/>
              <w:rPr>
                <w:b/>
                <w:bCs/>
                <w:color w:val="000000"/>
              </w:rPr>
            </w:pPr>
            <w:r w:rsidRPr="00C14DBB">
              <w:rPr>
                <w:color w:val="000000"/>
              </w:rPr>
              <w:t>Обеспечение возможности заключения государственных и муниципальных контрактов, предусматривающих выполнение работ одновременно по содержанию (обслуживанию), ремонту и эксплуатации автомобильных дорог (участков автомобильных дорог), а также разработка методики определения начальной (максимальной) цены таких контрактов</w:t>
            </w:r>
            <w:r w:rsidRPr="00C14DBB">
              <w:rPr>
                <w:color w:val="000000"/>
              </w:rPr>
              <w:br/>
            </w:r>
            <w:r w:rsidRPr="00C14DBB">
              <w:rPr>
                <w:b/>
                <w:bCs/>
                <w:color w:val="000000"/>
              </w:rPr>
              <w:t xml:space="preserve">Ответственный исполнитель: </w:t>
            </w:r>
          </w:p>
          <w:p w:rsidR="00AF6927" w:rsidRPr="00C14DBB" w:rsidRDefault="00AF6927" w:rsidP="00096270">
            <w:pPr>
              <w:jc w:val="both"/>
              <w:rPr>
                <w:color w:val="000000"/>
              </w:rPr>
            </w:pPr>
            <w:r w:rsidRPr="00C14DBB">
              <w:rPr>
                <w:b/>
                <w:bCs/>
                <w:color w:val="000000"/>
              </w:rPr>
              <w:t>Г.А. Волков</w:t>
            </w:r>
          </w:p>
        </w:tc>
        <w:tc>
          <w:tcPr>
            <w:tcW w:w="1559" w:type="dxa"/>
            <w:shd w:val="clear" w:color="auto" w:fill="FFFFFF" w:themeFill="background1"/>
            <w:vAlign w:val="center"/>
            <w:hideMark/>
          </w:tcPr>
          <w:p w:rsidR="00AF6927" w:rsidRPr="00C14DBB" w:rsidRDefault="00AF6927" w:rsidP="00096270">
            <w:pPr>
              <w:jc w:val="center"/>
              <w:rPr>
                <w:color w:val="000000"/>
              </w:rPr>
            </w:pPr>
            <w:r w:rsidRPr="00C14DBB">
              <w:rPr>
                <w:color w:val="000000"/>
              </w:rPr>
              <w:t>Пр-1381ГС</w:t>
            </w:r>
            <w:r w:rsidRPr="00C14DBB">
              <w:rPr>
                <w:color w:val="000000"/>
              </w:rPr>
              <w:br/>
              <w:t>от 17.07.2019</w:t>
            </w:r>
            <w:r w:rsidRPr="00C14DBB">
              <w:rPr>
                <w:color w:val="000000"/>
              </w:rPr>
              <w:br/>
              <w:t>(часть 2 подпункта "в" пункта 1)</w:t>
            </w:r>
          </w:p>
        </w:tc>
        <w:tc>
          <w:tcPr>
            <w:tcW w:w="1701" w:type="dxa"/>
            <w:shd w:val="clear" w:color="auto" w:fill="FFFFFF" w:themeFill="background1"/>
            <w:vAlign w:val="center"/>
            <w:hideMark/>
          </w:tcPr>
          <w:p w:rsidR="00AF6927" w:rsidRPr="00C14DBB" w:rsidRDefault="00AF6927" w:rsidP="00096270">
            <w:pPr>
              <w:jc w:val="center"/>
              <w:rPr>
                <w:color w:val="000000"/>
              </w:rPr>
            </w:pPr>
            <w:r w:rsidRPr="00C14DBB">
              <w:rPr>
                <w:color w:val="000000"/>
              </w:rPr>
              <w:t xml:space="preserve">МА-П9-6751 </w:t>
            </w:r>
            <w:r w:rsidRPr="00C14DBB">
              <w:rPr>
                <w:color w:val="000000"/>
              </w:rPr>
              <w:br/>
              <w:t>от 07.08.2019</w:t>
            </w:r>
            <w:r w:rsidRPr="00C14DBB">
              <w:rPr>
                <w:color w:val="000000"/>
              </w:rPr>
              <w:br/>
              <w:t>(пункт 7)</w:t>
            </w:r>
          </w:p>
        </w:tc>
        <w:tc>
          <w:tcPr>
            <w:tcW w:w="1984" w:type="dxa"/>
            <w:shd w:val="clear" w:color="auto" w:fill="FFFFFF" w:themeFill="background1"/>
            <w:vAlign w:val="center"/>
            <w:hideMark/>
          </w:tcPr>
          <w:p w:rsidR="00AF6927" w:rsidRPr="00C14DBB" w:rsidRDefault="00AF6927" w:rsidP="00096270">
            <w:pPr>
              <w:jc w:val="center"/>
              <w:rPr>
                <w:color w:val="000000"/>
              </w:rPr>
            </w:pPr>
            <w:r w:rsidRPr="00C14DBB">
              <w:rPr>
                <w:color w:val="000000"/>
              </w:rPr>
              <w:t>Доклад в Правительство Российской Федерации с докладом Президенту Российской Федерации</w:t>
            </w:r>
          </w:p>
        </w:tc>
        <w:tc>
          <w:tcPr>
            <w:tcW w:w="2410" w:type="dxa"/>
            <w:shd w:val="clear" w:color="auto" w:fill="FFFFFF" w:themeFill="background1"/>
            <w:vAlign w:val="center"/>
            <w:hideMark/>
          </w:tcPr>
          <w:p w:rsidR="00AF6927" w:rsidRPr="00C14DBB" w:rsidRDefault="00AF6927" w:rsidP="00096270">
            <w:pPr>
              <w:jc w:val="center"/>
              <w:rPr>
                <w:color w:val="000000"/>
              </w:rPr>
            </w:pPr>
            <w:r w:rsidRPr="00C14DBB">
              <w:rPr>
                <w:color w:val="000000"/>
              </w:rPr>
              <w:t>Минтранс России</w:t>
            </w:r>
            <w:r w:rsidRPr="00C14DBB">
              <w:rPr>
                <w:color w:val="000000"/>
              </w:rPr>
              <w:br/>
              <w:t>Минфин России</w:t>
            </w:r>
            <w:r w:rsidRPr="00C14DBB">
              <w:rPr>
                <w:color w:val="000000"/>
              </w:rPr>
              <w:br/>
              <w:t>Минстрой России</w:t>
            </w:r>
            <w:r w:rsidRPr="00C14DBB">
              <w:rPr>
                <w:color w:val="000000"/>
              </w:rPr>
              <w:br/>
              <w:t>ФАС России</w:t>
            </w:r>
          </w:p>
        </w:tc>
        <w:tc>
          <w:tcPr>
            <w:tcW w:w="1559" w:type="dxa"/>
            <w:shd w:val="clear" w:color="auto" w:fill="FFFFFF" w:themeFill="background1"/>
            <w:noWrap/>
            <w:vAlign w:val="center"/>
            <w:hideMark/>
          </w:tcPr>
          <w:p w:rsidR="00AF6927" w:rsidRPr="00C14DBB" w:rsidRDefault="00AF6927" w:rsidP="00096270">
            <w:pPr>
              <w:jc w:val="center"/>
              <w:rPr>
                <w:color w:val="000000"/>
              </w:rPr>
            </w:pPr>
            <w:r w:rsidRPr="00C14DBB">
              <w:rPr>
                <w:color w:val="000000"/>
              </w:rPr>
              <w:t>13.11.2019</w:t>
            </w:r>
          </w:p>
        </w:tc>
        <w:tc>
          <w:tcPr>
            <w:tcW w:w="2410" w:type="dxa"/>
            <w:shd w:val="clear" w:color="auto" w:fill="FFFFFF" w:themeFill="background1"/>
          </w:tcPr>
          <w:p w:rsidR="00AF6927" w:rsidRPr="00C14DBB" w:rsidRDefault="00AF6927" w:rsidP="00096270">
            <w:pPr>
              <w:jc w:val="both"/>
              <w:rPr>
                <w:color w:val="000000"/>
              </w:rPr>
            </w:pPr>
            <w:r w:rsidRPr="00C14DBB">
              <w:rPr>
                <w:color w:val="000000"/>
              </w:rPr>
              <w:t xml:space="preserve">Минтранс России письмом от 13.11.2019 </w:t>
            </w:r>
            <w:r w:rsidRPr="00C14DBB">
              <w:rPr>
                <w:color w:val="000000"/>
              </w:rPr>
              <w:br/>
              <w:t>№ ИА-Д2-11/18667 направил доклад в Правительство Российской Федерации с проектом доклада Президенту Российской Федерации</w:t>
            </w:r>
          </w:p>
        </w:tc>
      </w:tr>
      <w:tr w:rsidR="00AF6927" w:rsidRPr="00C14DBB" w:rsidTr="00096270">
        <w:trPr>
          <w:trHeight w:val="2288"/>
        </w:trPr>
        <w:tc>
          <w:tcPr>
            <w:tcW w:w="567" w:type="dxa"/>
            <w:shd w:val="clear" w:color="auto" w:fill="auto"/>
            <w:noWrap/>
            <w:vAlign w:val="center"/>
            <w:hideMark/>
          </w:tcPr>
          <w:p w:rsidR="00AF6927" w:rsidRPr="00C14DBB" w:rsidRDefault="00AF6927" w:rsidP="00096270">
            <w:pPr>
              <w:jc w:val="center"/>
              <w:rPr>
                <w:bCs/>
                <w:color w:val="000000"/>
              </w:rPr>
            </w:pPr>
            <w:r w:rsidRPr="00C14DBB">
              <w:rPr>
                <w:bCs/>
                <w:color w:val="000000"/>
              </w:rPr>
              <w:t>11</w:t>
            </w:r>
          </w:p>
        </w:tc>
        <w:tc>
          <w:tcPr>
            <w:tcW w:w="2694" w:type="dxa"/>
            <w:shd w:val="clear" w:color="auto" w:fill="FFFFFF" w:themeFill="background1"/>
            <w:hideMark/>
          </w:tcPr>
          <w:p w:rsidR="00AF6927" w:rsidRPr="00C14DBB" w:rsidRDefault="00AF6927" w:rsidP="00096270">
            <w:pPr>
              <w:jc w:val="both"/>
              <w:rPr>
                <w:b/>
                <w:bCs/>
                <w:color w:val="000000"/>
              </w:rPr>
            </w:pPr>
            <w:r w:rsidRPr="00C14DBB">
              <w:rPr>
                <w:color w:val="000000"/>
              </w:rPr>
              <w:t xml:space="preserve">Рассмотрение вопроса об установлении возможности предоставления отдельного обеспечения исполнения контрактов жизненного цикла в сфере дорожной деятельности в </w:t>
            </w:r>
            <w:r w:rsidRPr="00C14DBB">
              <w:rPr>
                <w:color w:val="000000"/>
              </w:rPr>
              <w:lastRenderedPageBreak/>
              <w:t>отношении каждого из их этапов</w:t>
            </w:r>
            <w:r w:rsidRPr="00C14DBB">
              <w:rPr>
                <w:color w:val="000000"/>
              </w:rPr>
              <w:br/>
            </w:r>
            <w:r w:rsidRPr="00C14DBB">
              <w:rPr>
                <w:b/>
                <w:bCs/>
                <w:color w:val="000000"/>
              </w:rPr>
              <w:t xml:space="preserve">Ответственный исполнитель: </w:t>
            </w:r>
          </w:p>
          <w:p w:rsidR="00AF6927" w:rsidRPr="00C14DBB" w:rsidRDefault="00AF6927" w:rsidP="00096270">
            <w:pPr>
              <w:jc w:val="both"/>
              <w:rPr>
                <w:color w:val="000000"/>
              </w:rPr>
            </w:pPr>
            <w:r w:rsidRPr="00C14DBB">
              <w:rPr>
                <w:b/>
                <w:bCs/>
                <w:color w:val="000000"/>
              </w:rPr>
              <w:t>Г.А. Волков</w:t>
            </w:r>
          </w:p>
        </w:tc>
        <w:tc>
          <w:tcPr>
            <w:tcW w:w="1559" w:type="dxa"/>
            <w:shd w:val="clear" w:color="auto" w:fill="FFFFFF" w:themeFill="background1"/>
            <w:vAlign w:val="center"/>
            <w:hideMark/>
          </w:tcPr>
          <w:p w:rsidR="00AF6927" w:rsidRPr="00C14DBB" w:rsidRDefault="00AF6927" w:rsidP="00096270">
            <w:pPr>
              <w:jc w:val="center"/>
              <w:rPr>
                <w:color w:val="000000"/>
              </w:rPr>
            </w:pPr>
            <w:r w:rsidRPr="00C14DBB">
              <w:rPr>
                <w:color w:val="000000"/>
              </w:rPr>
              <w:lastRenderedPageBreak/>
              <w:t>Пр-1381ГС</w:t>
            </w:r>
            <w:r w:rsidRPr="00C14DBB">
              <w:rPr>
                <w:color w:val="000000"/>
              </w:rPr>
              <w:br/>
              <w:t>от 17.07.2019</w:t>
            </w:r>
            <w:r w:rsidRPr="00C14DBB">
              <w:rPr>
                <w:color w:val="000000"/>
              </w:rPr>
              <w:br/>
              <w:t>(часть 3 подпункта "в" пункта 1)</w:t>
            </w:r>
          </w:p>
        </w:tc>
        <w:tc>
          <w:tcPr>
            <w:tcW w:w="1701" w:type="dxa"/>
            <w:shd w:val="clear" w:color="auto" w:fill="FFFFFF" w:themeFill="background1"/>
            <w:vAlign w:val="center"/>
            <w:hideMark/>
          </w:tcPr>
          <w:p w:rsidR="00AF6927" w:rsidRPr="00C14DBB" w:rsidRDefault="00AF6927" w:rsidP="00096270">
            <w:pPr>
              <w:jc w:val="center"/>
              <w:rPr>
                <w:color w:val="000000"/>
              </w:rPr>
            </w:pPr>
            <w:r w:rsidRPr="00C14DBB">
              <w:rPr>
                <w:color w:val="000000"/>
              </w:rPr>
              <w:t xml:space="preserve">МА-П9-6751 </w:t>
            </w:r>
            <w:r w:rsidRPr="00C14DBB">
              <w:rPr>
                <w:color w:val="000000"/>
              </w:rPr>
              <w:br/>
              <w:t>от 07.08.2019</w:t>
            </w:r>
            <w:r w:rsidRPr="00C14DBB">
              <w:rPr>
                <w:color w:val="000000"/>
              </w:rPr>
              <w:br/>
              <w:t>(пункт 8)</w:t>
            </w:r>
          </w:p>
        </w:tc>
        <w:tc>
          <w:tcPr>
            <w:tcW w:w="1984" w:type="dxa"/>
            <w:shd w:val="clear" w:color="auto" w:fill="FFFFFF" w:themeFill="background1"/>
            <w:vAlign w:val="center"/>
            <w:hideMark/>
          </w:tcPr>
          <w:p w:rsidR="00AF6927" w:rsidRPr="00C14DBB" w:rsidRDefault="00AF6927" w:rsidP="00096270">
            <w:pPr>
              <w:jc w:val="center"/>
              <w:rPr>
                <w:color w:val="000000"/>
              </w:rPr>
            </w:pPr>
            <w:r w:rsidRPr="00C14DBB">
              <w:rPr>
                <w:color w:val="000000"/>
              </w:rPr>
              <w:t>Доклад в Правительство Российской Федерации с докладом Президенту Российской Федерации</w:t>
            </w:r>
          </w:p>
        </w:tc>
        <w:tc>
          <w:tcPr>
            <w:tcW w:w="2410" w:type="dxa"/>
            <w:shd w:val="clear" w:color="auto" w:fill="FFFFFF" w:themeFill="background1"/>
            <w:vAlign w:val="center"/>
            <w:hideMark/>
          </w:tcPr>
          <w:p w:rsidR="00AF6927" w:rsidRPr="00C14DBB" w:rsidRDefault="00AF6927" w:rsidP="00096270">
            <w:pPr>
              <w:jc w:val="center"/>
              <w:rPr>
                <w:color w:val="000000"/>
              </w:rPr>
            </w:pPr>
            <w:r w:rsidRPr="00C14DBB">
              <w:rPr>
                <w:color w:val="000000"/>
              </w:rPr>
              <w:t>Минтранс России</w:t>
            </w:r>
            <w:r w:rsidRPr="00C14DBB">
              <w:rPr>
                <w:color w:val="000000"/>
              </w:rPr>
              <w:br/>
              <w:t>Минстрой России</w:t>
            </w:r>
            <w:r w:rsidRPr="00C14DBB">
              <w:rPr>
                <w:color w:val="000000"/>
              </w:rPr>
              <w:br/>
              <w:t>Минфин России</w:t>
            </w:r>
            <w:r w:rsidRPr="00C14DBB">
              <w:rPr>
                <w:color w:val="000000"/>
              </w:rPr>
              <w:br/>
              <w:t>ФАС России</w:t>
            </w:r>
          </w:p>
        </w:tc>
        <w:tc>
          <w:tcPr>
            <w:tcW w:w="1559" w:type="dxa"/>
            <w:shd w:val="clear" w:color="auto" w:fill="FFFFFF" w:themeFill="background1"/>
            <w:noWrap/>
            <w:vAlign w:val="center"/>
            <w:hideMark/>
          </w:tcPr>
          <w:p w:rsidR="00AF6927" w:rsidRPr="00C14DBB" w:rsidRDefault="00AF6927" w:rsidP="00096270">
            <w:pPr>
              <w:jc w:val="center"/>
              <w:rPr>
                <w:color w:val="000000"/>
              </w:rPr>
            </w:pPr>
            <w:r w:rsidRPr="00C14DBB">
              <w:rPr>
                <w:color w:val="000000"/>
              </w:rPr>
              <w:t>13.11.2019</w:t>
            </w:r>
          </w:p>
        </w:tc>
        <w:tc>
          <w:tcPr>
            <w:tcW w:w="2410" w:type="dxa"/>
            <w:shd w:val="clear" w:color="auto" w:fill="FFFFFF" w:themeFill="background1"/>
          </w:tcPr>
          <w:p w:rsidR="00AF6927" w:rsidRPr="00C14DBB" w:rsidRDefault="00AF6927" w:rsidP="00096270">
            <w:pPr>
              <w:jc w:val="both"/>
              <w:rPr>
                <w:color w:val="000000"/>
              </w:rPr>
            </w:pPr>
            <w:r w:rsidRPr="00C14DBB">
              <w:rPr>
                <w:color w:val="000000"/>
              </w:rPr>
              <w:t xml:space="preserve">Минтранс России письмом от 13.11.2019 </w:t>
            </w:r>
            <w:r w:rsidRPr="00C14DBB">
              <w:rPr>
                <w:color w:val="000000"/>
              </w:rPr>
              <w:br/>
              <w:t xml:space="preserve">№ ИА-Д2-11/18667 направил доклад в Правительство Российской Федерации с проектом доклада Президенту </w:t>
            </w:r>
            <w:r w:rsidRPr="00C14DBB">
              <w:rPr>
                <w:color w:val="000000"/>
              </w:rPr>
              <w:lastRenderedPageBreak/>
              <w:t>Российской Федерации</w:t>
            </w:r>
          </w:p>
        </w:tc>
      </w:tr>
      <w:tr w:rsidR="00AF6927" w:rsidRPr="00C14DBB" w:rsidTr="00096270">
        <w:trPr>
          <w:trHeight w:val="2390"/>
        </w:trPr>
        <w:tc>
          <w:tcPr>
            <w:tcW w:w="567" w:type="dxa"/>
            <w:shd w:val="clear" w:color="auto" w:fill="auto"/>
            <w:noWrap/>
            <w:vAlign w:val="center"/>
            <w:hideMark/>
          </w:tcPr>
          <w:p w:rsidR="00AF6927" w:rsidRPr="00C14DBB" w:rsidRDefault="00AF6927" w:rsidP="00096270">
            <w:pPr>
              <w:jc w:val="center"/>
              <w:rPr>
                <w:bCs/>
                <w:color w:val="000000"/>
              </w:rPr>
            </w:pPr>
            <w:r w:rsidRPr="00C14DBB">
              <w:rPr>
                <w:bCs/>
                <w:color w:val="000000"/>
              </w:rPr>
              <w:lastRenderedPageBreak/>
              <w:t>12</w:t>
            </w:r>
          </w:p>
        </w:tc>
        <w:tc>
          <w:tcPr>
            <w:tcW w:w="2694" w:type="dxa"/>
            <w:shd w:val="clear" w:color="auto" w:fill="FFFFFF" w:themeFill="background1"/>
            <w:hideMark/>
          </w:tcPr>
          <w:p w:rsidR="00AF6927" w:rsidRPr="00C14DBB" w:rsidRDefault="00AF6927" w:rsidP="00096270">
            <w:pPr>
              <w:jc w:val="both"/>
              <w:rPr>
                <w:color w:val="000000"/>
              </w:rPr>
            </w:pPr>
            <w:r w:rsidRPr="00C14DBB">
              <w:rPr>
                <w:color w:val="000000"/>
              </w:rPr>
              <w:t xml:space="preserve">Рассмотрение вопросов, касающихся перехода к отбору подрядных организаций с учетом дифференцированных требований к ним, в том числе в зависимости от сложности выполнения работ, наличия материально-технической базы, профессиональных кадров и опыта выполнения работ («лестница квалификаций») </w:t>
            </w:r>
          </w:p>
          <w:p w:rsidR="00AF6927" w:rsidRPr="00C14DBB" w:rsidRDefault="00AF6927" w:rsidP="00096270">
            <w:pPr>
              <w:jc w:val="both"/>
              <w:rPr>
                <w:b/>
                <w:bCs/>
                <w:color w:val="000000"/>
              </w:rPr>
            </w:pPr>
            <w:r w:rsidRPr="00C14DBB">
              <w:rPr>
                <w:b/>
                <w:color w:val="000000"/>
              </w:rPr>
              <w:t>Ответственный</w:t>
            </w:r>
            <w:r w:rsidRPr="00C14DBB">
              <w:rPr>
                <w:b/>
                <w:bCs/>
                <w:color w:val="000000"/>
              </w:rPr>
              <w:t xml:space="preserve"> исполнитель: </w:t>
            </w:r>
          </w:p>
          <w:p w:rsidR="00AF6927" w:rsidRPr="00C14DBB" w:rsidRDefault="00AF6927" w:rsidP="00096270">
            <w:pPr>
              <w:jc w:val="both"/>
              <w:rPr>
                <w:color w:val="000000"/>
              </w:rPr>
            </w:pPr>
            <w:r w:rsidRPr="00C14DBB">
              <w:rPr>
                <w:b/>
                <w:bCs/>
                <w:color w:val="000000"/>
              </w:rPr>
              <w:t>Г.А. Волков</w:t>
            </w:r>
          </w:p>
        </w:tc>
        <w:tc>
          <w:tcPr>
            <w:tcW w:w="1559" w:type="dxa"/>
            <w:shd w:val="clear" w:color="auto" w:fill="FFFFFF" w:themeFill="background1"/>
            <w:vAlign w:val="center"/>
            <w:hideMark/>
          </w:tcPr>
          <w:p w:rsidR="00AF6927" w:rsidRPr="00C14DBB" w:rsidRDefault="00AF6927" w:rsidP="00096270">
            <w:pPr>
              <w:jc w:val="center"/>
              <w:rPr>
                <w:color w:val="000000"/>
              </w:rPr>
            </w:pPr>
            <w:r w:rsidRPr="00C14DBB">
              <w:rPr>
                <w:color w:val="000000"/>
              </w:rPr>
              <w:t>Пр-1381ГС</w:t>
            </w:r>
            <w:r w:rsidRPr="00C14DBB">
              <w:rPr>
                <w:color w:val="000000"/>
              </w:rPr>
              <w:br/>
              <w:t>от 17.07.2019</w:t>
            </w:r>
            <w:r w:rsidRPr="00C14DBB">
              <w:rPr>
                <w:color w:val="000000"/>
              </w:rPr>
              <w:br/>
              <w:t>(часть 3 подпункта "н" пункта 1)</w:t>
            </w:r>
          </w:p>
        </w:tc>
        <w:tc>
          <w:tcPr>
            <w:tcW w:w="1701" w:type="dxa"/>
            <w:shd w:val="clear" w:color="auto" w:fill="FFFFFF" w:themeFill="background1"/>
            <w:vAlign w:val="center"/>
            <w:hideMark/>
          </w:tcPr>
          <w:p w:rsidR="00AF6927" w:rsidRPr="00C14DBB" w:rsidRDefault="00AF6927" w:rsidP="00096270">
            <w:pPr>
              <w:jc w:val="center"/>
              <w:rPr>
                <w:color w:val="000000"/>
              </w:rPr>
            </w:pPr>
            <w:r w:rsidRPr="00C14DBB">
              <w:rPr>
                <w:color w:val="000000"/>
              </w:rPr>
              <w:t xml:space="preserve">МА-П9-6751 </w:t>
            </w:r>
            <w:r w:rsidRPr="00C14DBB">
              <w:rPr>
                <w:color w:val="000000"/>
              </w:rPr>
              <w:br/>
              <w:t>от 07.08.2019</w:t>
            </w:r>
            <w:r w:rsidRPr="00C14DBB">
              <w:rPr>
                <w:color w:val="000000"/>
              </w:rPr>
              <w:br/>
              <w:t>(пункт 31)</w:t>
            </w:r>
          </w:p>
        </w:tc>
        <w:tc>
          <w:tcPr>
            <w:tcW w:w="1984" w:type="dxa"/>
            <w:shd w:val="clear" w:color="auto" w:fill="FFFFFF" w:themeFill="background1"/>
            <w:vAlign w:val="center"/>
            <w:hideMark/>
          </w:tcPr>
          <w:p w:rsidR="00AF6927" w:rsidRPr="00C14DBB" w:rsidRDefault="00AF6927" w:rsidP="00096270">
            <w:pPr>
              <w:jc w:val="center"/>
              <w:rPr>
                <w:color w:val="000000"/>
              </w:rPr>
            </w:pPr>
            <w:r w:rsidRPr="00C14DBB">
              <w:rPr>
                <w:color w:val="000000"/>
              </w:rPr>
              <w:t>Доклад в Правительство Российской Федерации с докладом Президенту Российской Федерации</w:t>
            </w:r>
          </w:p>
        </w:tc>
        <w:tc>
          <w:tcPr>
            <w:tcW w:w="2410" w:type="dxa"/>
            <w:shd w:val="clear" w:color="auto" w:fill="FFFFFF" w:themeFill="background1"/>
            <w:vAlign w:val="center"/>
            <w:hideMark/>
          </w:tcPr>
          <w:p w:rsidR="00AF6927" w:rsidRPr="00C14DBB" w:rsidRDefault="00AF6927" w:rsidP="00096270">
            <w:pPr>
              <w:jc w:val="center"/>
              <w:rPr>
                <w:color w:val="000000"/>
              </w:rPr>
            </w:pPr>
            <w:r w:rsidRPr="00C14DBB">
              <w:rPr>
                <w:color w:val="000000"/>
              </w:rPr>
              <w:t>Минтранс России</w:t>
            </w:r>
            <w:r w:rsidRPr="00C14DBB">
              <w:rPr>
                <w:color w:val="000000"/>
              </w:rPr>
              <w:br/>
              <w:t>Минстрой России</w:t>
            </w:r>
            <w:r w:rsidRPr="00C14DBB">
              <w:rPr>
                <w:color w:val="000000"/>
              </w:rPr>
              <w:br/>
              <w:t>Минфин России</w:t>
            </w:r>
            <w:r w:rsidRPr="00C14DBB">
              <w:rPr>
                <w:color w:val="000000"/>
              </w:rPr>
              <w:br/>
              <w:t>Минтруд России</w:t>
            </w:r>
            <w:r w:rsidRPr="00C14DBB">
              <w:rPr>
                <w:color w:val="000000"/>
              </w:rPr>
              <w:br/>
              <w:t xml:space="preserve">ФАС России </w:t>
            </w:r>
          </w:p>
        </w:tc>
        <w:tc>
          <w:tcPr>
            <w:tcW w:w="1559" w:type="dxa"/>
            <w:shd w:val="clear" w:color="auto" w:fill="FFFFFF" w:themeFill="background1"/>
            <w:noWrap/>
            <w:vAlign w:val="center"/>
            <w:hideMark/>
          </w:tcPr>
          <w:p w:rsidR="00AF6927" w:rsidRPr="00C14DBB" w:rsidRDefault="00AF6927" w:rsidP="00096270">
            <w:pPr>
              <w:jc w:val="center"/>
              <w:rPr>
                <w:color w:val="000000"/>
              </w:rPr>
            </w:pPr>
            <w:r w:rsidRPr="00C14DBB">
              <w:rPr>
                <w:color w:val="000000"/>
              </w:rPr>
              <w:t>12.09.2019</w:t>
            </w:r>
          </w:p>
        </w:tc>
        <w:tc>
          <w:tcPr>
            <w:tcW w:w="2410" w:type="dxa"/>
            <w:shd w:val="clear" w:color="auto" w:fill="FFFFFF" w:themeFill="background1"/>
          </w:tcPr>
          <w:p w:rsidR="00AF6927" w:rsidRPr="00C14DBB" w:rsidRDefault="00AF6927" w:rsidP="00096270">
            <w:pPr>
              <w:jc w:val="both"/>
              <w:rPr>
                <w:color w:val="000000"/>
              </w:rPr>
            </w:pPr>
            <w:r w:rsidRPr="00C14DBB">
              <w:rPr>
                <w:color w:val="000000"/>
              </w:rPr>
              <w:t xml:space="preserve">Минтранс России письмом от 16.09.2019 </w:t>
            </w:r>
            <w:r w:rsidRPr="00C14DBB">
              <w:rPr>
                <w:color w:val="000000"/>
              </w:rPr>
              <w:br/>
              <w:t>№ ВТ-Д2-11/15099 направил доклад в Правительство Российской Федерации с проектом доклада Президенту Российской Федерации</w:t>
            </w:r>
          </w:p>
        </w:tc>
      </w:tr>
      <w:tr w:rsidR="00AF6927" w:rsidRPr="00C14DBB" w:rsidTr="00096270">
        <w:trPr>
          <w:trHeight w:val="841"/>
        </w:trPr>
        <w:tc>
          <w:tcPr>
            <w:tcW w:w="567" w:type="dxa"/>
            <w:shd w:val="clear" w:color="auto" w:fill="auto"/>
            <w:noWrap/>
            <w:vAlign w:val="center"/>
            <w:hideMark/>
          </w:tcPr>
          <w:p w:rsidR="00AF6927" w:rsidRPr="00C14DBB" w:rsidRDefault="00AF6927" w:rsidP="00096270">
            <w:pPr>
              <w:jc w:val="center"/>
              <w:rPr>
                <w:bCs/>
                <w:color w:val="000000"/>
              </w:rPr>
            </w:pPr>
            <w:r w:rsidRPr="00C14DBB">
              <w:rPr>
                <w:bCs/>
                <w:color w:val="000000"/>
              </w:rPr>
              <w:t>13</w:t>
            </w:r>
          </w:p>
        </w:tc>
        <w:tc>
          <w:tcPr>
            <w:tcW w:w="2694" w:type="dxa"/>
            <w:shd w:val="clear" w:color="auto" w:fill="FFFFFF" w:themeFill="background1"/>
            <w:hideMark/>
          </w:tcPr>
          <w:p w:rsidR="00AF6927" w:rsidRPr="00C14DBB" w:rsidRDefault="00AF6927" w:rsidP="00096270">
            <w:pPr>
              <w:jc w:val="both"/>
              <w:rPr>
                <w:color w:val="000000"/>
              </w:rPr>
            </w:pPr>
            <w:r w:rsidRPr="00C14DBB">
              <w:rPr>
                <w:color w:val="000000"/>
              </w:rPr>
              <w:t xml:space="preserve">Разработка программы реконструкции, капитального ремонта и ремонта находящихся в аварийном и </w:t>
            </w:r>
            <w:r w:rsidRPr="00C14DBB">
              <w:rPr>
                <w:color w:val="000000"/>
              </w:rPr>
              <w:lastRenderedPageBreak/>
              <w:t>предаварийном состоянии мостов и других искусственных дорожных сооружений, размещённых на автомобильных дорогах регионального и местного значения, определив источники финансирования указанной программы</w:t>
            </w:r>
          </w:p>
          <w:p w:rsidR="00AF6927" w:rsidRPr="00C14DBB" w:rsidRDefault="00AF6927" w:rsidP="00096270">
            <w:pPr>
              <w:jc w:val="both"/>
              <w:rPr>
                <w:b/>
                <w:bCs/>
                <w:color w:val="000000"/>
              </w:rPr>
            </w:pPr>
            <w:r w:rsidRPr="00C14DBB">
              <w:rPr>
                <w:b/>
                <w:bCs/>
                <w:color w:val="000000"/>
              </w:rPr>
              <w:t xml:space="preserve">Ответственный исполнитель: </w:t>
            </w:r>
          </w:p>
          <w:p w:rsidR="00AF6927" w:rsidRPr="00C14DBB" w:rsidRDefault="00AF6927" w:rsidP="00096270">
            <w:pPr>
              <w:jc w:val="both"/>
              <w:rPr>
                <w:color w:val="000000"/>
              </w:rPr>
            </w:pPr>
            <w:r w:rsidRPr="00C14DBB">
              <w:rPr>
                <w:b/>
                <w:bCs/>
                <w:color w:val="000000"/>
              </w:rPr>
              <w:t>Г.А. Волков</w:t>
            </w:r>
          </w:p>
        </w:tc>
        <w:tc>
          <w:tcPr>
            <w:tcW w:w="1559" w:type="dxa"/>
            <w:shd w:val="clear" w:color="auto" w:fill="FFFFFF" w:themeFill="background1"/>
            <w:vAlign w:val="center"/>
            <w:hideMark/>
          </w:tcPr>
          <w:p w:rsidR="00AF6927" w:rsidRPr="00C14DBB" w:rsidRDefault="00AF6927" w:rsidP="00096270">
            <w:pPr>
              <w:jc w:val="center"/>
              <w:rPr>
                <w:color w:val="000000"/>
              </w:rPr>
            </w:pPr>
            <w:r w:rsidRPr="00C14DBB">
              <w:rPr>
                <w:color w:val="000000"/>
              </w:rPr>
              <w:lastRenderedPageBreak/>
              <w:t>Пр-1381ГС</w:t>
            </w:r>
            <w:r w:rsidRPr="00C14DBB">
              <w:rPr>
                <w:color w:val="000000"/>
              </w:rPr>
              <w:br/>
              <w:t>от 17.07.2019</w:t>
            </w:r>
            <w:r w:rsidRPr="00C14DBB">
              <w:rPr>
                <w:color w:val="000000"/>
              </w:rPr>
              <w:br/>
              <w:t xml:space="preserve">(часть 1 </w:t>
            </w:r>
            <w:r w:rsidRPr="00C14DBB">
              <w:rPr>
                <w:color w:val="000000"/>
              </w:rPr>
              <w:lastRenderedPageBreak/>
              <w:t>подпункта "а" пункта 3)</w:t>
            </w:r>
          </w:p>
        </w:tc>
        <w:tc>
          <w:tcPr>
            <w:tcW w:w="1701" w:type="dxa"/>
            <w:shd w:val="clear" w:color="auto" w:fill="FFFFFF" w:themeFill="background1"/>
            <w:vAlign w:val="center"/>
            <w:hideMark/>
          </w:tcPr>
          <w:p w:rsidR="00AF6927" w:rsidRPr="00C14DBB" w:rsidRDefault="00AF6927" w:rsidP="00096270">
            <w:pPr>
              <w:jc w:val="center"/>
              <w:rPr>
                <w:color w:val="000000"/>
              </w:rPr>
            </w:pPr>
            <w:r w:rsidRPr="00C14DBB">
              <w:rPr>
                <w:color w:val="000000"/>
              </w:rPr>
              <w:lastRenderedPageBreak/>
              <w:t xml:space="preserve">МА-П9-6751 </w:t>
            </w:r>
            <w:r w:rsidRPr="00C14DBB">
              <w:rPr>
                <w:color w:val="000000"/>
              </w:rPr>
              <w:br/>
              <w:t>от 07.08.2019</w:t>
            </w:r>
            <w:r w:rsidRPr="00C14DBB">
              <w:rPr>
                <w:color w:val="000000"/>
              </w:rPr>
              <w:br/>
              <w:t>(пункт 34)</w:t>
            </w:r>
          </w:p>
        </w:tc>
        <w:tc>
          <w:tcPr>
            <w:tcW w:w="1984" w:type="dxa"/>
            <w:shd w:val="clear" w:color="auto" w:fill="FFFFFF" w:themeFill="background1"/>
            <w:vAlign w:val="center"/>
            <w:hideMark/>
          </w:tcPr>
          <w:p w:rsidR="00AF6927" w:rsidRPr="00C14DBB" w:rsidRDefault="00AF6927" w:rsidP="00096270">
            <w:pPr>
              <w:jc w:val="center"/>
              <w:rPr>
                <w:color w:val="000000"/>
              </w:rPr>
            </w:pPr>
            <w:r w:rsidRPr="00C14DBB">
              <w:rPr>
                <w:color w:val="000000"/>
              </w:rPr>
              <w:t xml:space="preserve">Доклад в Правительство Российской Федерации с докладом </w:t>
            </w:r>
            <w:r w:rsidRPr="00C14DBB">
              <w:rPr>
                <w:color w:val="000000"/>
              </w:rPr>
              <w:lastRenderedPageBreak/>
              <w:t>Президенту Российской Федерации</w:t>
            </w:r>
          </w:p>
        </w:tc>
        <w:tc>
          <w:tcPr>
            <w:tcW w:w="2410" w:type="dxa"/>
            <w:shd w:val="clear" w:color="auto" w:fill="FFFFFF" w:themeFill="background1"/>
            <w:vAlign w:val="center"/>
            <w:hideMark/>
          </w:tcPr>
          <w:p w:rsidR="00AF6927" w:rsidRPr="00C14DBB" w:rsidRDefault="00AF6927" w:rsidP="00096270">
            <w:pPr>
              <w:jc w:val="center"/>
              <w:rPr>
                <w:color w:val="000000"/>
              </w:rPr>
            </w:pPr>
            <w:r w:rsidRPr="00C14DBB">
              <w:rPr>
                <w:color w:val="000000"/>
              </w:rPr>
              <w:lastRenderedPageBreak/>
              <w:t>Минтранс России</w:t>
            </w:r>
            <w:r w:rsidRPr="00C14DBB">
              <w:rPr>
                <w:color w:val="000000"/>
              </w:rPr>
              <w:br/>
              <w:t>Минфин России</w:t>
            </w:r>
            <w:r w:rsidRPr="00C14DBB">
              <w:rPr>
                <w:color w:val="000000"/>
              </w:rPr>
              <w:br/>
              <w:t>Минэкономразвития России</w:t>
            </w:r>
          </w:p>
        </w:tc>
        <w:tc>
          <w:tcPr>
            <w:tcW w:w="1559" w:type="dxa"/>
            <w:shd w:val="clear" w:color="auto" w:fill="FFFFFF" w:themeFill="background1"/>
            <w:noWrap/>
            <w:vAlign w:val="center"/>
            <w:hideMark/>
          </w:tcPr>
          <w:p w:rsidR="00AF6927" w:rsidRPr="00C14DBB" w:rsidRDefault="00AF6927" w:rsidP="00096270">
            <w:pPr>
              <w:jc w:val="center"/>
              <w:rPr>
                <w:color w:val="000000"/>
              </w:rPr>
            </w:pPr>
            <w:r w:rsidRPr="00C14DBB">
              <w:rPr>
                <w:color w:val="000000"/>
              </w:rPr>
              <w:t>12.11.2019</w:t>
            </w:r>
          </w:p>
        </w:tc>
        <w:tc>
          <w:tcPr>
            <w:tcW w:w="2410" w:type="dxa"/>
            <w:shd w:val="clear" w:color="auto" w:fill="FFFFFF" w:themeFill="background1"/>
          </w:tcPr>
          <w:p w:rsidR="00AF6927" w:rsidRPr="00C14DBB" w:rsidRDefault="00AF6927" w:rsidP="00096270">
            <w:pPr>
              <w:jc w:val="both"/>
              <w:rPr>
                <w:color w:val="000000"/>
              </w:rPr>
            </w:pPr>
            <w:r w:rsidRPr="00C14DBB">
              <w:rPr>
                <w:color w:val="000000"/>
              </w:rPr>
              <w:t xml:space="preserve">Минтранс России </w:t>
            </w:r>
            <w:r>
              <w:rPr>
                <w:color w:val="000000"/>
              </w:rPr>
              <w:t>письмом</w:t>
            </w:r>
            <w:r>
              <w:t xml:space="preserve"> от 12.11.2019 № ИА-Д2-11/18573 </w:t>
            </w:r>
            <w:r>
              <w:rPr>
                <w:color w:val="000000"/>
              </w:rPr>
              <w:t xml:space="preserve">направил доклад в </w:t>
            </w:r>
            <w:r>
              <w:rPr>
                <w:color w:val="000000"/>
              </w:rPr>
              <w:lastRenderedPageBreak/>
              <w:t xml:space="preserve">Правительство </w:t>
            </w:r>
            <w:r w:rsidRPr="00C14DBB">
              <w:rPr>
                <w:color w:val="000000"/>
              </w:rPr>
              <w:t>Российской Федерации</w:t>
            </w:r>
            <w:r>
              <w:rPr>
                <w:color w:val="000000"/>
              </w:rPr>
              <w:t xml:space="preserve"> с проектом доклада Президенту </w:t>
            </w:r>
            <w:r w:rsidRPr="00C14DBB">
              <w:rPr>
                <w:color w:val="000000"/>
              </w:rPr>
              <w:t>Российской Федерации</w:t>
            </w:r>
            <w:r>
              <w:t xml:space="preserve"> с приложением проекта программы приведения в нормативное состояние и строительства искусственных сооружений на автомобильных дорогах регионального или межмуниципального и местного значения, включающего в том числе предложения по финансовому обеспечению мероприятий</w:t>
            </w:r>
          </w:p>
        </w:tc>
      </w:tr>
      <w:tr w:rsidR="00AF6927" w:rsidRPr="001F63FF" w:rsidTr="00096270">
        <w:trPr>
          <w:trHeight w:val="2119"/>
        </w:trPr>
        <w:tc>
          <w:tcPr>
            <w:tcW w:w="567" w:type="dxa"/>
            <w:shd w:val="clear" w:color="auto" w:fill="auto"/>
            <w:noWrap/>
            <w:vAlign w:val="center"/>
            <w:hideMark/>
          </w:tcPr>
          <w:p w:rsidR="00AF6927" w:rsidRPr="00C14DBB" w:rsidRDefault="00AF6927" w:rsidP="00096270">
            <w:pPr>
              <w:jc w:val="center"/>
              <w:rPr>
                <w:bCs/>
                <w:color w:val="000000"/>
              </w:rPr>
            </w:pPr>
            <w:r w:rsidRPr="00C14DBB">
              <w:rPr>
                <w:bCs/>
                <w:color w:val="000000"/>
              </w:rPr>
              <w:lastRenderedPageBreak/>
              <w:t>14</w:t>
            </w:r>
          </w:p>
        </w:tc>
        <w:tc>
          <w:tcPr>
            <w:tcW w:w="2694" w:type="dxa"/>
            <w:shd w:val="clear" w:color="auto" w:fill="FFFFFF" w:themeFill="background1"/>
            <w:hideMark/>
          </w:tcPr>
          <w:p w:rsidR="00AF6927" w:rsidRPr="00C14DBB" w:rsidRDefault="00AF6927" w:rsidP="00096270">
            <w:pPr>
              <w:jc w:val="both"/>
              <w:rPr>
                <w:color w:val="000000"/>
              </w:rPr>
            </w:pPr>
            <w:r w:rsidRPr="00C14DBB">
              <w:rPr>
                <w:color w:val="000000"/>
              </w:rPr>
              <w:t xml:space="preserve">Представить предложения о наделении органов исполнительной власти субъектов Российской Федерации полномочиями по осуществлению </w:t>
            </w:r>
            <w:r w:rsidRPr="00C14DBB">
              <w:rPr>
                <w:color w:val="000000"/>
              </w:rPr>
              <w:lastRenderedPageBreak/>
              <w:t>производства по делам об административных правонарушениях в области дорожного движения, включая нарушения правил движения тяжеловесных и (или) крупногабаритных транспортных средств, а также по осуществлению контроля за соблюдением норм и правил эксплуатации автомобильных дорог регионального и местного значения</w:t>
            </w:r>
          </w:p>
          <w:p w:rsidR="00AF6927" w:rsidRPr="00C14DBB" w:rsidRDefault="00AF6927" w:rsidP="00096270">
            <w:pPr>
              <w:jc w:val="both"/>
              <w:rPr>
                <w:b/>
                <w:bCs/>
                <w:color w:val="000000"/>
              </w:rPr>
            </w:pPr>
            <w:r w:rsidRPr="00C14DBB">
              <w:rPr>
                <w:b/>
                <w:bCs/>
                <w:color w:val="000000"/>
              </w:rPr>
              <w:t xml:space="preserve">Ответственный исполнитель: </w:t>
            </w:r>
          </w:p>
          <w:p w:rsidR="00AF6927" w:rsidRPr="00C14DBB" w:rsidRDefault="00AF6927" w:rsidP="00096270">
            <w:pPr>
              <w:jc w:val="both"/>
              <w:rPr>
                <w:color w:val="000000"/>
              </w:rPr>
            </w:pPr>
            <w:r w:rsidRPr="00C14DBB">
              <w:rPr>
                <w:b/>
                <w:bCs/>
                <w:color w:val="000000"/>
              </w:rPr>
              <w:t>Г.А. Волков</w:t>
            </w:r>
          </w:p>
        </w:tc>
        <w:tc>
          <w:tcPr>
            <w:tcW w:w="1559" w:type="dxa"/>
            <w:shd w:val="clear" w:color="auto" w:fill="FFFFFF" w:themeFill="background1"/>
            <w:vAlign w:val="center"/>
            <w:hideMark/>
          </w:tcPr>
          <w:p w:rsidR="00AF6927" w:rsidRPr="00C14DBB" w:rsidRDefault="00AF6927" w:rsidP="00096270">
            <w:pPr>
              <w:jc w:val="center"/>
              <w:rPr>
                <w:color w:val="000000"/>
              </w:rPr>
            </w:pPr>
            <w:r w:rsidRPr="00C14DBB">
              <w:rPr>
                <w:color w:val="000000"/>
              </w:rPr>
              <w:lastRenderedPageBreak/>
              <w:t>Пр-1381ГС</w:t>
            </w:r>
            <w:r w:rsidRPr="00C14DBB">
              <w:rPr>
                <w:color w:val="000000"/>
              </w:rPr>
              <w:br/>
              <w:t>от 17.07.2019</w:t>
            </w:r>
            <w:r w:rsidRPr="00C14DBB">
              <w:rPr>
                <w:color w:val="000000"/>
              </w:rPr>
              <w:br/>
              <w:t>(подпункта "в" пункта 3)</w:t>
            </w:r>
          </w:p>
        </w:tc>
        <w:tc>
          <w:tcPr>
            <w:tcW w:w="1701" w:type="dxa"/>
            <w:shd w:val="clear" w:color="auto" w:fill="FFFFFF" w:themeFill="background1"/>
            <w:vAlign w:val="center"/>
            <w:hideMark/>
          </w:tcPr>
          <w:p w:rsidR="00AF6927" w:rsidRPr="00C14DBB" w:rsidRDefault="00AF6927" w:rsidP="00096270">
            <w:pPr>
              <w:jc w:val="center"/>
              <w:rPr>
                <w:color w:val="000000"/>
              </w:rPr>
            </w:pPr>
            <w:r w:rsidRPr="00C14DBB">
              <w:rPr>
                <w:color w:val="000000"/>
              </w:rPr>
              <w:t xml:space="preserve">МА-П9-6751 </w:t>
            </w:r>
            <w:r w:rsidRPr="00C14DBB">
              <w:rPr>
                <w:color w:val="000000"/>
              </w:rPr>
              <w:br/>
              <w:t>от 07.08.2019</w:t>
            </w:r>
            <w:r w:rsidRPr="00C14DBB">
              <w:rPr>
                <w:color w:val="000000"/>
              </w:rPr>
              <w:br/>
              <w:t>(пункт 38)</w:t>
            </w:r>
          </w:p>
        </w:tc>
        <w:tc>
          <w:tcPr>
            <w:tcW w:w="1984" w:type="dxa"/>
            <w:shd w:val="clear" w:color="auto" w:fill="FFFFFF" w:themeFill="background1"/>
            <w:vAlign w:val="center"/>
            <w:hideMark/>
          </w:tcPr>
          <w:p w:rsidR="00AF6927" w:rsidRPr="00C14DBB" w:rsidRDefault="00AF6927" w:rsidP="00096270">
            <w:pPr>
              <w:jc w:val="center"/>
              <w:rPr>
                <w:color w:val="000000"/>
              </w:rPr>
            </w:pPr>
            <w:r w:rsidRPr="00C14DBB">
              <w:rPr>
                <w:color w:val="000000"/>
              </w:rPr>
              <w:t>Доклад в Правительство Российской Федерации с докладом Президенту Российской Федерации</w:t>
            </w:r>
          </w:p>
        </w:tc>
        <w:tc>
          <w:tcPr>
            <w:tcW w:w="2410" w:type="dxa"/>
            <w:shd w:val="clear" w:color="auto" w:fill="FFFFFF" w:themeFill="background1"/>
            <w:vAlign w:val="center"/>
            <w:hideMark/>
          </w:tcPr>
          <w:p w:rsidR="00AF6927" w:rsidRPr="00C14DBB" w:rsidRDefault="00AF6927" w:rsidP="00096270">
            <w:pPr>
              <w:jc w:val="center"/>
              <w:rPr>
                <w:color w:val="000000"/>
              </w:rPr>
            </w:pPr>
            <w:r w:rsidRPr="00C14DBB">
              <w:rPr>
                <w:color w:val="000000"/>
              </w:rPr>
              <w:t>Минтранс России</w:t>
            </w:r>
            <w:r w:rsidRPr="00C14DBB">
              <w:rPr>
                <w:color w:val="000000"/>
              </w:rPr>
              <w:br/>
              <w:t>МВД России</w:t>
            </w:r>
            <w:r w:rsidRPr="00C14DBB">
              <w:rPr>
                <w:color w:val="000000"/>
              </w:rPr>
              <w:br/>
              <w:t>Минэкономразвития России</w:t>
            </w:r>
          </w:p>
        </w:tc>
        <w:tc>
          <w:tcPr>
            <w:tcW w:w="1559" w:type="dxa"/>
            <w:shd w:val="clear" w:color="auto" w:fill="FFFFFF" w:themeFill="background1"/>
            <w:noWrap/>
            <w:vAlign w:val="center"/>
            <w:hideMark/>
          </w:tcPr>
          <w:p w:rsidR="00AF6927" w:rsidRPr="00C14DBB" w:rsidRDefault="00AF6927" w:rsidP="00096270">
            <w:pPr>
              <w:jc w:val="center"/>
              <w:rPr>
                <w:color w:val="000000"/>
              </w:rPr>
            </w:pPr>
            <w:r w:rsidRPr="00C14DBB">
              <w:rPr>
                <w:color w:val="000000"/>
              </w:rPr>
              <w:t>03.12.2019</w:t>
            </w:r>
          </w:p>
        </w:tc>
        <w:tc>
          <w:tcPr>
            <w:tcW w:w="2410" w:type="dxa"/>
            <w:shd w:val="clear" w:color="auto" w:fill="FFFFFF" w:themeFill="background1"/>
          </w:tcPr>
          <w:p w:rsidR="00AF6927" w:rsidRDefault="00AF6927" w:rsidP="00096270">
            <w:pPr>
              <w:jc w:val="both"/>
            </w:pPr>
            <w:r w:rsidRPr="00C14DBB">
              <w:rPr>
                <w:color w:val="000000"/>
              </w:rPr>
              <w:t xml:space="preserve">Минтранс России </w:t>
            </w:r>
            <w:r>
              <w:rPr>
                <w:color w:val="000000"/>
              </w:rPr>
              <w:t>письмом</w:t>
            </w:r>
            <w:r>
              <w:t xml:space="preserve"> от 26.11.2019 </w:t>
            </w:r>
            <w:r>
              <w:br/>
              <w:t xml:space="preserve">№ ИА-Д2-10/19632 направил в Правительство Российской Федерации письмо с </w:t>
            </w:r>
            <w:r>
              <w:lastRenderedPageBreak/>
              <w:t xml:space="preserve">проектом доклада Президенту Российской Федерации. Законодательная инициатива подготовлена. Соответствующий законопроект проходит согласительные процедуры в установленном порядке (МВД согласовало, с Минфином России и Минэкономразвития России готовится таблица разногласий (направлена в Минфин России и Минэкономразвития России), подписана таблица разногласий с Минэкономразвития России в рамках процедуры ОРВ). Существует риск увеличения сроков проведения согласительных процедур ввиду </w:t>
            </w:r>
            <w:r>
              <w:lastRenderedPageBreak/>
              <w:t>реализации механизма «регуляторной гильотины»</w:t>
            </w:r>
          </w:p>
        </w:tc>
      </w:tr>
    </w:tbl>
    <w:p w:rsidR="00AF6927" w:rsidRDefault="00AF6927" w:rsidP="00AF6927"/>
    <w:p w:rsidR="00A509EC" w:rsidRDefault="00D9689E"/>
    <w:sectPr w:rsidR="00A509EC" w:rsidSect="00364118">
      <w:headerReference w:type="default" r:id="rId8"/>
      <w:pgSz w:w="16838" w:h="11906" w:orient="landscape"/>
      <w:pgMar w:top="568" w:right="567"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689E" w:rsidRDefault="00D9689E" w:rsidP="00AF6927">
      <w:r>
        <w:separator/>
      </w:r>
    </w:p>
  </w:endnote>
  <w:endnote w:type="continuationSeparator" w:id="0">
    <w:p w:rsidR="00D9689E" w:rsidRDefault="00D9689E" w:rsidP="00AF6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Droid Sans Devanagari">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689E" w:rsidRDefault="00D9689E" w:rsidP="00AF6927">
      <w:r>
        <w:separator/>
      </w:r>
    </w:p>
  </w:footnote>
  <w:footnote w:type="continuationSeparator" w:id="0">
    <w:p w:rsidR="00D9689E" w:rsidRDefault="00D9689E" w:rsidP="00AF6927">
      <w:r>
        <w:continuationSeparator/>
      </w:r>
    </w:p>
  </w:footnote>
  <w:footnote w:id="1">
    <w:p w:rsidR="00AF6927" w:rsidRPr="007E32CE" w:rsidRDefault="00AF6927" w:rsidP="00AF6927">
      <w:pPr>
        <w:pStyle w:val="af"/>
        <w:ind w:firstLine="426"/>
        <w:jc w:val="both"/>
      </w:pPr>
      <w:r>
        <w:rPr>
          <w:rStyle w:val="af1"/>
        </w:rPr>
        <w:footnoteRef/>
      </w:r>
      <w:r>
        <w:t xml:space="preserve"> </w:t>
      </w:r>
      <w:r w:rsidRPr="007E32CE">
        <w:t>В соответствии с паспортом федерального проекта «Европа – Западный Китай» (утвержден протоколом заседания проектного комитета транспортной части комплексного плана модернизации и расширения магистральной инфраструктуры на период до 2024 года от 29 января 2019 г. № 1) (далее – паспорт федерального проекта «ЕЗК») утверждено плановое значение показателя (мероприятия) – 26,9</w:t>
      </w:r>
      <w:r>
        <w:t xml:space="preserve"> </w:t>
      </w:r>
      <w:r w:rsidRPr="007E32CE">
        <w:t>%.</w:t>
      </w:r>
    </w:p>
    <w:p w:rsidR="00AF6927" w:rsidRPr="007E32CE" w:rsidRDefault="00AF6927" w:rsidP="00AF6927">
      <w:pPr>
        <w:pStyle w:val="af"/>
        <w:ind w:firstLine="426"/>
        <w:jc w:val="both"/>
      </w:pPr>
      <w:r w:rsidRPr="007E32CE">
        <w:t xml:space="preserve">В соответствии с паспортом национального проекта «Транспортная часть комплексного плана модернизации </w:t>
      </w:r>
      <w:r>
        <w:br/>
      </w:r>
      <w:r w:rsidRPr="007E32CE">
        <w:t>и расширения магистральной инфраструктуры на период до 2024 года» (утвержден протоколом заседания президиума Совета при Президента Российской Федерации по стратегическому развитию и национальным проектам от 6 августа 2019 г. № 11) (далее – национальный проект) утверждено плановое значение показателя (мероприятия) – 31,5</w:t>
      </w:r>
      <w:r>
        <w:t xml:space="preserve"> </w:t>
      </w:r>
      <w:r w:rsidRPr="007E32CE">
        <w:t>%.</w:t>
      </w:r>
    </w:p>
    <w:p w:rsidR="00AF6927" w:rsidRDefault="00AF6927" w:rsidP="00AF6927">
      <w:pPr>
        <w:pStyle w:val="af"/>
        <w:ind w:firstLine="426"/>
        <w:jc w:val="both"/>
      </w:pPr>
      <w:r w:rsidRPr="007E32CE">
        <w:t xml:space="preserve">При этом необходимо отметить, что в процессе формирования паспорта национального проекта в него </w:t>
      </w:r>
      <w:r>
        <w:br/>
      </w:r>
      <w:r w:rsidRPr="007E32CE">
        <w:t>был интегрирован паспорт федерального проекта «ЕЗК», изменение значения показателя на 2019 год с 26,9</w:t>
      </w:r>
      <w:r>
        <w:t> </w:t>
      </w:r>
      <w:r w:rsidRPr="007E32CE">
        <w:t xml:space="preserve">% </w:t>
      </w:r>
      <w:r>
        <w:br/>
      </w:r>
      <w:r w:rsidRPr="007E32CE">
        <w:t>на 31,5</w:t>
      </w:r>
      <w:r>
        <w:t xml:space="preserve"> </w:t>
      </w:r>
      <w:r w:rsidRPr="007E32CE">
        <w:t>% - технический сбой.</w:t>
      </w:r>
    </w:p>
  </w:footnote>
  <w:footnote w:id="2">
    <w:p w:rsidR="00AF6927" w:rsidRDefault="00AF6927" w:rsidP="00AF6927">
      <w:pPr>
        <w:pStyle w:val="af"/>
        <w:jc w:val="both"/>
      </w:pPr>
      <w:r>
        <w:rPr>
          <w:rStyle w:val="af1"/>
        </w:rPr>
        <w:footnoteRef/>
      </w:r>
      <w:r>
        <w:t xml:space="preserve"> С учетом возврата порожних контейнеров из Европы в Китайскую Народную Республику по новым логистическим схемам.</w:t>
      </w:r>
    </w:p>
  </w:footnote>
  <w:footnote w:id="3">
    <w:p w:rsidR="00AF6927" w:rsidRDefault="00AF6927" w:rsidP="00AF6927">
      <w:pPr>
        <w:pStyle w:val="af"/>
        <w:jc w:val="both"/>
      </w:pPr>
      <w:r>
        <w:rPr>
          <w:rStyle w:val="af1"/>
        </w:rPr>
        <w:footnoteRef/>
      </w:r>
      <w:r>
        <w:t xml:space="preserve"> Согласно отчету о ходе реализации </w:t>
      </w:r>
      <w:r w:rsidRPr="000F2EE0">
        <w:rPr>
          <w:color w:val="000000"/>
          <w:szCs w:val="28"/>
        </w:rPr>
        <w:t>национального проекта</w:t>
      </w:r>
      <w:r>
        <w:rPr>
          <w:color w:val="000000"/>
          <w:szCs w:val="28"/>
        </w:rPr>
        <w:t xml:space="preserve"> на 2019 год</w:t>
      </w:r>
      <w:r w:rsidRPr="000F2EE0">
        <w:rPr>
          <w:color w:val="000000"/>
          <w:szCs w:val="28"/>
        </w:rPr>
        <w:t xml:space="preserve"> «</w:t>
      </w:r>
      <w:r>
        <w:rPr>
          <w:color w:val="000000"/>
          <w:szCs w:val="28"/>
        </w:rPr>
        <w:t>Транспортная часть к</w:t>
      </w:r>
      <w:r w:rsidRPr="000F2EE0">
        <w:rPr>
          <w:color w:val="000000"/>
          <w:szCs w:val="28"/>
        </w:rPr>
        <w:t>омплексн</w:t>
      </w:r>
      <w:r>
        <w:rPr>
          <w:color w:val="000000"/>
          <w:szCs w:val="28"/>
        </w:rPr>
        <w:t>ого</w:t>
      </w:r>
      <w:r w:rsidRPr="000F2EE0">
        <w:rPr>
          <w:color w:val="000000"/>
          <w:szCs w:val="28"/>
        </w:rPr>
        <w:t xml:space="preserve"> план</w:t>
      </w:r>
      <w:r>
        <w:rPr>
          <w:color w:val="000000"/>
          <w:szCs w:val="28"/>
        </w:rPr>
        <w:t>а</w:t>
      </w:r>
      <w:r w:rsidRPr="000F2EE0">
        <w:rPr>
          <w:color w:val="000000"/>
          <w:szCs w:val="28"/>
        </w:rPr>
        <w:t xml:space="preserve"> модернизации и расширения магистральной инфраструкту</w:t>
      </w:r>
      <w:r>
        <w:rPr>
          <w:color w:val="000000"/>
          <w:szCs w:val="28"/>
        </w:rPr>
        <w:t>ры до 2024 года</w:t>
      </w:r>
      <w:proofErr w:type="gramStart"/>
      <w:r>
        <w:rPr>
          <w:color w:val="000000"/>
          <w:szCs w:val="28"/>
        </w:rPr>
        <w:t>»</w:t>
      </w:r>
      <w:proofErr w:type="gramEnd"/>
      <w:r>
        <w:rPr>
          <w:color w:val="000000"/>
          <w:szCs w:val="28"/>
        </w:rPr>
        <w:t xml:space="preserve"> представлены оперативные данные, расчет фактических значений ожидается до 31 марта 2020 года.</w:t>
      </w:r>
    </w:p>
  </w:footnote>
  <w:footnote w:id="4">
    <w:p w:rsidR="00AF6927" w:rsidRDefault="00AF6927" w:rsidP="00AF6927">
      <w:pPr>
        <w:pStyle w:val="af"/>
        <w:jc w:val="both"/>
      </w:pPr>
      <w:r>
        <w:rPr>
          <w:rStyle w:val="af1"/>
        </w:rPr>
        <w:footnoteRef/>
      </w:r>
      <w:r>
        <w:t xml:space="preserve"> Согласно отчету о ходе реализации </w:t>
      </w:r>
      <w:r w:rsidRPr="000F2EE0">
        <w:rPr>
          <w:color w:val="000000"/>
          <w:szCs w:val="28"/>
        </w:rPr>
        <w:t>национального проекта</w:t>
      </w:r>
      <w:r>
        <w:rPr>
          <w:color w:val="000000"/>
          <w:szCs w:val="28"/>
        </w:rPr>
        <w:t xml:space="preserve"> на 2019 год</w:t>
      </w:r>
      <w:r w:rsidRPr="000F2EE0">
        <w:rPr>
          <w:color w:val="000000"/>
          <w:szCs w:val="28"/>
        </w:rPr>
        <w:t xml:space="preserve"> «</w:t>
      </w:r>
      <w:r>
        <w:rPr>
          <w:color w:val="000000"/>
          <w:szCs w:val="28"/>
        </w:rPr>
        <w:t>Транспортная часть к</w:t>
      </w:r>
      <w:r w:rsidRPr="000F2EE0">
        <w:rPr>
          <w:color w:val="000000"/>
          <w:szCs w:val="28"/>
        </w:rPr>
        <w:t>омплексн</w:t>
      </w:r>
      <w:r>
        <w:rPr>
          <w:color w:val="000000"/>
          <w:szCs w:val="28"/>
        </w:rPr>
        <w:t>ого</w:t>
      </w:r>
      <w:r w:rsidRPr="000F2EE0">
        <w:rPr>
          <w:color w:val="000000"/>
          <w:szCs w:val="28"/>
        </w:rPr>
        <w:t xml:space="preserve"> план</w:t>
      </w:r>
      <w:r>
        <w:rPr>
          <w:color w:val="000000"/>
          <w:szCs w:val="28"/>
        </w:rPr>
        <w:t>а</w:t>
      </w:r>
      <w:r w:rsidRPr="000F2EE0">
        <w:rPr>
          <w:color w:val="000000"/>
          <w:szCs w:val="28"/>
        </w:rPr>
        <w:t xml:space="preserve"> модернизации и расширения магистральной инфраструкту</w:t>
      </w:r>
      <w:r>
        <w:rPr>
          <w:color w:val="000000"/>
          <w:szCs w:val="28"/>
        </w:rPr>
        <w:t>ры до 2024 года</w:t>
      </w:r>
      <w:proofErr w:type="gramStart"/>
      <w:r>
        <w:rPr>
          <w:color w:val="000000"/>
          <w:szCs w:val="28"/>
        </w:rPr>
        <w:t>»</w:t>
      </w:r>
      <w:proofErr w:type="gramEnd"/>
      <w:r>
        <w:rPr>
          <w:color w:val="000000"/>
          <w:szCs w:val="28"/>
        </w:rPr>
        <w:t xml:space="preserve"> представлены оперативные данные</w:t>
      </w:r>
    </w:p>
  </w:footnote>
  <w:footnote w:id="5">
    <w:p w:rsidR="00AF6927" w:rsidRPr="00C3545B" w:rsidRDefault="00AF6927" w:rsidP="00AF6927">
      <w:pPr>
        <w:pStyle w:val="af"/>
        <w:jc w:val="both"/>
      </w:pPr>
      <w:r>
        <w:rPr>
          <w:rStyle w:val="af1"/>
        </w:rPr>
        <w:footnoteRef/>
      </w:r>
      <w:r>
        <w:t xml:space="preserve"> Сведения о достижении </w:t>
      </w:r>
      <w:r w:rsidRPr="009D170E">
        <w:t xml:space="preserve">запланированных величин индикаторов данного направления могут быть получены после завершения формирования информации по форме федерального статистического наблюдения </w:t>
      </w:r>
      <w:r>
        <w:br/>
      </w:r>
      <w:r w:rsidRPr="009D170E">
        <w:t>№ 1-БКАД, срок предоставления которой в соответствии с Федеральным планом статистических работ, утвержденным распоряжением Правительства Российской Федерации от 6 мая 2008 г. № 671-р, установлен 1 марта года, следующего за отчетным годом</w:t>
      </w:r>
      <w:r>
        <w:t>.</w:t>
      </w:r>
    </w:p>
  </w:footnote>
  <w:footnote w:id="6">
    <w:p w:rsidR="00AF6927" w:rsidRDefault="00AF6927" w:rsidP="00AF6927">
      <w:pPr>
        <w:pStyle w:val="af"/>
        <w:jc w:val="both"/>
      </w:pPr>
      <w:r>
        <w:rPr>
          <w:rStyle w:val="af1"/>
        </w:rPr>
        <w:footnoteRef/>
      </w:r>
      <w:r>
        <w:t xml:space="preserve"> Сведения о достижении </w:t>
      </w:r>
      <w:r w:rsidRPr="009D170E">
        <w:t xml:space="preserve">запланированных величин индикаторов данного направления могут быть получены после завершения формирования информации по форме федерального статистического наблюдения № 1-БКАД, </w:t>
      </w:r>
      <w:r>
        <w:br/>
      </w:r>
      <w:r w:rsidRPr="009D170E">
        <w:t>срок предоставления которой в соответствии с Федеральным планом статистических работ, утвержденным распоряжением Правительства Российской Федерации от 6 мая 2008 г. № 671-р, установлен 1 марта года, следующего за отчетным годом</w:t>
      </w:r>
      <w:r>
        <w:t>.</w:t>
      </w:r>
    </w:p>
  </w:footnote>
  <w:footnote w:id="7">
    <w:p w:rsidR="00AF6927" w:rsidRDefault="00AF6927" w:rsidP="00AF6927">
      <w:pPr>
        <w:pStyle w:val="af"/>
      </w:pPr>
      <w:r>
        <w:rPr>
          <w:rStyle w:val="af1"/>
        </w:rPr>
        <w:footnoteRef/>
      </w:r>
      <w:r>
        <w:t xml:space="preserve"> В</w:t>
      </w:r>
      <w:r w:rsidRPr="0049507F">
        <w:t xml:space="preserve"> соответствии с паспортом федерального проекта «Развитие региональных аэропортов</w:t>
      </w:r>
      <w:r>
        <w:t xml:space="preserve"> </w:t>
      </w:r>
      <w:r w:rsidRPr="0049507F">
        <w:t>и маршрутов» введение в эксплуатацию взлетно-посадочной полосы Норильск запланировано в 2019 году. Вместе с тем, указанная полоса введена в 2018 году.</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66F2" w:rsidRDefault="00971201">
    <w:pPr>
      <w:pStyle w:val="a4"/>
      <w:jc w:val="center"/>
    </w:pPr>
    <w:r>
      <w:fldChar w:fldCharType="begin"/>
    </w:r>
    <w:r>
      <w:instrText>PAGE   \* MERGEFORMAT</w:instrText>
    </w:r>
    <w:r>
      <w:fldChar w:fldCharType="separate"/>
    </w:r>
    <w:r w:rsidR="00DD1B37">
      <w:rPr>
        <w:noProof/>
      </w:rPr>
      <w:t>20</w:t>
    </w:r>
    <w:r>
      <w:fldChar w:fldCharType="end"/>
    </w:r>
  </w:p>
  <w:p w:rsidR="003566F2" w:rsidRDefault="00D9689E">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5152539"/>
      <w:docPartObj>
        <w:docPartGallery w:val="Page Numbers (Top of Page)"/>
        <w:docPartUnique/>
      </w:docPartObj>
    </w:sdtPr>
    <w:sdtEndPr/>
    <w:sdtContent>
      <w:p w:rsidR="00C550A7" w:rsidRDefault="00971201">
        <w:pPr>
          <w:pStyle w:val="a4"/>
          <w:jc w:val="center"/>
        </w:pPr>
        <w:r>
          <w:fldChar w:fldCharType="begin"/>
        </w:r>
        <w:r>
          <w:instrText>PAGE   \* MERGEFORMAT</w:instrText>
        </w:r>
        <w:r>
          <w:fldChar w:fldCharType="separate"/>
        </w:r>
        <w:r w:rsidR="00DD1B37">
          <w:rPr>
            <w:noProof/>
          </w:rPr>
          <w:t>128</w:t>
        </w:r>
        <w:r>
          <w:fldChar w:fldCharType="end"/>
        </w:r>
      </w:p>
    </w:sdtContent>
  </w:sdt>
  <w:p w:rsidR="00C550A7" w:rsidRDefault="00D9689E">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552E1"/>
    <w:multiLevelType w:val="hybridMultilevel"/>
    <w:tmpl w:val="CB1A4F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847EA9"/>
    <w:multiLevelType w:val="multilevel"/>
    <w:tmpl w:val="D6C02C2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15:restartNumberingAfterBreak="0">
    <w:nsid w:val="144D7E7E"/>
    <w:multiLevelType w:val="hybridMultilevel"/>
    <w:tmpl w:val="FC84F1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BE02568"/>
    <w:multiLevelType w:val="hybridMultilevel"/>
    <w:tmpl w:val="8006F3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CB62C25"/>
    <w:multiLevelType w:val="hybridMultilevel"/>
    <w:tmpl w:val="549C55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D963D71"/>
    <w:multiLevelType w:val="hybridMultilevel"/>
    <w:tmpl w:val="4B28BD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1B7306C"/>
    <w:multiLevelType w:val="hybridMultilevel"/>
    <w:tmpl w:val="8006F3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2152B0A"/>
    <w:multiLevelType w:val="hybridMultilevel"/>
    <w:tmpl w:val="89B2E0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2EF649A"/>
    <w:multiLevelType w:val="hybridMultilevel"/>
    <w:tmpl w:val="52C6EB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93E7C34"/>
    <w:multiLevelType w:val="hybridMultilevel"/>
    <w:tmpl w:val="979CEB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9D45FD9"/>
    <w:multiLevelType w:val="hybridMultilevel"/>
    <w:tmpl w:val="F790E7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C5B501B"/>
    <w:multiLevelType w:val="hybridMultilevel"/>
    <w:tmpl w:val="4B28BD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E05309C"/>
    <w:multiLevelType w:val="hybridMultilevel"/>
    <w:tmpl w:val="83D277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1333470"/>
    <w:multiLevelType w:val="hybridMultilevel"/>
    <w:tmpl w:val="CB1A4F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5ED0FC6"/>
    <w:multiLevelType w:val="hybridMultilevel"/>
    <w:tmpl w:val="178A7F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3D16D51"/>
    <w:multiLevelType w:val="hybridMultilevel"/>
    <w:tmpl w:val="FC84F1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3E55E78"/>
    <w:multiLevelType w:val="hybridMultilevel"/>
    <w:tmpl w:val="6062F2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4B10BD"/>
    <w:multiLevelType w:val="hybridMultilevel"/>
    <w:tmpl w:val="6062F2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7EC31F3"/>
    <w:multiLevelType w:val="hybridMultilevel"/>
    <w:tmpl w:val="794A6F5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5BA34CB7"/>
    <w:multiLevelType w:val="hybridMultilevel"/>
    <w:tmpl w:val="40E84E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35339EB"/>
    <w:multiLevelType w:val="hybridMultilevel"/>
    <w:tmpl w:val="4C0495C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57F1330"/>
    <w:multiLevelType w:val="hybridMultilevel"/>
    <w:tmpl w:val="E340D4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4FC2EA1"/>
    <w:multiLevelType w:val="hybridMultilevel"/>
    <w:tmpl w:val="3AE25E9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6DD52AD"/>
    <w:multiLevelType w:val="hybridMultilevel"/>
    <w:tmpl w:val="8006F3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89E253B"/>
    <w:multiLevelType w:val="hybridMultilevel"/>
    <w:tmpl w:val="8006F3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1"/>
  </w:num>
  <w:num w:numId="3">
    <w:abstractNumId w:val="21"/>
  </w:num>
  <w:num w:numId="4">
    <w:abstractNumId w:val="10"/>
  </w:num>
  <w:num w:numId="5">
    <w:abstractNumId w:val="24"/>
  </w:num>
  <w:num w:numId="6">
    <w:abstractNumId w:val="4"/>
  </w:num>
  <w:num w:numId="7">
    <w:abstractNumId w:val="3"/>
  </w:num>
  <w:num w:numId="8">
    <w:abstractNumId w:val="6"/>
  </w:num>
  <w:num w:numId="9">
    <w:abstractNumId w:val="9"/>
  </w:num>
  <w:num w:numId="10">
    <w:abstractNumId w:val="0"/>
  </w:num>
  <w:num w:numId="11">
    <w:abstractNumId w:val="13"/>
  </w:num>
  <w:num w:numId="12">
    <w:abstractNumId w:val="23"/>
  </w:num>
  <w:num w:numId="13">
    <w:abstractNumId w:val="17"/>
  </w:num>
  <w:num w:numId="14">
    <w:abstractNumId w:val="16"/>
  </w:num>
  <w:num w:numId="15">
    <w:abstractNumId w:val="7"/>
  </w:num>
  <w:num w:numId="16">
    <w:abstractNumId w:val="2"/>
  </w:num>
  <w:num w:numId="17">
    <w:abstractNumId w:val="5"/>
  </w:num>
  <w:num w:numId="18">
    <w:abstractNumId w:val="8"/>
  </w:num>
  <w:num w:numId="19">
    <w:abstractNumId w:val="15"/>
  </w:num>
  <w:num w:numId="20">
    <w:abstractNumId w:val="14"/>
  </w:num>
  <w:num w:numId="21">
    <w:abstractNumId w:val="12"/>
  </w:num>
  <w:num w:numId="22">
    <w:abstractNumId w:val="19"/>
  </w:num>
  <w:num w:numId="23">
    <w:abstractNumId w:val="20"/>
  </w:num>
  <w:num w:numId="24">
    <w:abstractNumId w:val="22"/>
  </w:num>
  <w:num w:numId="25">
    <w:abstractNumId w:val="1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85B"/>
    <w:rsid w:val="0028585B"/>
    <w:rsid w:val="003145EF"/>
    <w:rsid w:val="00641323"/>
    <w:rsid w:val="00971201"/>
    <w:rsid w:val="00A01764"/>
    <w:rsid w:val="00A81F41"/>
    <w:rsid w:val="00AF6927"/>
    <w:rsid w:val="00D9689E"/>
    <w:rsid w:val="00DD1B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FFD6FE-7AB7-4C03-BDEF-67150FD11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692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1,Обычный (веб) Знак2 Знак,Обычный (веб) Знак Знак1 Знак,Обычный (веб) Знак1 Знак Знак1,Обычный (веб) Знак Знак Знак Знак,Обычный (веб) Знак2 Знак Знак Знак1 Знак,Обычный (веб) Знак Знак1 Знак Знак Знак1 Знак,Обычный (веб"/>
    <w:basedOn w:val="a"/>
    <w:rsid w:val="00AF6927"/>
    <w:pPr>
      <w:spacing w:before="100" w:beforeAutospacing="1" w:after="100" w:afterAutospacing="1" w:line="360" w:lineRule="auto"/>
      <w:ind w:firstLine="720"/>
      <w:jc w:val="both"/>
    </w:pPr>
    <w:rPr>
      <w:sz w:val="32"/>
      <w:szCs w:val="32"/>
    </w:rPr>
  </w:style>
  <w:style w:type="paragraph" w:styleId="a4">
    <w:name w:val="header"/>
    <w:basedOn w:val="a"/>
    <w:link w:val="a5"/>
    <w:uiPriority w:val="99"/>
    <w:rsid w:val="00AF6927"/>
    <w:pPr>
      <w:tabs>
        <w:tab w:val="center" w:pos="4677"/>
        <w:tab w:val="right" w:pos="9355"/>
      </w:tabs>
    </w:pPr>
  </w:style>
  <w:style w:type="character" w:customStyle="1" w:styleId="a5">
    <w:name w:val="Верхний колонтитул Знак"/>
    <w:basedOn w:val="a0"/>
    <w:link w:val="a4"/>
    <w:uiPriority w:val="99"/>
    <w:rsid w:val="00AF6927"/>
    <w:rPr>
      <w:rFonts w:ascii="Times New Roman" w:eastAsia="Times New Roman" w:hAnsi="Times New Roman" w:cs="Times New Roman"/>
      <w:sz w:val="24"/>
      <w:szCs w:val="24"/>
      <w:lang w:eastAsia="ru-RU"/>
    </w:rPr>
  </w:style>
  <w:style w:type="paragraph" w:styleId="a6">
    <w:name w:val="footer"/>
    <w:basedOn w:val="a"/>
    <w:link w:val="a7"/>
    <w:uiPriority w:val="99"/>
    <w:rsid w:val="00AF6927"/>
    <w:pPr>
      <w:tabs>
        <w:tab w:val="center" w:pos="4677"/>
        <w:tab w:val="right" w:pos="9355"/>
      </w:tabs>
    </w:pPr>
  </w:style>
  <w:style w:type="character" w:customStyle="1" w:styleId="a7">
    <w:name w:val="Нижний колонтитул Знак"/>
    <w:basedOn w:val="a0"/>
    <w:link w:val="a6"/>
    <w:uiPriority w:val="99"/>
    <w:rsid w:val="00AF6927"/>
    <w:rPr>
      <w:rFonts w:ascii="Times New Roman" w:eastAsia="Times New Roman" w:hAnsi="Times New Roman" w:cs="Times New Roman"/>
      <w:sz w:val="24"/>
      <w:szCs w:val="24"/>
      <w:lang w:eastAsia="ru-RU"/>
    </w:rPr>
  </w:style>
  <w:style w:type="character" w:styleId="a8">
    <w:name w:val="Strong"/>
    <w:uiPriority w:val="22"/>
    <w:qFormat/>
    <w:rsid w:val="00AF6927"/>
    <w:rPr>
      <w:b/>
      <w:bCs/>
    </w:rPr>
  </w:style>
  <w:style w:type="paragraph" w:styleId="a9">
    <w:name w:val="Balloon Text"/>
    <w:basedOn w:val="a"/>
    <w:link w:val="aa"/>
    <w:uiPriority w:val="99"/>
    <w:rsid w:val="00AF6927"/>
    <w:rPr>
      <w:rFonts w:ascii="Tahoma" w:hAnsi="Tahoma" w:cs="Tahoma"/>
      <w:sz w:val="16"/>
      <w:szCs w:val="16"/>
    </w:rPr>
  </w:style>
  <w:style w:type="character" w:customStyle="1" w:styleId="aa">
    <w:name w:val="Текст выноски Знак"/>
    <w:basedOn w:val="a0"/>
    <w:link w:val="a9"/>
    <w:uiPriority w:val="99"/>
    <w:rsid w:val="00AF6927"/>
    <w:rPr>
      <w:rFonts w:ascii="Tahoma" w:eastAsia="Times New Roman" w:hAnsi="Tahoma" w:cs="Tahoma"/>
      <w:sz w:val="16"/>
      <w:szCs w:val="16"/>
      <w:lang w:eastAsia="ru-RU"/>
    </w:rPr>
  </w:style>
  <w:style w:type="paragraph" w:styleId="2">
    <w:name w:val="Body Text 2"/>
    <w:basedOn w:val="a"/>
    <w:link w:val="20"/>
    <w:rsid w:val="00AF6927"/>
    <w:pPr>
      <w:jc w:val="center"/>
    </w:pPr>
    <w:rPr>
      <w:sz w:val="28"/>
    </w:rPr>
  </w:style>
  <w:style w:type="character" w:customStyle="1" w:styleId="20">
    <w:name w:val="Основной текст 2 Знак"/>
    <w:basedOn w:val="a0"/>
    <w:link w:val="2"/>
    <w:rsid w:val="00AF6927"/>
    <w:rPr>
      <w:rFonts w:ascii="Times New Roman" w:eastAsia="Times New Roman" w:hAnsi="Times New Roman" w:cs="Times New Roman"/>
      <w:sz w:val="28"/>
      <w:szCs w:val="24"/>
      <w:lang w:eastAsia="ru-RU"/>
    </w:rPr>
  </w:style>
  <w:style w:type="table" w:styleId="ab">
    <w:name w:val="Table Grid"/>
    <w:basedOn w:val="a1"/>
    <w:uiPriority w:val="39"/>
    <w:rsid w:val="00AF69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1">
    <w:name w:val="font11"/>
    <w:basedOn w:val="a"/>
    <w:rsid w:val="00AF6927"/>
    <w:pPr>
      <w:spacing w:before="100" w:beforeAutospacing="1" w:after="100" w:afterAutospacing="1"/>
    </w:pPr>
    <w:rPr>
      <w:color w:val="000000"/>
    </w:rPr>
  </w:style>
  <w:style w:type="paragraph" w:styleId="ac">
    <w:name w:val="endnote text"/>
    <w:basedOn w:val="a"/>
    <w:link w:val="ad"/>
    <w:unhideWhenUsed/>
    <w:rsid w:val="00AF6927"/>
    <w:rPr>
      <w:sz w:val="20"/>
      <w:szCs w:val="20"/>
    </w:rPr>
  </w:style>
  <w:style w:type="character" w:customStyle="1" w:styleId="ad">
    <w:name w:val="Текст концевой сноски Знак"/>
    <w:basedOn w:val="a0"/>
    <w:link w:val="ac"/>
    <w:rsid w:val="00AF6927"/>
    <w:rPr>
      <w:rFonts w:ascii="Times New Roman" w:eastAsia="Times New Roman" w:hAnsi="Times New Roman" w:cs="Times New Roman"/>
      <w:sz w:val="20"/>
      <w:szCs w:val="20"/>
      <w:lang w:eastAsia="ru-RU"/>
    </w:rPr>
  </w:style>
  <w:style w:type="character" w:styleId="ae">
    <w:name w:val="endnote reference"/>
    <w:unhideWhenUsed/>
    <w:rsid w:val="00AF6927"/>
    <w:rPr>
      <w:vertAlign w:val="superscript"/>
    </w:rPr>
  </w:style>
  <w:style w:type="paragraph" w:styleId="af">
    <w:name w:val="footnote text"/>
    <w:basedOn w:val="a"/>
    <w:link w:val="af0"/>
    <w:uiPriority w:val="99"/>
    <w:rsid w:val="00AF6927"/>
    <w:rPr>
      <w:sz w:val="20"/>
      <w:szCs w:val="20"/>
    </w:rPr>
  </w:style>
  <w:style w:type="character" w:customStyle="1" w:styleId="af0">
    <w:name w:val="Текст сноски Знак"/>
    <w:basedOn w:val="a0"/>
    <w:link w:val="af"/>
    <w:uiPriority w:val="99"/>
    <w:qFormat/>
    <w:rsid w:val="00AF6927"/>
    <w:rPr>
      <w:rFonts w:ascii="Times New Roman" w:eastAsia="Times New Roman" w:hAnsi="Times New Roman" w:cs="Times New Roman"/>
      <w:sz w:val="20"/>
      <w:szCs w:val="20"/>
      <w:lang w:eastAsia="ru-RU"/>
    </w:rPr>
  </w:style>
  <w:style w:type="character" w:styleId="af1">
    <w:name w:val="footnote reference"/>
    <w:uiPriority w:val="99"/>
    <w:rsid w:val="00AF6927"/>
    <w:rPr>
      <w:vertAlign w:val="superscript"/>
    </w:rPr>
  </w:style>
  <w:style w:type="paragraph" w:styleId="af2">
    <w:name w:val="List Paragraph"/>
    <w:basedOn w:val="a"/>
    <w:link w:val="af3"/>
    <w:uiPriority w:val="34"/>
    <w:qFormat/>
    <w:rsid w:val="00AF6927"/>
    <w:pPr>
      <w:ind w:left="720"/>
    </w:pPr>
    <w:rPr>
      <w:rFonts w:ascii="Calibri" w:eastAsia="Calibri" w:hAnsi="Calibri"/>
      <w:sz w:val="22"/>
      <w:szCs w:val="22"/>
      <w:lang w:eastAsia="en-US"/>
    </w:rPr>
  </w:style>
  <w:style w:type="paragraph" w:styleId="af4">
    <w:name w:val="Body Text"/>
    <w:aliases w:val="body text,Основной текст Знак + Первая строка:  1,27...,27 см,разреженный на ....,Список 1"/>
    <w:basedOn w:val="a"/>
    <w:link w:val="af5"/>
    <w:rsid w:val="00AF6927"/>
    <w:pPr>
      <w:spacing w:after="120"/>
    </w:pPr>
  </w:style>
  <w:style w:type="character" w:customStyle="1" w:styleId="af5">
    <w:name w:val="Основной текст Знак"/>
    <w:aliases w:val="body text Знак,Основной текст Знак + Первая строка:  1 Знак,27... Знак,27 см Знак,разреженный на .... Знак,Список 1 Знак"/>
    <w:basedOn w:val="a0"/>
    <w:link w:val="af4"/>
    <w:rsid w:val="00AF6927"/>
    <w:rPr>
      <w:rFonts w:ascii="Times New Roman" w:eastAsia="Times New Roman" w:hAnsi="Times New Roman" w:cs="Times New Roman"/>
      <w:sz w:val="24"/>
      <w:szCs w:val="24"/>
      <w:lang w:eastAsia="ru-RU"/>
    </w:rPr>
  </w:style>
  <w:style w:type="character" w:customStyle="1" w:styleId="1">
    <w:name w:val="Обычный1"/>
    <w:rsid w:val="00AF6927"/>
    <w:rPr>
      <w:rFonts w:ascii="Times New Roman" w:hAnsi="Times New Roman"/>
      <w:sz w:val="24"/>
    </w:rPr>
  </w:style>
  <w:style w:type="character" w:customStyle="1" w:styleId="11pt">
    <w:name w:val="Основной текст + 11 pt"/>
    <w:rsid w:val="00AF6927"/>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af6">
    <w:name w:val="Основной текст_"/>
    <w:link w:val="21"/>
    <w:rsid w:val="00AF6927"/>
    <w:rPr>
      <w:sz w:val="26"/>
      <w:szCs w:val="26"/>
      <w:shd w:val="clear" w:color="auto" w:fill="FFFFFF"/>
    </w:rPr>
  </w:style>
  <w:style w:type="paragraph" w:customStyle="1" w:styleId="21">
    <w:name w:val="Основной текст2"/>
    <w:basedOn w:val="a"/>
    <w:link w:val="af6"/>
    <w:rsid w:val="00AF6927"/>
    <w:pPr>
      <w:widowControl w:val="0"/>
      <w:shd w:val="clear" w:color="auto" w:fill="FFFFFF"/>
      <w:spacing w:after="1440" w:line="370" w:lineRule="exact"/>
      <w:jc w:val="center"/>
    </w:pPr>
    <w:rPr>
      <w:rFonts w:asciiTheme="minorHAnsi" w:eastAsiaTheme="minorHAnsi" w:hAnsiTheme="minorHAnsi" w:cstheme="minorBidi"/>
      <w:sz w:val="26"/>
      <w:szCs w:val="26"/>
      <w:lang w:eastAsia="en-US"/>
    </w:rPr>
  </w:style>
  <w:style w:type="character" w:customStyle="1" w:styleId="95pt">
    <w:name w:val="Основной текст + 9;5 pt"/>
    <w:rsid w:val="00AF6927"/>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paragraph" w:styleId="af7">
    <w:name w:val="No Spacing"/>
    <w:link w:val="af8"/>
    <w:qFormat/>
    <w:rsid w:val="00AF6927"/>
    <w:pPr>
      <w:spacing w:after="0" w:line="240" w:lineRule="auto"/>
      <w:jc w:val="center"/>
    </w:pPr>
    <w:rPr>
      <w:rFonts w:ascii="Times New Roman" w:eastAsia="Times New Roman" w:hAnsi="Times New Roman" w:cs="Times New Roman"/>
      <w:sz w:val="24"/>
      <w:szCs w:val="24"/>
      <w:lang w:eastAsia="ru-RU"/>
    </w:rPr>
  </w:style>
  <w:style w:type="character" w:customStyle="1" w:styleId="af8">
    <w:name w:val="Без интервала Знак"/>
    <w:link w:val="af7"/>
    <w:locked/>
    <w:rsid w:val="00AF6927"/>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F6927"/>
    <w:pPr>
      <w:widowControl w:val="0"/>
      <w:autoSpaceDE w:val="0"/>
      <w:autoSpaceDN w:val="0"/>
      <w:ind w:left="108" w:right="95" w:firstLine="540"/>
      <w:jc w:val="both"/>
    </w:pPr>
    <w:rPr>
      <w:sz w:val="22"/>
      <w:szCs w:val="22"/>
      <w:lang w:bidi="ru-RU"/>
    </w:rPr>
  </w:style>
  <w:style w:type="paragraph" w:customStyle="1" w:styleId="ConsPlusNormal">
    <w:name w:val="ConsPlusNormal"/>
    <w:qFormat/>
    <w:rsid w:val="00AF6927"/>
    <w:pPr>
      <w:widowControl w:val="0"/>
      <w:autoSpaceDE w:val="0"/>
      <w:autoSpaceDN w:val="0"/>
      <w:spacing w:after="0" w:line="240" w:lineRule="auto"/>
    </w:pPr>
    <w:rPr>
      <w:rFonts w:ascii="Calibri" w:eastAsia="Times New Roman" w:hAnsi="Calibri" w:cs="Calibri"/>
      <w:szCs w:val="20"/>
      <w:lang w:eastAsia="ru-RU"/>
    </w:rPr>
  </w:style>
  <w:style w:type="character" w:styleId="af9">
    <w:name w:val="Hyperlink"/>
    <w:rsid w:val="00AF6927"/>
    <w:rPr>
      <w:rFonts w:cs="Times New Roman"/>
      <w:color w:val="0000FF"/>
      <w:u w:val="single"/>
    </w:rPr>
  </w:style>
  <w:style w:type="character" w:customStyle="1" w:styleId="85pt">
    <w:name w:val="Основной текст + 8;5 pt;Полужирный"/>
    <w:rsid w:val="00AF6927"/>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paragraph" w:customStyle="1" w:styleId="Default">
    <w:name w:val="Default"/>
    <w:rsid w:val="00AF692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font10">
    <w:name w:val="font10"/>
    <w:basedOn w:val="a"/>
    <w:rsid w:val="00AF6927"/>
    <w:pPr>
      <w:spacing w:before="100" w:beforeAutospacing="1" w:after="100" w:afterAutospacing="1"/>
    </w:pPr>
    <w:rPr>
      <w:color w:val="000000"/>
    </w:rPr>
  </w:style>
  <w:style w:type="character" w:customStyle="1" w:styleId="af3">
    <w:name w:val="Абзац списка Знак"/>
    <w:basedOn w:val="a0"/>
    <w:link w:val="af2"/>
    <w:uiPriority w:val="34"/>
    <w:locked/>
    <w:rsid w:val="00AF6927"/>
    <w:rPr>
      <w:rFonts w:ascii="Calibri" w:eastAsia="Calibri" w:hAnsi="Calibri" w:cs="Times New Roman"/>
    </w:rPr>
  </w:style>
  <w:style w:type="character" w:customStyle="1" w:styleId="Contents2">
    <w:name w:val="Contents 2"/>
    <w:qFormat/>
    <w:rsid w:val="00AF6927"/>
  </w:style>
  <w:style w:type="character" w:customStyle="1" w:styleId="13pt">
    <w:name w:val="Основной текст + 13 pt"/>
    <w:basedOn w:val="af6"/>
    <w:rsid w:val="00AF6927"/>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128</Pages>
  <Words>32712</Words>
  <Characters>186459</Characters>
  <Application>Microsoft Office Word</Application>
  <DocSecurity>0</DocSecurity>
  <Lines>1553</Lines>
  <Paragraphs>437</Paragraphs>
  <ScaleCrop>false</ScaleCrop>
  <Company/>
  <LinksUpToDate>false</LinksUpToDate>
  <CharactersWithSpaces>218734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Шуленин Анатолий Александрович</dc:creator>
  <cp:keywords/>
  <dc:description/>
  <cp:lastModifiedBy>Шуленин Анатолий Александрович</cp:lastModifiedBy>
  <cp:revision>4</cp:revision>
  <dcterms:created xsi:type="dcterms:W3CDTF">2020-03-13T14:06:00Z</dcterms:created>
  <dcterms:modified xsi:type="dcterms:W3CDTF">2020-03-17T15:06:00Z</dcterms:modified>
</cp:coreProperties>
</file>