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03-06/2020/0522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Рославль — г. Чехов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 (ИП Суворов А.Н.), Смоленская область, г. Рославль, ул. Карла Маркса, 53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Чехов, Московская область, г. Чехов, ул. Вокзальная, стр.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 "Москва-Малоярославец-Рославль" - Спас-Деменск-Ельня-Починок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 "Крым"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15:05; 04:05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16:30; 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50452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07:30; 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23:40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09:10; 23:30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15:30; 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