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Сочи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Нижняя Хобза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Вардане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Якорная щель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Головинка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Глубокая щель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Чемитоквадже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Каткова щель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Волконка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Аше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Голубая дача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Сибирская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Совет-квдже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Майкопская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Макопсе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Макопсе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Шенси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Дедеркой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Агой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Ольгинка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Бжид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Тешебс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Текос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Туапсинская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Михайловский перевал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Михайловский перевал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Возрождение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Мефодиевская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 петля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Натухаевская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 Виноградный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Уташ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Героев Сталинграда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Камыш-Бурунское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Адмиралтейский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Мирошина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Адмиралтейский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Камыш-Бурунское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Героев Сталинграда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Уташ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 Виноградный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Натухаевская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 петля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Мефодиевская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Возрождение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Михайловский перевал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Михайловский перевал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Туапсинская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Текос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Тешебс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Бжид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Ольгинка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Агой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Дедеркой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Шенси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Макопсе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Майкопская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Макопсе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Сибирская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Совет-квдже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Голубая дача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Аше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Волконка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Каткова щель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Чемитоквадже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Глубокая щель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Головинка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Якорная щель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Вардане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Нижняя Хобза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