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03-06/2020/1020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Иваново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Палех, Ивановская область, п. Палех, ул. Шуйская,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Мыт, Ивановская область, Верхне-Ландеховский р-н, п. Мыт, ул. Заречная, у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Старилово, Ивановская область, Верхне-Ландеховский р-н, д. Старилово, региональная трасса "Ростов - Нижний Новгород" в 40 м от д. 21 ул. Почтовая в д. Старилово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Пестяки, Ивановская область, Пестяковский р-н, п. Пестяки, ул. Советская, у д.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Заволжье, Нижегородская область, Городецкий р-н, г. Заволжье,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2-ая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К-111 «Ковров-Шуя-Кинешма»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Палех, Палехский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Мыт, Верхнеландеховский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Старилово, Верхне-Ландеховский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Пестяки, Пестяковский район, Ивановская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24 ОП РЗ К-260 «Ростов-Иваново-Нижний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22К-0020 «Линда – Городец - Заволжье»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Заволжье, Городецкий район,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Балахна, Нижегородская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22 ОП РЗ 22Р-0152 «Шопша-Иваново-Нижний Новгород»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