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85"/>
        <w:gridCol w:w="5544"/>
        <w:gridCol w:w="1331"/>
      </w:tblGrid>
      <w:tr w:rsidR="00546D39" w:rsidRPr="00546D39" w:rsidTr="00546D39">
        <w:tc>
          <w:tcPr>
            <w:tcW w:w="7763" w:type="dxa"/>
          </w:tcPr>
          <w:p w:rsidR="00546D39" w:rsidRPr="00546D39" w:rsidRDefault="00223BE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546D39" w:rsidRPr="00546D39" w:rsidRDefault="00B834EB" w:rsidP="00DD6E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Литые детали</w:t>
            </w:r>
            <w:r w:rsidR="00223BE5">
              <w:rPr>
                <w:rFonts w:ascii="Times New Roman" w:hAnsi="Times New Roman" w:cs="Times New Roman"/>
                <w:sz w:val="24"/>
                <w:szCs w:val="24"/>
              </w:rPr>
              <w:t xml:space="preserve"> тележки</w:t>
            </w:r>
          </w:p>
        </w:tc>
        <w:tc>
          <w:tcPr>
            <w:tcW w:w="5670" w:type="dxa"/>
          </w:tcPr>
          <w:p w:rsidR="00546D39" w:rsidRPr="00546D39" w:rsidRDefault="00546D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546D39" w:rsidRPr="00037DAE" w:rsidRDefault="00223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Изломы, трещины в литых балках и рамах, соединительной балке ил</w:t>
            </w:r>
            <w:r w:rsidR="00B834E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пятнике четырехосной тележки, подпятнике в видимой зоне</w:t>
            </w:r>
            <w:r w:rsidR="0014298D" w:rsidRPr="0014298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4298D" w:rsidRPr="00037DAE">
              <w:rPr>
                <w:rFonts w:ascii="Times New Roman" w:hAnsi="Times New Roman" w:cs="Times New Roman"/>
                <w:sz w:val="24"/>
                <w:szCs w:val="24"/>
              </w:rPr>
              <w:t>не допускаются</w:t>
            </w:r>
            <w:r w:rsidR="00037DAE" w:rsidRPr="00037D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353" w:type="dxa"/>
          </w:tcPr>
          <w:p w:rsidR="00546D39" w:rsidRPr="00546D39" w:rsidRDefault="00223BE5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546D39"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  <w:r w:rsidR="00546D39"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.1</w:t>
            </w:r>
          </w:p>
        </w:tc>
      </w:tr>
      <w:tr w:rsidR="00546D39" w:rsidRPr="00546D39" w:rsidTr="00E4732E">
        <w:tc>
          <w:tcPr>
            <w:tcW w:w="7763" w:type="dxa"/>
          </w:tcPr>
          <w:p w:rsidR="00546D39" w:rsidRDefault="00223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Тележка модели 18-100   </w:t>
            </w:r>
          </w:p>
          <w:p w:rsidR="005508B8" w:rsidRDefault="005508B8">
            <w:pPr>
              <w:rPr>
                <w:noProof/>
                <w:lang w:eastAsia="ru-RU"/>
              </w:rPr>
            </w:pPr>
          </w:p>
          <w:p w:rsidR="005508B8" w:rsidRDefault="005508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3386937" cy="1714905"/>
                  <wp:effectExtent l="0" t="0" r="0" b="0"/>
                  <wp:docPr id="4" name="Рисунок 4" descr="https://2.bp.blogspot.com/-VgT7W-d9rKA/Vt1A2MZ_s-I/AAAAAAAAC1o/dP4OektMQn0/s1600/%25D0%25A1%25D0%25BD%25D0%25B8%25D0%25BC%25D0%25BE%25D0%25B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2.bp.blogspot.com/-VgT7W-d9rKA/Vt1A2MZ_s-I/AAAAAAAAC1o/dP4OektMQn0/s1600/%25D0%25A1%25D0%25BD%25D0%25B8%25D0%25BC%25D0%25BE%25D0%25BA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51" t="40872" r="11926" b="2947"/>
                          <a:stretch/>
                        </pic:blipFill>
                        <pic:spPr bwMode="auto">
                          <a:xfrm>
                            <a:off x="0" y="0"/>
                            <a:ext cx="3386949" cy="1714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23BE5" w:rsidRDefault="00223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08B8" w:rsidRDefault="00676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340864" cy="1547760"/>
                  <wp:effectExtent l="0" t="0" r="0" b="0"/>
                  <wp:docPr id="6" name="Рисунок 6" descr="https://4.bp.blogspot.com/-dMztYN3Freg/VztGt0fTc2I/AAAAAAAAD1w/GTj0lT6vrosgOAlzu9dAhm4Kl6tAXCLTACLcB/s1600/%25D0%25A1%25D0%25BD%25D0%25B8%25D0%25BC%25D0%25BE%25D0%25B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4.bp.blogspot.com/-dMztYN3Freg/VztGt0fTc2I/AAAAAAAAD1w/GTj0lT6vrosgOAlzu9dAhm4Kl6tAXCLTACLcB/s1600/%25D0%25A1%25D0%25BD%25D0%25B8%25D0%25BC%25D0%25BE%25D0%25B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026" cy="1547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508B8">
              <w:rPr>
                <w:noProof/>
                <w:lang w:val="fi-FI" w:eastAsia="fi-FI"/>
              </w:rPr>
              <w:drawing>
                <wp:inline distT="0" distB="0" distL="0" distR="0">
                  <wp:extent cx="1625074" cy="1543507"/>
                  <wp:effectExtent l="0" t="0" r="0" b="0"/>
                  <wp:docPr id="5" name="Рисунок 5" descr="https://4.bp.blogspot.com/-Q16iZkwkYsA/Vt1AKPJolnI/AAAAAAAAC1c/wRNLz-3Lvow/s1600/%25D0%25A1%25D0%25BD%25D0%25B8%25D0%25BC%25D0%25BE%25D0%25BA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4.bp.blogspot.com/-Q16iZkwkYsA/Vt1AKPJolnI/AAAAAAAAC1c/wRNLz-3Lvow/s1600/%25D0%25A1%25D0%25BD%25D0%25B8%25D0%25BC%25D0%25BE%25D0%25BA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625945" cy="1544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76F4D" w:rsidRDefault="00676F4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D39" w:rsidRPr="00546D39" w:rsidRDefault="00546D39" w:rsidP="00223BE5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546D39" w:rsidRPr="00546D39" w:rsidRDefault="00546D39" w:rsidP="00546D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546D39" w:rsidRDefault="00546D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  <w:r w:rsidR="000401D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0401D1" w:rsidRDefault="00040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Фонарь,</w:t>
            </w:r>
          </w:p>
          <w:p w:rsidR="005508B8" w:rsidRDefault="005508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Зеркало ГОСТ 17716-2014, </w:t>
            </w:r>
          </w:p>
          <w:p w:rsidR="000401D1" w:rsidRDefault="00040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Щетка металлическая</w:t>
            </w:r>
          </w:p>
          <w:p w:rsidR="000F2EB4" w:rsidRPr="006C2B57" w:rsidRDefault="000F2E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В Финляндии могут применяться другие средства контроля</w:t>
            </w:r>
          </w:p>
          <w:p w:rsidR="00074B5A" w:rsidRDefault="00074B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34186" cy="1238019"/>
                  <wp:effectExtent l="19050" t="0" r="4114" b="0"/>
                  <wp:docPr id="3" name="Рисунок 22" descr="Картинки по запросу Фонарь вагонн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Картинки по запросу Фонарь вагонн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b="53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965" cy="12386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4B5A" w:rsidRDefault="00074B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590294" cy="970521"/>
                  <wp:effectExtent l="19050" t="0" r="0" b="0"/>
                  <wp:docPr id="2" name="Рисунок 21" descr="C:\Users\vchd13_ivanovaov\AppData\Local\Microsoft\Windows\INetCache\Content.Word\WP_20181203_13_18_30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vchd13_ivanovaov\AppData\Local\Microsoft\Windows\INetCache\Content.Word\WP_20181203_13_18_30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028" cy="9703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4B5A" w:rsidRDefault="000B4D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597025" cy="1060450"/>
                  <wp:effectExtent l="0" t="0" r="3175" b="6350"/>
                  <wp:docPr id="46" name="Рисунок 1" descr="WP_20181203_13_04_43_P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WP_20181203_13_04_43_P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025" cy="106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4B5A" w:rsidRDefault="00074B5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74B5A" w:rsidRDefault="00074B5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08B8" w:rsidRPr="00546D39" w:rsidRDefault="005508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6D39" w:rsidRPr="00546D39" w:rsidTr="00E4732E">
        <w:tc>
          <w:tcPr>
            <w:tcW w:w="14786" w:type="dxa"/>
            <w:gridSpan w:val="3"/>
          </w:tcPr>
          <w:p w:rsidR="00546D39" w:rsidRPr="00CB5A5B" w:rsidRDefault="00546D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0401D1" w:rsidRPr="006C2B57" w:rsidRDefault="00223BE5" w:rsidP="005C51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Визуально осмотреть тележку</w:t>
            </w:r>
            <w:r w:rsidR="000401D1">
              <w:rPr>
                <w:rFonts w:ascii="Times New Roman" w:hAnsi="Times New Roman" w:cs="Times New Roman"/>
                <w:sz w:val="24"/>
                <w:szCs w:val="24"/>
              </w:rPr>
              <w:t xml:space="preserve"> с применением фонаря</w:t>
            </w:r>
            <w:r w:rsidR="000401D1" w:rsidRPr="006C2B5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F2EB4"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 Если на основании визуального контроля есть основания для более тщательного осмотра, применяются дополнительные инструментальные средства контроля.</w:t>
            </w:r>
          </w:p>
          <w:p w:rsidR="000401D1" w:rsidRPr="000401D1" w:rsidRDefault="000401D1" w:rsidP="000401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 наружной и внутренней сторон осматривают </w:t>
            </w:r>
            <w:proofErr w:type="spellStart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отбуртовку</w:t>
            </w:r>
            <w:proofErr w:type="spellEnd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технологического окна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боковой рамы тележки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Чаще всего появляются трещины в углах </w:t>
            </w:r>
            <w:proofErr w:type="spellStart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отбуртовки</w:t>
            </w:r>
            <w:proofErr w:type="spellEnd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, где встречаются и литейные пороки, которые способствуют развитию трещин.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ест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сопряжения верхнего и нижнего пояса с колонками</w:t>
            </w:r>
            <w:r w:rsidR="005508B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это 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опасные зоны, в которых также могут развиваться дефекты. Продольные трещины, возникающие в результате некачественной отливки боковины или ее повреждения при сходах и столкновениях, встречаются в верхнем поясе, в </w:t>
            </w:r>
            <w:proofErr w:type="spellStart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надбуксовом</w:t>
            </w:r>
            <w:proofErr w:type="spellEnd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проеме.</w:t>
            </w:r>
            <w:r w:rsidRPr="000401D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Особое внимание обращается на колонку.</w:t>
            </w:r>
          </w:p>
          <w:p w:rsidR="000401D1" w:rsidRPr="00223BE5" w:rsidRDefault="000401D1" w:rsidP="00040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При осмотре боковой рамы производится осмотр буксового проема и опорной поверхности буксового узла с внешней стороны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Осмотрщик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-ремонтник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вагонов 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зачищает металлической щеткой  и осматривает внутренний и наружный радиус R55 с внешн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ей стороны боковой рамы,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мест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переходов  радиусов.</w:t>
            </w:r>
          </w:p>
          <w:p w:rsidR="000401D1" w:rsidRPr="000401D1" w:rsidRDefault="000401D1" w:rsidP="000401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Опасные зоны </w:t>
            </w:r>
            <w:proofErr w:type="spellStart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балки расположены в районе подпятника, нижнего пояса балки, выемки (или паза) для фрикционного клина, опоры под коробку </w:t>
            </w:r>
            <w:proofErr w:type="spellStart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, кромок окон.</w:t>
            </w:r>
          </w:p>
          <w:p w:rsidR="000401D1" w:rsidRDefault="000401D1" w:rsidP="000401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Наличие трещин и излома опоры под коробкой </w:t>
            </w:r>
            <w:proofErr w:type="spellStart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0401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определяют по изгибу верхней части над выемкой, а также состояние выступа внутри балки.</w:t>
            </w:r>
          </w:p>
          <w:p w:rsidR="00B834EB" w:rsidRPr="007C4FF3" w:rsidRDefault="00B834EB" w:rsidP="00B834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Блестящая полоса на </w:t>
            </w:r>
            <w:proofErr w:type="spellStart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скользунах</w:t>
            </w:r>
            <w:proofErr w:type="spellEnd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, боковой раме или </w:t>
            </w:r>
            <w:proofErr w:type="spellStart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 балке </w:t>
            </w:r>
            <w:r w:rsidR="00600AFE">
              <w:rPr>
                <w:rFonts w:ascii="Times New Roman" w:hAnsi="Times New Roman" w:cs="Times New Roman"/>
                <w:sz w:val="24"/>
                <w:szCs w:val="24"/>
              </w:rPr>
              <w:t xml:space="preserve">может </w:t>
            </w: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свидетельств</w:t>
            </w:r>
            <w:r w:rsidR="00600AFE">
              <w:rPr>
                <w:rFonts w:ascii="Times New Roman" w:hAnsi="Times New Roman" w:cs="Times New Roman"/>
                <w:sz w:val="24"/>
                <w:szCs w:val="24"/>
              </w:rPr>
              <w:t>овать</w:t>
            </w: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 о наличии трещины в технологическом окне или буковом проеме боковой рамы.</w:t>
            </w:r>
          </w:p>
          <w:p w:rsidR="005C5176" w:rsidRPr="00CB68C1" w:rsidRDefault="005C5176" w:rsidP="005C517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546D39" w:rsidRPr="00546D39" w:rsidTr="00E4732E">
        <w:tc>
          <w:tcPr>
            <w:tcW w:w="14786" w:type="dxa"/>
            <w:gridSpan w:val="3"/>
          </w:tcPr>
          <w:p w:rsidR="00223BE5" w:rsidRDefault="005C5176" w:rsidP="00223BE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Нормативные документы:</w:t>
            </w:r>
          </w:p>
          <w:p w:rsidR="00223BE5" w:rsidRPr="00037DAE" w:rsidRDefault="00223BE5" w:rsidP="00223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022">
              <w:rPr>
                <w:rFonts w:ascii="Times New Roman" w:hAnsi="Times New Roman" w:cs="Times New Roman"/>
                <w:sz w:val="24"/>
                <w:szCs w:val="24"/>
              </w:rPr>
              <w:t>ГОСТ 9246-2013</w:t>
            </w:r>
            <w:r w:rsidR="006C2B5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6C2B57" w:rsidRPr="00037DAE">
              <w:rPr>
                <w:rFonts w:ascii="Times New Roman" w:hAnsi="Times New Roman" w:cs="Times New Roman"/>
                <w:sz w:val="24"/>
                <w:szCs w:val="24"/>
              </w:rPr>
              <w:t>РД 32 ЦВ 052-2009</w:t>
            </w:r>
          </w:p>
          <w:p w:rsidR="005C5176" w:rsidRPr="00546D39" w:rsidRDefault="005C5176" w:rsidP="005C51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87E9C" w:rsidRDefault="00487E9C" w:rsidP="00223BE5"/>
    <w:p w:rsidR="00F51022" w:rsidRDefault="00F51022">
      <w:r>
        <w:br w:type="page"/>
      </w:r>
    </w:p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75"/>
        <w:gridCol w:w="5550"/>
        <w:gridCol w:w="1335"/>
      </w:tblGrid>
      <w:tr w:rsidR="00F51022" w:rsidRPr="00546D39" w:rsidTr="00E4732E">
        <w:tc>
          <w:tcPr>
            <w:tcW w:w="7763" w:type="dxa"/>
          </w:tcPr>
          <w:p w:rsidR="00F51022" w:rsidRPr="00546D39" w:rsidRDefault="00F51022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F51022" w:rsidRPr="00546D39" w:rsidRDefault="00F51022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Скользуны</w:t>
            </w:r>
            <w:proofErr w:type="spellEnd"/>
          </w:p>
        </w:tc>
        <w:tc>
          <w:tcPr>
            <w:tcW w:w="5670" w:type="dxa"/>
          </w:tcPr>
          <w:p w:rsidR="00F51022" w:rsidRPr="00546D39" w:rsidRDefault="00F51022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F51022" w:rsidRPr="00546D39" w:rsidRDefault="00F51022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или излом колпака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отсутствие болта, гайки</w:t>
            </w:r>
          </w:p>
        </w:tc>
        <w:tc>
          <w:tcPr>
            <w:tcW w:w="1353" w:type="dxa"/>
          </w:tcPr>
          <w:p w:rsidR="00F51022" w:rsidRPr="006C2B57" w:rsidRDefault="00F51022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.2</w:t>
            </w:r>
            <w:r w:rsidR="000F2EB4"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.2</w:t>
            </w:r>
          </w:p>
        </w:tc>
      </w:tr>
      <w:tr w:rsidR="00F51022" w:rsidRPr="00546D39" w:rsidTr="00E4732E">
        <w:tc>
          <w:tcPr>
            <w:tcW w:w="7763" w:type="dxa"/>
          </w:tcPr>
          <w:p w:rsidR="00F51022" w:rsidRDefault="00677C23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3110567" cy="2170176"/>
                  <wp:effectExtent l="0" t="0" r="0" b="0"/>
                  <wp:docPr id="27" name="Рисунок 27" descr="F:\Work\Финляндия\Новая папка\WP_20190221_16_27_22_Pro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Work\Финляндия\Новая папка\WP_20190221_16_27_22_Pro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15214" cy="2173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A1783" w:rsidRPr="006A1783" w:rsidRDefault="00677C23" w:rsidP="00677C23">
            <w:pPr>
              <w:pStyle w:val="Luettelokappale"/>
              <w:ind w:left="0"/>
              <w:rPr>
                <w:rFonts w:ascii="Times New Roman" w:hAnsi="Times New Roman" w:cs="Times New Roman"/>
                <w:color w:val="FF0000"/>
                <w:sz w:val="40"/>
                <w:szCs w:val="40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3092738" cy="2079902"/>
                  <wp:effectExtent l="0" t="0" r="0" b="0"/>
                  <wp:docPr id="21" name="Рисунок 21" descr="F:\Work\Финляндия\Новая папка\WP_20190221_16_27_38_Pro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Work\Финляндия\Новая папка\WP_20190221_16_27_38_Pro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01630" cy="2085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3" w:type="dxa"/>
            <w:gridSpan w:val="2"/>
          </w:tcPr>
          <w:p w:rsidR="00F51022" w:rsidRPr="00546D39" w:rsidRDefault="00F51022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51022" w:rsidRDefault="00F51022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и акустический контроль,</w:t>
            </w:r>
          </w:p>
          <w:p w:rsidR="00F51022" w:rsidRDefault="00F51022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Фонарь,</w:t>
            </w:r>
          </w:p>
          <w:p w:rsidR="00F51022" w:rsidRDefault="00F51022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Щетка металлическая</w:t>
            </w:r>
          </w:p>
          <w:p w:rsidR="00E4502B" w:rsidRDefault="00E4502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34186" cy="1238019"/>
                  <wp:effectExtent l="19050" t="0" r="4114" b="0"/>
                  <wp:docPr id="34" name="Рисунок 22" descr="Картинки по запросу Фонарь вагонн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Картинки по запросу Фонарь вагонн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b="53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965" cy="12386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502B" w:rsidRPr="00546D39" w:rsidRDefault="00E4502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597025" cy="1060450"/>
                  <wp:effectExtent l="0" t="0" r="0" b="0"/>
                  <wp:docPr id="20" name="Рисунок 20" descr="WP_20181203_13_04_43_P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P_20181203_13_04_43_P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025" cy="106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1022" w:rsidRPr="00546D39" w:rsidTr="00E4732E">
        <w:tc>
          <w:tcPr>
            <w:tcW w:w="14786" w:type="dxa"/>
            <w:gridSpan w:val="3"/>
          </w:tcPr>
          <w:p w:rsidR="00F51022" w:rsidRPr="00CB5A5B" w:rsidRDefault="00F51022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F51022" w:rsidRPr="00CB68C1" w:rsidRDefault="00F51022" w:rsidP="00677C2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proofErr w:type="spellStart"/>
            <w:r w:rsidR="0017299B">
              <w:rPr>
                <w:rFonts w:ascii="Times New Roman" w:hAnsi="Times New Roman" w:cs="Times New Roman"/>
                <w:sz w:val="24"/>
                <w:szCs w:val="24"/>
              </w:rPr>
              <w:t>скользун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7299B">
              <w:rPr>
                <w:rFonts w:ascii="Times New Roman" w:hAnsi="Times New Roman" w:cs="Times New Roman"/>
                <w:sz w:val="24"/>
                <w:szCs w:val="24"/>
              </w:rPr>
              <w:t xml:space="preserve"> Убедиться, что колпак </w:t>
            </w:r>
            <w:proofErr w:type="spellStart"/>
            <w:r w:rsidR="0017299B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="0017299B">
              <w:rPr>
                <w:rFonts w:ascii="Times New Roman" w:hAnsi="Times New Roman" w:cs="Times New Roman"/>
                <w:sz w:val="24"/>
                <w:szCs w:val="24"/>
              </w:rPr>
              <w:t xml:space="preserve"> на месте, </w:t>
            </w:r>
            <w:r w:rsidR="0017299B" w:rsidRPr="0017299B">
              <w:rPr>
                <w:rFonts w:ascii="Times New Roman" w:hAnsi="Times New Roman" w:cs="Times New Roman"/>
                <w:sz w:val="24"/>
                <w:szCs w:val="24"/>
              </w:rPr>
              <w:t xml:space="preserve">трещины в верхнем </w:t>
            </w:r>
            <w:proofErr w:type="spellStart"/>
            <w:r w:rsidR="0017299B" w:rsidRPr="0017299B">
              <w:rPr>
                <w:rFonts w:ascii="Times New Roman" w:hAnsi="Times New Roman" w:cs="Times New Roman"/>
                <w:sz w:val="24"/>
                <w:szCs w:val="24"/>
              </w:rPr>
              <w:t>скользуне</w:t>
            </w:r>
            <w:proofErr w:type="spellEnd"/>
            <w:r w:rsidR="0017299B" w:rsidRPr="0017299B">
              <w:rPr>
                <w:rFonts w:ascii="Times New Roman" w:hAnsi="Times New Roman" w:cs="Times New Roman"/>
                <w:sz w:val="24"/>
                <w:szCs w:val="24"/>
              </w:rPr>
              <w:t xml:space="preserve"> отсутствуют, колпак </w:t>
            </w:r>
            <w:proofErr w:type="spellStart"/>
            <w:r w:rsidR="0017299B" w:rsidRPr="0017299B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="0017299B" w:rsidRPr="0017299B">
              <w:rPr>
                <w:rFonts w:ascii="Times New Roman" w:hAnsi="Times New Roman" w:cs="Times New Roman"/>
                <w:sz w:val="24"/>
                <w:szCs w:val="24"/>
              </w:rPr>
              <w:t xml:space="preserve"> тележки типа 18-100 не имеют изломов. Проверить крепление коробки </w:t>
            </w:r>
            <w:proofErr w:type="spellStart"/>
            <w:r w:rsidR="0017299B" w:rsidRPr="0017299B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="0017299B">
              <w:rPr>
                <w:rFonts w:ascii="Times New Roman" w:hAnsi="Times New Roman" w:cs="Times New Roman"/>
                <w:sz w:val="24"/>
                <w:szCs w:val="24"/>
              </w:rPr>
              <w:t xml:space="preserve">, наличие крепежных болтов. При осмотре обратить внимание на то, что </w:t>
            </w:r>
            <w:proofErr w:type="spellStart"/>
            <w:r w:rsidR="0017299B">
              <w:rPr>
                <w:rFonts w:ascii="Times New Roman" w:hAnsi="Times New Roman" w:cs="Times New Roman"/>
                <w:sz w:val="24"/>
                <w:szCs w:val="24"/>
              </w:rPr>
              <w:t>скользун</w:t>
            </w:r>
            <w:proofErr w:type="spellEnd"/>
            <w:r w:rsidR="0017299B">
              <w:rPr>
                <w:rFonts w:ascii="Times New Roman" w:hAnsi="Times New Roman" w:cs="Times New Roman"/>
                <w:sz w:val="24"/>
                <w:szCs w:val="24"/>
              </w:rPr>
              <w:t xml:space="preserve"> долж</w:t>
            </w:r>
            <w:r w:rsidR="002453DE">
              <w:rPr>
                <w:rFonts w:ascii="Times New Roman" w:hAnsi="Times New Roman" w:cs="Times New Roman"/>
                <w:sz w:val="24"/>
                <w:szCs w:val="24"/>
              </w:rPr>
              <w:t>ен</w:t>
            </w:r>
            <w:r w:rsidR="0017299B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находиться строго напротив ответной части, расположенной на раме вагона.</w:t>
            </w:r>
          </w:p>
        </w:tc>
      </w:tr>
      <w:tr w:rsidR="00F51022" w:rsidRPr="00546D39" w:rsidTr="00E4732E">
        <w:tc>
          <w:tcPr>
            <w:tcW w:w="14786" w:type="dxa"/>
            <w:gridSpan w:val="3"/>
          </w:tcPr>
          <w:p w:rsidR="00F51022" w:rsidRDefault="00F51022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F51022" w:rsidRPr="00546D39" w:rsidRDefault="00F51022" w:rsidP="00677C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022">
              <w:rPr>
                <w:rFonts w:ascii="Times New Roman" w:hAnsi="Times New Roman" w:cs="Times New Roman"/>
                <w:sz w:val="24"/>
                <w:szCs w:val="24"/>
              </w:rPr>
              <w:t xml:space="preserve">ГОСТ 9246-2013 </w:t>
            </w:r>
          </w:p>
        </w:tc>
      </w:tr>
    </w:tbl>
    <w:p w:rsidR="0017299B" w:rsidRDefault="0017299B" w:rsidP="00223BE5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59"/>
        <w:gridCol w:w="5566"/>
        <w:gridCol w:w="1335"/>
      </w:tblGrid>
      <w:tr w:rsidR="0017299B" w:rsidRPr="00546D39" w:rsidTr="00E4732E">
        <w:tc>
          <w:tcPr>
            <w:tcW w:w="7763" w:type="dxa"/>
          </w:tcPr>
          <w:p w:rsidR="0017299B" w:rsidRPr="00546D39" w:rsidRDefault="0017299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17299B" w:rsidRPr="00546D39" w:rsidRDefault="0017299B" w:rsidP="001729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Суммарный зазор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скользунов</w:t>
            </w:r>
            <w:proofErr w:type="spellEnd"/>
            <w:r w:rsidR="006A1783">
              <w:rPr>
                <w:rFonts w:ascii="Times New Roman" w:hAnsi="Times New Roman" w:cs="Times New Roman"/>
                <w:sz w:val="24"/>
                <w:szCs w:val="24"/>
              </w:rPr>
              <w:t xml:space="preserve"> тележки 4-х </w:t>
            </w:r>
            <w:proofErr w:type="spellStart"/>
            <w:r w:rsidR="006A1783">
              <w:rPr>
                <w:rFonts w:ascii="Times New Roman" w:hAnsi="Times New Roman" w:cs="Times New Roman"/>
                <w:sz w:val="24"/>
                <w:szCs w:val="24"/>
              </w:rPr>
              <w:t>осных</w:t>
            </w:r>
            <w:proofErr w:type="spellEnd"/>
            <w:r w:rsidR="006A1783">
              <w:rPr>
                <w:rFonts w:ascii="Times New Roman" w:hAnsi="Times New Roman" w:cs="Times New Roman"/>
                <w:sz w:val="24"/>
                <w:szCs w:val="24"/>
              </w:rPr>
              <w:t xml:space="preserve"> вагонов</w:t>
            </w:r>
          </w:p>
        </w:tc>
        <w:tc>
          <w:tcPr>
            <w:tcW w:w="5670" w:type="dxa"/>
          </w:tcPr>
          <w:p w:rsidR="0017299B" w:rsidRPr="00546D39" w:rsidRDefault="0017299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17299B" w:rsidRPr="00546D39" w:rsidRDefault="0017299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Суммарный зазор между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 обеих сторон тележки должен соответствовать допускаемому</w:t>
            </w:r>
          </w:p>
        </w:tc>
        <w:tc>
          <w:tcPr>
            <w:tcW w:w="1353" w:type="dxa"/>
          </w:tcPr>
          <w:p w:rsidR="0017299B" w:rsidRPr="00546D39" w:rsidRDefault="0017299B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.3</w:t>
            </w:r>
          </w:p>
        </w:tc>
      </w:tr>
      <w:tr w:rsidR="0017299B" w:rsidRPr="00546D39" w:rsidTr="00E4732E">
        <w:tc>
          <w:tcPr>
            <w:tcW w:w="7763" w:type="dxa"/>
          </w:tcPr>
          <w:p w:rsidR="00FC7375" w:rsidRDefault="00FC7375" w:rsidP="00595348">
            <w:pPr>
              <w:ind w:left="176" w:firstLine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099463" cy="1676424"/>
                  <wp:effectExtent l="0" t="0" r="0" b="0"/>
                  <wp:docPr id="11" name="Рисунок 11" descr="https://2.bp.blogspot.com/-A2XSRrt4OcM/WRR3WHpzyRI/AAAAAAAAGtg/1P18-Z5VN8oRrfA5x8OIgkkHsJqlwq6VgCK4B/s320/img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2.bp.blogspot.com/-A2XSRrt4OcM/WRR3WHpzyRI/AAAAAAAAGtg/1P18-Z5VN8oRrfA5x8OIgkkHsJqlwq6VgCK4B/s320/img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533" cy="1676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5348" w:rsidRPr="00595348" w:rsidRDefault="00595348" w:rsidP="00595348">
            <w:pPr>
              <w:ind w:left="176"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595348"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2267585" cy="1426210"/>
                  <wp:effectExtent l="19050" t="0" r="0" b="0"/>
                  <wp:docPr id="14" name="Рисунок 11" descr="Набор щупов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Набор щупов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7585" cy="1426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C7375" w:rsidRPr="00595348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2330275" cy="1478128"/>
                  <wp:effectExtent l="19050" t="0" r="0" b="0"/>
                  <wp:docPr id="23" name="Рисунок 14" descr="набор щупов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набор щупов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463" cy="14782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5348" w:rsidRPr="00595348" w:rsidRDefault="00595348" w:rsidP="00595348">
            <w:pPr>
              <w:ind w:left="176"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99B" w:rsidRPr="00546D39" w:rsidRDefault="00595348" w:rsidP="00FC7375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>Проходной набор щупов Б1</w:t>
            </w:r>
            <w:r w:rsidR="00FC7375"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7375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="00FC7375" w:rsidRPr="00595348">
              <w:rPr>
                <w:rFonts w:ascii="Times New Roman" w:hAnsi="Times New Roman" w:cs="Times New Roman"/>
                <w:sz w:val="24"/>
                <w:szCs w:val="24"/>
              </w:rPr>
              <w:t>Непроходной набор щупов Б2</w:t>
            </w:r>
          </w:p>
        </w:tc>
        <w:tc>
          <w:tcPr>
            <w:tcW w:w="7023" w:type="dxa"/>
            <w:gridSpan w:val="2"/>
          </w:tcPr>
          <w:p w:rsidR="0017299B" w:rsidRPr="00546D39" w:rsidRDefault="0017299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17299B" w:rsidRDefault="0017299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контроль,</w:t>
            </w:r>
          </w:p>
          <w:p w:rsidR="0017299B" w:rsidRDefault="0017299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контроль,</w:t>
            </w:r>
          </w:p>
          <w:p w:rsidR="0017299B" w:rsidRDefault="0017299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99B">
              <w:rPr>
                <w:rFonts w:ascii="Times New Roman" w:hAnsi="Times New Roman" w:cs="Times New Roman"/>
                <w:sz w:val="24"/>
                <w:szCs w:val="24"/>
              </w:rPr>
              <w:t xml:space="preserve">Приспособление для замера зазоров между </w:t>
            </w:r>
            <w:proofErr w:type="spellStart"/>
            <w:r w:rsidRPr="0017299B"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 w:rsidRPr="0017299B">
              <w:rPr>
                <w:rFonts w:ascii="Times New Roman" w:hAnsi="Times New Roman" w:cs="Times New Roman"/>
                <w:sz w:val="24"/>
                <w:szCs w:val="24"/>
              </w:rPr>
              <w:t xml:space="preserve"> (набор щупов) (Т914.21.000СБ)</w:t>
            </w:r>
          </w:p>
          <w:p w:rsidR="00676F4D" w:rsidRPr="00546D39" w:rsidRDefault="00676F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594714" cy="1594714"/>
                  <wp:effectExtent l="0" t="0" r="0" b="0"/>
                  <wp:docPr id="8" name="Рисунок 8" descr="https://percunas.com.ua/files/device-image/zazor-500x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percunas.com.ua/files/device-image/zazor-500x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816" cy="1594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299B" w:rsidRPr="00546D39" w:rsidTr="00E4732E">
        <w:tc>
          <w:tcPr>
            <w:tcW w:w="14786" w:type="dxa"/>
            <w:gridSpan w:val="3"/>
          </w:tcPr>
          <w:p w:rsidR="0017299B" w:rsidRPr="00CB5A5B" w:rsidRDefault="0017299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595348" w:rsidRPr="00595348" w:rsidRDefault="0017299B" w:rsidP="00B74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</w:t>
            </w:r>
            <w:r w:rsidR="00595348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743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743D9" w:rsidRPr="00B743D9">
              <w:rPr>
                <w:rFonts w:ascii="Times New Roman" w:hAnsi="Times New Roman" w:cs="Times New Roman"/>
                <w:sz w:val="24"/>
                <w:szCs w:val="24"/>
              </w:rPr>
              <w:t xml:space="preserve">Если на основании визуального контроля есть основания полагать, что зазор между </w:t>
            </w:r>
            <w:proofErr w:type="spellStart"/>
            <w:proofErr w:type="gramStart"/>
            <w:r w:rsidR="00B743D9" w:rsidRPr="00B743D9"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 w:rsidR="00B743D9" w:rsidRPr="00B743D9">
              <w:rPr>
                <w:rFonts w:ascii="Times New Roman" w:hAnsi="Times New Roman" w:cs="Times New Roman"/>
                <w:sz w:val="24"/>
                <w:szCs w:val="24"/>
              </w:rPr>
              <w:t xml:space="preserve">  не</w:t>
            </w:r>
            <w:proofErr w:type="gramEnd"/>
            <w:r w:rsidR="00B743D9" w:rsidRPr="00B743D9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соответствует допустимым параметрам,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743D9">
              <w:rPr>
                <w:rFonts w:ascii="Times New Roman" w:hAnsi="Times New Roman" w:cs="Times New Roman"/>
                <w:sz w:val="24"/>
                <w:szCs w:val="24"/>
              </w:rPr>
              <w:t xml:space="preserve">производится замер </w:t>
            </w:r>
            <w:r w:rsidR="00595348"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при помощи  приспособления для замера зазоров между </w:t>
            </w:r>
            <w:proofErr w:type="spellStart"/>
            <w:r w:rsidR="00595348" w:rsidRPr="00595348"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 w:rsidR="00595348"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(набор щупов) (Т914.21.000СБ).</w:t>
            </w:r>
          </w:p>
          <w:p w:rsidR="00595348" w:rsidRPr="00595348" w:rsidRDefault="00595348" w:rsidP="005953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Измерение зазоров производят на ровном прямом участке пути. Для проверки зазора примерно набирают наибольшую высоту щупов Б1. Набор щупов должен проходить по всей длине </w:t>
            </w:r>
            <w:proofErr w:type="spellStart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на глубину 60-</w:t>
            </w:r>
            <w:smartTag w:uri="urn:schemas-microsoft-com:office:smarttags" w:element="metricconverter">
              <w:smartTagPr>
                <w:attr w:name="ProductID" w:val="80 мм"/>
              </w:smartTagPr>
              <w:r w:rsidRPr="00595348">
                <w:rPr>
                  <w:rFonts w:ascii="Times New Roman" w:hAnsi="Times New Roman" w:cs="Times New Roman"/>
                  <w:sz w:val="24"/>
                  <w:szCs w:val="24"/>
                </w:rPr>
                <w:t>80 мм</w:t>
              </w:r>
            </w:smartTag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, а при добавлении щупа </w:t>
            </w:r>
            <w:smartTag w:uri="urn:schemas-microsoft-com:office:smarttags" w:element="metricconverter">
              <w:smartTagPr>
                <w:attr w:name="ProductID" w:val="1 мм"/>
              </w:smartTagPr>
              <w:r w:rsidRPr="00595348">
                <w:rPr>
                  <w:rFonts w:ascii="Times New Roman" w:hAnsi="Times New Roman" w:cs="Times New Roman"/>
                  <w:sz w:val="24"/>
                  <w:szCs w:val="24"/>
                </w:rPr>
                <w:t>1 мм</w:t>
              </w:r>
            </w:smartTag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набор Б2 не должен проходить.</w:t>
            </w:r>
          </w:p>
          <w:p w:rsidR="00595348" w:rsidRPr="00595348" w:rsidRDefault="00595348" w:rsidP="005953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За действительный размер зазора среднеарифметическое значение высот проходного и непроходного набора щупов. </w:t>
            </w:r>
          </w:p>
          <w:p w:rsidR="00595348" w:rsidRPr="00595348" w:rsidRDefault="00595348" w:rsidP="005953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При износах поверхностей </w:t>
            </w:r>
            <w:proofErr w:type="spellStart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>скользунов</w:t>
            </w:r>
            <w:proofErr w:type="spellEnd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, искажающих поверхности контакта, контроль выполняют набором щупов с одной стороны и с другой стороны </w:t>
            </w:r>
            <w:proofErr w:type="spellStart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, при этом ввод набора в зазор должен быть не менее, чем на </w:t>
            </w:r>
            <w:smartTag w:uri="urn:schemas-microsoft-com:office:smarttags" w:element="metricconverter">
              <w:smartTagPr>
                <w:attr w:name="ProductID" w:val="60 мм"/>
              </w:smartTagPr>
              <w:r w:rsidRPr="00595348">
                <w:rPr>
                  <w:rFonts w:ascii="Times New Roman" w:hAnsi="Times New Roman" w:cs="Times New Roman"/>
                  <w:sz w:val="24"/>
                  <w:szCs w:val="24"/>
                </w:rPr>
                <w:t>60 мм</w:t>
              </w:r>
            </w:smartTag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. Заклинивание набора допускается на длине не менее 1/3 длины </w:t>
            </w:r>
            <w:proofErr w:type="spellStart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>. За действительный зазор принимают среднеарифметическое значение высот щупов.</w:t>
            </w:r>
          </w:p>
          <w:p w:rsidR="00595348" w:rsidRPr="00595348" w:rsidRDefault="00595348" w:rsidP="005953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Аналогично производят измерение зазора </w:t>
            </w:r>
            <w:proofErr w:type="spellStart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>скользунов</w:t>
            </w:r>
            <w:proofErr w:type="spellEnd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с другой стороны тележки, после чего показания суммируются и сравниваются с допускаемыми для данного типа вагона.</w:t>
            </w:r>
          </w:p>
          <w:p w:rsidR="00595348" w:rsidRPr="00595348" w:rsidRDefault="00595348" w:rsidP="005953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Суммарный зазор между </w:t>
            </w:r>
            <w:proofErr w:type="spellStart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с обеих сторон тележки у основных типов грузовых вагонов, </w:t>
            </w:r>
            <w:r w:rsidR="00600AFE">
              <w:rPr>
                <w:rFonts w:ascii="Times New Roman" w:hAnsi="Times New Roman" w:cs="Times New Roman"/>
                <w:sz w:val="24"/>
                <w:szCs w:val="24"/>
              </w:rPr>
              <w:t xml:space="preserve">должен быть </w:t>
            </w:r>
            <w:r w:rsidR="009563C4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более </w:t>
            </w:r>
            <w:smartTag w:uri="urn:schemas-microsoft-com:office:smarttags" w:element="metricconverter">
              <w:smartTagPr>
                <w:attr w:name="ProductID" w:val="20 мм"/>
              </w:smartTagPr>
              <w:r w:rsidRPr="00595348">
                <w:rPr>
                  <w:rFonts w:ascii="Times New Roman" w:hAnsi="Times New Roman" w:cs="Times New Roman"/>
                  <w:sz w:val="24"/>
                  <w:szCs w:val="24"/>
                </w:rPr>
                <w:t>20 мм</w:t>
              </w:r>
            </w:smartTag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9563C4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менее </w:t>
            </w:r>
            <w:smartTag w:uri="urn:schemas-microsoft-com:office:smarttags" w:element="metricconverter">
              <w:smartTagPr>
                <w:attr w:name="ProductID" w:val="4 мм"/>
              </w:smartTagPr>
              <w:r w:rsidRPr="00595348">
                <w:rPr>
                  <w:rFonts w:ascii="Times New Roman" w:hAnsi="Times New Roman" w:cs="Times New Roman"/>
                  <w:sz w:val="24"/>
                  <w:szCs w:val="24"/>
                </w:rPr>
                <w:t>4 мм</w:t>
              </w:r>
            </w:smartTag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, 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вагонов-</w:t>
            </w: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цистерн, вагонов-хопперов для перевозки зерна, цемента, минеральных удобрений, окатышей и хопперов-дозаторов типа ЦНИИ-ДВЗ </w:t>
            </w:r>
            <w:r w:rsidR="00600AFE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более </w:t>
            </w:r>
            <w:smartTag w:uri="urn:schemas-microsoft-com:office:smarttags" w:element="metricconverter">
              <w:smartTagPr>
                <w:attr w:name="ProductID" w:val="14 мм"/>
              </w:smartTagPr>
              <w:r w:rsidRPr="00595348">
                <w:rPr>
                  <w:rFonts w:ascii="Times New Roman" w:hAnsi="Times New Roman" w:cs="Times New Roman"/>
                  <w:sz w:val="24"/>
                  <w:szCs w:val="24"/>
                </w:rPr>
                <w:t>14 мм</w:t>
              </w:r>
            </w:smartTag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600AFE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менее </w:t>
            </w:r>
            <w:smartTag w:uri="urn:schemas-microsoft-com:office:smarttags" w:element="metricconverter">
              <w:smartTagPr>
                <w:attr w:name="ProductID" w:val="4 мм"/>
              </w:smartTagPr>
              <w:r w:rsidRPr="00595348">
                <w:rPr>
                  <w:rFonts w:ascii="Times New Roman" w:hAnsi="Times New Roman" w:cs="Times New Roman"/>
                  <w:sz w:val="24"/>
                  <w:szCs w:val="24"/>
                </w:rPr>
                <w:t>4 мм</w:t>
              </w:r>
            </w:smartTag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. Допускается отсутствие зазоров между </w:t>
            </w:r>
            <w:proofErr w:type="spellStart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 w:rsidRPr="00595348">
              <w:rPr>
                <w:rFonts w:ascii="Times New Roman" w:hAnsi="Times New Roman" w:cs="Times New Roman"/>
                <w:sz w:val="24"/>
                <w:szCs w:val="24"/>
              </w:rPr>
              <w:t xml:space="preserve"> одной стороны тележки.  </w:t>
            </w:r>
          </w:p>
          <w:p w:rsidR="00595348" w:rsidRDefault="0059534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299B" w:rsidRPr="00CB68C1" w:rsidRDefault="0017299B" w:rsidP="00E4732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17299B" w:rsidRPr="00546D39" w:rsidTr="00E4732E">
        <w:tc>
          <w:tcPr>
            <w:tcW w:w="14786" w:type="dxa"/>
            <w:gridSpan w:val="3"/>
          </w:tcPr>
          <w:p w:rsidR="0017299B" w:rsidRDefault="0017299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17299B" w:rsidRPr="00F51022" w:rsidRDefault="0017299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022">
              <w:rPr>
                <w:rFonts w:ascii="Times New Roman" w:hAnsi="Times New Roman" w:cs="Times New Roman"/>
                <w:sz w:val="24"/>
                <w:szCs w:val="24"/>
              </w:rPr>
              <w:t xml:space="preserve">ГОСТ 9246-2013 </w:t>
            </w:r>
          </w:p>
          <w:p w:rsidR="0017299B" w:rsidRPr="00546D39" w:rsidRDefault="0017299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7299B" w:rsidRDefault="0017299B" w:rsidP="00223BE5"/>
    <w:p w:rsidR="00417679" w:rsidRDefault="00417679" w:rsidP="00223BE5"/>
    <w:p w:rsidR="00417679" w:rsidRDefault="00417679" w:rsidP="00223BE5"/>
    <w:p w:rsidR="00417679" w:rsidRDefault="00417679" w:rsidP="00223BE5"/>
    <w:p w:rsidR="00417679" w:rsidRDefault="00417679" w:rsidP="00223BE5"/>
    <w:p w:rsidR="00D85DAA" w:rsidRDefault="00D85DAA">
      <w:r>
        <w:br w:type="page"/>
      </w:r>
    </w:p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27"/>
        <w:gridCol w:w="5508"/>
        <w:gridCol w:w="1325"/>
      </w:tblGrid>
      <w:tr w:rsidR="00AD4EDB" w:rsidRPr="00546D39" w:rsidTr="00E4732E">
        <w:tc>
          <w:tcPr>
            <w:tcW w:w="7763" w:type="dxa"/>
          </w:tcPr>
          <w:p w:rsidR="00AD4EDB" w:rsidRPr="00546D39" w:rsidRDefault="00AD4ED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AD4EDB" w:rsidRPr="00546D39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Суммарный зазор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скользунов</w:t>
            </w:r>
            <w:proofErr w:type="spellEnd"/>
            <w:r w:rsidR="00417679">
              <w:rPr>
                <w:rFonts w:ascii="Times New Roman" w:hAnsi="Times New Roman" w:cs="Times New Roman"/>
                <w:sz w:val="24"/>
                <w:szCs w:val="24"/>
              </w:rPr>
              <w:t xml:space="preserve"> тележек </w:t>
            </w:r>
            <w:r w:rsidR="00B743D9">
              <w:rPr>
                <w:rFonts w:ascii="Times New Roman" w:hAnsi="Times New Roman" w:cs="Times New Roman"/>
                <w:sz w:val="24"/>
                <w:szCs w:val="24"/>
              </w:rPr>
              <w:t xml:space="preserve"> 8-ми </w:t>
            </w:r>
            <w:proofErr w:type="spellStart"/>
            <w:r w:rsidR="00B743D9">
              <w:rPr>
                <w:rFonts w:ascii="Times New Roman" w:hAnsi="Times New Roman" w:cs="Times New Roman"/>
                <w:sz w:val="24"/>
                <w:szCs w:val="24"/>
              </w:rPr>
              <w:t>осных</w:t>
            </w:r>
            <w:proofErr w:type="spellEnd"/>
            <w:r w:rsidR="00B743D9">
              <w:rPr>
                <w:rFonts w:ascii="Times New Roman" w:hAnsi="Times New Roman" w:cs="Times New Roman"/>
                <w:sz w:val="24"/>
                <w:szCs w:val="24"/>
              </w:rPr>
              <w:t xml:space="preserve"> вагонов</w:t>
            </w:r>
          </w:p>
        </w:tc>
        <w:tc>
          <w:tcPr>
            <w:tcW w:w="5670" w:type="dxa"/>
          </w:tcPr>
          <w:p w:rsidR="00AD4EDB" w:rsidRPr="00546D39" w:rsidRDefault="00AD4ED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AD4EDB" w:rsidRPr="00546D39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Суммарный зазор между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 обеих сторон тележки должен соответствовать допускаемому</w:t>
            </w:r>
          </w:p>
        </w:tc>
        <w:tc>
          <w:tcPr>
            <w:tcW w:w="1353" w:type="dxa"/>
          </w:tcPr>
          <w:p w:rsidR="00AD4EDB" w:rsidRPr="006C2B57" w:rsidRDefault="00AD4EDB" w:rsidP="00FE334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6C2B57"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AD4EDB" w:rsidRPr="00546D39" w:rsidTr="00E4732E">
        <w:tc>
          <w:tcPr>
            <w:tcW w:w="7763" w:type="dxa"/>
          </w:tcPr>
          <w:p w:rsidR="00AD4EDB" w:rsidRPr="00546D39" w:rsidRDefault="00556BBA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4105275" cy="2352675"/>
                  <wp:effectExtent l="0" t="0" r="9525" b="9525"/>
                  <wp:docPr id="33" name="Kuva 1" descr="телега 8 осей бо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елега 8 осей бо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275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3" w:type="dxa"/>
            <w:gridSpan w:val="2"/>
          </w:tcPr>
          <w:p w:rsidR="00AD4EDB" w:rsidRPr="00546D39" w:rsidRDefault="00AD4ED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AD4EDB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контроль,</w:t>
            </w:r>
          </w:p>
          <w:p w:rsidR="00AD4EDB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контроль,</w:t>
            </w:r>
          </w:p>
          <w:p w:rsidR="00AD4EDB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299B">
              <w:rPr>
                <w:rFonts w:ascii="Times New Roman" w:hAnsi="Times New Roman" w:cs="Times New Roman"/>
                <w:sz w:val="24"/>
                <w:szCs w:val="24"/>
              </w:rPr>
              <w:t xml:space="preserve">Приспособление для замера зазоров между </w:t>
            </w:r>
            <w:proofErr w:type="spellStart"/>
            <w:r w:rsidRPr="0017299B"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 w:rsidRPr="0017299B">
              <w:rPr>
                <w:rFonts w:ascii="Times New Roman" w:hAnsi="Times New Roman" w:cs="Times New Roman"/>
                <w:sz w:val="24"/>
                <w:szCs w:val="24"/>
              </w:rPr>
              <w:t xml:space="preserve"> (набор щупов) (Т914.21.000СБ)</w:t>
            </w:r>
          </w:p>
          <w:p w:rsidR="00676F4D" w:rsidRPr="00546D39" w:rsidRDefault="00676F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594714" cy="1594714"/>
                  <wp:effectExtent l="0" t="0" r="0" b="0"/>
                  <wp:docPr id="10" name="Рисунок 10" descr="https://percunas.com.ua/files/device-image/zazor-500x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percunas.com.ua/files/device-image/zazor-500x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816" cy="1594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EDB" w:rsidRPr="00546D39" w:rsidTr="00E4732E">
        <w:tc>
          <w:tcPr>
            <w:tcW w:w="14786" w:type="dxa"/>
            <w:gridSpan w:val="3"/>
          </w:tcPr>
          <w:p w:rsidR="00AD4EDB" w:rsidRPr="00CB5A5B" w:rsidRDefault="00AD4ED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B743D9" w:rsidRPr="00527EA1" w:rsidRDefault="00AD4EDB" w:rsidP="00B74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B743D9" w:rsidRPr="00B743D9">
              <w:rPr>
                <w:rFonts w:ascii="Times New Roman" w:hAnsi="Times New Roman" w:cs="Times New Roman"/>
                <w:sz w:val="24"/>
                <w:szCs w:val="24"/>
              </w:rPr>
              <w:t xml:space="preserve">Если на основании визуального контроля есть основания полагать, что зазоры в </w:t>
            </w:r>
            <w:proofErr w:type="spellStart"/>
            <w:r w:rsidR="00B743D9" w:rsidRPr="00B743D9">
              <w:rPr>
                <w:rFonts w:ascii="Times New Roman" w:hAnsi="Times New Roman" w:cs="Times New Roman"/>
                <w:sz w:val="24"/>
                <w:szCs w:val="24"/>
              </w:rPr>
              <w:t>скользунах</w:t>
            </w:r>
            <w:proofErr w:type="spellEnd"/>
            <w:r w:rsidR="00B743D9" w:rsidRPr="00B743D9">
              <w:rPr>
                <w:rFonts w:ascii="Times New Roman" w:hAnsi="Times New Roman" w:cs="Times New Roman"/>
                <w:sz w:val="24"/>
                <w:szCs w:val="24"/>
              </w:rPr>
              <w:t xml:space="preserve"> не соответствует допустимым параметрам, </w:t>
            </w:r>
            <w:r w:rsidR="00B743D9">
              <w:rPr>
                <w:rFonts w:ascii="Times New Roman" w:hAnsi="Times New Roman" w:cs="Times New Roman"/>
                <w:sz w:val="24"/>
                <w:szCs w:val="24"/>
              </w:rPr>
              <w:t xml:space="preserve">провести инструментальный контроль в соответствии с контрольной картой </w:t>
            </w:r>
            <w:r w:rsidR="00B743D9" w:rsidRPr="00527EA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527EA1" w:rsidRPr="00527EA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743D9" w:rsidRPr="00527EA1">
              <w:rPr>
                <w:rFonts w:ascii="Times New Roman" w:hAnsi="Times New Roman" w:cs="Times New Roman"/>
                <w:sz w:val="24"/>
                <w:szCs w:val="24"/>
              </w:rPr>
              <w:t xml:space="preserve">.3. </w:t>
            </w:r>
          </w:p>
          <w:p w:rsidR="00B834EB" w:rsidRPr="007C4FF3" w:rsidRDefault="00B834EB" w:rsidP="00B834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При изломе пружин </w:t>
            </w:r>
            <w:proofErr w:type="spellStart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 или потере упругих свойств упругого элемента </w:t>
            </w:r>
            <w:proofErr w:type="spellStart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 появляется зазор в </w:t>
            </w:r>
            <w:proofErr w:type="spellStart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скользунах</w:t>
            </w:r>
            <w:proofErr w:type="spellEnd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 постоянного контакта.</w:t>
            </w:r>
          </w:p>
          <w:p w:rsidR="00AD4EDB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восьмиосных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цистерн не допускается суммарный зазор между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соединительной и шкворневой балок с обеих сторон одного конца цистерны менее 4 мм или более 15 мм.</w:t>
            </w:r>
          </w:p>
          <w:p w:rsidR="00AD4EDB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Между соединительной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балками с обеих сторон одной двухосной тележке допускается зазор не менее 4 м и не более 20 мм.</w:t>
            </w:r>
          </w:p>
          <w:p w:rsidR="00AD4EDB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отсутствие зазоров между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восьмиосных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цистерн в двух любых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скользунах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одной четырехосной тележки с одной стороны цистерны, по диагонали цистерны</w:t>
            </w:r>
            <w:r w:rsidR="002E55B1">
              <w:rPr>
                <w:rFonts w:ascii="Times New Roman" w:hAnsi="Times New Roman" w:cs="Times New Roman"/>
                <w:sz w:val="24"/>
                <w:szCs w:val="24"/>
              </w:rPr>
              <w:t xml:space="preserve"> между </w:t>
            </w:r>
            <w:proofErr w:type="spellStart"/>
            <w:r w:rsidR="002E55B1"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 w:rsidR="002E55B1">
              <w:rPr>
                <w:rFonts w:ascii="Times New Roman" w:hAnsi="Times New Roman" w:cs="Times New Roman"/>
                <w:sz w:val="24"/>
                <w:szCs w:val="24"/>
              </w:rPr>
              <w:t xml:space="preserve"> соединительной и шкворневой балок, по диагонали четырехосной тележки между </w:t>
            </w:r>
            <w:proofErr w:type="spellStart"/>
            <w:r w:rsidR="002E55B1">
              <w:rPr>
                <w:rFonts w:ascii="Times New Roman" w:hAnsi="Times New Roman" w:cs="Times New Roman"/>
                <w:sz w:val="24"/>
                <w:szCs w:val="24"/>
              </w:rPr>
              <w:t>скользунами</w:t>
            </w:r>
            <w:proofErr w:type="spellEnd"/>
            <w:r w:rsidR="002E55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E55B1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="002E55B1">
              <w:rPr>
                <w:rFonts w:ascii="Times New Roman" w:hAnsi="Times New Roman" w:cs="Times New Roman"/>
                <w:sz w:val="24"/>
                <w:szCs w:val="24"/>
              </w:rPr>
              <w:t xml:space="preserve"> и соединительной балок.</w:t>
            </w:r>
          </w:p>
          <w:p w:rsidR="00AD4EDB" w:rsidRPr="00CB68C1" w:rsidRDefault="00AD4EDB" w:rsidP="00E4732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D4EDB" w:rsidRPr="00546D39" w:rsidTr="00E4732E">
        <w:tc>
          <w:tcPr>
            <w:tcW w:w="14786" w:type="dxa"/>
            <w:gridSpan w:val="3"/>
          </w:tcPr>
          <w:p w:rsidR="00AD4EDB" w:rsidRDefault="00AD4EDB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AD4EDB" w:rsidRPr="00F51022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022">
              <w:rPr>
                <w:rFonts w:ascii="Times New Roman" w:hAnsi="Times New Roman" w:cs="Times New Roman"/>
                <w:sz w:val="24"/>
                <w:szCs w:val="24"/>
              </w:rPr>
              <w:t xml:space="preserve">ГОСТ 9246-2013 </w:t>
            </w:r>
          </w:p>
          <w:p w:rsidR="00AD4EDB" w:rsidRPr="00546D39" w:rsidRDefault="00AD4ED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2618" w:rsidRPr="00546D39" w:rsidTr="00E4732E">
        <w:tc>
          <w:tcPr>
            <w:tcW w:w="7763" w:type="dxa"/>
          </w:tcPr>
          <w:p w:rsidR="00632618" w:rsidRPr="00546D39" w:rsidRDefault="0063261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632618" w:rsidRPr="00546D39" w:rsidRDefault="0063261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Подпятник</w:t>
            </w:r>
          </w:p>
        </w:tc>
        <w:tc>
          <w:tcPr>
            <w:tcW w:w="5670" w:type="dxa"/>
          </w:tcPr>
          <w:p w:rsidR="00632618" w:rsidRPr="00546D39" w:rsidRDefault="0063261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632618" w:rsidRPr="00546D39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допускается ослабление крепления пятника</w:t>
            </w:r>
          </w:p>
        </w:tc>
        <w:tc>
          <w:tcPr>
            <w:tcW w:w="1353" w:type="dxa"/>
          </w:tcPr>
          <w:p w:rsidR="00632618" w:rsidRPr="00FE3343" w:rsidRDefault="00632618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2.2.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5</w:t>
            </w:r>
          </w:p>
        </w:tc>
      </w:tr>
      <w:tr w:rsidR="00632618" w:rsidRPr="00546D39" w:rsidTr="00E4732E">
        <w:tc>
          <w:tcPr>
            <w:tcW w:w="7763" w:type="dxa"/>
          </w:tcPr>
          <w:p w:rsidR="00632618" w:rsidRDefault="00632618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C7375" w:rsidRDefault="00114933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 wp14:anchorId="68881EC8" wp14:editId="4911CB3A">
                  <wp:extent cx="4139666" cy="166743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9686" t="40926" r="23011" b="159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9664" cy="1667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933" w:rsidRDefault="00114933" w:rsidP="00E4732E">
            <w:pPr>
              <w:ind w:left="39" w:right="33" w:firstLine="136"/>
              <w:rPr>
                <w:noProof/>
                <w:lang w:val="fi-FI" w:eastAsia="fi-FI"/>
              </w:rPr>
            </w:pPr>
          </w:p>
          <w:p w:rsidR="009563C4" w:rsidRDefault="009563C4" w:rsidP="00E4732E">
            <w:pPr>
              <w:ind w:left="39" w:right="33" w:firstLine="136"/>
              <w:rPr>
                <w:noProof/>
                <w:lang w:val="fi-FI" w:eastAsia="fi-FI"/>
              </w:rPr>
            </w:pPr>
            <w:r>
              <w:object w:dxaOrig="13560" w:dyaOrig="81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8.75pt;height:190.5pt" o:ole="">
                  <v:imagedata r:id="rId20" o:title=""/>
                </v:shape>
                <o:OLEObject Type="Embed" ProgID="PBrush" ShapeID="_x0000_i1025" DrawAspect="Content" ObjectID="_1631623863" r:id="rId21"/>
              </w:object>
            </w:r>
          </w:p>
          <w:p w:rsidR="009563C4" w:rsidRDefault="009563C4" w:rsidP="00E4732E">
            <w:pPr>
              <w:ind w:left="39" w:right="33" w:firstLine="136"/>
              <w:rPr>
                <w:noProof/>
                <w:lang w:val="fi-FI" w:eastAsia="fi-FI"/>
              </w:rPr>
            </w:pPr>
          </w:p>
          <w:p w:rsidR="009563C4" w:rsidRDefault="009563C4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7C23" w:rsidRPr="00546D39" w:rsidRDefault="00677C23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632618" w:rsidRPr="00546D39" w:rsidRDefault="0063261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632618" w:rsidRDefault="0063261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  <w:p w:rsidR="00417679" w:rsidRPr="006C2B57" w:rsidRDefault="00417679" w:rsidP="00417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Фонарь</w:t>
            </w:r>
          </w:p>
          <w:p w:rsidR="00417679" w:rsidRDefault="00417679" w:rsidP="00417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34186" cy="1238019"/>
                  <wp:effectExtent l="19050" t="0" r="4114" b="0"/>
                  <wp:docPr id="51" name="Рисунок 22" descr="Картинки по запросу Фонарь вагонн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Картинки по запросу Фонарь вагонн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b="53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965" cy="12386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2618" w:rsidRPr="00546D39" w:rsidRDefault="0063261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2618" w:rsidRPr="00546D39" w:rsidTr="00E4732E">
        <w:tc>
          <w:tcPr>
            <w:tcW w:w="14786" w:type="dxa"/>
            <w:gridSpan w:val="3"/>
          </w:tcPr>
          <w:p w:rsidR="00632618" w:rsidRPr="00CB5A5B" w:rsidRDefault="0063261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BA7E4D" w:rsidRDefault="0063261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 w:rsidR="00BA7E4D">
              <w:rPr>
                <w:rFonts w:ascii="Times New Roman" w:hAnsi="Times New Roman" w:cs="Times New Roman"/>
                <w:sz w:val="24"/>
                <w:szCs w:val="24"/>
              </w:rPr>
              <w:t>узел пятник-подпятник тележки вагона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BA7E4D" w:rsidRDefault="007C4FF3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 осмотре проверяется расположение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тележки напротив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рамы. В случае, если контактные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поверхности  находятся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не друг напротив друга, возможна неисправность узла пятник-подпятник.</w:t>
            </w:r>
          </w:p>
          <w:p w:rsidR="00B834EB" w:rsidRDefault="00B834EB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7E4D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обрыв хотя бы одной заклепки или болта крепления пятника или подпятника</w:t>
            </w:r>
            <w:r w:rsidR="007C4FF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32618" w:rsidRPr="00CB68C1" w:rsidRDefault="00632618" w:rsidP="00E4732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632618" w:rsidRPr="00546D39" w:rsidTr="00E4732E">
        <w:tc>
          <w:tcPr>
            <w:tcW w:w="14786" w:type="dxa"/>
            <w:gridSpan w:val="3"/>
          </w:tcPr>
          <w:p w:rsidR="00632618" w:rsidRDefault="0063261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632618" w:rsidRPr="00546D39" w:rsidRDefault="00632618" w:rsidP="001F3D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022">
              <w:rPr>
                <w:rFonts w:ascii="Times New Roman" w:hAnsi="Times New Roman" w:cs="Times New Roman"/>
                <w:sz w:val="24"/>
                <w:szCs w:val="24"/>
              </w:rPr>
              <w:t>ГОСТ 9246-2013</w:t>
            </w:r>
            <w:r w:rsidR="001F3D2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1F3D2A" w:rsidRPr="00037DAE">
              <w:rPr>
                <w:rFonts w:ascii="Times New Roman" w:hAnsi="Times New Roman" w:cs="Times New Roman"/>
                <w:sz w:val="24"/>
                <w:szCs w:val="24"/>
              </w:rPr>
              <w:t>РД 32 ЦВ 052-2009</w:t>
            </w:r>
          </w:p>
        </w:tc>
      </w:tr>
    </w:tbl>
    <w:p w:rsidR="00321FEE" w:rsidRDefault="00321FEE" w:rsidP="00223BE5"/>
    <w:p w:rsidR="00DA77B6" w:rsidRDefault="00DA77B6" w:rsidP="00223BE5"/>
    <w:p w:rsidR="00DA77B6" w:rsidRDefault="00DA77B6" w:rsidP="00223BE5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44"/>
        <w:gridCol w:w="5491"/>
        <w:gridCol w:w="1325"/>
      </w:tblGrid>
      <w:tr w:rsidR="00BA7E4D" w:rsidRPr="00546D39" w:rsidTr="00E4732E">
        <w:tc>
          <w:tcPr>
            <w:tcW w:w="7763" w:type="dxa"/>
          </w:tcPr>
          <w:p w:rsidR="00BA7E4D" w:rsidRPr="00546D39" w:rsidRDefault="00BA7E4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BA7E4D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Подпятник 8-ми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осного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вагона</w:t>
            </w:r>
          </w:p>
          <w:p w:rsidR="00417679" w:rsidRPr="006C2B57" w:rsidRDefault="00417679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Соединительная балка 4-хосной тележки</w:t>
            </w:r>
          </w:p>
        </w:tc>
        <w:tc>
          <w:tcPr>
            <w:tcW w:w="5670" w:type="dxa"/>
          </w:tcPr>
          <w:p w:rsidR="00BA7E4D" w:rsidRPr="00546D39" w:rsidRDefault="00BA7E4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BA7E4D" w:rsidRPr="00546D39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допускается ослабление крепления пятника</w:t>
            </w:r>
          </w:p>
        </w:tc>
        <w:tc>
          <w:tcPr>
            <w:tcW w:w="1353" w:type="dxa"/>
          </w:tcPr>
          <w:p w:rsidR="00BA7E4D" w:rsidRPr="00FE3343" w:rsidRDefault="00BA7E4D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2.2.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6</w:t>
            </w:r>
          </w:p>
        </w:tc>
      </w:tr>
      <w:tr w:rsidR="00BA7E4D" w:rsidRPr="00546D39" w:rsidTr="00E4732E">
        <w:tc>
          <w:tcPr>
            <w:tcW w:w="7763" w:type="dxa"/>
          </w:tcPr>
          <w:p w:rsidR="00BA7E4D" w:rsidRPr="00595348" w:rsidRDefault="00BA7E4D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A77B6" w:rsidRDefault="00DA77B6" w:rsidP="00E4732E">
            <w:pPr>
              <w:ind w:left="39" w:right="33" w:firstLine="136"/>
              <w:rPr>
                <w:noProof/>
                <w:lang w:eastAsia="ru-RU"/>
              </w:rPr>
            </w:pPr>
          </w:p>
          <w:p w:rsidR="00BA7E4D" w:rsidRDefault="00BA7E4D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77B6" w:rsidRDefault="00DA77B6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953547" cy="1302106"/>
                  <wp:effectExtent l="0" t="0" r="0" b="0"/>
                  <wp:docPr id="17" name="Рисунок 17" descr="https://vmasshtabe.ru/wp-content/uploads/2017/03/481791-vms-Bal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vmasshtabe.ru/wp-content/uploads/2017/03/481791-vms-Bal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957" cy="1302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77B6" w:rsidRPr="00DA77B6" w:rsidRDefault="00DA77B6" w:rsidP="00DA77B6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  <w:r w:rsidRPr="00DA77B6">
              <w:rPr>
                <w:rFonts w:ascii="Times New Roman" w:hAnsi="Times New Roman" w:cs="Times New Roman"/>
                <w:sz w:val="24"/>
                <w:szCs w:val="24"/>
              </w:rPr>
              <w:t>Вид сверху</w:t>
            </w:r>
          </w:p>
          <w:p w:rsidR="00DA77B6" w:rsidRDefault="00DA77B6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860243" cy="1689735"/>
                  <wp:effectExtent l="0" t="0" r="0" b="0"/>
                  <wp:docPr id="18" name="Рисунок 18" descr="https://www.rw.by/images/stories/news/bz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www.rw.by/images/stories/news/bzal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60040" cy="168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77B6" w:rsidRDefault="00DA77B6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снизу</w:t>
            </w:r>
          </w:p>
          <w:p w:rsidR="00417679" w:rsidRDefault="00417679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23F8" w:rsidRDefault="006C23F8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23F8" w:rsidRDefault="00556BBA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4410075" cy="2171700"/>
                  <wp:effectExtent l="0" t="0" r="9525" b="0"/>
                  <wp:docPr id="30" name="Kuva 2" descr="IMG_4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40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80" t="8524" r="84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007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7679" w:rsidRPr="00546D39" w:rsidRDefault="00417679" w:rsidP="006C23F8">
            <w:pPr>
              <w:pStyle w:val="Luettelokappale"/>
              <w:spacing w:before="120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BA7E4D" w:rsidRPr="00546D39" w:rsidRDefault="00BA7E4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BA7E4D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  <w:p w:rsidR="00417679" w:rsidRPr="006C2B57" w:rsidRDefault="00417679" w:rsidP="00417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Фонарь</w:t>
            </w:r>
          </w:p>
          <w:p w:rsidR="00417679" w:rsidRDefault="00417679" w:rsidP="004176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34186" cy="1238019"/>
                  <wp:effectExtent l="19050" t="0" r="4114" b="0"/>
                  <wp:docPr id="52" name="Рисунок 22" descr="Картинки по запросу Фонарь вагонн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Картинки по запросу Фонарь вагонн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b="53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965" cy="12386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7679" w:rsidRDefault="00417679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7E4D" w:rsidRPr="00546D39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E4D" w:rsidRPr="00546D39" w:rsidTr="00E4732E">
        <w:tc>
          <w:tcPr>
            <w:tcW w:w="14786" w:type="dxa"/>
            <w:gridSpan w:val="3"/>
          </w:tcPr>
          <w:p w:rsidR="00BA7E4D" w:rsidRPr="00CB5A5B" w:rsidRDefault="00BA7E4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BA7E4D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узел пятник-подпятник тележки вагона. </w:t>
            </w:r>
          </w:p>
          <w:p w:rsidR="007C4FF3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Pr="00BA7E4D">
              <w:rPr>
                <w:rFonts w:ascii="Times New Roman" w:hAnsi="Times New Roman" w:cs="Times New Roman"/>
                <w:sz w:val="24"/>
                <w:szCs w:val="24"/>
              </w:rPr>
              <w:t>обрыв хотя бы одной заклепки крепления пятника или подпятника</w:t>
            </w:r>
            <w:r w:rsidR="007C4FF3">
              <w:rPr>
                <w:rFonts w:ascii="Times New Roman" w:hAnsi="Times New Roman" w:cs="Times New Roman"/>
                <w:sz w:val="24"/>
                <w:szCs w:val="24"/>
              </w:rPr>
              <w:t>.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случае </w:t>
            </w:r>
            <w:r w:rsidR="007C4FF3">
              <w:rPr>
                <w:rFonts w:ascii="Times New Roman" w:hAnsi="Times New Roman" w:cs="Times New Roman"/>
                <w:sz w:val="24"/>
                <w:szCs w:val="24"/>
              </w:rPr>
              <w:t>болтового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крепления </w:t>
            </w:r>
            <w:r w:rsidR="007C4FF3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</w:t>
            </w:r>
            <w:r w:rsidR="007C4FF3">
              <w:rPr>
                <w:rFonts w:ascii="Times New Roman" w:hAnsi="Times New Roman" w:cs="Times New Roman"/>
                <w:sz w:val="24"/>
                <w:szCs w:val="24"/>
              </w:rPr>
              <w:t>сутствие хотя бы одного</w:t>
            </w:r>
            <w:r w:rsidRPr="00BA7E4D">
              <w:rPr>
                <w:rFonts w:ascii="Times New Roman" w:hAnsi="Times New Roman" w:cs="Times New Roman"/>
                <w:sz w:val="24"/>
                <w:szCs w:val="24"/>
              </w:rPr>
              <w:t xml:space="preserve"> болта</w:t>
            </w:r>
            <w:r w:rsidR="007C4FF3">
              <w:rPr>
                <w:rFonts w:ascii="Times New Roman" w:hAnsi="Times New Roman" w:cs="Times New Roman"/>
                <w:sz w:val="24"/>
                <w:szCs w:val="24"/>
              </w:rPr>
              <w:t>, также проверяется наличие шплинтов.</w:t>
            </w:r>
          </w:p>
          <w:p w:rsidR="00BA7E4D" w:rsidRDefault="007C4FF3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="00BA7E4D" w:rsidRPr="00BA7E4D">
              <w:rPr>
                <w:rFonts w:ascii="Times New Roman" w:hAnsi="Times New Roman" w:cs="Times New Roman"/>
                <w:sz w:val="24"/>
                <w:szCs w:val="24"/>
              </w:rPr>
              <w:t xml:space="preserve">трещина в верхнем или нижнем поясах и в зоне крайних пятников соединительной балки тележки </w:t>
            </w:r>
            <w:proofErr w:type="spellStart"/>
            <w:r w:rsidR="00BA7E4D" w:rsidRPr="00BA7E4D">
              <w:rPr>
                <w:rFonts w:ascii="Times New Roman" w:hAnsi="Times New Roman" w:cs="Times New Roman"/>
                <w:sz w:val="24"/>
                <w:szCs w:val="24"/>
              </w:rPr>
              <w:t>восьмиосного</w:t>
            </w:r>
            <w:proofErr w:type="spellEnd"/>
            <w:r w:rsidR="00BA7E4D" w:rsidRPr="00BA7E4D">
              <w:rPr>
                <w:rFonts w:ascii="Times New Roman" w:hAnsi="Times New Roman" w:cs="Times New Roman"/>
                <w:sz w:val="24"/>
                <w:szCs w:val="24"/>
              </w:rPr>
              <w:t xml:space="preserve"> вагона.</w:t>
            </w:r>
          </w:p>
          <w:p w:rsidR="00BA7E4D" w:rsidRPr="00CB68C1" w:rsidRDefault="00BA7E4D" w:rsidP="00E4732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BA7E4D" w:rsidRPr="00546D39" w:rsidTr="00E4732E">
        <w:tc>
          <w:tcPr>
            <w:tcW w:w="14786" w:type="dxa"/>
            <w:gridSpan w:val="3"/>
          </w:tcPr>
          <w:p w:rsidR="00BA7E4D" w:rsidRDefault="00BA7E4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BA7E4D" w:rsidRPr="00F51022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022">
              <w:rPr>
                <w:rFonts w:ascii="Times New Roman" w:hAnsi="Times New Roman" w:cs="Times New Roman"/>
                <w:sz w:val="24"/>
                <w:szCs w:val="24"/>
              </w:rPr>
              <w:t xml:space="preserve">ГОСТ 9246-2013 </w:t>
            </w:r>
          </w:p>
          <w:p w:rsidR="00BA7E4D" w:rsidRPr="00546D39" w:rsidRDefault="00BA7E4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C4FF3" w:rsidRDefault="007C4FF3" w:rsidP="00223BE5"/>
    <w:p w:rsidR="006C23F8" w:rsidRDefault="006C23F8" w:rsidP="00223BE5"/>
    <w:p w:rsidR="006C23F8" w:rsidRDefault="006C23F8" w:rsidP="00223BE5"/>
    <w:p w:rsidR="006C23F8" w:rsidRDefault="006C23F8" w:rsidP="00223BE5"/>
    <w:p w:rsidR="006C23F8" w:rsidRDefault="006C23F8" w:rsidP="00223BE5"/>
    <w:p w:rsidR="006C23F8" w:rsidRDefault="006C23F8" w:rsidP="00223BE5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50"/>
        <w:gridCol w:w="5572"/>
        <w:gridCol w:w="1338"/>
      </w:tblGrid>
      <w:tr w:rsidR="00417679" w:rsidRPr="00546D39" w:rsidTr="00A5678C">
        <w:tc>
          <w:tcPr>
            <w:tcW w:w="7763" w:type="dxa"/>
          </w:tcPr>
          <w:p w:rsidR="00417679" w:rsidRPr="00546D39" w:rsidRDefault="00417679" w:rsidP="00A567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417679" w:rsidRPr="00546D39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Шкворень</w:t>
            </w:r>
          </w:p>
        </w:tc>
        <w:tc>
          <w:tcPr>
            <w:tcW w:w="5670" w:type="dxa"/>
          </w:tcPr>
          <w:p w:rsidR="00417679" w:rsidRPr="00546D39" w:rsidRDefault="00417679" w:rsidP="00A567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417679" w:rsidRPr="00546D39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допускается отсутствие или излом шкворня</w:t>
            </w:r>
          </w:p>
        </w:tc>
        <w:tc>
          <w:tcPr>
            <w:tcW w:w="1353" w:type="dxa"/>
          </w:tcPr>
          <w:p w:rsidR="00417679" w:rsidRPr="00FE3343" w:rsidRDefault="00417679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2.2.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7</w:t>
            </w:r>
          </w:p>
        </w:tc>
      </w:tr>
      <w:tr w:rsidR="00417679" w:rsidRPr="00546D39" w:rsidTr="00A5678C">
        <w:tc>
          <w:tcPr>
            <w:tcW w:w="7763" w:type="dxa"/>
          </w:tcPr>
          <w:p w:rsidR="00417679" w:rsidRPr="00595348" w:rsidRDefault="00417679" w:rsidP="00A5678C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17679" w:rsidRDefault="00417679" w:rsidP="00A5678C">
            <w:pPr>
              <w:ind w:left="39" w:right="33" w:firstLine="136"/>
              <w:rPr>
                <w:noProof/>
                <w:lang w:eastAsia="ru-RU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004365" cy="1879382"/>
                  <wp:effectExtent l="0" t="0" r="0" b="0"/>
                  <wp:docPr id="54" name="Рисунок 21" descr="https://studfiles.net/html/2706/429/html_HpWii4KYyZ.DnL9/img-iB_Ed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studfiles.net/html/2706/429/html_HpWii4KYyZ.DnL9/img-iB_Ed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04365" cy="1879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17679" w:rsidRPr="00546D39" w:rsidRDefault="00417679" w:rsidP="00A5678C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417679" w:rsidRPr="00546D39" w:rsidRDefault="00417679" w:rsidP="00A567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17679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Визуальный контроль, </w:t>
            </w:r>
          </w:p>
          <w:p w:rsidR="00417679" w:rsidRPr="006C2B57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Фонарь,</w:t>
            </w:r>
          </w:p>
          <w:p w:rsidR="00417679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Щуп </w:t>
            </w:r>
          </w:p>
          <w:p w:rsidR="00417679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34186" cy="1238019"/>
                  <wp:effectExtent l="19050" t="0" r="4114" b="0"/>
                  <wp:docPr id="55" name="Рисунок 22" descr="Картинки по запросу Фонарь вагонн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Картинки по запросу Фонарь вагонн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b="53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965" cy="12386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7679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463040" cy="987425"/>
                  <wp:effectExtent l="0" t="0" r="3810" b="3175"/>
                  <wp:docPr id="56" name="Рисунок 2" descr="WP_20181203_13_23_04_P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WP_20181203_13_23_04_P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98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7679" w:rsidRPr="00546D39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7679" w:rsidRPr="00546D39" w:rsidTr="00A5678C">
        <w:tc>
          <w:tcPr>
            <w:tcW w:w="14786" w:type="dxa"/>
            <w:gridSpan w:val="3"/>
          </w:tcPr>
          <w:p w:rsidR="00417679" w:rsidRPr="00CB5A5B" w:rsidRDefault="00417679" w:rsidP="00A567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417679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Визуально осмотреть узел пятник-подпятник тележки вагона. При подозрении на неисправность шкворня использовать металлический щуп.</w:t>
            </w:r>
          </w:p>
          <w:p w:rsidR="00417679" w:rsidRPr="007C4FF3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Особое внимание при встрече поезда «с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ходу» обращается на передвижение тележки под вагоном по продольной оси. Если тележка под вагоном имеет повышенное движение, возможна неисправность шкворня.</w:t>
            </w:r>
          </w:p>
          <w:p w:rsidR="00417679" w:rsidRPr="007C4FF3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При техническом осмотре вагонов внимание обращается на состояние горизонтальных тормозных тяг. Если одна или обе тяги погнуты, это указывает на неисправность шкворня. На эту неисправность также указывает и положение </w:t>
            </w:r>
            <w:proofErr w:type="spellStart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скользунов</w:t>
            </w:r>
            <w:proofErr w:type="spellEnd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 относительно друг друга к оси вагона.</w:t>
            </w:r>
          </w:p>
          <w:p w:rsidR="00417679" w:rsidRPr="007C4FF3" w:rsidRDefault="00417679" w:rsidP="00A567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При осмотре пятникового узла обращается внимание на ослабление пятника или повышенный зазор в одну сторону между пятником, что указывает на неисправность шкворня.</w:t>
            </w:r>
          </w:p>
          <w:p w:rsidR="00417679" w:rsidRPr="00CB68C1" w:rsidRDefault="00417679" w:rsidP="006C23F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шкворня определяется визуальным осмотром через отверстие </w:t>
            </w:r>
            <w:proofErr w:type="spellStart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надрессорного</w:t>
            </w:r>
            <w:proofErr w:type="spellEnd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 бруса. При невозможности увидеть шкворень через отверстие в </w:t>
            </w:r>
            <w:proofErr w:type="spellStart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>надрессорном</w:t>
            </w:r>
            <w:proofErr w:type="spellEnd"/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 брусе используется металлический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крючок (щуп)</w:t>
            </w:r>
            <w:r w:rsidRPr="007C4FF3">
              <w:rPr>
                <w:rFonts w:ascii="Times New Roman" w:hAnsi="Times New Roman" w:cs="Times New Roman"/>
                <w:sz w:val="24"/>
                <w:szCs w:val="24"/>
              </w:rPr>
              <w:t xml:space="preserve">, которым прощупывается шкворень и определяется излом.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 допускается обрыв или излом шкворня</w:t>
            </w:r>
            <w:r w:rsidRPr="00BA7E4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17679" w:rsidRPr="00546D39" w:rsidTr="00A5678C">
        <w:tc>
          <w:tcPr>
            <w:tcW w:w="14786" w:type="dxa"/>
            <w:gridSpan w:val="3"/>
          </w:tcPr>
          <w:p w:rsidR="00417679" w:rsidRDefault="00417679" w:rsidP="00A5678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417679" w:rsidRPr="00546D39" w:rsidRDefault="00417679" w:rsidP="006C23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022">
              <w:rPr>
                <w:rFonts w:ascii="Times New Roman" w:hAnsi="Times New Roman" w:cs="Times New Roman"/>
                <w:sz w:val="24"/>
                <w:szCs w:val="24"/>
              </w:rPr>
              <w:t xml:space="preserve">ГОСТ 9246-2013 </w:t>
            </w:r>
          </w:p>
        </w:tc>
      </w:tr>
    </w:tbl>
    <w:p w:rsidR="00417679" w:rsidRDefault="00417679" w:rsidP="00223BE5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88"/>
        <w:gridCol w:w="5540"/>
        <w:gridCol w:w="1332"/>
      </w:tblGrid>
      <w:tr w:rsidR="0052046D" w:rsidRPr="00546D39" w:rsidTr="00E4732E">
        <w:tc>
          <w:tcPr>
            <w:tcW w:w="7763" w:type="dxa"/>
          </w:tcPr>
          <w:p w:rsidR="0052046D" w:rsidRPr="00546D39" w:rsidRDefault="0052046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52046D" w:rsidRPr="00546D39" w:rsidRDefault="0052046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Фрикционные </w:t>
            </w: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планки</w:t>
            </w:r>
            <w:r w:rsidR="00C43210"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 и клинья</w:t>
            </w:r>
            <w:r w:rsidR="00417679"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 тележки 18-100</w:t>
            </w:r>
          </w:p>
        </w:tc>
        <w:tc>
          <w:tcPr>
            <w:tcW w:w="5670" w:type="dxa"/>
          </w:tcPr>
          <w:p w:rsidR="0052046D" w:rsidRPr="00546D39" w:rsidRDefault="0052046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52046D" w:rsidRPr="00546D39" w:rsidRDefault="00660A6C" w:rsidP="00660A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52046D">
              <w:rPr>
                <w:rFonts w:ascii="Times New Roman" w:hAnsi="Times New Roman" w:cs="Times New Roman"/>
                <w:sz w:val="24"/>
                <w:szCs w:val="24"/>
              </w:rPr>
              <w:t>брыв заклепки фрикционной планки, излом или трещина в клине амортизатора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52046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52046D">
              <w:rPr>
                <w:rFonts w:ascii="Times New Roman" w:hAnsi="Times New Roman" w:cs="Times New Roman"/>
                <w:sz w:val="24"/>
                <w:szCs w:val="24"/>
              </w:rPr>
              <w:t>злом упорного бурта клина амортизатора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не допускается</w:t>
            </w:r>
          </w:p>
        </w:tc>
        <w:tc>
          <w:tcPr>
            <w:tcW w:w="1353" w:type="dxa"/>
          </w:tcPr>
          <w:p w:rsidR="0052046D" w:rsidRPr="00FE3343" w:rsidRDefault="0052046D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2.8</w:t>
            </w:r>
          </w:p>
        </w:tc>
      </w:tr>
      <w:tr w:rsidR="0052046D" w:rsidRPr="00546D39" w:rsidTr="00E4732E">
        <w:tc>
          <w:tcPr>
            <w:tcW w:w="7763" w:type="dxa"/>
          </w:tcPr>
          <w:p w:rsidR="0052046D" w:rsidRPr="00595348" w:rsidRDefault="0052046D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046D" w:rsidRDefault="00A6132C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3306470" cy="1296915"/>
                  <wp:effectExtent l="0" t="0" r="0" b="0"/>
                  <wp:docPr id="22" name="Рисунок 22" descr="https://4.bp.blogspot.com/-dNnCB4fTaB0/VsnTtjImh5I/AAAAAAAACxM/58tlj2Yfvt4/s1600/%25D0%25A1%25D0%25BD%25D0%25B8%25D0%25BC%25D0%25BE%25D0%25BA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4.bp.blogspot.com/-dNnCB4fTaB0/VsnTtjImh5I/AAAAAAAACxM/58tlj2Yfvt4/s1600/%25D0%25A1%25D0%25BD%25D0%25B8%25D0%25BC%25D0%25BE%25D0%25BA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9387" cy="1298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132C" w:rsidRDefault="00A6132C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132C" w:rsidRDefault="00A6132C" w:rsidP="00E4732E">
            <w:pPr>
              <w:ind w:left="39" w:right="33" w:firstLine="136"/>
              <w:rPr>
                <w:noProof/>
                <w:lang w:eastAsia="ru-RU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294790" cy="971498"/>
                  <wp:effectExtent l="0" t="0" r="0" b="0"/>
                  <wp:docPr id="24" name="Рисунок 24" descr="https://studfiles.net/html/2706/429/html_sPPVwirsGo.0PWU/img-oxWUL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studfiles.net/html/2706/429/html_sPPVwirsGo.0PWU/img-oxWUL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053" cy="973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038759" cy="924366"/>
                  <wp:effectExtent l="0" t="0" r="0" b="0"/>
                  <wp:docPr id="25" name="Рисунок 25" descr="http://xn--1520-u4d3ahgsb9pe.xn--p1ai/files/uploads/images/33(9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xn--1520-u4d3ahgsb9pe.xn--p1ai/files/uploads/images/33(99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039012" cy="924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6132C" w:rsidRPr="00546D39" w:rsidRDefault="00A6132C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52046D" w:rsidRPr="00546D39" w:rsidRDefault="0052046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52046D" w:rsidRDefault="0052046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  <w:r w:rsidR="00B743D9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B743D9">
              <w:rPr>
                <w:rFonts w:ascii="Times New Roman" w:hAnsi="Times New Roman" w:cs="Times New Roman"/>
                <w:sz w:val="24"/>
                <w:szCs w:val="24"/>
              </w:rPr>
              <w:t>остукивание</w:t>
            </w:r>
            <w:proofErr w:type="spellEnd"/>
            <w:r w:rsidR="00B743D9">
              <w:rPr>
                <w:rFonts w:ascii="Times New Roman" w:hAnsi="Times New Roman" w:cs="Times New Roman"/>
                <w:sz w:val="24"/>
                <w:szCs w:val="24"/>
              </w:rPr>
              <w:t xml:space="preserve"> молотком</w:t>
            </w:r>
          </w:p>
          <w:p w:rsidR="00A9090B" w:rsidRDefault="00A9090B" w:rsidP="00A909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Молоток </w:t>
            </w:r>
            <w:r w:rsidRPr="00A9090B">
              <w:rPr>
                <w:rFonts w:ascii="Times New Roman" w:hAnsi="Times New Roman" w:cs="Times New Roman"/>
                <w:sz w:val="24"/>
                <w:szCs w:val="24"/>
              </w:rPr>
              <w:t>ГОСТ 2310-77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  <w:r w:rsidRPr="00A9090B">
              <w:rPr>
                <w:rFonts w:ascii="Times New Roman" w:hAnsi="Times New Roman" w:cs="Times New Roman"/>
                <w:sz w:val="24"/>
                <w:szCs w:val="24"/>
              </w:rPr>
              <w:t>ерт. № 1352.003</w:t>
            </w:r>
          </w:p>
          <w:p w:rsidR="00A6132C" w:rsidRDefault="00A6132C" w:rsidP="00A909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567124" cy="592519"/>
                  <wp:effectExtent l="0" t="0" r="0" b="0"/>
                  <wp:docPr id="62" name="Рисунок 62" descr="http://tatfrontu.ru/gallery2/d/48415-2/dsc079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tatfrontu.ru/gallery2/d/48415-2/dsc079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108" cy="592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046D" w:rsidRPr="00546D39" w:rsidRDefault="0052046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46D" w:rsidRPr="00546D39" w:rsidTr="00E4732E">
        <w:tc>
          <w:tcPr>
            <w:tcW w:w="14786" w:type="dxa"/>
            <w:gridSpan w:val="3"/>
          </w:tcPr>
          <w:p w:rsidR="0052046D" w:rsidRPr="00CB5A5B" w:rsidRDefault="0052046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D376F9" w:rsidRDefault="0052046D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Визуально осмотреть </w:t>
            </w:r>
            <w:r w:rsidR="00D376F9">
              <w:rPr>
                <w:rFonts w:ascii="Times New Roman" w:hAnsi="Times New Roman" w:cs="Times New Roman"/>
                <w:sz w:val="24"/>
                <w:szCs w:val="24"/>
              </w:rPr>
              <w:t>фрикционные планки и клинья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76F9">
              <w:rPr>
                <w:rFonts w:ascii="Times New Roman" w:hAnsi="Times New Roman" w:cs="Times New Roman"/>
                <w:sz w:val="24"/>
                <w:szCs w:val="24"/>
              </w:rPr>
              <w:t xml:space="preserve">тележки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вагона. </w:t>
            </w:r>
          </w:p>
          <w:p w:rsidR="00A9090B" w:rsidRDefault="00660A6C" w:rsidP="00A909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осмотре</w:t>
            </w:r>
            <w:r w:rsidR="00A9090B">
              <w:rPr>
                <w:rFonts w:ascii="Times New Roman" w:hAnsi="Times New Roman" w:cs="Times New Roman"/>
                <w:sz w:val="24"/>
                <w:szCs w:val="24"/>
              </w:rPr>
              <w:t xml:space="preserve"> заклепки крепления фрикционной планки должны быть целыми, а скользящая планка прижата к ответной поверхности. При подозрении на ослабление крепления заклепок фрикционная планка </w:t>
            </w:r>
            <w:proofErr w:type="spellStart"/>
            <w:r w:rsidR="00A9090B">
              <w:rPr>
                <w:rFonts w:ascii="Times New Roman" w:hAnsi="Times New Roman" w:cs="Times New Roman"/>
                <w:sz w:val="24"/>
                <w:szCs w:val="24"/>
              </w:rPr>
              <w:t>остукивается</w:t>
            </w:r>
            <w:proofErr w:type="spellEnd"/>
            <w:r w:rsidR="00A9090B">
              <w:rPr>
                <w:rFonts w:ascii="Times New Roman" w:hAnsi="Times New Roman" w:cs="Times New Roman"/>
                <w:sz w:val="24"/>
                <w:szCs w:val="24"/>
              </w:rPr>
              <w:t xml:space="preserve"> молотком </w:t>
            </w:r>
            <w:r w:rsidR="00A9090B" w:rsidRPr="00A9090B">
              <w:rPr>
                <w:rFonts w:ascii="Times New Roman" w:hAnsi="Times New Roman" w:cs="Times New Roman"/>
                <w:sz w:val="24"/>
                <w:szCs w:val="24"/>
              </w:rPr>
              <w:t>ГОСТ 2310-77</w:t>
            </w:r>
            <w:r w:rsidR="00A9090B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  <w:r w:rsidR="00A9090B" w:rsidRPr="00A9090B">
              <w:rPr>
                <w:rFonts w:ascii="Times New Roman" w:hAnsi="Times New Roman" w:cs="Times New Roman"/>
                <w:sz w:val="24"/>
                <w:szCs w:val="24"/>
              </w:rPr>
              <w:t>ерт. № 1352.003</w:t>
            </w:r>
            <w:r w:rsidR="00A9090B">
              <w:rPr>
                <w:rFonts w:ascii="Times New Roman" w:hAnsi="Times New Roman" w:cs="Times New Roman"/>
                <w:sz w:val="24"/>
                <w:szCs w:val="24"/>
              </w:rPr>
              <w:t xml:space="preserve">. Смещение фрикционной планки свидетельствует об обрыве или ослаблении заклепки. </w:t>
            </w:r>
            <w:r w:rsidR="00C43210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A9090B" w:rsidRPr="00A9090B">
              <w:rPr>
                <w:rFonts w:ascii="Times New Roman" w:hAnsi="Times New Roman" w:cs="Times New Roman"/>
                <w:sz w:val="24"/>
                <w:szCs w:val="24"/>
              </w:rPr>
              <w:t>опускается ослабление не более одной заклепки крепления фрикционной планки</w:t>
            </w:r>
            <w:r w:rsidR="00A9090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43210" w:rsidRDefault="00C43210" w:rsidP="00A909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43210">
              <w:rPr>
                <w:rFonts w:ascii="Times New Roman" w:hAnsi="Times New Roman" w:cs="Times New Roman"/>
                <w:sz w:val="24"/>
                <w:szCs w:val="24"/>
              </w:rPr>
              <w:t xml:space="preserve">рещины фрикционной планки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43210">
              <w:rPr>
                <w:rFonts w:ascii="Times New Roman" w:hAnsi="Times New Roman" w:cs="Times New Roman"/>
                <w:sz w:val="24"/>
                <w:szCs w:val="24"/>
              </w:rPr>
              <w:t>е допускаются.</w:t>
            </w:r>
          </w:p>
          <w:p w:rsidR="00A9090B" w:rsidRPr="00C43210" w:rsidRDefault="00A9090B" w:rsidP="00A909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Фрикционный клин  </w:t>
            </w:r>
            <w:r w:rsidR="00C43210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должен иметь изломов и трещин, </w:t>
            </w:r>
            <w:r w:rsidR="00C43210">
              <w:rPr>
                <w:rFonts w:ascii="Times New Roman" w:hAnsi="Times New Roman" w:cs="Times New Roman"/>
                <w:sz w:val="24"/>
                <w:szCs w:val="24"/>
              </w:rPr>
              <w:t xml:space="preserve">а также излома </w:t>
            </w:r>
            <w:r w:rsidR="00C43210" w:rsidRPr="00C43210">
              <w:rPr>
                <w:rFonts w:ascii="Times New Roman" w:hAnsi="Times New Roman" w:cs="Times New Roman"/>
                <w:sz w:val="24"/>
                <w:szCs w:val="24"/>
              </w:rPr>
              <w:t>упорного бурта клина амортизатора.</w:t>
            </w:r>
          </w:p>
          <w:p w:rsidR="00D376F9" w:rsidRDefault="00D376F9" w:rsidP="00D376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3210">
              <w:rPr>
                <w:rFonts w:ascii="Times New Roman" w:hAnsi="Times New Roman" w:cs="Times New Roman"/>
                <w:sz w:val="24"/>
                <w:szCs w:val="24"/>
              </w:rPr>
              <w:t xml:space="preserve">Перекос </w:t>
            </w:r>
            <w:proofErr w:type="spellStart"/>
            <w:r w:rsidRPr="00C43210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Pr="00C43210">
              <w:rPr>
                <w:rFonts w:ascii="Times New Roman" w:hAnsi="Times New Roman" w:cs="Times New Roman"/>
                <w:sz w:val="24"/>
                <w:szCs w:val="24"/>
              </w:rPr>
              <w:t xml:space="preserve"> балки, смещени</w:t>
            </w:r>
            <w:r w:rsidR="00D4516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43210">
              <w:rPr>
                <w:rFonts w:ascii="Times New Roman" w:hAnsi="Times New Roman" w:cs="Times New Roman"/>
                <w:sz w:val="24"/>
                <w:szCs w:val="24"/>
              </w:rPr>
              <w:t xml:space="preserve"> пружин рессорного подвешивания свидетельствуют об изломе фрикционного</w:t>
            </w:r>
            <w:r w:rsidRPr="00D376F9">
              <w:rPr>
                <w:rFonts w:ascii="Times New Roman" w:hAnsi="Times New Roman" w:cs="Times New Roman"/>
                <w:sz w:val="24"/>
                <w:szCs w:val="24"/>
              </w:rPr>
              <w:t xml:space="preserve"> клина.</w:t>
            </w:r>
          </w:p>
          <w:p w:rsidR="00D376F9" w:rsidRDefault="00660A6C" w:rsidP="00D376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допускается обрыв заклепки фрикционной планки, излом или трещина в клине амортизатора, излом упорного бурта клина амортизатора.</w:t>
            </w:r>
          </w:p>
          <w:p w:rsidR="0052046D" w:rsidRPr="00CB68C1" w:rsidRDefault="00C43210" w:rsidP="006C23F8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допускается трещины, изломы или отсутствие полиуретановой накладки</w:t>
            </w:r>
            <w:r w:rsidR="00D976CF">
              <w:rPr>
                <w:rFonts w:ascii="Times New Roman" w:hAnsi="Times New Roman" w:cs="Times New Roman"/>
                <w:sz w:val="24"/>
                <w:szCs w:val="24"/>
              </w:rPr>
              <w:t xml:space="preserve"> наклонной поверхности фрикционного клина.</w:t>
            </w:r>
          </w:p>
        </w:tc>
      </w:tr>
      <w:tr w:rsidR="0052046D" w:rsidRPr="00546D39" w:rsidTr="00E4732E">
        <w:tc>
          <w:tcPr>
            <w:tcW w:w="14786" w:type="dxa"/>
            <w:gridSpan w:val="3"/>
          </w:tcPr>
          <w:p w:rsidR="0052046D" w:rsidRDefault="0052046D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52046D" w:rsidRPr="00546D39" w:rsidRDefault="0052046D" w:rsidP="006C23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1022">
              <w:rPr>
                <w:rFonts w:ascii="Times New Roman" w:hAnsi="Times New Roman" w:cs="Times New Roman"/>
                <w:sz w:val="24"/>
                <w:szCs w:val="24"/>
              </w:rPr>
              <w:t xml:space="preserve">ГОСТ 9246-2013 </w:t>
            </w:r>
          </w:p>
        </w:tc>
      </w:tr>
    </w:tbl>
    <w:p w:rsidR="0052046D" w:rsidRDefault="0052046D" w:rsidP="00223BE5"/>
    <w:p w:rsidR="00123963" w:rsidRDefault="00123963" w:rsidP="00223BE5"/>
    <w:p w:rsidR="00F50FCF" w:rsidRDefault="00F50FCF" w:rsidP="00223BE5"/>
    <w:p w:rsidR="0009046D" w:rsidRDefault="0009046D" w:rsidP="00223BE5"/>
    <w:p w:rsidR="0009046D" w:rsidRDefault="0009046D" w:rsidP="00223BE5"/>
    <w:p w:rsidR="003F3E23" w:rsidRDefault="003F3E23" w:rsidP="00223BE5"/>
    <w:p w:rsidR="003F3E23" w:rsidRDefault="003F3E23" w:rsidP="00223BE5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51"/>
        <w:gridCol w:w="5487"/>
        <w:gridCol w:w="1322"/>
      </w:tblGrid>
      <w:tr w:rsidR="00F50FCF" w:rsidRPr="007B001D" w:rsidTr="00E4732E">
        <w:tc>
          <w:tcPr>
            <w:tcW w:w="7763" w:type="dxa"/>
          </w:tcPr>
          <w:p w:rsidR="00F50FCF" w:rsidRPr="007B001D" w:rsidRDefault="00F50FCF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F50FCF" w:rsidRPr="007B001D" w:rsidRDefault="00F50FCF" w:rsidP="00E4732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B001D">
              <w:rPr>
                <w:rFonts w:ascii="Times New Roman" w:hAnsi="Times New Roman" w:cs="Times New Roman"/>
                <w:sz w:val="24"/>
                <w:szCs w:val="24"/>
              </w:rPr>
              <w:t xml:space="preserve">Тележки типа </w:t>
            </w:r>
            <w:r w:rsidRPr="007B00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Barber</w:t>
            </w:r>
          </w:p>
        </w:tc>
        <w:tc>
          <w:tcPr>
            <w:tcW w:w="5670" w:type="dxa"/>
          </w:tcPr>
          <w:p w:rsidR="00F50FCF" w:rsidRPr="007B001D" w:rsidRDefault="00F50FCF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7B001D" w:rsidRPr="007B001D" w:rsidRDefault="00980AD2" w:rsidP="00980A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Pr="00980AD2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или излом элементов (корпуса, колпака, пружин и т.д.) </w:t>
            </w:r>
            <w:proofErr w:type="spellStart"/>
            <w:r w:rsidRPr="00980AD2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980AD2">
              <w:rPr>
                <w:rFonts w:ascii="Times New Roman" w:hAnsi="Times New Roman" w:cs="Times New Roman"/>
                <w:sz w:val="24"/>
                <w:szCs w:val="24"/>
              </w:rPr>
              <w:t xml:space="preserve">, зазор между колпаком </w:t>
            </w:r>
            <w:proofErr w:type="spellStart"/>
            <w:r w:rsidRPr="00980AD2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980AD2">
              <w:rPr>
                <w:rFonts w:ascii="Times New Roman" w:hAnsi="Times New Roman" w:cs="Times New Roman"/>
                <w:sz w:val="24"/>
                <w:szCs w:val="24"/>
              </w:rPr>
              <w:t xml:space="preserve"> и износостойкой пластин</w:t>
            </w:r>
            <w:r w:rsidR="005618FF">
              <w:rPr>
                <w:rFonts w:ascii="Times New Roman" w:hAnsi="Times New Roman" w:cs="Times New Roman"/>
                <w:sz w:val="24"/>
                <w:szCs w:val="24"/>
              </w:rPr>
              <w:t>ой на опоре шкворневой балки ра</w:t>
            </w:r>
            <w:r w:rsidRPr="00980AD2">
              <w:rPr>
                <w:rFonts w:ascii="Times New Roman" w:hAnsi="Times New Roman" w:cs="Times New Roman"/>
                <w:sz w:val="24"/>
                <w:szCs w:val="24"/>
              </w:rPr>
              <w:t xml:space="preserve">мы кузова, смещение корпуса </w:t>
            </w:r>
            <w:proofErr w:type="spellStart"/>
            <w:r w:rsidRPr="00980AD2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980A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618FF">
              <w:rPr>
                <w:rFonts w:ascii="Times New Roman" w:hAnsi="Times New Roman" w:cs="Times New Roman"/>
                <w:sz w:val="24"/>
                <w:szCs w:val="24"/>
              </w:rPr>
              <w:t xml:space="preserve">относительно площадки на </w:t>
            </w:r>
            <w:proofErr w:type="spellStart"/>
            <w:r w:rsidR="005618FF">
              <w:rPr>
                <w:rFonts w:ascii="Times New Roman" w:hAnsi="Times New Roman" w:cs="Times New Roman"/>
                <w:sz w:val="24"/>
                <w:szCs w:val="24"/>
              </w:rPr>
              <w:t>надрес</w:t>
            </w:r>
            <w:r w:rsidRPr="00980AD2">
              <w:rPr>
                <w:rFonts w:ascii="Times New Roman" w:hAnsi="Times New Roman" w:cs="Times New Roman"/>
                <w:sz w:val="24"/>
                <w:szCs w:val="24"/>
              </w:rPr>
              <w:t>сорной</w:t>
            </w:r>
            <w:proofErr w:type="spellEnd"/>
            <w:r w:rsidRPr="00980AD2">
              <w:rPr>
                <w:rFonts w:ascii="Times New Roman" w:hAnsi="Times New Roman" w:cs="Times New Roman"/>
                <w:sz w:val="24"/>
                <w:szCs w:val="24"/>
              </w:rPr>
              <w:t xml:space="preserve"> балке, трещина, ослабление резьбового крепления корпуса </w:t>
            </w:r>
            <w:proofErr w:type="spellStart"/>
            <w:r w:rsidRPr="00980AD2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980AD2">
              <w:rPr>
                <w:rFonts w:ascii="Times New Roman" w:hAnsi="Times New Roman" w:cs="Times New Roman"/>
                <w:sz w:val="24"/>
                <w:szCs w:val="24"/>
              </w:rPr>
              <w:t xml:space="preserve"> и износостойкой планки</w:t>
            </w:r>
          </w:p>
        </w:tc>
        <w:tc>
          <w:tcPr>
            <w:tcW w:w="1353" w:type="dxa"/>
          </w:tcPr>
          <w:p w:rsidR="00F50FCF" w:rsidRPr="00FE3343" w:rsidRDefault="00F50FCF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9</w:t>
            </w:r>
          </w:p>
        </w:tc>
      </w:tr>
      <w:tr w:rsidR="00F50FCF" w:rsidRPr="007B001D" w:rsidTr="00E4732E">
        <w:tc>
          <w:tcPr>
            <w:tcW w:w="7763" w:type="dxa"/>
          </w:tcPr>
          <w:p w:rsidR="00395EA7" w:rsidRDefault="00395EA7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2065782" cy="1844173"/>
                  <wp:effectExtent l="19050" t="0" r="0" b="0"/>
                  <wp:docPr id="7" name="Рисунок 6" descr="20190225_115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20190225_115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077" cy="18462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56EA" w:rsidRDefault="00395EA7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666409" cy="2393463"/>
                  <wp:effectExtent l="381000" t="0" r="371941" b="0"/>
                  <wp:docPr id="9" name="Рисунок 7" descr="C:\Users\vchd13_ivanovaov\AppData\Local\Microsoft\Windows\INetCache\Content.Word\20190225_1151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vchd13_ivanovaov\AppData\Local\Microsoft\Windows\INetCache\Content.Word\20190225_1151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667669" cy="23952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C6BBF">
              <w:rPr>
                <w:noProof/>
                <w:lang w:eastAsia="ru-RU"/>
              </w:rPr>
              <w:t xml:space="preserve"> </w:t>
            </w:r>
            <w:r w:rsidR="008C6BBF" w:rsidRPr="008C6BBF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4565142" cy="2280315"/>
                  <wp:effectExtent l="19050" t="0" r="6858" b="0"/>
                  <wp:docPr id="16" name="Рисунок 3" descr="http://advis.ru/images/EFE16DA9-F5F2-D74E-9336-568215FE8B8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dvis.ru/images/EFE16DA9-F5F2-D74E-9336-568215FE8B8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42750" t="65175" r="34876" b="163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9231" cy="22823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DF56EA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3185008" cy="1421123"/>
                  <wp:effectExtent l="19050" t="0" r="0" b="0"/>
                  <wp:docPr id="4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008" cy="1421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0FCF" w:rsidRPr="007B001D" w:rsidRDefault="00F50FCF" w:rsidP="00395EA7">
            <w:pPr>
              <w:ind w:left="3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F50FCF" w:rsidRPr="007B001D" w:rsidRDefault="00F50FCF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50FCF" w:rsidRPr="007B001D" w:rsidRDefault="00F50FCF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</w:tc>
      </w:tr>
      <w:tr w:rsidR="00F50FCF" w:rsidRPr="007B001D" w:rsidTr="00E4732E">
        <w:tc>
          <w:tcPr>
            <w:tcW w:w="14786" w:type="dxa"/>
            <w:gridSpan w:val="3"/>
          </w:tcPr>
          <w:p w:rsidR="00F50FCF" w:rsidRPr="007B001D" w:rsidRDefault="00F50FCF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980AD2" w:rsidRDefault="000E47B8" w:rsidP="00980A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E47B8">
              <w:rPr>
                <w:rFonts w:ascii="Times New Roman" w:hAnsi="Times New Roman" w:cs="Times New Roman"/>
                <w:sz w:val="24"/>
                <w:szCs w:val="24"/>
              </w:rPr>
              <w:t xml:space="preserve">При осмотре </w:t>
            </w:r>
            <w:proofErr w:type="spellStart"/>
            <w:r w:rsidRPr="000E47B8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0E47B8">
              <w:rPr>
                <w:rFonts w:ascii="Times New Roman" w:hAnsi="Times New Roman" w:cs="Times New Roman"/>
                <w:sz w:val="24"/>
                <w:szCs w:val="24"/>
              </w:rPr>
              <w:t xml:space="preserve"> тележки </w:t>
            </w:r>
            <w:proofErr w:type="spellStart"/>
            <w:r w:rsidRPr="00C91027">
              <w:rPr>
                <w:rFonts w:ascii="Times New Roman" w:hAnsi="Times New Roman" w:cs="Times New Roman"/>
                <w:sz w:val="24"/>
                <w:szCs w:val="24"/>
              </w:rPr>
              <w:t>Barber</w:t>
            </w:r>
            <w:proofErr w:type="spellEnd"/>
            <w:r w:rsidRPr="000E47B8">
              <w:rPr>
                <w:rFonts w:ascii="Times New Roman" w:hAnsi="Times New Roman" w:cs="Times New Roman"/>
                <w:sz w:val="24"/>
                <w:szCs w:val="24"/>
              </w:rPr>
              <w:t xml:space="preserve"> проверить отсутствие  перекоса </w:t>
            </w:r>
            <w:proofErr w:type="spellStart"/>
            <w:r w:rsidRPr="000E47B8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0E47B8">
              <w:rPr>
                <w:rFonts w:ascii="Times New Roman" w:hAnsi="Times New Roman" w:cs="Times New Roman"/>
                <w:sz w:val="24"/>
                <w:szCs w:val="24"/>
              </w:rPr>
              <w:t xml:space="preserve"> и отсутствие зазора между </w:t>
            </w:r>
            <w:proofErr w:type="spellStart"/>
            <w:r w:rsidRPr="000E47B8">
              <w:rPr>
                <w:rFonts w:ascii="Times New Roman" w:hAnsi="Times New Roman" w:cs="Times New Roman"/>
                <w:sz w:val="24"/>
                <w:szCs w:val="24"/>
              </w:rPr>
              <w:t>скользуном</w:t>
            </w:r>
            <w:proofErr w:type="spellEnd"/>
            <w:r w:rsidRPr="000E47B8">
              <w:rPr>
                <w:rFonts w:ascii="Times New Roman" w:hAnsi="Times New Roman" w:cs="Times New Roman"/>
                <w:sz w:val="24"/>
                <w:szCs w:val="24"/>
              </w:rPr>
              <w:t xml:space="preserve"> и ответной деталью опорной рамы.</w:t>
            </w:r>
            <w:r w:rsidR="00980AD2">
              <w:rPr>
                <w:rFonts w:ascii="Times New Roman" w:hAnsi="Times New Roman" w:cs="Times New Roman"/>
                <w:sz w:val="24"/>
                <w:szCs w:val="24"/>
              </w:rPr>
              <w:t xml:space="preserve"> Коробка </w:t>
            </w:r>
            <w:proofErr w:type="spellStart"/>
            <w:r w:rsidR="00980AD2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="00980AD2">
              <w:rPr>
                <w:rFonts w:ascii="Times New Roman" w:hAnsi="Times New Roman" w:cs="Times New Roman"/>
                <w:sz w:val="24"/>
                <w:szCs w:val="24"/>
              </w:rPr>
              <w:t xml:space="preserve"> не должна быть смещенной   по отношению по отношению к </w:t>
            </w:r>
            <w:proofErr w:type="spellStart"/>
            <w:r w:rsidR="00980AD2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="00980AD2">
              <w:rPr>
                <w:rFonts w:ascii="Times New Roman" w:hAnsi="Times New Roman" w:cs="Times New Roman"/>
                <w:sz w:val="24"/>
                <w:szCs w:val="24"/>
              </w:rPr>
              <w:t xml:space="preserve"> балке.</w:t>
            </w:r>
          </w:p>
          <w:p w:rsidR="00980AD2" w:rsidRDefault="00980AD2" w:rsidP="00980A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Между колпаком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износостойкой пластиной шкворневой балки рамы вагона не должно быть зазора.</w:t>
            </w:r>
          </w:p>
          <w:p w:rsidR="00980AD2" w:rsidRDefault="00980AD2" w:rsidP="00980A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Коробка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или резьбовое крепление  износостойкой пластины  не должно иметь трещин или ослабления. Не допускается отсутствие или излом частей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(коробки, колпака, пружины и т.п.).</w:t>
            </w:r>
          </w:p>
          <w:p w:rsidR="00C91027" w:rsidRPr="00CF3E24" w:rsidRDefault="00630F8C" w:rsidP="00630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="003D3A6D"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корпуса </w:t>
            </w:r>
            <w:proofErr w:type="spellStart"/>
            <w:r w:rsidR="003D3A6D" w:rsidRPr="00CF3E24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="003D3A6D"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 относительно опорной площадки на </w:t>
            </w:r>
            <w:proofErr w:type="spellStart"/>
            <w:r w:rsidR="003D3A6D" w:rsidRPr="00CF3E24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="003D3A6D"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 балке, ослабление </w:t>
            </w:r>
            <w:proofErr w:type="spellStart"/>
            <w:r w:rsidR="003D3A6D" w:rsidRPr="00CF3E24">
              <w:rPr>
                <w:rFonts w:ascii="Times New Roman" w:hAnsi="Times New Roman" w:cs="Times New Roman"/>
                <w:sz w:val="24"/>
                <w:szCs w:val="24"/>
              </w:rPr>
              <w:t>самостопорящейся</w:t>
            </w:r>
            <w:proofErr w:type="spellEnd"/>
            <w:r w:rsidR="003D3A6D"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 гайки крепежа корпуса, обрыв крепежа корпуса, отсутствие колпака</w:t>
            </w:r>
            <w:r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C91027"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наличие сквозного зазора между колпаком </w:t>
            </w:r>
            <w:proofErr w:type="spellStart"/>
            <w:r w:rsidR="00C91027" w:rsidRPr="00CF3E24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="00C91027"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 и износостойкой пластиной на опоре шкворнево</w:t>
            </w:r>
            <w:r w:rsidR="0037401B" w:rsidRPr="00CF3E24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="00C91027"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 балки рамы кузов (излом пружины).</w:t>
            </w:r>
          </w:p>
          <w:p w:rsidR="00C91027" w:rsidRPr="00C91027" w:rsidRDefault="00C91027" w:rsidP="00C91027">
            <w:pPr>
              <w:shd w:val="clear" w:color="auto" w:fill="FFFFFF"/>
              <w:tabs>
                <w:tab w:val="left" w:pos="121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На колпаке </w:t>
            </w:r>
            <w:proofErr w:type="spellStart"/>
            <w:r w:rsidRPr="00CF3E24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 по четырём углам  выполнены канавки глубиной (3±0,5) мм для контроля износа его рабочей поверхности. Износ рабочей поверхности колпака на глубину канавки является браковочным признаком. Наличие зазора между колпаком </w:t>
            </w:r>
            <w:proofErr w:type="spellStart"/>
            <w:r w:rsidRPr="00CF3E24">
              <w:rPr>
                <w:rFonts w:ascii="Times New Roman" w:hAnsi="Times New Roman" w:cs="Times New Roman"/>
                <w:sz w:val="24"/>
                <w:szCs w:val="24"/>
              </w:rPr>
              <w:t>скользуна</w:t>
            </w:r>
            <w:proofErr w:type="spellEnd"/>
            <w:r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 и пластиной на опоре шкворневой балки также является браковочным признаком. </w:t>
            </w:r>
          </w:p>
          <w:p w:rsidR="00C91027" w:rsidRPr="006C2B57" w:rsidRDefault="00C91027" w:rsidP="00C91027">
            <w:pPr>
              <w:shd w:val="clear" w:color="auto" w:fill="FFFFFF"/>
              <w:tabs>
                <w:tab w:val="left" w:pos="121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На тележках под вагонами с тарой менее 20 т применяются </w:t>
            </w:r>
            <w:proofErr w:type="spellStart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скользуны</w:t>
            </w:r>
            <w:proofErr w:type="spellEnd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 пониженной жёсткости, у которых внутренние пружины отсутствуют.</w:t>
            </w:r>
          </w:p>
          <w:p w:rsidR="00CF3E24" w:rsidRPr="006C2B57" w:rsidRDefault="00CF3E24" w:rsidP="00CF3E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Для тележек типа </w:t>
            </w:r>
            <w:proofErr w:type="spellStart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Barber</w:t>
            </w:r>
            <w:proofErr w:type="spellEnd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 S-2-R  зазор между наружной пружиной под </w:t>
            </w:r>
            <w:proofErr w:type="spellStart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 балкой и опорной поверхностью  </w:t>
            </w:r>
            <w:proofErr w:type="spellStart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 балки порожнего вагона не является неисправностью.</w:t>
            </w:r>
          </w:p>
          <w:p w:rsidR="00CF3E24" w:rsidRPr="000E47B8" w:rsidRDefault="00CF3E24" w:rsidP="004D713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50FCF" w:rsidRPr="007B001D" w:rsidTr="00E4732E">
        <w:tc>
          <w:tcPr>
            <w:tcW w:w="14786" w:type="dxa"/>
            <w:gridSpan w:val="3"/>
          </w:tcPr>
          <w:p w:rsidR="00F50FCF" w:rsidRPr="007B001D" w:rsidRDefault="00F50FCF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F50FCF" w:rsidRPr="007B001D" w:rsidRDefault="00D85DAA" w:rsidP="004D71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5DAA">
              <w:rPr>
                <w:rFonts w:ascii="Times New Roman" w:hAnsi="Times New Roman" w:cs="Times New Roman"/>
                <w:sz w:val="24"/>
                <w:szCs w:val="24"/>
              </w:rPr>
              <w:t>ТК-443</w:t>
            </w:r>
          </w:p>
        </w:tc>
      </w:tr>
    </w:tbl>
    <w:p w:rsidR="000D1E05" w:rsidRDefault="000D1E05" w:rsidP="00223BE5"/>
    <w:p w:rsidR="00395EA7" w:rsidRDefault="00395EA7" w:rsidP="00223BE5"/>
    <w:p w:rsidR="00395EA7" w:rsidRDefault="00395EA7" w:rsidP="00223BE5"/>
    <w:p w:rsidR="00E04F72" w:rsidRDefault="00E04F72">
      <w:r>
        <w:br w:type="page"/>
      </w:r>
    </w:p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03"/>
        <w:gridCol w:w="5524"/>
        <w:gridCol w:w="1333"/>
      </w:tblGrid>
      <w:tr w:rsidR="000E47B8" w:rsidRPr="007B001D" w:rsidTr="00E4732E">
        <w:tc>
          <w:tcPr>
            <w:tcW w:w="7763" w:type="dxa"/>
          </w:tcPr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0E47B8" w:rsidRPr="007B001D" w:rsidRDefault="000E47B8" w:rsidP="00E4732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B001D">
              <w:rPr>
                <w:rFonts w:ascii="Times New Roman" w:hAnsi="Times New Roman" w:cs="Times New Roman"/>
                <w:sz w:val="24"/>
                <w:szCs w:val="24"/>
              </w:rPr>
              <w:t xml:space="preserve">Тележки типа </w:t>
            </w:r>
            <w:r w:rsidRPr="007B00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Barber</w:t>
            </w:r>
          </w:p>
        </w:tc>
        <w:tc>
          <w:tcPr>
            <w:tcW w:w="5670" w:type="dxa"/>
          </w:tcPr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980AD2" w:rsidRPr="007B001D" w:rsidRDefault="000E47B8" w:rsidP="003740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r w:rsidR="00980AD2" w:rsidRPr="00630F8C">
              <w:rPr>
                <w:rFonts w:ascii="Times New Roman" w:hAnsi="Times New Roman" w:cs="Times New Roman"/>
                <w:sz w:val="24"/>
                <w:szCs w:val="24"/>
              </w:rPr>
              <w:t>полное завышение</w:t>
            </w:r>
            <w:r w:rsidR="00980AD2" w:rsidRPr="00980AD2">
              <w:rPr>
                <w:rFonts w:ascii="Times New Roman" w:hAnsi="Times New Roman" w:cs="Times New Roman"/>
                <w:sz w:val="24"/>
                <w:szCs w:val="24"/>
              </w:rPr>
              <w:t xml:space="preserve"> индикатора фрикционного клина относительно поверхности </w:t>
            </w:r>
            <w:proofErr w:type="spellStart"/>
            <w:r w:rsidR="00980AD2" w:rsidRPr="00980AD2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="00980AD2" w:rsidRPr="00980AD2">
              <w:rPr>
                <w:rFonts w:ascii="Times New Roman" w:hAnsi="Times New Roman" w:cs="Times New Roman"/>
                <w:sz w:val="24"/>
                <w:szCs w:val="24"/>
              </w:rPr>
              <w:t xml:space="preserve"> балки или его отсутствие</w:t>
            </w:r>
          </w:p>
        </w:tc>
        <w:tc>
          <w:tcPr>
            <w:tcW w:w="1353" w:type="dxa"/>
          </w:tcPr>
          <w:p w:rsidR="000E47B8" w:rsidRPr="00FE3343" w:rsidRDefault="000E47B8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2.2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.10</w:t>
            </w:r>
          </w:p>
        </w:tc>
      </w:tr>
      <w:tr w:rsidR="000E47B8" w:rsidRPr="007B001D" w:rsidTr="00E4732E">
        <w:tc>
          <w:tcPr>
            <w:tcW w:w="7763" w:type="dxa"/>
          </w:tcPr>
          <w:p w:rsidR="000B4D89" w:rsidRDefault="000B4D89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04C9" w:rsidRDefault="00EA04C9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95EA7" w:rsidRDefault="00395EA7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E47B8" w:rsidRDefault="00E4502B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962910" cy="2206625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910" cy="220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ulukkoRuudukko"/>
              <w:tblW w:w="0" w:type="auto"/>
              <w:tblInd w:w="3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248"/>
              <w:gridCol w:w="3200"/>
            </w:tblGrid>
            <w:tr w:rsidR="00E4502B" w:rsidTr="00E4502B">
              <w:tc>
                <w:tcPr>
                  <w:tcW w:w="3766" w:type="dxa"/>
                </w:tcPr>
                <w:p w:rsidR="00E4502B" w:rsidRDefault="00E4502B" w:rsidP="00E4732E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noProof/>
                      <w:lang w:val="fi-FI" w:eastAsia="fi-FI"/>
                    </w:rPr>
                    <w:drawing>
                      <wp:inline distT="0" distB="0" distL="0" distR="0">
                        <wp:extent cx="2560320" cy="1036320"/>
                        <wp:effectExtent l="0" t="0" r="0" b="0"/>
                        <wp:docPr id="41" name="Рисунок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0320" cy="1036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766" w:type="dxa"/>
                </w:tcPr>
                <w:p w:rsidR="00E4502B" w:rsidRPr="00E4502B" w:rsidRDefault="00E4502B" w:rsidP="00E4502B">
                  <w:pPr>
                    <w:ind w:left="39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502B">
                    <w:rPr>
                      <w:rFonts w:ascii="Times New Roman" w:hAnsi="Times New Roman" w:cs="Times New Roman"/>
                      <w:sz w:val="24"/>
                      <w:szCs w:val="24"/>
                    </w:rPr>
                    <w:t>1- индикатор,</w:t>
                  </w:r>
                </w:p>
                <w:p w:rsidR="00E4502B" w:rsidRPr="00E4502B" w:rsidRDefault="00E4502B" w:rsidP="00E4502B">
                  <w:pPr>
                    <w:ind w:left="39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502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2-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надрессорная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балка</w:t>
                  </w:r>
                </w:p>
                <w:p w:rsidR="00E4502B" w:rsidRDefault="00E4502B" w:rsidP="00E4732E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E4502B" w:rsidRDefault="00E4502B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2DCD"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anchor distT="0" distB="0" distL="114300" distR="114300" simplePos="0" relativeHeight="251659264" behindDoc="0" locked="0" layoutInCell="1" allowOverlap="1" wp14:anchorId="65C07CE1" wp14:editId="2483B1BC">
                  <wp:simplePos x="0" y="0"/>
                  <wp:positionH relativeFrom="column">
                    <wp:posOffset>2441575</wp:posOffset>
                  </wp:positionH>
                  <wp:positionV relativeFrom="paragraph">
                    <wp:posOffset>293370</wp:posOffset>
                  </wp:positionV>
                  <wp:extent cx="2315829" cy="2324100"/>
                  <wp:effectExtent l="0" t="0" r="8890" b="0"/>
                  <wp:wrapNone/>
                  <wp:docPr id="26" name="Kuva 26" descr="D:\Liite 2\Syyskuu\Suomi\kitkakiilan lovi 3.jp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Liite 2\Syyskuu\Suomi\kitkakiilan lovi 3.jp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5829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 wp14:anchorId="22710B06" wp14:editId="65C0992E">
                  <wp:extent cx="3088638" cy="2317478"/>
                  <wp:effectExtent l="4445" t="0" r="2540" b="2540"/>
                  <wp:docPr id="13" name="Рисунок 9" descr="C:\Users\vchd13_ivanovaov\AppData\Local\Microsoft\Windows\INetCache\Content.Word\20190225_1151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vchd13_ivanovaov\AppData\Local\Microsoft\Windows\INetCache\Content.Word\20190225_1151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99778" cy="23258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63C4" w:rsidRDefault="009563C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04B8C" w:rsidRPr="00EA04C9" w:rsidRDefault="00E4502B" w:rsidP="00604B8C">
            <w:pPr>
              <w:ind w:left="3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(</w:t>
            </w:r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>надрессорная</w:t>
            </w:r>
            <w:proofErr w:type="spellEnd"/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 xml:space="preserve"> балка в исправном состоянии (индикатор полностью или частично находится ниже поверхности </w:t>
            </w:r>
            <w:proofErr w:type="spellStart"/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 xml:space="preserve"> балки); </w:t>
            </w:r>
          </w:p>
          <w:p w:rsidR="00604B8C" w:rsidRPr="00EA04C9" w:rsidRDefault="00E4502B" w:rsidP="00604B8C">
            <w:pPr>
              <w:ind w:left="3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(</w:t>
            </w:r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 xml:space="preserve"> – неисправное состояние фрикционных клиньев – полное завышение индикатора фрикционного клина относительно поверхности </w:t>
            </w:r>
            <w:proofErr w:type="spellStart"/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 xml:space="preserve"> балки;</w:t>
            </w:r>
          </w:p>
          <w:p w:rsidR="000E47B8" w:rsidRPr="007B001D" w:rsidRDefault="00E4502B" w:rsidP="00DF56EA">
            <w:pPr>
              <w:ind w:left="3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(</w:t>
            </w:r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604B8C" w:rsidRPr="00EA04C9">
              <w:rPr>
                <w:rFonts w:ascii="Times New Roman" w:hAnsi="Times New Roman" w:cs="Times New Roman"/>
                <w:sz w:val="24"/>
                <w:szCs w:val="24"/>
              </w:rPr>
              <w:t xml:space="preserve"> – неисправное состояние фрикционных клиньев – отсутствие видимого индикатора на вертикальной поверхности клина </w:t>
            </w:r>
          </w:p>
        </w:tc>
        <w:tc>
          <w:tcPr>
            <w:tcW w:w="7023" w:type="dxa"/>
            <w:gridSpan w:val="2"/>
          </w:tcPr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0E47B8" w:rsidRPr="007B001D" w:rsidRDefault="000E47B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</w:tc>
      </w:tr>
      <w:tr w:rsidR="000E47B8" w:rsidRPr="007B001D" w:rsidTr="00E4732E">
        <w:tc>
          <w:tcPr>
            <w:tcW w:w="14786" w:type="dxa"/>
            <w:gridSpan w:val="3"/>
          </w:tcPr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0E47B8" w:rsidRDefault="000E47B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Осмотреть фрикционный клин.</w:t>
            </w:r>
          </w:p>
          <w:p w:rsidR="000E47B8" w:rsidRDefault="000E47B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допускается отсутствие индикатора.</w:t>
            </w:r>
          </w:p>
          <w:p w:rsidR="000E47B8" w:rsidRDefault="000E47B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допускается полное завышение индикатора фрикционного клина.</w:t>
            </w:r>
          </w:p>
          <w:p w:rsidR="00604B8C" w:rsidRPr="00604B8C" w:rsidRDefault="00604B8C" w:rsidP="00604B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4B8C">
              <w:rPr>
                <w:rFonts w:ascii="Times New Roman" w:hAnsi="Times New Roman" w:cs="Times New Roman"/>
                <w:sz w:val="24"/>
                <w:szCs w:val="24"/>
              </w:rPr>
              <w:t>Запрещается постановка в поезда и следование в них грузовых вагонов на тележках 18-9810 и 18-9855, имеющих следующие неисправности фрикционных гасителей колебаний в видимых для осмотра зонах:</w:t>
            </w:r>
          </w:p>
          <w:p w:rsidR="00604B8C" w:rsidRPr="00604B8C" w:rsidRDefault="00604B8C" w:rsidP="00604B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4B8C">
              <w:rPr>
                <w:rFonts w:ascii="Times New Roman" w:hAnsi="Times New Roman" w:cs="Times New Roman"/>
                <w:sz w:val="24"/>
                <w:szCs w:val="24"/>
              </w:rPr>
              <w:t>-  трещины составных фрикционных клиньев;</w:t>
            </w:r>
          </w:p>
          <w:p w:rsidR="00604B8C" w:rsidRPr="00604B8C" w:rsidRDefault="00604B8C" w:rsidP="00604B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4B8C">
              <w:rPr>
                <w:rFonts w:ascii="Times New Roman" w:hAnsi="Times New Roman" w:cs="Times New Roman"/>
                <w:sz w:val="24"/>
                <w:szCs w:val="24"/>
              </w:rPr>
              <w:t xml:space="preserve">-  завышение фрикционного клина относительно верхней горизонтальной полки </w:t>
            </w:r>
            <w:proofErr w:type="spellStart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 xml:space="preserve"> балки, определяемое по индикатору на вертикальной поверхности клина. Отсутствие индикатора на фрикционном клине считается неисправностью, при которой необходима отцепка вагона в ремонт.</w:t>
            </w:r>
          </w:p>
          <w:p w:rsidR="00604B8C" w:rsidRPr="000E47B8" w:rsidRDefault="00604B8C" w:rsidP="00600A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04B8C">
              <w:rPr>
                <w:rFonts w:ascii="Times New Roman" w:hAnsi="Times New Roman" w:cs="Times New Roman"/>
                <w:sz w:val="24"/>
                <w:szCs w:val="24"/>
              </w:rPr>
              <w:t xml:space="preserve">Контроль завышения фрикционного клина, показанного на рисунке,  производится по положению нижней границы индикатора 1 относительно верхней поверхности 2 </w:t>
            </w:r>
            <w:proofErr w:type="spellStart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 xml:space="preserve"> балки. Если индикатор полностью или частично находится ниже поверхности </w:t>
            </w:r>
            <w:proofErr w:type="spellStart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 xml:space="preserve"> балки, как показано на рисунке а, то неисправности нет. Полное завышение индикатора относительно поверхности </w:t>
            </w:r>
            <w:proofErr w:type="spellStart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>надрессорной</w:t>
            </w:r>
            <w:proofErr w:type="spellEnd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 xml:space="preserve"> балки, как показано на рисунке б или отсутствие индикатора на клине, как показано на рисунке </w:t>
            </w:r>
            <w:proofErr w:type="gramStart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>в,  является</w:t>
            </w:r>
            <w:proofErr w:type="gramEnd"/>
            <w:r w:rsidRPr="00604B8C">
              <w:rPr>
                <w:rFonts w:ascii="Times New Roman" w:hAnsi="Times New Roman" w:cs="Times New Roman"/>
                <w:sz w:val="24"/>
                <w:szCs w:val="24"/>
              </w:rPr>
              <w:t xml:space="preserve"> неисправностью, при которой необходима отцепка вагона в ТР.</w:t>
            </w:r>
          </w:p>
        </w:tc>
      </w:tr>
      <w:tr w:rsidR="000E47B8" w:rsidRPr="007B001D" w:rsidTr="00E4732E">
        <w:tc>
          <w:tcPr>
            <w:tcW w:w="14786" w:type="dxa"/>
            <w:gridSpan w:val="3"/>
          </w:tcPr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0E47B8" w:rsidRPr="007B001D" w:rsidRDefault="00D85DAA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5DAA">
              <w:rPr>
                <w:rFonts w:ascii="Times New Roman" w:hAnsi="Times New Roman" w:cs="Times New Roman"/>
                <w:sz w:val="24"/>
                <w:szCs w:val="24"/>
              </w:rPr>
              <w:t>ТК-443</w:t>
            </w:r>
          </w:p>
        </w:tc>
      </w:tr>
    </w:tbl>
    <w:p w:rsidR="00395EA7" w:rsidRDefault="00395EA7" w:rsidP="00223BE5"/>
    <w:p w:rsidR="00395EA7" w:rsidRDefault="00395EA7">
      <w:r>
        <w:br w:type="page"/>
      </w:r>
    </w:p>
    <w:p w:rsidR="00DF56EA" w:rsidRDefault="00DF56EA" w:rsidP="00223BE5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31"/>
        <w:gridCol w:w="5499"/>
        <w:gridCol w:w="1330"/>
      </w:tblGrid>
      <w:tr w:rsidR="000E47B8" w:rsidRPr="007B001D" w:rsidTr="00E4732E">
        <w:tc>
          <w:tcPr>
            <w:tcW w:w="7763" w:type="dxa"/>
          </w:tcPr>
          <w:p w:rsidR="00395EA7" w:rsidRDefault="00395EA7" w:rsidP="00223BE5"/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Тележки</w:t>
            </w:r>
          </w:p>
          <w:p w:rsidR="000E47B8" w:rsidRPr="007B001D" w:rsidRDefault="000E47B8" w:rsidP="00E4732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B001D">
              <w:rPr>
                <w:rFonts w:ascii="Times New Roman" w:hAnsi="Times New Roman" w:cs="Times New Roman"/>
                <w:sz w:val="24"/>
                <w:szCs w:val="24"/>
              </w:rPr>
              <w:t xml:space="preserve">Тележки типа </w:t>
            </w:r>
            <w:r w:rsidRPr="007B00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Barber</w:t>
            </w:r>
          </w:p>
        </w:tc>
        <w:tc>
          <w:tcPr>
            <w:tcW w:w="5670" w:type="dxa"/>
          </w:tcPr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0E47B8" w:rsidRPr="007B001D" w:rsidRDefault="000E47B8" w:rsidP="00600A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отсутствие </w:t>
            </w:r>
            <w:r w:rsidR="00600AFE">
              <w:rPr>
                <w:rFonts w:ascii="Times New Roman" w:hAnsi="Times New Roman" w:cs="Times New Roman"/>
                <w:sz w:val="24"/>
                <w:szCs w:val="24"/>
              </w:rPr>
              <w:t>ограничителя вертикальных перемещений</w:t>
            </w:r>
          </w:p>
        </w:tc>
        <w:tc>
          <w:tcPr>
            <w:tcW w:w="1353" w:type="dxa"/>
          </w:tcPr>
          <w:p w:rsidR="000E47B8" w:rsidRPr="00FE3343" w:rsidRDefault="000E47B8" w:rsidP="00FE334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</w:pP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  <w:r w:rsidRPr="00037D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FE3343" w:rsidRPr="00037D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11</w:t>
            </w:r>
          </w:p>
        </w:tc>
      </w:tr>
      <w:tr w:rsidR="000E47B8" w:rsidRPr="007B001D" w:rsidTr="00E4732E">
        <w:tc>
          <w:tcPr>
            <w:tcW w:w="7763" w:type="dxa"/>
          </w:tcPr>
          <w:p w:rsidR="00CF3E24" w:rsidRDefault="00CF3E2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F3E24" w:rsidRDefault="00CF3E2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E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3177692" cy="2383347"/>
                  <wp:effectExtent l="19050" t="0" r="3658" b="0"/>
                  <wp:docPr id="67" name="Рисунок 1" descr="20181129_1302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1129_130258.jpg"/>
                          <pic:cNvPicPr/>
                        </pic:nvPicPr>
                        <pic:blipFill>
                          <a:blip r:embed="rId3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653" cy="2384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F3E24" w:rsidRDefault="00CF3E2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F3E24" w:rsidRDefault="00CF3E2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3E2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4267658" cy="1465213"/>
                  <wp:effectExtent l="19050" t="0" r="0" b="0"/>
                  <wp:docPr id="6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658" cy="14652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3E24" w:rsidRDefault="00CF3E24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4F72" w:rsidRPr="007B001D" w:rsidRDefault="00E04F72" w:rsidP="00E4732E">
            <w:pPr>
              <w:ind w:left="3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2311603" cy="1492301"/>
                  <wp:effectExtent l="19050" t="0" r="0" b="0"/>
                  <wp:docPr id="49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603" cy="1492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F3392" w:rsidRPr="00FF3392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509196" cy="1479098"/>
                  <wp:effectExtent l="0" t="19050" r="0" b="0"/>
                  <wp:docPr id="12" name="Рисунок 2" descr="20181204_1045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1204_104511.jpg"/>
                          <pic:cNvPicPr/>
                        </pic:nvPicPr>
                        <pic:blipFill>
                          <a:blip r:embed="rId42" cstate="email"/>
                          <a:srcRect l="5136" r="17980"/>
                          <a:stretch>
                            <a:fillRect/>
                          </a:stretch>
                        </pic:blipFill>
                        <pic:spPr>
                          <a:xfrm rot="16200000" flipH="1">
                            <a:off x="0" y="0"/>
                            <a:ext cx="1511420" cy="1481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47B8" w:rsidRPr="007B001D" w:rsidRDefault="000E47B8" w:rsidP="00E4732E">
            <w:pPr>
              <w:ind w:left="39" w:right="33" w:firstLine="1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B743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0E47B8" w:rsidRPr="007B001D" w:rsidRDefault="000E47B8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</w:tc>
      </w:tr>
      <w:tr w:rsidR="000E47B8" w:rsidRPr="007B001D" w:rsidTr="00E4732E">
        <w:tc>
          <w:tcPr>
            <w:tcW w:w="14786" w:type="dxa"/>
            <w:gridSpan w:val="3"/>
          </w:tcPr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0E47B8" w:rsidRPr="00CF3E24" w:rsidRDefault="000E47B8" w:rsidP="000E47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Осмотреть буксовый проем боковой рамы.</w:t>
            </w:r>
            <w:r w:rsidR="00E04F72">
              <w:rPr>
                <w:rFonts w:ascii="Times New Roman" w:hAnsi="Times New Roman" w:cs="Times New Roman"/>
                <w:sz w:val="24"/>
                <w:szCs w:val="24"/>
              </w:rPr>
              <w:t xml:space="preserve"> В каждом буксовом проеме должна быть </w:t>
            </w:r>
            <w:r w:rsidR="00E04F72" w:rsidRPr="00CF3E24">
              <w:rPr>
                <w:rFonts w:ascii="Times New Roman" w:hAnsi="Times New Roman" w:cs="Times New Roman"/>
                <w:sz w:val="24"/>
                <w:szCs w:val="24"/>
              </w:rPr>
              <w:t>установлена скоба</w:t>
            </w:r>
            <w:r w:rsidR="000B4D89" w:rsidRPr="00CF3E24">
              <w:rPr>
                <w:rFonts w:ascii="Times New Roman" w:hAnsi="Times New Roman" w:cs="Times New Roman"/>
                <w:sz w:val="24"/>
                <w:szCs w:val="24"/>
              </w:rPr>
              <w:t xml:space="preserve"> (адаптер)</w:t>
            </w:r>
            <w:r w:rsidR="00E04F72" w:rsidRPr="00CF3E2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91027" w:rsidRPr="006C2B57" w:rsidRDefault="00C91027" w:rsidP="00C910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</w:t>
            </w:r>
            <w:r w:rsidR="00CF3E24" w:rsidRPr="006C2B57">
              <w:rPr>
                <w:rFonts w:ascii="Times New Roman" w:hAnsi="Times New Roman" w:cs="Times New Roman"/>
                <w:sz w:val="24"/>
                <w:szCs w:val="24"/>
              </w:rPr>
              <w:t>ограничителя вертикальных перемещений буксового узла</w:t>
            </w: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производится болтом М20-6g×75.109.019 по ГОСТ 7798 со специальной стопорной гайкой FS M20 ISO 7042-10-Ц8 и шайбой по ГОСТ 11371. Использование нетиповых крепежных элементов не допускается.</w:t>
            </w:r>
          </w:p>
          <w:p w:rsidR="00DF56EA" w:rsidRPr="000E47B8" w:rsidRDefault="003D3A6D" w:rsidP="00CF3E2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отсутствие или излом </w:t>
            </w:r>
            <w:r w:rsidR="00CF3E24"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ограничителя вертикальных перемещений буксового узла </w:t>
            </w: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или </w:t>
            </w:r>
            <w:r w:rsidR="00CF3E24"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его </w:t>
            </w:r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крепежа в буксовом проеме боковой рамы, ослабление </w:t>
            </w:r>
            <w:proofErr w:type="spellStart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>самостопорящей</w:t>
            </w:r>
            <w:proofErr w:type="spellEnd"/>
            <w:r w:rsidRPr="006C2B57">
              <w:rPr>
                <w:rFonts w:ascii="Times New Roman" w:hAnsi="Times New Roman" w:cs="Times New Roman"/>
                <w:sz w:val="24"/>
                <w:szCs w:val="24"/>
              </w:rPr>
              <w:t xml:space="preserve"> гайки в буксовом проеме</w:t>
            </w:r>
            <w:r w:rsidR="00CF3E24" w:rsidRPr="006C2B5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E47B8" w:rsidRPr="007B001D" w:rsidTr="00E4732E">
        <w:tc>
          <w:tcPr>
            <w:tcW w:w="14786" w:type="dxa"/>
            <w:gridSpan w:val="3"/>
          </w:tcPr>
          <w:p w:rsidR="000E47B8" w:rsidRPr="007B001D" w:rsidRDefault="000E47B8" w:rsidP="00E47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01D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0E47B8" w:rsidRPr="007B001D" w:rsidRDefault="00D85DAA" w:rsidP="00E473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85DAA">
              <w:rPr>
                <w:rFonts w:ascii="Times New Roman" w:hAnsi="Times New Roman" w:cs="Times New Roman"/>
                <w:sz w:val="24"/>
                <w:szCs w:val="24"/>
              </w:rPr>
              <w:t>ТК-443</w:t>
            </w:r>
          </w:p>
        </w:tc>
      </w:tr>
    </w:tbl>
    <w:p w:rsidR="00770364" w:rsidRPr="00347F12" w:rsidRDefault="00770364" w:rsidP="00F245DB">
      <w:pPr>
        <w:rPr>
          <w:rFonts w:ascii="Times New Roman" w:hAnsi="Times New Roman" w:cs="Times New Roman"/>
          <w:sz w:val="24"/>
          <w:szCs w:val="24"/>
        </w:rPr>
      </w:pPr>
    </w:p>
    <w:sectPr w:rsidR="00770364" w:rsidRPr="00347F12" w:rsidSect="00546D39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755D4A"/>
    <w:multiLevelType w:val="hybridMultilevel"/>
    <w:tmpl w:val="627A663E"/>
    <w:lvl w:ilvl="0" w:tplc="57BAE794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10096BEE"/>
    <w:multiLevelType w:val="hybridMultilevel"/>
    <w:tmpl w:val="BF0231DE"/>
    <w:lvl w:ilvl="0" w:tplc="97E821E6">
      <w:start w:val="1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600"/>
        </w:tabs>
        <w:ind w:left="6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40"/>
        </w:tabs>
        <w:ind w:left="2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60"/>
        </w:tabs>
        <w:ind w:left="27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200"/>
        </w:tabs>
        <w:ind w:left="4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20"/>
        </w:tabs>
        <w:ind w:left="49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40"/>
        </w:tabs>
        <w:ind w:left="5640" w:hanging="360"/>
      </w:pPr>
      <w:rPr>
        <w:rFonts w:ascii="Wingdings" w:hAnsi="Wingdings" w:hint="default"/>
      </w:rPr>
    </w:lvl>
  </w:abstractNum>
  <w:abstractNum w:abstractNumId="2" w15:restartNumberingAfterBreak="0">
    <w:nsid w:val="143A24B0"/>
    <w:multiLevelType w:val="hybridMultilevel"/>
    <w:tmpl w:val="A2D8B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2D6FF4"/>
    <w:multiLevelType w:val="hybridMultilevel"/>
    <w:tmpl w:val="7C68FF80"/>
    <w:lvl w:ilvl="0" w:tplc="FFFFFFFF">
      <w:start w:val="1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600"/>
        </w:tabs>
        <w:ind w:left="60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040"/>
        </w:tabs>
        <w:ind w:left="20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760"/>
        </w:tabs>
        <w:ind w:left="27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200"/>
        </w:tabs>
        <w:ind w:left="42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920"/>
        </w:tabs>
        <w:ind w:left="49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640"/>
        </w:tabs>
        <w:ind w:left="5640" w:hanging="360"/>
      </w:pPr>
      <w:rPr>
        <w:rFonts w:ascii="Wingdings" w:hAnsi="Wingdings" w:hint="default"/>
      </w:rPr>
    </w:lvl>
  </w:abstractNum>
  <w:abstractNum w:abstractNumId="4" w15:restartNumberingAfterBreak="0">
    <w:nsid w:val="2A5C5033"/>
    <w:multiLevelType w:val="hybridMultilevel"/>
    <w:tmpl w:val="E004B1B8"/>
    <w:lvl w:ilvl="0" w:tplc="FFFFFFFF">
      <w:start w:val="1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600"/>
        </w:tabs>
        <w:ind w:left="6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040"/>
        </w:tabs>
        <w:ind w:left="20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760"/>
        </w:tabs>
        <w:ind w:left="27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200"/>
        </w:tabs>
        <w:ind w:left="42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920"/>
        </w:tabs>
        <w:ind w:left="49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640"/>
        </w:tabs>
        <w:ind w:left="5640" w:hanging="360"/>
      </w:pPr>
      <w:rPr>
        <w:rFonts w:ascii="Wingdings" w:hAnsi="Wingdings" w:hint="default"/>
      </w:rPr>
    </w:lvl>
  </w:abstractNum>
  <w:abstractNum w:abstractNumId="5" w15:restartNumberingAfterBreak="0">
    <w:nsid w:val="39D43E2D"/>
    <w:multiLevelType w:val="hybridMultilevel"/>
    <w:tmpl w:val="07A23F8A"/>
    <w:lvl w:ilvl="0" w:tplc="FFFFFFFF">
      <w:start w:val="1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600"/>
        </w:tabs>
        <w:ind w:left="6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040"/>
        </w:tabs>
        <w:ind w:left="20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760"/>
        </w:tabs>
        <w:ind w:left="27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200"/>
        </w:tabs>
        <w:ind w:left="42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920"/>
        </w:tabs>
        <w:ind w:left="49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640"/>
        </w:tabs>
        <w:ind w:left="5640" w:hanging="360"/>
      </w:pPr>
      <w:rPr>
        <w:rFonts w:ascii="Wingdings" w:hAnsi="Wingdings" w:hint="default"/>
      </w:rPr>
    </w:lvl>
  </w:abstractNum>
  <w:abstractNum w:abstractNumId="6" w15:restartNumberingAfterBreak="0">
    <w:nsid w:val="3DA054E1"/>
    <w:multiLevelType w:val="hybridMultilevel"/>
    <w:tmpl w:val="E3AE0634"/>
    <w:lvl w:ilvl="0" w:tplc="97E821E6">
      <w:start w:val="1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600"/>
        </w:tabs>
        <w:ind w:left="6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40"/>
        </w:tabs>
        <w:ind w:left="2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60"/>
        </w:tabs>
        <w:ind w:left="27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200"/>
        </w:tabs>
        <w:ind w:left="4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20"/>
        </w:tabs>
        <w:ind w:left="49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40"/>
        </w:tabs>
        <w:ind w:left="5640" w:hanging="360"/>
      </w:pPr>
      <w:rPr>
        <w:rFonts w:ascii="Wingdings" w:hAnsi="Wingdings" w:hint="default"/>
      </w:rPr>
    </w:lvl>
  </w:abstractNum>
  <w:abstractNum w:abstractNumId="7" w15:restartNumberingAfterBreak="0">
    <w:nsid w:val="5EF115BB"/>
    <w:multiLevelType w:val="hybridMultilevel"/>
    <w:tmpl w:val="B0B216A4"/>
    <w:lvl w:ilvl="0" w:tplc="57BAE794">
      <w:start w:val="1"/>
      <w:numFmt w:val="bullet"/>
      <w:lvlText w:val="-"/>
      <w:lvlJc w:val="left"/>
      <w:pPr>
        <w:tabs>
          <w:tab w:val="num" w:pos="1004"/>
        </w:tabs>
        <w:ind w:left="1004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6BE86996"/>
    <w:multiLevelType w:val="hybridMultilevel"/>
    <w:tmpl w:val="A2D8B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A875874"/>
    <w:multiLevelType w:val="hybridMultilevel"/>
    <w:tmpl w:val="364A2AEE"/>
    <w:lvl w:ilvl="0" w:tplc="FFFFFFFF">
      <w:start w:val="1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600"/>
        </w:tabs>
        <w:ind w:left="6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040"/>
        </w:tabs>
        <w:ind w:left="20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760"/>
        </w:tabs>
        <w:ind w:left="27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480"/>
        </w:tabs>
        <w:ind w:left="34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200"/>
        </w:tabs>
        <w:ind w:left="42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920"/>
        </w:tabs>
        <w:ind w:left="49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640"/>
        </w:tabs>
        <w:ind w:left="56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7"/>
  </w:num>
  <w:num w:numId="4">
    <w:abstractNumId w:val="9"/>
  </w:num>
  <w:num w:numId="5">
    <w:abstractNumId w:val="4"/>
  </w:num>
  <w:num w:numId="6">
    <w:abstractNumId w:val="5"/>
  </w:num>
  <w:num w:numId="7">
    <w:abstractNumId w:val="1"/>
  </w:num>
  <w:num w:numId="8">
    <w:abstractNumId w:val="6"/>
  </w:num>
  <w:num w:numId="9">
    <w:abstractNumId w:val="3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6D39"/>
    <w:rsid w:val="000039D8"/>
    <w:rsid w:val="000109D4"/>
    <w:rsid w:val="00037DAE"/>
    <w:rsid w:val="000401D1"/>
    <w:rsid w:val="00047156"/>
    <w:rsid w:val="00055DBD"/>
    <w:rsid w:val="000612B9"/>
    <w:rsid w:val="00063A4E"/>
    <w:rsid w:val="00074B5A"/>
    <w:rsid w:val="000759FC"/>
    <w:rsid w:val="000808C6"/>
    <w:rsid w:val="0009046D"/>
    <w:rsid w:val="000A565D"/>
    <w:rsid w:val="000B31AF"/>
    <w:rsid w:val="000B4747"/>
    <w:rsid w:val="000B4D89"/>
    <w:rsid w:val="000D1E05"/>
    <w:rsid w:val="000D65A1"/>
    <w:rsid w:val="000E1F77"/>
    <w:rsid w:val="000E47B8"/>
    <w:rsid w:val="000F2EB4"/>
    <w:rsid w:val="00114933"/>
    <w:rsid w:val="00123963"/>
    <w:rsid w:val="0014298D"/>
    <w:rsid w:val="00151D63"/>
    <w:rsid w:val="00165C3F"/>
    <w:rsid w:val="0017299B"/>
    <w:rsid w:val="00180E7C"/>
    <w:rsid w:val="00186419"/>
    <w:rsid w:val="00195677"/>
    <w:rsid w:val="001A1738"/>
    <w:rsid w:val="001A2E48"/>
    <w:rsid w:val="001B30A1"/>
    <w:rsid w:val="001E719E"/>
    <w:rsid w:val="001F3D2A"/>
    <w:rsid w:val="00206FBB"/>
    <w:rsid w:val="00223BE5"/>
    <w:rsid w:val="0024180F"/>
    <w:rsid w:val="002453DE"/>
    <w:rsid w:val="00270B7A"/>
    <w:rsid w:val="00282386"/>
    <w:rsid w:val="002A5462"/>
    <w:rsid w:val="002B5BAB"/>
    <w:rsid w:val="002D3BF7"/>
    <w:rsid w:val="002E264D"/>
    <w:rsid w:val="002E55B1"/>
    <w:rsid w:val="00321FEE"/>
    <w:rsid w:val="003239B6"/>
    <w:rsid w:val="00335A6C"/>
    <w:rsid w:val="00347F12"/>
    <w:rsid w:val="00370606"/>
    <w:rsid w:val="0037401B"/>
    <w:rsid w:val="00376D26"/>
    <w:rsid w:val="00392D3A"/>
    <w:rsid w:val="003956BC"/>
    <w:rsid w:val="00395EA7"/>
    <w:rsid w:val="003A6C32"/>
    <w:rsid w:val="003B1603"/>
    <w:rsid w:val="003C584C"/>
    <w:rsid w:val="003D3A6D"/>
    <w:rsid w:val="003E4786"/>
    <w:rsid w:val="003E544C"/>
    <w:rsid w:val="003F23A6"/>
    <w:rsid w:val="003F3E23"/>
    <w:rsid w:val="003F76BB"/>
    <w:rsid w:val="00400985"/>
    <w:rsid w:val="00401CE0"/>
    <w:rsid w:val="00417679"/>
    <w:rsid w:val="00420EAC"/>
    <w:rsid w:val="004633D1"/>
    <w:rsid w:val="00487E9C"/>
    <w:rsid w:val="004A7150"/>
    <w:rsid w:val="004D7131"/>
    <w:rsid w:val="005140FD"/>
    <w:rsid w:val="0052046D"/>
    <w:rsid w:val="00527EA1"/>
    <w:rsid w:val="00546D39"/>
    <w:rsid w:val="005508B8"/>
    <w:rsid w:val="00556BBA"/>
    <w:rsid w:val="00557610"/>
    <w:rsid w:val="005618FF"/>
    <w:rsid w:val="005717B9"/>
    <w:rsid w:val="00576C57"/>
    <w:rsid w:val="00595348"/>
    <w:rsid w:val="005B53F0"/>
    <w:rsid w:val="005C2207"/>
    <w:rsid w:val="005C5176"/>
    <w:rsid w:val="005E1748"/>
    <w:rsid w:val="00600AFE"/>
    <w:rsid w:val="00604B8C"/>
    <w:rsid w:val="00630F8C"/>
    <w:rsid w:val="00632618"/>
    <w:rsid w:val="00637A3C"/>
    <w:rsid w:val="0064570F"/>
    <w:rsid w:val="00660A6C"/>
    <w:rsid w:val="00674053"/>
    <w:rsid w:val="00676DB1"/>
    <w:rsid w:val="00676F4D"/>
    <w:rsid w:val="00677C23"/>
    <w:rsid w:val="006A1783"/>
    <w:rsid w:val="006C23F8"/>
    <w:rsid w:val="006C2B57"/>
    <w:rsid w:val="006E76CB"/>
    <w:rsid w:val="006F098A"/>
    <w:rsid w:val="006F7BDD"/>
    <w:rsid w:val="00766E4D"/>
    <w:rsid w:val="00770364"/>
    <w:rsid w:val="007A52DA"/>
    <w:rsid w:val="007B001D"/>
    <w:rsid w:val="007B5D87"/>
    <w:rsid w:val="007C1487"/>
    <w:rsid w:val="007C4FF3"/>
    <w:rsid w:val="00810377"/>
    <w:rsid w:val="00810A36"/>
    <w:rsid w:val="0081231D"/>
    <w:rsid w:val="00813796"/>
    <w:rsid w:val="008253EC"/>
    <w:rsid w:val="0084120B"/>
    <w:rsid w:val="008453F2"/>
    <w:rsid w:val="00846C8A"/>
    <w:rsid w:val="0087018A"/>
    <w:rsid w:val="008B4D5B"/>
    <w:rsid w:val="008B6D81"/>
    <w:rsid w:val="008C6BBF"/>
    <w:rsid w:val="008C720A"/>
    <w:rsid w:val="008C7F55"/>
    <w:rsid w:val="008D6133"/>
    <w:rsid w:val="008E110E"/>
    <w:rsid w:val="0090586A"/>
    <w:rsid w:val="00910A4B"/>
    <w:rsid w:val="00923CDF"/>
    <w:rsid w:val="009563C4"/>
    <w:rsid w:val="00967055"/>
    <w:rsid w:val="00980AD2"/>
    <w:rsid w:val="00986704"/>
    <w:rsid w:val="009D44DB"/>
    <w:rsid w:val="00A10EE4"/>
    <w:rsid w:val="00A250B7"/>
    <w:rsid w:val="00A44F44"/>
    <w:rsid w:val="00A6132C"/>
    <w:rsid w:val="00A9090B"/>
    <w:rsid w:val="00A97166"/>
    <w:rsid w:val="00AA4805"/>
    <w:rsid w:val="00AC6CD6"/>
    <w:rsid w:val="00AD4EDB"/>
    <w:rsid w:val="00AD7D82"/>
    <w:rsid w:val="00AE1789"/>
    <w:rsid w:val="00AF6E3A"/>
    <w:rsid w:val="00B12B9C"/>
    <w:rsid w:val="00B1308B"/>
    <w:rsid w:val="00B20C55"/>
    <w:rsid w:val="00B23076"/>
    <w:rsid w:val="00B3589B"/>
    <w:rsid w:val="00B558A8"/>
    <w:rsid w:val="00B62028"/>
    <w:rsid w:val="00B663CE"/>
    <w:rsid w:val="00B743D9"/>
    <w:rsid w:val="00B77D5F"/>
    <w:rsid w:val="00B834EB"/>
    <w:rsid w:val="00BA7E4D"/>
    <w:rsid w:val="00BB0070"/>
    <w:rsid w:val="00BE123D"/>
    <w:rsid w:val="00BE5E3F"/>
    <w:rsid w:val="00BF2482"/>
    <w:rsid w:val="00BF2792"/>
    <w:rsid w:val="00C0092D"/>
    <w:rsid w:val="00C10357"/>
    <w:rsid w:val="00C21ED9"/>
    <w:rsid w:val="00C42050"/>
    <w:rsid w:val="00C43210"/>
    <w:rsid w:val="00C560E7"/>
    <w:rsid w:val="00C70A10"/>
    <w:rsid w:val="00C74C85"/>
    <w:rsid w:val="00C878B0"/>
    <w:rsid w:val="00C91027"/>
    <w:rsid w:val="00CB217F"/>
    <w:rsid w:val="00CB5A5B"/>
    <w:rsid w:val="00CB68C1"/>
    <w:rsid w:val="00CD5F18"/>
    <w:rsid w:val="00CF3E24"/>
    <w:rsid w:val="00CF7498"/>
    <w:rsid w:val="00D06A17"/>
    <w:rsid w:val="00D376F9"/>
    <w:rsid w:val="00D4127D"/>
    <w:rsid w:val="00D4516D"/>
    <w:rsid w:val="00D52354"/>
    <w:rsid w:val="00D55CE0"/>
    <w:rsid w:val="00D64536"/>
    <w:rsid w:val="00D85DAA"/>
    <w:rsid w:val="00D93BC0"/>
    <w:rsid w:val="00D976CF"/>
    <w:rsid w:val="00DA77B6"/>
    <w:rsid w:val="00DB6C51"/>
    <w:rsid w:val="00DC272B"/>
    <w:rsid w:val="00DD1012"/>
    <w:rsid w:val="00DD5293"/>
    <w:rsid w:val="00DD6BD8"/>
    <w:rsid w:val="00DD6E0E"/>
    <w:rsid w:val="00DF56EA"/>
    <w:rsid w:val="00E04F72"/>
    <w:rsid w:val="00E21550"/>
    <w:rsid w:val="00E21D5D"/>
    <w:rsid w:val="00E31CEA"/>
    <w:rsid w:val="00E44C1E"/>
    <w:rsid w:val="00E4502B"/>
    <w:rsid w:val="00E4732E"/>
    <w:rsid w:val="00E532DB"/>
    <w:rsid w:val="00E6285B"/>
    <w:rsid w:val="00E90CEF"/>
    <w:rsid w:val="00EA04C9"/>
    <w:rsid w:val="00EB4579"/>
    <w:rsid w:val="00EB5E69"/>
    <w:rsid w:val="00EF0892"/>
    <w:rsid w:val="00EF10C8"/>
    <w:rsid w:val="00EF11C4"/>
    <w:rsid w:val="00EF664F"/>
    <w:rsid w:val="00F22767"/>
    <w:rsid w:val="00F245DB"/>
    <w:rsid w:val="00F50FCF"/>
    <w:rsid w:val="00F51022"/>
    <w:rsid w:val="00F61C80"/>
    <w:rsid w:val="00F66342"/>
    <w:rsid w:val="00F809C2"/>
    <w:rsid w:val="00F8447D"/>
    <w:rsid w:val="00FA01C0"/>
    <w:rsid w:val="00FB7061"/>
    <w:rsid w:val="00FC4B27"/>
    <w:rsid w:val="00FC7375"/>
    <w:rsid w:val="00FD3201"/>
    <w:rsid w:val="00FE3343"/>
    <w:rsid w:val="00FF3392"/>
    <w:rsid w:val="00FF3B41"/>
    <w:rsid w:val="00FF40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31C9645C-E5F6-4D80-ADC8-DEAC55494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i">
    <w:name w:val="Normal"/>
    <w:qFormat/>
  </w:style>
  <w:style w:type="character" w:default="1" w:styleId="Kappaleenoletusfontti">
    <w:name w:val="Default Paragraph Font"/>
    <w:uiPriority w:val="1"/>
    <w:semiHidden/>
    <w:unhideWhenUsed/>
  </w:style>
  <w:style w:type="table" w:default="1" w:styleId="Normaalitaulukk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Eiluetteloa">
    <w:name w:val="No List"/>
    <w:uiPriority w:val="99"/>
    <w:semiHidden/>
    <w:unhideWhenUsed/>
  </w:style>
  <w:style w:type="table" w:styleId="TaulukkoRuudukko">
    <w:name w:val="Table Grid"/>
    <w:basedOn w:val="Normaalitaulukko"/>
    <w:uiPriority w:val="59"/>
    <w:rsid w:val="00546D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uettelokappale">
    <w:name w:val="List Paragraph"/>
    <w:basedOn w:val="Normaali"/>
    <w:uiPriority w:val="34"/>
    <w:qFormat/>
    <w:rsid w:val="00546D39"/>
    <w:pPr>
      <w:ind w:left="720"/>
      <w:contextualSpacing/>
    </w:pPr>
  </w:style>
  <w:style w:type="paragraph" w:styleId="Seliteteksti">
    <w:name w:val="Balloon Text"/>
    <w:basedOn w:val="Normaali"/>
    <w:link w:val="SelitetekstiChar"/>
    <w:uiPriority w:val="99"/>
    <w:semiHidden/>
    <w:unhideWhenUsed/>
    <w:rsid w:val="00EB45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elitetekstiChar">
    <w:name w:val="Seliteteksti Char"/>
    <w:basedOn w:val="Kappaleenoletusfontti"/>
    <w:link w:val="Seliteteksti"/>
    <w:uiPriority w:val="99"/>
    <w:semiHidden/>
    <w:rsid w:val="00EB4579"/>
    <w:rPr>
      <w:rFonts w:ascii="Tahoma" w:hAnsi="Tahoma" w:cs="Tahoma"/>
      <w:sz w:val="16"/>
      <w:szCs w:val="16"/>
    </w:rPr>
  </w:style>
  <w:style w:type="paragraph" w:styleId="Sisennettyleipteksti2">
    <w:name w:val="Body Text Indent 2"/>
    <w:basedOn w:val="Normaali"/>
    <w:link w:val="Sisennettyleipteksti2Char"/>
    <w:rsid w:val="008253EC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Sisennettyleipteksti2Char">
    <w:name w:val="Sisennetty leipäteksti 2 Char"/>
    <w:basedOn w:val="Kappaleenoletusfontti"/>
    <w:link w:val="Sisennettyleipteksti2"/>
    <w:rsid w:val="008253E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Sisennettyleipteksti3">
    <w:name w:val="Body Text Indent 3"/>
    <w:basedOn w:val="Normaali"/>
    <w:link w:val="Sisennettyleipteksti3Char"/>
    <w:uiPriority w:val="99"/>
    <w:semiHidden/>
    <w:unhideWhenUsed/>
    <w:rsid w:val="008253EC"/>
    <w:pPr>
      <w:spacing w:after="120"/>
      <w:ind w:left="283"/>
    </w:pPr>
    <w:rPr>
      <w:sz w:val="16"/>
      <w:szCs w:val="16"/>
    </w:rPr>
  </w:style>
  <w:style w:type="character" w:customStyle="1" w:styleId="Sisennettyleipteksti3Char">
    <w:name w:val="Sisennetty leipäteksti 3 Char"/>
    <w:basedOn w:val="Kappaleenoletusfontti"/>
    <w:link w:val="Sisennettyleipteksti3"/>
    <w:uiPriority w:val="99"/>
    <w:semiHidden/>
    <w:rsid w:val="008253EC"/>
    <w:rPr>
      <w:sz w:val="16"/>
      <w:szCs w:val="16"/>
    </w:rPr>
  </w:style>
  <w:style w:type="paragraph" w:customStyle="1" w:styleId="Default">
    <w:name w:val="Default"/>
    <w:rsid w:val="008E110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rmattext">
    <w:name w:val="formattext"/>
    <w:basedOn w:val="Normaali"/>
    <w:rsid w:val="00223B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Yltunniste">
    <w:name w:val="header"/>
    <w:basedOn w:val="Normaali"/>
    <w:link w:val="YltunnisteChar"/>
    <w:rsid w:val="006F7BDD"/>
    <w:pPr>
      <w:tabs>
        <w:tab w:val="center" w:pos="4703"/>
        <w:tab w:val="right" w:pos="9406"/>
      </w:tabs>
      <w:spacing w:after="0" w:line="240" w:lineRule="auto"/>
      <w:ind w:left="284" w:right="284" w:firstLine="851"/>
      <w:jc w:val="both"/>
    </w:pPr>
    <w:rPr>
      <w:rFonts w:ascii="Times New Roman" w:eastAsia="Times New Roman" w:hAnsi="Times New Roman" w:cs="Times New Roman"/>
      <w:kern w:val="28"/>
      <w:sz w:val="24"/>
      <w:szCs w:val="20"/>
      <w:lang w:eastAsia="ru-RU"/>
    </w:rPr>
  </w:style>
  <w:style w:type="character" w:customStyle="1" w:styleId="YltunnisteChar">
    <w:name w:val="Ylätunniste Char"/>
    <w:basedOn w:val="Kappaleenoletusfontti"/>
    <w:link w:val="Yltunniste"/>
    <w:rsid w:val="006F7BDD"/>
    <w:rPr>
      <w:rFonts w:ascii="Times New Roman" w:eastAsia="Times New Roman" w:hAnsi="Times New Roman" w:cs="Times New Roman"/>
      <w:kern w:val="28"/>
      <w:sz w:val="24"/>
      <w:szCs w:val="20"/>
      <w:lang w:eastAsia="ru-RU"/>
    </w:rPr>
  </w:style>
  <w:style w:type="character" w:customStyle="1" w:styleId="1">
    <w:name w:val="Основной текст Знак1"/>
    <w:locked/>
    <w:rsid w:val="00980AD2"/>
    <w:rPr>
      <w:rFonts w:ascii="Times New Roman" w:hAnsi="Times New Roman"/>
      <w:sz w:val="26"/>
      <w:shd w:val="clear" w:color="auto" w:fill="FFFFFF"/>
    </w:rPr>
  </w:style>
  <w:style w:type="paragraph" w:styleId="Vaintekstin">
    <w:name w:val="Plain Text"/>
    <w:aliases w:val="Знак,Знак1,Знак1 Знак, Знак,Знак11,Текст примечания1,Текст примечания Знак Знак1,Текст примечания Знак Знак Знак,Знак1 Знак2 Знак Знак,Текст1,Знак1 Знак1 Знак,Знак1 Знак Знак Знак Знак,Текст примечания Знак1 Знак"/>
    <w:basedOn w:val="Normaali"/>
    <w:link w:val="VaintekstinChar"/>
    <w:rsid w:val="0009046D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VaintekstinChar">
    <w:name w:val="Vain tekstinä Char"/>
    <w:aliases w:val="Знак Char,Знак1 Char,Знак1 Знак Char, Знак Char,Знак11 Char,Текст примечания1 Char,Текст примечания Знак Знак1 Char,Текст примечания Знак Знак Знак Char,Знак1 Знак2 Знак Знак Char,Текст1 Char,Знак1 Знак1 Знак Char"/>
    <w:basedOn w:val="Kappaleenoletusfontti"/>
    <w:link w:val="Vaintekstin"/>
    <w:rsid w:val="0009046D"/>
    <w:rPr>
      <w:rFonts w:ascii="Courier New" w:eastAsia="Times New Roman" w:hAnsi="Courier New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682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96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3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4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68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9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11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31" Type="http://schemas.openxmlformats.org/officeDocument/2006/relationships/image" Target="media/image25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6D24AC8-56DA-417C-8BDE-75833811D1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1629</Words>
  <Characters>13198</Characters>
  <Application>Microsoft Office Word</Application>
  <DocSecurity>0</DocSecurity>
  <Lines>109</Lines>
  <Paragraphs>29</Paragraphs>
  <ScaleCrop>false</ScaleCrop>
  <HeadingPairs>
    <vt:vector size="4" baseType="variant">
      <vt:variant>
        <vt:lpstr>Otsikko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14798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home</dc:creator>
  <cp:lastModifiedBy>Risto</cp:lastModifiedBy>
  <cp:revision>2</cp:revision>
  <dcterms:created xsi:type="dcterms:W3CDTF">2019-10-03T13:05:00Z</dcterms:created>
  <dcterms:modified xsi:type="dcterms:W3CDTF">2019-10-03T13:05:00Z</dcterms:modified>
</cp:coreProperties>
</file>