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F1" w:rsidRDefault="00387D46">
      <w:pPr>
        <w:pStyle w:val="10"/>
        <w:framePr w:w="9187" w:h="297" w:hRule="exact" w:wrap="none" w:vAnchor="page" w:hAnchor="page" w:x="1463" w:y="1517"/>
        <w:shd w:val="clear" w:color="auto" w:fill="auto"/>
        <w:spacing w:after="0" w:line="240" w:lineRule="exact"/>
        <w:ind w:left="20"/>
      </w:pPr>
      <w:bookmarkStart w:id="0" w:name="bookmark0"/>
      <w:bookmarkStart w:id="1" w:name="_GoBack"/>
      <w:bookmarkEnd w:id="1"/>
      <w:r>
        <w:t>ПРОТОКОЛ</w:t>
      </w:r>
      <w:bookmarkEnd w:id="0"/>
    </w:p>
    <w:p w:rsidR="005365F1" w:rsidRDefault="00387D46">
      <w:pPr>
        <w:pStyle w:val="30"/>
        <w:framePr w:w="9187" w:h="1447" w:hRule="exact" w:wrap="none" w:vAnchor="page" w:hAnchor="page" w:x="1463" w:y="2043"/>
        <w:shd w:val="clear" w:color="auto" w:fill="auto"/>
        <w:spacing w:before="0" w:after="0"/>
        <w:ind w:left="20"/>
      </w:pPr>
      <w:r>
        <w:t>о внесении изменений в Соглашение между Министерством транспорта</w:t>
      </w:r>
      <w:r>
        <w:br/>
        <w:t>Российской Федерации и Министерством транспорта и связи Финляндской</w:t>
      </w:r>
      <w:r>
        <w:br/>
        <w:t>Республики о реализации Соглашения между Правительством Российской</w:t>
      </w:r>
      <w:r>
        <w:br/>
        <w:t>Федерации и Правительством Финляндской Республики</w:t>
      </w:r>
      <w:r>
        <w:br/>
        <w:t>о прямом международном железнодорожном сообщении от 22 декабря 2016 года</w:t>
      </w:r>
    </w:p>
    <w:p w:rsidR="005365F1" w:rsidRDefault="00387D46">
      <w:pPr>
        <w:pStyle w:val="20"/>
        <w:framePr w:w="9187" w:h="10027" w:hRule="exact" w:wrap="none" w:vAnchor="page" w:hAnchor="page" w:x="1463" w:y="4260"/>
        <w:shd w:val="clear" w:color="auto" w:fill="auto"/>
        <w:spacing w:before="0"/>
        <w:ind w:firstLine="740"/>
      </w:pPr>
      <w:r>
        <w:t>Министерство транспорта Российской Федерации и Министерство транспорта и связи Финляндской Республики, именуемые в дальнейшем Сторонами,</w:t>
      </w:r>
    </w:p>
    <w:p w:rsidR="005365F1" w:rsidRDefault="00387D46">
      <w:pPr>
        <w:pStyle w:val="20"/>
        <w:framePr w:w="9187" w:h="10027" w:hRule="exact" w:wrap="none" w:vAnchor="page" w:hAnchor="page" w:x="1463" w:y="4260"/>
        <w:shd w:val="clear" w:color="auto" w:fill="auto"/>
        <w:spacing w:before="0"/>
        <w:ind w:firstLine="740"/>
      </w:pPr>
      <w:r>
        <w:t>являясь компетентными органами согласно пункту 1 статьи 4 Соглашения между Правительством Российской Федерации и Правительством Финляндской Республики о прямом международном железнодорожном сообщении от 28 апреля 2015 года (далее - Межправительственное соглашение),</w:t>
      </w:r>
    </w:p>
    <w:p w:rsidR="005365F1" w:rsidRDefault="00387D46">
      <w:pPr>
        <w:pStyle w:val="20"/>
        <w:framePr w:w="9187" w:h="10027" w:hRule="exact" w:wrap="none" w:vAnchor="page" w:hAnchor="page" w:x="1463" w:y="4260"/>
        <w:shd w:val="clear" w:color="auto" w:fill="auto"/>
        <w:spacing w:before="0" w:after="236"/>
        <w:ind w:firstLine="740"/>
      </w:pPr>
      <w:r>
        <w:t xml:space="preserve">признавая необходимость внесения изменений в приложения, упомянутые в </w:t>
      </w:r>
      <w:r w:rsidR="00062B49" w:rsidRPr="00062B49">
        <w:t xml:space="preserve">       </w:t>
      </w:r>
      <w:r>
        <w:t>статье 1 Соглашения между Министерством транспорта Российской Федерации и Министерством транспорта и связи Финляндской Республики о реализации Соглашения между Правительством Российской Федерации и Правительством Финляндской Республики о прямом международном железнодорожном сообщении от 22 декабря 2016 года (далее - Соглашение между Министерствами), являющиеся неотъемлемой частью Соглашения, и</w:t>
      </w:r>
    </w:p>
    <w:p w:rsidR="005365F1" w:rsidRDefault="00387D46">
      <w:pPr>
        <w:pStyle w:val="20"/>
        <w:framePr w:w="9187" w:h="10027" w:hRule="exact" w:wrap="none" w:vAnchor="page" w:hAnchor="page" w:x="1463" w:y="4260"/>
        <w:shd w:val="clear" w:color="auto" w:fill="auto"/>
        <w:spacing w:before="0" w:after="271" w:line="278" w:lineRule="exact"/>
        <w:ind w:firstLine="740"/>
      </w:pPr>
      <w:r>
        <w:t>учитывая положения статьи 2 данного Соглашения о внесении изменений и дополнений в технические правила,</w:t>
      </w:r>
    </w:p>
    <w:p w:rsidR="005365F1" w:rsidRDefault="00387D46">
      <w:pPr>
        <w:pStyle w:val="20"/>
        <w:framePr w:w="9187" w:h="10027" w:hRule="exact" w:wrap="none" w:vAnchor="page" w:hAnchor="page" w:x="1463" w:y="4260"/>
        <w:shd w:val="clear" w:color="auto" w:fill="auto"/>
        <w:spacing w:before="0" w:after="288" w:line="240" w:lineRule="exact"/>
        <w:jc w:val="left"/>
      </w:pPr>
      <w:r>
        <w:t>согласились о нижеследующем:</w:t>
      </w:r>
    </w:p>
    <w:p w:rsidR="005365F1" w:rsidRDefault="00387D46">
      <w:pPr>
        <w:pStyle w:val="10"/>
        <w:framePr w:w="9187" w:h="10027" w:hRule="exact" w:wrap="none" w:vAnchor="page" w:hAnchor="page" w:x="1463" w:y="4260"/>
        <w:shd w:val="clear" w:color="auto" w:fill="auto"/>
        <w:spacing w:after="261" w:line="240" w:lineRule="exact"/>
        <w:ind w:left="2580"/>
        <w:jc w:val="left"/>
      </w:pPr>
      <w:bookmarkStart w:id="2" w:name="bookmark1"/>
      <w:r>
        <w:t>Статья 1</w:t>
      </w:r>
      <w:bookmarkEnd w:id="2"/>
    </w:p>
    <w:p w:rsidR="005365F1" w:rsidRDefault="00387D46">
      <w:pPr>
        <w:pStyle w:val="20"/>
        <w:framePr w:w="9187" w:h="10027" w:hRule="exact" w:wrap="none" w:vAnchor="page" w:hAnchor="page" w:x="1463" w:y="4260"/>
        <w:numPr>
          <w:ilvl w:val="0"/>
          <w:numId w:val="1"/>
        </w:numPr>
        <w:shd w:val="clear" w:color="auto" w:fill="auto"/>
        <w:tabs>
          <w:tab w:val="left" w:pos="712"/>
        </w:tabs>
        <w:spacing w:before="0"/>
        <w:jc w:val="left"/>
      </w:pPr>
      <w:r>
        <w:t>Внести в Приложение 2 «Технические осмотры вагонов на железнодорожных пограничных станциях» изменения, изложенные в Приложении 1 к настоящему Протоколу.</w:t>
      </w:r>
    </w:p>
    <w:p w:rsidR="005365F1" w:rsidRDefault="00387D46">
      <w:pPr>
        <w:pStyle w:val="20"/>
        <w:framePr w:w="9187" w:h="10027" w:hRule="exact" w:wrap="none" w:vAnchor="page" w:hAnchor="page" w:x="1463" w:y="4260"/>
        <w:numPr>
          <w:ilvl w:val="0"/>
          <w:numId w:val="1"/>
        </w:numPr>
        <w:shd w:val="clear" w:color="auto" w:fill="auto"/>
        <w:tabs>
          <w:tab w:val="left" w:pos="712"/>
        </w:tabs>
        <w:spacing w:before="0"/>
      </w:pPr>
      <w:r>
        <w:t>Внести в Приложение 3 «Правила погрузки грузов (технические условия размещения и крепления грузов), перевозимых в российско-финляндском прямом международном железнодорожном сообщении» к Соглашению между Министерствами изменения, изложенные в Приложении 2 к настоящему Протоколу.</w:t>
      </w:r>
    </w:p>
    <w:p w:rsidR="005365F1" w:rsidRDefault="00387D46">
      <w:pPr>
        <w:pStyle w:val="20"/>
        <w:framePr w:w="9187" w:h="10027" w:hRule="exact" w:wrap="none" w:vAnchor="page" w:hAnchor="page" w:x="1463" w:y="4260"/>
        <w:numPr>
          <w:ilvl w:val="0"/>
          <w:numId w:val="1"/>
        </w:numPr>
        <w:shd w:val="clear" w:color="auto" w:fill="auto"/>
        <w:tabs>
          <w:tab w:val="left" w:pos="712"/>
        </w:tabs>
        <w:spacing w:before="0" w:after="0"/>
      </w:pPr>
      <w:r>
        <w:t>Внести в Приложение 7 «Инструкция по организации движения поездов между пограничными железнодорожными станциями России и Финляндии» к Соглашению между Министерствами изменения, изложенные в Приложении 3 к настоящему Протоколу.</w:t>
      </w:r>
    </w:p>
    <w:p w:rsidR="005365F1" w:rsidRDefault="005365F1">
      <w:pPr>
        <w:rPr>
          <w:sz w:val="2"/>
          <w:szCs w:val="2"/>
        </w:rPr>
        <w:sectPr w:rsidR="005365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65F1" w:rsidRDefault="00387D46">
      <w:pPr>
        <w:pStyle w:val="a5"/>
        <w:framePr w:wrap="none" w:vAnchor="page" w:hAnchor="page" w:x="6107" w:y="830"/>
        <w:shd w:val="clear" w:color="auto" w:fill="auto"/>
        <w:spacing w:line="240" w:lineRule="exact"/>
      </w:pPr>
      <w:r>
        <w:lastRenderedPageBreak/>
        <w:t>2</w:t>
      </w:r>
    </w:p>
    <w:p w:rsidR="005365F1" w:rsidRDefault="00387D46">
      <w:pPr>
        <w:pStyle w:val="30"/>
        <w:framePr w:w="9221" w:h="1687" w:hRule="exact" w:wrap="none" w:vAnchor="page" w:hAnchor="page" w:x="1446" w:y="1507"/>
        <w:shd w:val="clear" w:color="auto" w:fill="auto"/>
        <w:spacing w:before="0" w:after="293" w:line="240" w:lineRule="exact"/>
        <w:ind w:left="2880"/>
        <w:jc w:val="left"/>
      </w:pPr>
      <w:r>
        <w:t>Статья 2</w:t>
      </w:r>
    </w:p>
    <w:p w:rsidR="005365F1" w:rsidRDefault="00387D46">
      <w:pPr>
        <w:pStyle w:val="20"/>
        <w:framePr w:w="9221" w:h="1687" w:hRule="exact" w:wrap="none" w:vAnchor="page" w:hAnchor="page" w:x="1446" w:y="1507"/>
        <w:numPr>
          <w:ilvl w:val="0"/>
          <w:numId w:val="2"/>
        </w:numPr>
        <w:shd w:val="clear" w:color="auto" w:fill="auto"/>
        <w:tabs>
          <w:tab w:val="left" w:pos="701"/>
        </w:tabs>
        <w:spacing w:before="0" w:after="261" w:line="240" w:lineRule="exact"/>
      </w:pPr>
      <w:r>
        <w:t>Настоящий Протокол вступает в силу через тридцать дней с даты подписания.</w:t>
      </w:r>
    </w:p>
    <w:p w:rsidR="005365F1" w:rsidRDefault="00387D46">
      <w:pPr>
        <w:pStyle w:val="20"/>
        <w:framePr w:w="9221" w:h="1687" w:hRule="exact" w:wrap="none" w:vAnchor="page" w:hAnchor="page" w:x="1446" w:y="1507"/>
        <w:numPr>
          <w:ilvl w:val="0"/>
          <w:numId w:val="2"/>
        </w:numPr>
        <w:shd w:val="clear" w:color="auto" w:fill="auto"/>
        <w:tabs>
          <w:tab w:val="left" w:pos="701"/>
        </w:tabs>
        <w:spacing w:before="0" w:after="0"/>
      </w:pPr>
      <w:r>
        <w:t>Настоящий Протокол прекращает свое действие одновременно с прекращением действия Соглашения между Министерствами.</w:t>
      </w:r>
    </w:p>
    <w:p w:rsidR="005365F1" w:rsidRPr="00156525" w:rsidRDefault="00387D46">
      <w:pPr>
        <w:pStyle w:val="a7"/>
        <w:framePr w:wrap="none" w:vAnchor="page" w:hAnchor="page" w:x="1403" w:y="3519"/>
        <w:shd w:val="clear" w:color="auto" w:fill="auto"/>
        <w:spacing w:line="240" w:lineRule="exact"/>
        <w:rPr>
          <w:lang w:val="ru-RU"/>
        </w:rPr>
      </w:pPr>
      <w:r>
        <w:rPr>
          <w:lang w:val="ru-RU" w:eastAsia="ru-RU" w:bidi="ru-RU"/>
        </w:rPr>
        <w:t>Совершено в</w:t>
      </w:r>
      <w:r w:rsidR="00156525">
        <w:rPr>
          <w:lang w:val="ru-RU" w:eastAsia="ru-RU" w:bidi="ru-RU"/>
        </w:rPr>
        <w:t xml:space="preserve"> ___________________________ </w:t>
      </w:r>
      <w:r w:rsidR="00156525" w:rsidRPr="00156525">
        <w:rPr>
          <w:lang w:val="ru-RU" w:eastAsia="ru-RU" w:bidi="ru-RU"/>
        </w:rPr>
        <w:t>“___”  _</w:t>
      </w:r>
      <w:r w:rsidR="00156525">
        <w:rPr>
          <w:lang w:val="ru-RU" w:eastAsia="ru-RU" w:bidi="ru-RU"/>
        </w:rPr>
        <w:t>_____</w:t>
      </w:r>
      <w:r w:rsidR="00156525" w:rsidRPr="00156525">
        <w:rPr>
          <w:lang w:val="ru-RU" w:eastAsia="ru-RU" w:bidi="ru-RU"/>
        </w:rPr>
        <w:t xml:space="preserve">___________ </w:t>
      </w:r>
      <w:r w:rsidR="00156525">
        <w:rPr>
          <w:lang w:val="ru-RU" w:eastAsia="ru-RU" w:bidi="ru-RU"/>
        </w:rPr>
        <w:t xml:space="preserve"> </w:t>
      </w:r>
      <w:r w:rsidR="00156525" w:rsidRPr="00156525">
        <w:rPr>
          <w:lang w:val="ru-RU" w:eastAsia="ru-RU" w:bidi="ru-RU"/>
        </w:rPr>
        <w:t>20</w:t>
      </w:r>
      <w:r w:rsidR="00156525">
        <w:rPr>
          <w:lang w:val="ru-RU" w:eastAsia="ru-RU" w:bidi="ru-RU"/>
        </w:rPr>
        <w:t>_</w:t>
      </w:r>
      <w:r w:rsidR="00156525" w:rsidRPr="00156525">
        <w:rPr>
          <w:lang w:val="ru-RU" w:eastAsia="ru-RU" w:bidi="ru-RU"/>
        </w:rPr>
        <w:t>__</w:t>
      </w:r>
      <w:r w:rsidR="00156525">
        <w:rPr>
          <w:lang w:val="ru-RU" w:eastAsia="ru-RU" w:bidi="ru-RU"/>
        </w:rPr>
        <w:t xml:space="preserve"> г.  в двух</w:t>
      </w:r>
      <w:r w:rsidR="00156525" w:rsidRPr="00156525">
        <w:rPr>
          <w:lang w:val="ru-RU" w:eastAsia="ru-RU" w:bidi="ru-RU"/>
        </w:rPr>
        <w:t xml:space="preserve"> </w:t>
      </w:r>
      <w:r>
        <w:rPr>
          <w:lang w:val="ru-RU" w:eastAsia="ru-RU" w:bidi="ru-RU"/>
        </w:rPr>
        <w:t xml:space="preserve"> </w:t>
      </w:r>
    </w:p>
    <w:p w:rsidR="005365F1" w:rsidRDefault="005365F1">
      <w:pPr>
        <w:framePr w:wrap="none" w:vAnchor="page" w:hAnchor="page" w:x="7144" w:y="3627"/>
      </w:pPr>
    </w:p>
    <w:p w:rsidR="005365F1" w:rsidRDefault="00387D46" w:rsidP="00156525">
      <w:pPr>
        <w:pStyle w:val="20"/>
        <w:framePr w:w="9221" w:h="600" w:hRule="exact" w:wrap="none" w:vAnchor="page" w:hAnchor="page" w:x="1336" w:y="3916"/>
        <w:shd w:val="clear" w:color="auto" w:fill="auto"/>
        <w:spacing w:before="0" w:after="0" w:line="240" w:lineRule="exact"/>
        <w:ind w:left="14"/>
      </w:pPr>
      <w:r>
        <w:t>экземплярах на русском и финском языках, причем оба текста имеют одинаковую силу.</w:t>
      </w:r>
    </w:p>
    <w:p w:rsidR="005365F1" w:rsidRDefault="005365F1">
      <w:pPr>
        <w:framePr w:wrap="none" w:vAnchor="page" w:hAnchor="page" w:x="7508" w:y="3368"/>
      </w:pPr>
    </w:p>
    <w:p w:rsidR="005365F1" w:rsidRDefault="00387D46">
      <w:pPr>
        <w:pStyle w:val="20"/>
        <w:framePr w:w="9221" w:h="669" w:hRule="exact" w:wrap="none" w:vAnchor="page" w:hAnchor="page" w:x="1446" w:y="5628"/>
        <w:shd w:val="clear" w:color="auto" w:fill="auto"/>
        <w:tabs>
          <w:tab w:val="left" w:pos="4700"/>
        </w:tabs>
        <w:spacing w:before="0" w:after="0" w:line="278" w:lineRule="exact"/>
        <w:ind w:left="140" w:right="180"/>
      </w:pPr>
      <w:r>
        <w:t xml:space="preserve">За Министерство транспорта Российской За Министерство транспорта и связи </w:t>
      </w:r>
      <w:r w:rsidR="00156525">
        <w:t>Ф</w:t>
      </w:r>
      <w:r>
        <w:t>едерации</w:t>
      </w:r>
      <w:r>
        <w:tab/>
      </w:r>
      <w:r w:rsidR="00156525">
        <w:t xml:space="preserve">  </w:t>
      </w:r>
      <w:r>
        <w:t>Финляндии</w:t>
      </w:r>
    </w:p>
    <w:p w:rsidR="005365F1" w:rsidRDefault="005365F1">
      <w:pPr>
        <w:rPr>
          <w:sz w:val="2"/>
          <w:szCs w:val="2"/>
        </w:rPr>
        <w:sectPr w:rsidR="005365F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365F1" w:rsidRDefault="00387D46">
      <w:pPr>
        <w:pStyle w:val="a5"/>
        <w:framePr w:wrap="none" w:vAnchor="page" w:hAnchor="page" w:x="6133" w:y="798"/>
        <w:shd w:val="clear" w:color="auto" w:fill="auto"/>
        <w:spacing w:line="240" w:lineRule="exact"/>
      </w:pPr>
      <w:r>
        <w:lastRenderedPageBreak/>
        <w:t>3</w:t>
      </w:r>
    </w:p>
    <w:p w:rsidR="005365F1" w:rsidRDefault="00387D46">
      <w:pPr>
        <w:pStyle w:val="10"/>
        <w:framePr w:w="9163" w:h="3357" w:hRule="exact" w:wrap="none" w:vAnchor="page" w:hAnchor="page" w:x="1468" w:y="1739"/>
        <w:shd w:val="clear" w:color="auto" w:fill="auto"/>
        <w:spacing w:after="267" w:line="240" w:lineRule="exact"/>
        <w:jc w:val="both"/>
      </w:pPr>
      <w:bookmarkStart w:id="3" w:name="bookmark2"/>
      <w:r>
        <w:t>Приложения к Протоколу:</w:t>
      </w:r>
      <w:bookmarkEnd w:id="3"/>
    </w:p>
    <w:p w:rsidR="005365F1" w:rsidRDefault="00387D46">
      <w:pPr>
        <w:pStyle w:val="20"/>
        <w:framePr w:w="9163" w:h="3357" w:hRule="exact" w:wrap="none" w:vAnchor="page" w:hAnchor="page" w:x="1468" w:y="1739"/>
        <w:shd w:val="clear" w:color="auto" w:fill="auto"/>
        <w:spacing w:before="0" w:after="244" w:line="278" w:lineRule="exact"/>
        <w:ind w:right="1000"/>
        <w:jc w:val="left"/>
      </w:pPr>
      <w:r>
        <w:t>Приложение 1: Технические осмотры вагонов на железнодорожных пограничных станциях, Приложение 2 к Соглашению между Министерствами.</w:t>
      </w:r>
    </w:p>
    <w:p w:rsidR="005365F1" w:rsidRDefault="00387D46">
      <w:pPr>
        <w:pStyle w:val="20"/>
        <w:framePr w:w="9163" w:h="3357" w:hRule="exact" w:wrap="none" w:vAnchor="page" w:hAnchor="page" w:x="1468" w:y="1739"/>
        <w:shd w:val="clear" w:color="auto" w:fill="auto"/>
        <w:spacing w:before="0"/>
      </w:pPr>
      <w:r>
        <w:t>Приложение 2: Правила погрузки (технические условия размещения и крепления грузов) в российско-финляндском прямом международном железнодорожном сообщении, Приложение 3 к Соглашению между Министерствами.</w:t>
      </w:r>
    </w:p>
    <w:p w:rsidR="005365F1" w:rsidRDefault="00387D46">
      <w:pPr>
        <w:pStyle w:val="20"/>
        <w:framePr w:w="9163" w:h="3357" w:hRule="exact" w:wrap="none" w:vAnchor="page" w:hAnchor="page" w:x="1468" w:y="1739"/>
        <w:shd w:val="clear" w:color="auto" w:fill="auto"/>
        <w:spacing w:before="0" w:after="0"/>
      </w:pPr>
      <w:r>
        <w:t>Приложение 3: Инструкция по организации движения поездов между пограничными станциями железных дорог России и Финляндии, Приложение 7 к Соглашению между Министерствами.</w:t>
      </w:r>
    </w:p>
    <w:p w:rsidR="005365F1" w:rsidRDefault="005365F1">
      <w:pPr>
        <w:rPr>
          <w:sz w:val="2"/>
          <w:szCs w:val="2"/>
        </w:rPr>
      </w:pPr>
    </w:p>
    <w:sectPr w:rsidR="005365F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99" w:rsidRDefault="00671099">
      <w:r>
        <w:separator/>
      </w:r>
    </w:p>
  </w:endnote>
  <w:endnote w:type="continuationSeparator" w:id="0">
    <w:p w:rsidR="00671099" w:rsidRDefault="0067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99" w:rsidRDefault="00671099"/>
  </w:footnote>
  <w:footnote w:type="continuationSeparator" w:id="0">
    <w:p w:rsidR="00671099" w:rsidRDefault="006710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15918"/>
    <w:multiLevelType w:val="multilevel"/>
    <w:tmpl w:val="5656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471E6F"/>
    <w:multiLevelType w:val="multilevel"/>
    <w:tmpl w:val="8DA45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F1"/>
    <w:rsid w:val="00062B49"/>
    <w:rsid w:val="00156525"/>
    <w:rsid w:val="00387D46"/>
    <w:rsid w:val="004B6B9B"/>
    <w:rsid w:val="005365F1"/>
    <w:rsid w:val="00671099"/>
    <w:rsid w:val="0082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72110-FA3A-4C32-B33A-0AEDD521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a8">
    <w:name w:val="Подпись к картинк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0pt">
    <w:name w:val="Подпись к картинке + 10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Candara7pt">
    <w:name w:val="Подпись к картинке + Candara;7 pt"/>
    <w:basedOn w:val="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Candara7pt0">
    <w:name w:val="Подпись к картинке + Candara;7 pt"/>
    <w:basedOn w:val="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Candara7pt1">
    <w:name w:val="Подпись к картинке + Candara;7 pt"/>
    <w:basedOn w:val="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60" w:after="7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aa">
    <w:name w:val="Другое"/>
    <w:basedOn w:val="a"/>
    <w:link w:val="a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Алёна Олеговна</dc:creator>
  <cp:lastModifiedBy>Людмила</cp:lastModifiedBy>
  <cp:revision>2</cp:revision>
  <dcterms:created xsi:type="dcterms:W3CDTF">2020-02-19T06:37:00Z</dcterms:created>
  <dcterms:modified xsi:type="dcterms:W3CDTF">2020-02-19T06:37:00Z</dcterms:modified>
</cp:coreProperties>
</file>