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687BB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C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32AC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2AC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2020-02-07T13:14:00Z</dcterms:modified>
</cp:coreProperties>
</file>