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03-06/8485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Суздаль — г. Иваново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84583F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588C">
        <w:rPr>
          <w:rFonts w:ascii="Times New Roman" w:hAnsi="Times New Roman" w:cs="Times New Roman"/>
          <w:sz w:val="28"/>
          <w:szCs w:val="28"/>
        </w:rPr>
        <w:t>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Суздаль — г. Иваново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2964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03-06/8485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8588C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2020-02-07T13:38:00Z</dcterms:modified>
</cp:coreProperties>
</file>