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pStyle w:val="Style_1"/>
        <w:spacing w:after="0" w:before="0"/>
        <w:ind/>
        <w:jc w:val="right"/>
        <w:rPr>
          <w:b w:val="0"/>
          <w:sz w:val="28"/>
        </w:rPr>
      </w:pPr>
    </w:p>
    <w:p w14:paraId="02000000">
      <w:pPr>
        <w:pStyle w:val="Style_1"/>
        <w:spacing w:after="0" w:before="0"/>
        <w:ind/>
        <w:jc w:val="right"/>
        <w:rPr>
          <w:b w:val="0"/>
          <w:sz w:val="28"/>
        </w:rPr>
      </w:pPr>
    </w:p>
    <w:p w14:paraId="03000000">
      <w:pPr>
        <w:pStyle w:val="Style_2"/>
        <w:spacing w:after="280" w:before="0"/>
        <w:ind w:firstLine="0" w:left="0" w:right="0"/>
        <w:jc w:val="center"/>
      </w:pPr>
      <w:r>
        <w:rPr>
          <w:b w:val="1"/>
          <w:color w:val="000000"/>
        </w:rPr>
        <w:t xml:space="preserve">Отчет о деятельности Общественного совета </w:t>
      </w:r>
      <w:r>
        <w:rPr>
          <w:b w:val="1"/>
          <w:color w:val="000000"/>
        </w:rPr>
        <w:br/>
      </w:r>
      <w:r>
        <w:rPr>
          <w:b w:val="1"/>
          <w:color w:val="000000"/>
        </w:rPr>
        <w:t>при Министерстве транспорта Российской Федерации за 2019 год</w:t>
      </w:r>
    </w:p>
    <w:p w14:paraId="04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январе 2019 г. на заочном заседании рассмотрен проект корректировки Плана деятельности Минтранса России на 2016 – 2021 гг., утвержденного Министром транспорта Российской Федерации 23.05.2016 г.</w:t>
      </w:r>
    </w:p>
    <w:p w14:paraId="05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феврале 2019 г. на заочном заседании рассмотрен проект постановления Правительства Российской Федерации «О внесении изменений в государственную программу Российской Федерации «Развитие транспортной системы».</w:t>
      </w:r>
    </w:p>
    <w:p w14:paraId="06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04.06.2019 на очном заседании рассмотрены следующие вопросы:</w:t>
      </w:r>
    </w:p>
    <w:p w14:paraId="07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системе автоматизированного весогабаритного контроля транспортных средств в рамках национального проекта «Безопасные и качественные автомобильные дороги»;</w:t>
      </w:r>
    </w:p>
    <w:p w14:paraId="08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цифровой платформе транспортного комплекса Российской Федерации;</w:t>
      </w:r>
    </w:p>
    <w:p w14:paraId="09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декриминализации статьи 263 Уголовного кодекса Российской Федерации (в части причинения крупного ущерба).</w:t>
      </w:r>
    </w:p>
    <w:p w14:paraId="0A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11.10.2019 на очном заседании утвержден состав рабочей группы по дорожной инфраструктуре и автомобильному транспорту. В рабочую группу вошли 7 человек, в том числе директор департамента государственной политики в области автомобильного и городского пассажирского транспорта Минтранса России А.С. Бакирей.</w:t>
      </w:r>
    </w:p>
    <w:p w14:paraId="0B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29.11.2019 на очном заседании рассмотрен законопроект «О государственном регулировании отношений в области организации и осуществления деятельности по перевозке легковым такси и деятельности служб заказа легкового такси,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По итогам заседания Общественным советом подготовлено обращение на имя председателя Комитета по транспорту и строительству Государственной Думы Федерального Собрания Российской Федерации Е.С. Москвичева об оказании содействия в скорейшем прохождении законопроекта.</w:t>
      </w:r>
    </w:p>
    <w:p w14:paraId="0C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членами Общественного совета рассмотрены следующие документы:</w:t>
      </w:r>
    </w:p>
    <w:p w14:paraId="0D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обращение № 11-858 от 07.03.2019 г. за подписью директора АНО «Агентство инвестиций в социальную сферу», члена Общественного совета И.А. Ковалева по вопросу внесения изменений в Постановление Правительства Российской Федерации от 28.11.2013 № 1087 «Об определении случаев заключения контракта жизненного цикла» в целях привлечения частных инвестиций в проекты по обновлению действующих автопарков, осуществляющих пассажирские перевозки;</w:t>
      </w:r>
    </w:p>
    <w:p w14:paraId="0E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проект Доклада о результатах деятельности Министерства транспорта Российской Федерации Российской Федерации за 2018 год, целях и задачах на 2019 год и плановый период до 2021 года (включая информацию о реализации в 2018 году Плана деятельности Министерства транспорта Российской Федерации на 2016 – 2021 годы и Публичной декларации ключевых целей и приоритетных задач Министерства транспорта Российской Федерации на 2018 год), а также проект Публичной декларации ключевых целей и приоритетных задач Министерства транспорта Российской Федерации на 2019 год;</w:t>
      </w:r>
    </w:p>
    <w:p w14:paraId="0F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ответы Министерства транспорта Российской Федерации на обращения граждан, на основании отобранных обращений за период: апрель 2018 года – март 2019 года;</w:t>
      </w:r>
    </w:p>
    <w:p w14:paraId="10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проект Плана деятельности Министерства транспорта Российской Федерации на 2019 – 2024 годы.</w:t>
      </w:r>
    </w:p>
    <w:p w14:paraId="11000000">
      <w:pPr>
        <w:pStyle w:val="Style_3"/>
        <w:spacing w:line="240" w:lineRule="auto"/>
        <w:ind w:firstLine="709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исполнение мероприятий по повышению контроля за деятельностью авиакомпаний гражданской авиации, повышению ответственности авиаперевозчиков и туроператоров перед пассажирами 15.04.2019 при Общественном совете создана рабочая группа по авиации. В состав рабочей группы вошли 44 человека.</w:t>
      </w:r>
    </w:p>
    <w:p w14:paraId="12000000">
      <w:pPr>
        <w:pStyle w:val="Style_3"/>
        <w:widowControl w:val="0"/>
        <w:spacing w:after="860" w:before="0" w:line="240" w:lineRule="auto"/>
        <w:ind w:firstLine="709" w:left="-567" w:righ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На официальном сайте Министерства транспорта Российской Федерации в разделе «Координационные и совещательные органы» - «Общественный совет» размещена информация о работе Общественного совета, его составе и документах, регламентирующих деятельность Совета. Информация доступна по ссылке https://www.mintrans.ru/ministry/councils/15.</w:t>
      </w: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i w:val="1"/>
        </w:rPr>
      </w:pPr>
    </w:p>
    <w:sectPr>
      <w:type w:val="nextPage"/>
      <w:pgSz w:h="16838" w:w="11906"/>
      <w:pgMar w:bottom="68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pacing w:val="0"/>
      <w:sz w:val="22"/>
    </w:rPr>
  </w:style>
  <w:style w:styleId="Style_4" w:type="paragraph">
    <w:name w:val="Contents 5"/>
    <w:link w:val="Style_4_ch"/>
  </w:style>
  <w:style w:styleId="Style_4_ch" w:type="character">
    <w:name w:val="Contents 5"/>
    <w:link w:val="Style_4"/>
  </w:style>
  <w:style w:styleId="Style_5" w:type="paragraph">
    <w:name w:val="toc 2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Calibri" w:hAnsi="Calibri"/>
      <w:color w:val="000000"/>
      <w:spacing w:val="0"/>
      <w:sz w:val="22"/>
    </w:rPr>
  </w:style>
  <w:style w:styleId="Style_5_ch" w:type="character">
    <w:name w:val="toc 2"/>
    <w:link w:val="Style_5"/>
    <w:rPr>
      <w:rFonts w:ascii="Calibri" w:hAnsi="Calibri"/>
      <w:color w:val="000000"/>
      <w:spacing w:val="0"/>
      <w:sz w:val="22"/>
    </w:rPr>
  </w:style>
  <w:style w:styleId="Style_6" w:type="paragraph">
    <w:name w:val="Contents 6"/>
    <w:link w:val="Style_6_ch"/>
  </w:style>
  <w:style w:styleId="Style_6_ch" w:type="character">
    <w:name w:val="Contents 6"/>
    <w:link w:val="Style_6"/>
  </w:style>
  <w:style w:styleId="Style_7" w:type="paragraph">
    <w:name w:val="toc 4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Calibri" w:hAnsi="Calibri"/>
      <w:color w:val="000000"/>
      <w:spacing w:val="0"/>
      <w:sz w:val="22"/>
    </w:rPr>
  </w:style>
  <w:style w:styleId="Style_7_ch" w:type="character">
    <w:name w:val="toc 4"/>
    <w:link w:val="Style_7"/>
    <w:rPr>
      <w:rFonts w:ascii="Calibri" w:hAnsi="Calibri"/>
      <w:color w:val="000000"/>
      <w:spacing w:val="0"/>
      <w:sz w:val="22"/>
    </w:rPr>
  </w:style>
  <w:style w:styleId="Style_8" w:type="paragraph">
    <w:name w:val="annotation subject"/>
    <w:basedOn w:val="Style_9"/>
    <w:link w:val="Style_8_ch"/>
    <w:rPr>
      <w:rFonts w:ascii="Calibri" w:hAnsi="Calibri"/>
      <w:b w:val="1"/>
    </w:rPr>
  </w:style>
  <w:style w:styleId="Style_8_ch" w:type="character">
    <w:name w:val="annotation subject"/>
    <w:basedOn w:val="Style_9_ch"/>
    <w:link w:val="Style_8"/>
    <w:rPr>
      <w:rFonts w:ascii="Calibri" w:hAnsi="Calibri"/>
      <w:b w:val="1"/>
    </w:rPr>
  </w:style>
  <w:style w:styleId="Style_10" w:type="paragraph">
    <w:name w:val="toc 6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Calibri" w:hAnsi="Calibri"/>
      <w:color w:val="000000"/>
      <w:spacing w:val="0"/>
      <w:sz w:val="22"/>
    </w:rPr>
  </w:style>
  <w:style w:styleId="Style_10_ch" w:type="character">
    <w:name w:val="toc 6"/>
    <w:link w:val="Style_10"/>
    <w:rPr>
      <w:rFonts w:ascii="Calibri" w:hAnsi="Calibri"/>
      <w:color w:val="000000"/>
      <w:spacing w:val="0"/>
      <w:sz w:val="22"/>
    </w:rPr>
  </w:style>
  <w:style w:styleId="Style_11" w:type="paragraph">
    <w:name w:val="toc 7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Calibri" w:hAnsi="Calibri"/>
      <w:color w:val="000000"/>
      <w:spacing w:val="0"/>
      <w:sz w:val="22"/>
    </w:rPr>
  </w:style>
  <w:style w:styleId="Style_11_ch" w:type="character">
    <w:name w:val="toc 7"/>
    <w:link w:val="Style_11"/>
    <w:rPr>
      <w:rFonts w:ascii="Calibri" w:hAnsi="Calibri"/>
      <w:color w:val="000000"/>
      <w:spacing w:val="0"/>
      <w:sz w:val="22"/>
    </w:rPr>
  </w:style>
  <w:style w:styleId="Style_12" w:type="paragraph">
    <w:name w:val="Header and Footer"/>
    <w:link w:val="Style_12_ch"/>
    <w:rPr>
      <w:rFonts w:ascii="XO Thames" w:hAnsi="XO Thames"/>
      <w:sz w:val="20"/>
    </w:rPr>
  </w:style>
  <w:style w:styleId="Style_12_ch" w:type="character">
    <w:name w:val="Header and Footer"/>
    <w:link w:val="Style_12"/>
    <w:rPr>
      <w:rFonts w:ascii="XO Thames" w:hAnsi="XO Thames"/>
      <w:sz w:val="20"/>
    </w:rPr>
  </w:style>
  <w:style w:styleId="Style_13" w:type="paragraph">
    <w:name w:val="heading 3"/>
    <w:link w:val="Style_1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  <w:spacing w:val="0"/>
      <w:sz w:val="22"/>
    </w:rPr>
  </w:style>
  <w:style w:styleId="Style_14" w:type="paragraph">
    <w:name w:val="heading 2"/>
    <w:link w:val="Style_14_ch"/>
    <w:pPr>
      <w:widowControl w:val="1"/>
      <w:spacing w:after="120" w:before="12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14_ch" w:type="character">
    <w:name w:val="heading 2"/>
    <w:link w:val="Style_14"/>
    <w:rPr>
      <w:rFonts w:ascii="XO Thames" w:hAnsi="XO Thames"/>
      <w:b w:val="1"/>
      <w:color w:val="00A0FF"/>
      <w:spacing w:val="0"/>
      <w:sz w:val="26"/>
    </w:rPr>
  </w:style>
  <w:style w:styleId="Style_15" w:type="paragraph">
    <w:name w:val="Title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15_ch" w:type="character">
    <w:name w:val="Title"/>
    <w:link w:val="Style_15"/>
    <w:rPr>
      <w:rFonts w:ascii="XO Thames" w:hAnsi="XO Thames"/>
      <w:b w:val="1"/>
      <w:color w:val="000000"/>
      <w:spacing w:val="0"/>
      <w:sz w:val="52"/>
    </w:rPr>
  </w:style>
  <w:style w:styleId="Style_1" w:type="paragraph">
    <w:name w:val="heading 1"/>
    <w:basedOn w:val="Style_3"/>
    <w:link w:val="Style_1_ch"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3_ch"/>
    <w:link w:val="Style_1"/>
    <w:rPr>
      <w:rFonts w:ascii="Times New Roman" w:hAnsi="Times New Roman"/>
      <w:b w:val="1"/>
      <w:sz w:val="48"/>
    </w:rPr>
  </w:style>
  <w:style w:styleId="Style_16" w:type="paragraph">
    <w:name w:val="Contents 7"/>
    <w:link w:val="Style_16_ch"/>
  </w:style>
  <w:style w:styleId="Style_16_ch" w:type="character">
    <w:name w:val="Contents 7"/>
    <w:link w:val="Style_16"/>
  </w:style>
  <w:style w:styleId="Style_17" w:type="paragraph">
    <w:name w:val="Subtitle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pacing w:val="0"/>
      <w:sz w:val="24"/>
    </w:rPr>
  </w:style>
  <w:style w:styleId="Style_18" w:type="paragraph">
    <w:name w:val="Default Paragraph Font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8_ch" w:type="character">
    <w:name w:val="Default Paragraph Font"/>
    <w:link w:val="Style_18"/>
    <w:rPr>
      <w:rFonts w:ascii="Calibri" w:hAnsi="Calibri"/>
      <w:color w:val="000000"/>
      <w:spacing w:val="0"/>
      <w:sz w:val="22"/>
    </w:rPr>
  </w:style>
  <w:style w:styleId="Style_19" w:type="paragraph">
    <w:name w:val="Balloon Text"/>
    <w:link w:val="Style_19_ch"/>
    <w:rPr>
      <w:rFonts w:ascii="Tahoma" w:hAnsi="Tahoma"/>
      <w:sz w:val="16"/>
    </w:rPr>
  </w:style>
  <w:style w:styleId="Style_19_ch" w:type="character">
    <w:name w:val="Balloon Text"/>
    <w:link w:val="Style_19"/>
    <w:rPr>
      <w:rFonts w:ascii="Tahoma" w:hAnsi="Tahoma"/>
      <w:sz w:val="16"/>
    </w:rPr>
  </w:style>
  <w:style w:styleId="Style_20" w:type="paragraph">
    <w:name w:val="annotation reference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16"/>
    </w:rPr>
  </w:style>
  <w:style w:styleId="Style_20_ch" w:type="character">
    <w:name w:val="annotation reference"/>
    <w:link w:val="Style_20"/>
    <w:rPr>
      <w:rFonts w:ascii="Calibri" w:hAnsi="Calibri"/>
      <w:color w:val="000000"/>
      <w:spacing w:val="0"/>
      <w:sz w:val="16"/>
    </w:rPr>
  </w:style>
  <w:style w:styleId="Style_21" w:type="paragraph">
    <w:name w:val="Caption"/>
    <w:basedOn w:val="Style_3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Caption"/>
    <w:basedOn w:val="Style_3_ch"/>
    <w:link w:val="Style_21"/>
    <w:rPr>
      <w:i w:val="1"/>
      <w:sz w:val="24"/>
    </w:rPr>
  </w:style>
  <w:style w:styleId="Style_22" w:type="paragraph">
    <w:name w:val="Contents 1"/>
    <w:link w:val="Style_22_ch"/>
    <w:rPr>
      <w:rFonts w:ascii="XO Thames" w:hAnsi="XO Thames"/>
      <w:b w:val="1"/>
    </w:rPr>
  </w:style>
  <w:style w:styleId="Style_22_ch" w:type="character">
    <w:name w:val="Contents 1"/>
    <w:link w:val="Style_22"/>
    <w:rPr>
      <w:rFonts w:ascii="XO Thames" w:hAnsi="XO Thames"/>
      <w:b w:val="1"/>
    </w:rPr>
  </w:style>
  <w:style w:styleId="Style_2" w:type="paragraph">
    <w:name w:val="Основной текст1"/>
    <w:basedOn w:val="Style_3"/>
    <w:link w:val="Style_2_ch"/>
    <w:pPr>
      <w:widowControl w:val="0"/>
      <w:spacing w:after="0" w:before="0" w:line="240" w:lineRule="auto"/>
      <w:ind w:firstLine="400" w:left="0" w:right="0"/>
    </w:pPr>
    <w:rPr>
      <w:rFonts w:ascii="Times New Roman" w:hAnsi="Times New Roman"/>
      <w:sz w:val="28"/>
    </w:rPr>
  </w:style>
  <w:style w:styleId="Style_2_ch" w:type="character">
    <w:name w:val="Основной текст1"/>
    <w:basedOn w:val="Style_3_ch"/>
    <w:link w:val="Style_2"/>
    <w:rPr>
      <w:rFonts w:ascii="Times New Roman" w:hAnsi="Times New Roman"/>
      <w:sz w:val="28"/>
    </w:rPr>
  </w:style>
  <w:style w:styleId="Style_23" w:type="paragraph">
    <w:name w:val="Internet link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3_ch" w:type="character">
    <w:name w:val="Internet link"/>
    <w:link w:val="Style_23"/>
    <w:rPr>
      <w:rFonts w:ascii="Calibri" w:hAnsi="Calibri"/>
      <w:color w:val="0000FF"/>
      <w:spacing w:val="0"/>
      <w:sz w:val="22"/>
      <w:u w:val="single"/>
    </w:rPr>
  </w:style>
  <w:style w:styleId="Style_24" w:type="paragraph">
    <w:name w:val="Contents 2"/>
    <w:link w:val="Style_24_ch"/>
  </w:style>
  <w:style w:styleId="Style_24_ch" w:type="character">
    <w:name w:val="Contents 2"/>
    <w:link w:val="Style_24"/>
  </w:style>
  <w:style w:styleId="Style_25" w:type="paragraph">
    <w:name w:val="toc 3"/>
    <w:link w:val="Style_2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Calibri" w:hAnsi="Calibri"/>
      <w:color w:val="000000"/>
      <w:spacing w:val="0"/>
      <w:sz w:val="22"/>
    </w:rPr>
  </w:style>
  <w:style w:styleId="Style_25_ch" w:type="character">
    <w:name w:val="toc 3"/>
    <w:link w:val="Style_25"/>
    <w:rPr>
      <w:rFonts w:ascii="Calibri" w:hAnsi="Calibri"/>
      <w:color w:val="000000"/>
      <w:spacing w:val="0"/>
      <w:sz w:val="22"/>
    </w:rPr>
  </w:style>
  <w:style w:styleId="Style_26" w:type="paragraph">
    <w:name w:val="Интернет-ссылка"/>
    <w:link w:val="Style_26_ch"/>
    <w:rPr>
      <w:color w:val="0000FF"/>
      <w:u w:val="single"/>
    </w:rPr>
  </w:style>
  <w:style w:styleId="Style_26_ch" w:type="character">
    <w:name w:val="Интернет-ссылка"/>
    <w:link w:val="Style_26"/>
    <w:rPr>
      <w:color w:val="0000FF"/>
      <w:u w:val="single"/>
    </w:rPr>
  </w:style>
  <w:style w:styleId="Style_27" w:type="paragraph">
    <w:name w:val="Contents 8"/>
    <w:link w:val="Style_27_ch"/>
  </w:style>
  <w:style w:styleId="Style_27_ch" w:type="character">
    <w:name w:val="Contents 8"/>
    <w:link w:val="Style_27"/>
  </w:style>
  <w:style w:styleId="Style_28" w:type="paragraph">
    <w:name w:val="Указатель"/>
    <w:basedOn w:val="Style_3"/>
    <w:link w:val="Style_28_ch"/>
  </w:style>
  <w:style w:styleId="Style_28_ch" w:type="character">
    <w:name w:val="Указатель"/>
    <w:basedOn w:val="Style_3_ch"/>
    <w:link w:val="Style_28"/>
  </w:style>
  <w:style w:styleId="Style_29" w:type="paragraph">
    <w:name w:val="Normal (Web)"/>
    <w:basedOn w:val="Style_3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3_ch"/>
    <w:link w:val="Style_29"/>
    <w:rPr>
      <w:rFonts w:ascii="Times New Roman" w:hAnsi="Times New Roman"/>
      <w:sz w:val="24"/>
    </w:rPr>
  </w:style>
  <w:style w:styleId="Style_30" w:type="paragraph">
    <w:name w:val="toc 10"/>
    <w:link w:val="Style_30_ch"/>
    <w:pPr>
      <w:widowControl w:val="1"/>
      <w:spacing w:after="0" w:before="0" w:line="240" w:lineRule="auto"/>
      <w:ind w:firstLine="0" w:left="1800" w:right="0"/>
      <w:jc w:val="left"/>
    </w:pPr>
    <w:rPr>
      <w:rFonts w:ascii="Calibri" w:hAnsi="Calibri"/>
      <w:color w:val="000000"/>
      <w:spacing w:val="0"/>
      <w:sz w:val="22"/>
    </w:rPr>
  </w:style>
  <w:style w:styleId="Style_30_ch" w:type="character">
    <w:name w:val="toc 10"/>
    <w:link w:val="Style_30"/>
    <w:rPr>
      <w:rFonts w:ascii="Calibri" w:hAnsi="Calibri"/>
      <w:color w:val="000000"/>
      <w:spacing w:val="0"/>
      <w:sz w:val="22"/>
    </w:rPr>
  </w:style>
  <w:style w:styleId="Style_31" w:type="paragraph">
    <w:name w:val="Основной текст1"/>
    <w:link w:val="Style_31_ch"/>
    <w:rPr>
      <w:rFonts w:ascii="Times New Roman" w:hAnsi="Times New Roman"/>
      <w:sz w:val="28"/>
    </w:rPr>
  </w:style>
  <w:style w:styleId="Style_31_ch" w:type="character">
    <w:name w:val="Основной текст1"/>
    <w:link w:val="Style_31"/>
    <w:rPr>
      <w:rFonts w:ascii="Times New Roman" w:hAnsi="Times New Roman"/>
      <w:sz w:val="28"/>
    </w:rPr>
  </w:style>
  <w:style w:styleId="Style_32" w:type="paragraph">
    <w:name w:val="heading 5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heading 1"/>
    <w:link w:val="Style_33_ch"/>
    <w:uiPriority w:val="9"/>
    <w:qFormat/>
    <w:rPr>
      <w:rFonts w:ascii="Times New Roman" w:hAnsi="Times New Roman"/>
      <w:b w:val="1"/>
      <w:sz w:val="48"/>
    </w:rPr>
  </w:style>
  <w:style w:styleId="Style_33_ch" w:type="character">
    <w:name w:val="heading 1"/>
    <w:link w:val="Style_33"/>
    <w:rPr>
      <w:rFonts w:ascii="Times New Roman" w:hAnsi="Times New Roman"/>
      <w:b w:val="1"/>
      <w:sz w:val="48"/>
    </w:rPr>
  </w:style>
  <w:style w:styleId="Style_34" w:type="paragraph">
    <w:name w:val="Contents 9"/>
    <w:link w:val="Style_34_ch"/>
  </w:style>
  <w:style w:styleId="Style_34_ch" w:type="character">
    <w:name w:val="Contents 9"/>
    <w:link w:val="Style_34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757575"/>
      <w:spacing w:val="0"/>
      <w:sz w:val="20"/>
    </w:rPr>
  </w:style>
  <w:style w:styleId="Style_36_ch" w:type="character">
    <w:name w:val="Footnote"/>
    <w:link w:val="Style_36"/>
    <w:rPr>
      <w:rFonts w:ascii="XO Thames" w:hAnsi="XO Thames"/>
      <w:color w:val="757575"/>
      <w:spacing w:val="0"/>
      <w:sz w:val="20"/>
    </w:rPr>
  </w:style>
  <w:style w:styleId="Style_37" w:type="paragraph">
    <w:name w:val="Heading 3"/>
    <w:link w:val="Style_37_ch"/>
    <w:rPr>
      <w:rFonts w:ascii="XO Thames" w:hAnsi="XO Thames"/>
      <w:b w:val="1"/>
      <w:i w:val="1"/>
      <w:color w:val="000000"/>
    </w:rPr>
  </w:style>
  <w:style w:styleId="Style_37_ch" w:type="character">
    <w:name w:val="Heading 3"/>
    <w:link w:val="Style_37"/>
    <w:rPr>
      <w:rFonts w:ascii="XO Thames" w:hAnsi="XO Thames"/>
      <w:b w:val="1"/>
      <w:i w:val="1"/>
      <w:color w:val="000000"/>
    </w:rPr>
  </w:style>
  <w:style w:styleId="Style_38" w:type="paragraph">
    <w:name w:val="toc 1"/>
    <w:link w:val="Style_3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8_ch" w:type="character">
    <w:name w:val="toc 1"/>
    <w:link w:val="Style_38"/>
    <w:rPr>
      <w:rFonts w:ascii="XO Thames" w:hAnsi="XO Thames"/>
      <w:b w:val="1"/>
      <w:color w:val="000000"/>
      <w:spacing w:val="0"/>
      <w:sz w:val="22"/>
    </w:rPr>
  </w:style>
  <w:style w:styleId="Style_39" w:type="paragraph">
    <w:name w:val="Default Paragraph Font"/>
    <w:link w:val="Style_39_ch"/>
    <w:rPr>
      <w:rFonts w:ascii="Calibri" w:hAnsi="Calibri"/>
    </w:rPr>
  </w:style>
  <w:style w:styleId="Style_39_ch" w:type="character">
    <w:name w:val="Default Paragraph Font"/>
    <w:link w:val="Style_39"/>
    <w:rPr>
      <w:rFonts w:ascii="Calibri" w:hAnsi="Calibri"/>
    </w:rPr>
  </w:style>
  <w:style w:styleId="Style_40" w:type="paragraph">
    <w:name w:val="Header and Footer"/>
    <w:link w:val="Style_40_ch"/>
    <w:pPr>
      <w:widowControl w:val="1"/>
      <w:spacing w:after="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0_ch" w:type="character">
    <w:name w:val="Header and Footer"/>
    <w:link w:val="Style_40"/>
    <w:rPr>
      <w:rFonts w:ascii="XO Thames" w:hAnsi="XO Thames"/>
      <w:color w:val="000000"/>
      <w:spacing w:val="0"/>
      <w:sz w:val="20"/>
    </w:rPr>
  </w:style>
  <w:style w:styleId="Style_41" w:type="paragraph">
    <w:name w:val="List"/>
    <w:basedOn w:val="Style_42"/>
    <w:link w:val="Style_41_ch"/>
  </w:style>
  <w:style w:styleId="Style_41_ch" w:type="character">
    <w:name w:val="List"/>
    <w:basedOn w:val="Style_42_ch"/>
    <w:link w:val="Style_41"/>
  </w:style>
  <w:style w:styleId="Style_43" w:type="paragraph">
    <w:name w:val="annotation subject"/>
    <w:basedOn w:val="Style_44"/>
    <w:next w:val="Style_44"/>
    <w:link w:val="Style_43_ch"/>
    <w:rPr>
      <w:rFonts w:ascii="Calibri" w:hAnsi="Calibri"/>
      <w:b w:val="1"/>
    </w:rPr>
  </w:style>
  <w:style w:styleId="Style_43_ch" w:type="character">
    <w:name w:val="annotation subject"/>
    <w:basedOn w:val="Style_44_ch"/>
    <w:link w:val="Style_43"/>
    <w:rPr>
      <w:rFonts w:ascii="Calibri" w:hAnsi="Calibri"/>
      <w:b w:val="1"/>
    </w:rPr>
  </w:style>
  <w:style w:styleId="Style_45" w:type="paragraph">
    <w:name w:val="annotation reference"/>
    <w:link w:val="Style_45_ch"/>
    <w:rPr>
      <w:rFonts w:ascii="Calibri" w:hAnsi="Calibri"/>
      <w:sz w:val="16"/>
    </w:rPr>
  </w:style>
  <w:style w:styleId="Style_45_ch" w:type="character">
    <w:name w:val="annotation reference"/>
    <w:link w:val="Style_45"/>
    <w:rPr>
      <w:rFonts w:ascii="Calibri" w:hAnsi="Calibri"/>
      <w:sz w:val="16"/>
    </w:rPr>
  </w:style>
  <w:style w:styleId="Style_46" w:type="paragraph">
    <w:name w:val="toc 9"/>
    <w:link w:val="Style_4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Calibri" w:hAnsi="Calibri"/>
      <w:color w:val="000000"/>
      <w:spacing w:val="0"/>
      <w:sz w:val="22"/>
    </w:rPr>
  </w:style>
  <w:style w:styleId="Style_46_ch" w:type="character">
    <w:name w:val="toc 9"/>
    <w:link w:val="Style_46"/>
    <w:rPr>
      <w:rFonts w:ascii="Calibri" w:hAnsi="Calibri"/>
      <w:color w:val="000000"/>
      <w:spacing w:val="0"/>
      <w:sz w:val="22"/>
    </w:rPr>
  </w:style>
  <w:style w:styleId="Style_47" w:type="paragraph">
    <w:name w:val="Balloon Text"/>
    <w:basedOn w:val="Style_3"/>
    <w:link w:val="Style_47_ch"/>
    <w:pPr>
      <w:spacing w:after="0" w:before="0" w:line="240" w:lineRule="auto"/>
      <w:ind/>
    </w:pPr>
    <w:rPr>
      <w:rFonts w:ascii="Tahoma" w:hAnsi="Tahoma"/>
      <w:sz w:val="16"/>
    </w:rPr>
  </w:style>
  <w:style w:styleId="Style_47_ch" w:type="character">
    <w:name w:val="Balloon Text"/>
    <w:basedOn w:val="Style_3_ch"/>
    <w:link w:val="Style_47"/>
    <w:rPr>
      <w:rFonts w:ascii="Tahoma" w:hAnsi="Tahoma"/>
      <w:sz w:val="16"/>
    </w:rPr>
  </w:style>
  <w:style w:styleId="Style_48" w:type="paragraph">
    <w:name w:val="toc 8"/>
    <w:link w:val="Style_4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Calibri" w:hAnsi="Calibri"/>
      <w:color w:val="000000"/>
      <w:spacing w:val="0"/>
      <w:sz w:val="22"/>
    </w:rPr>
  </w:style>
  <w:style w:styleId="Style_48_ch" w:type="character">
    <w:name w:val="toc 8"/>
    <w:link w:val="Style_48"/>
    <w:rPr>
      <w:rFonts w:ascii="Calibri" w:hAnsi="Calibri"/>
      <w:color w:val="000000"/>
      <w:spacing w:val="0"/>
      <w:sz w:val="22"/>
    </w:rPr>
  </w:style>
  <w:style w:styleId="Style_44" w:type="paragraph">
    <w:name w:val="annotation text"/>
    <w:basedOn w:val="Style_3"/>
    <w:link w:val="Style_44_ch"/>
    <w:rPr>
      <w:rFonts w:ascii="Calibri" w:hAnsi="Calibri"/>
      <w:sz w:val="20"/>
    </w:rPr>
  </w:style>
  <w:style w:styleId="Style_44_ch" w:type="character">
    <w:name w:val="annotation text"/>
    <w:basedOn w:val="Style_3_ch"/>
    <w:link w:val="Style_44"/>
    <w:rPr>
      <w:rFonts w:ascii="Calibri" w:hAnsi="Calibri"/>
      <w:sz w:val="20"/>
    </w:rPr>
  </w:style>
  <w:style w:styleId="Style_49" w:type="paragraph">
    <w:name w:val="Contents 3"/>
    <w:link w:val="Style_49_ch"/>
  </w:style>
  <w:style w:styleId="Style_49_ch" w:type="character">
    <w:name w:val="Contents 3"/>
    <w:link w:val="Style_49"/>
  </w:style>
  <w:style w:styleId="Style_9" w:type="paragraph">
    <w:name w:val="annotation text"/>
    <w:link w:val="Style_9_ch"/>
    <w:rPr>
      <w:rFonts w:ascii="Calibri" w:hAnsi="Calibri"/>
      <w:sz w:val="20"/>
    </w:rPr>
  </w:style>
  <w:style w:styleId="Style_9_ch" w:type="character">
    <w:name w:val="annotation text"/>
    <w:link w:val="Style_9"/>
    <w:rPr>
      <w:rFonts w:ascii="Calibri" w:hAnsi="Calibri"/>
      <w:sz w:val="20"/>
    </w:rPr>
  </w:style>
  <w:style w:styleId="Style_50" w:type="paragraph">
    <w:name w:val="Footnote"/>
    <w:link w:val="Style_50_ch"/>
    <w:rPr>
      <w:rFonts w:ascii="XO Thames" w:hAnsi="XO Thames"/>
      <w:color w:val="757575"/>
      <w:sz w:val="20"/>
    </w:rPr>
  </w:style>
  <w:style w:styleId="Style_50_ch" w:type="character">
    <w:name w:val="Footnote"/>
    <w:link w:val="Style_50"/>
    <w:rPr>
      <w:rFonts w:ascii="XO Thames" w:hAnsi="XO Thames"/>
      <w:color w:val="757575"/>
      <w:sz w:val="20"/>
    </w:rPr>
  </w:style>
  <w:style w:styleId="Style_51" w:type="paragraph">
    <w:name w:val="toc 5"/>
    <w:link w:val="Style_5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Calibri" w:hAnsi="Calibri"/>
      <w:color w:val="000000"/>
      <w:spacing w:val="0"/>
      <w:sz w:val="22"/>
    </w:rPr>
  </w:style>
  <w:style w:styleId="Style_51_ch" w:type="character">
    <w:name w:val="toc 5"/>
    <w:link w:val="Style_51"/>
    <w:rPr>
      <w:rFonts w:ascii="Calibri" w:hAnsi="Calibri"/>
      <w:color w:val="000000"/>
      <w:spacing w:val="0"/>
      <w:sz w:val="22"/>
    </w:rPr>
  </w:style>
  <w:style w:styleId="Style_52" w:type="paragraph">
    <w:name w:val="Заголовок"/>
    <w:basedOn w:val="Style_3"/>
    <w:next w:val="Style_42"/>
    <w:link w:val="Style_52_ch"/>
    <w:pPr>
      <w:keepNext w:val="1"/>
      <w:spacing w:after="120" w:before="240"/>
      <w:ind/>
    </w:pPr>
    <w:rPr>
      <w:rFonts w:ascii="Arial" w:hAnsi="Arial"/>
      <w:sz w:val="28"/>
    </w:rPr>
  </w:style>
  <w:style w:styleId="Style_52_ch" w:type="character">
    <w:name w:val="Заголовок"/>
    <w:basedOn w:val="Style_3_ch"/>
    <w:link w:val="Style_52"/>
    <w:rPr>
      <w:rFonts w:ascii="Arial" w:hAnsi="Arial"/>
      <w:sz w:val="28"/>
    </w:rPr>
  </w:style>
  <w:style w:styleId="Style_53" w:type="paragraph">
    <w:name w:val="Contents 4"/>
    <w:link w:val="Style_53_ch"/>
  </w:style>
  <w:style w:styleId="Style_53_ch" w:type="character">
    <w:name w:val="Contents 4"/>
    <w:link w:val="Style_53"/>
  </w:style>
  <w:style w:styleId="Style_54" w:type="paragraph">
    <w:name w:val="Heading 5"/>
    <w:link w:val="Style_54_ch"/>
    <w:rPr>
      <w:rFonts w:ascii="XO Thames" w:hAnsi="XO Thames"/>
      <w:b w:val="1"/>
      <w:color w:val="000000"/>
      <w:sz w:val="22"/>
    </w:rPr>
  </w:style>
  <w:style w:styleId="Style_54_ch" w:type="character">
    <w:name w:val="Heading 5"/>
    <w:link w:val="Style_54"/>
    <w:rPr>
      <w:rFonts w:ascii="XO Thames" w:hAnsi="XO Thames"/>
      <w:b w:val="1"/>
      <w:color w:val="000000"/>
      <w:sz w:val="22"/>
    </w:rPr>
  </w:style>
  <w:style w:styleId="Style_55" w:type="paragraph">
    <w:name w:val="Subtitle"/>
    <w:link w:val="Style_55_ch"/>
    <w:uiPriority w:val="11"/>
    <w:qFormat/>
    <w:rPr>
      <w:rFonts w:ascii="XO Thames" w:hAnsi="XO Thames"/>
      <w:i w:val="1"/>
      <w:color w:val="616161"/>
      <w:sz w:val="24"/>
    </w:rPr>
  </w:style>
  <w:style w:styleId="Style_55_ch" w:type="character">
    <w:name w:val="Subtitle"/>
    <w:link w:val="Style_55"/>
    <w:rPr>
      <w:rFonts w:ascii="XO Thames" w:hAnsi="XO Thames"/>
      <w:i w:val="1"/>
      <w:color w:val="616161"/>
      <w:sz w:val="24"/>
    </w:rPr>
  </w:style>
  <w:style w:styleId="Style_56" w:type="paragraph">
    <w:name w:val="heading 4"/>
    <w:link w:val="Style_56_ch"/>
    <w:pPr>
      <w:widowControl w:val="1"/>
      <w:spacing w:after="120" w:before="12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56_ch" w:type="character">
    <w:name w:val="heading 4"/>
    <w:link w:val="Style_56"/>
    <w:rPr>
      <w:rFonts w:ascii="XO Thames" w:hAnsi="XO Thames"/>
      <w:b w:val="1"/>
      <w:color w:val="595959"/>
      <w:spacing w:val="0"/>
      <w:sz w:val="26"/>
    </w:rPr>
  </w:style>
  <w:style w:styleId="Style_57" w:type="paragraph">
    <w:name w:val="toc 10"/>
    <w:link w:val="Style_57_ch"/>
    <w:uiPriority w:val="39"/>
  </w:style>
  <w:style w:styleId="Style_57_ch" w:type="character">
    <w:name w:val="toc 10"/>
    <w:link w:val="Style_57"/>
  </w:style>
  <w:style w:styleId="Style_58" w:type="paragraph">
    <w:name w:val="Title"/>
    <w:link w:val="Style_58_ch"/>
    <w:uiPriority w:val="10"/>
    <w:qFormat/>
    <w:rPr>
      <w:rFonts w:ascii="XO Thames" w:hAnsi="XO Thames"/>
      <w:b w:val="1"/>
      <w:sz w:val="52"/>
    </w:rPr>
  </w:style>
  <w:style w:styleId="Style_58_ch" w:type="character">
    <w:name w:val="Title"/>
    <w:link w:val="Style_58"/>
    <w:rPr>
      <w:rFonts w:ascii="XO Thames" w:hAnsi="XO Thames"/>
      <w:b w:val="1"/>
      <w:sz w:val="52"/>
    </w:rPr>
  </w:style>
  <w:style w:styleId="Style_42" w:type="paragraph">
    <w:name w:val="Body Text"/>
    <w:basedOn w:val="Style_3"/>
    <w:link w:val="Style_42_ch"/>
    <w:pPr>
      <w:spacing w:after="140" w:before="0" w:line="276" w:lineRule="auto"/>
      <w:ind/>
    </w:pPr>
  </w:style>
  <w:style w:styleId="Style_42_ch" w:type="character">
    <w:name w:val="Body Text"/>
    <w:basedOn w:val="Style_3_ch"/>
    <w:link w:val="Style_42"/>
  </w:style>
  <w:style w:styleId="Style_59" w:type="paragraph">
    <w:name w:val="heading 4"/>
    <w:link w:val="Style_59_ch"/>
    <w:uiPriority w:val="9"/>
    <w:qFormat/>
    <w:rPr>
      <w:rFonts w:ascii="XO Thames" w:hAnsi="XO Thames"/>
      <w:b w:val="1"/>
      <w:color w:val="595959"/>
      <w:sz w:val="26"/>
    </w:rPr>
  </w:style>
  <w:style w:styleId="Style_59_ch" w:type="character">
    <w:name w:val="heading 4"/>
    <w:link w:val="Style_59"/>
    <w:rPr>
      <w:rFonts w:ascii="XO Thames" w:hAnsi="XO Thames"/>
      <w:b w:val="1"/>
      <w:color w:val="595959"/>
      <w:sz w:val="26"/>
    </w:rPr>
  </w:style>
  <w:style w:styleId="Style_60" w:type="paragraph">
    <w:name w:val="heading 2"/>
    <w:link w:val="Style_60_ch"/>
    <w:uiPriority w:val="9"/>
    <w:qFormat/>
    <w:rPr>
      <w:rFonts w:ascii="XO Thames" w:hAnsi="XO Thames"/>
      <w:b w:val="1"/>
      <w:color w:val="00A0FF"/>
      <w:sz w:val="26"/>
    </w:rPr>
  </w:style>
  <w:style w:styleId="Style_60_ch" w:type="character">
    <w:name w:val="heading 2"/>
    <w:link w:val="Style_60"/>
    <w:rPr>
      <w:rFonts w:ascii="XO Thames" w:hAnsi="XO Thames"/>
      <w:b w:val="1"/>
      <w:color w:val="00A0FF"/>
      <w:sz w:val="26"/>
    </w:rPr>
  </w:style>
  <w:style w:styleId="Style_61" w:type="paragraph">
    <w:name w:val="Normal (Web)"/>
    <w:link w:val="Style_61_ch"/>
    <w:rPr>
      <w:rFonts w:ascii="Times New Roman" w:hAnsi="Times New Roman"/>
      <w:sz w:val="24"/>
    </w:rPr>
  </w:style>
  <w:style w:styleId="Style_61_ch" w:type="character">
    <w:name w:val="Normal (Web)"/>
    <w:link w:val="Style_61"/>
    <w:rPr>
      <w:rFonts w:ascii="Times New Roman" w:hAnsi="Times New Roman"/>
      <w:sz w:val="24"/>
    </w:rPr>
  </w:style>
  <w:style w:default="1" w:styleId="Style_6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