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14.11.2019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03-06/9058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Пестяки, Ивановская область, Пестяковский р-н, п. Пестяки, ул. Советская, у д.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Старилово, Ивановская область, Верхне-Ландеховский р-н, д. Старилово, региональная трасса "Ростов - Нижний Новгород" в 40 м от д. 21 ул. Почтовая в д. Старилово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Мыт, Ивановская область, Верхне-Ландеховский р-н, п. Мыт, ул. Заречная, у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Палех, Ивановская область, п. Палех, ул. Шуйская,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Заволжье, Городецкий район,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Заволжье, Городецкий район,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22К-0020 «Линда – Городец - Заволжье»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Пестяки, Пестяковский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Пестяки, Пестяковский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Старилово, Верхне-Ландеховский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Мыт, Верхнеландеховский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К-111 «Ковров-Шуя-Кинешма»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