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4BC807B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03-06/7724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п. 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Джигинка</w:t>
      </w:r>
      <w:proofErr w:type="spellEnd"/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AA7B27E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034C46">
        <w:rPr>
          <w:rFonts w:ascii="Times New Roman" w:hAnsi="Times New Roman" w:cs="Times New Roman"/>
          <w:sz w:val="28"/>
          <w:szCs w:val="28"/>
        </w:rPr>
        <w:t>г. Ставрополь — п. </w:t>
      </w:r>
      <w:proofErr w:type="spellStart"/>
      <w:r w:rsidRPr="009E7E1A">
        <w:rPr>
          <w:rFonts w:ascii="Times New Roman" w:hAnsi="Times New Roman" w:cs="Times New Roman"/>
          <w:sz w:val="28"/>
          <w:szCs w:val="28"/>
        </w:rPr>
        <w:t>Джигинка</w:t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03-06/7724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4C46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2019-12-27T07:04:00Z</dcterms:modified>
</cp:coreProperties>
</file>