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1B4652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228F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C4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35C4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C4D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2019-12-25T10:19:00Z</dcterms:modified>
</cp:coreProperties>
</file>