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Тольятти, Самарская обл., г. Тольятти, Центральный район, ул. Родины, 1И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Кадемцевых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Урал/Е30/М5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Урал/Е30/М5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15:00;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21:00; 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15:00;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21:00; 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