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52" w:rsidRDefault="00017F52">
      <w:bookmarkStart w:id="0" w:name="_GoBack"/>
      <w:bookmarkEnd w:id="0"/>
    </w:p>
    <w:p w:rsidR="00CE5193" w:rsidRDefault="00CE5193"/>
    <w:tbl>
      <w:tblPr>
        <w:tblpPr w:leftFromText="180" w:rightFromText="180" w:vertAnchor="page" w:horzAnchor="margin" w:tblpY="1071"/>
        <w:tblW w:w="10424" w:type="dxa"/>
        <w:tblLook w:val="0000" w:firstRow="0" w:lastRow="0" w:firstColumn="0" w:lastColumn="0" w:noHBand="0" w:noVBand="0"/>
      </w:tblPr>
      <w:tblGrid>
        <w:gridCol w:w="3474"/>
        <w:gridCol w:w="3475"/>
        <w:gridCol w:w="3475"/>
      </w:tblGrid>
      <w:tr w:rsidR="00CE5193" w:rsidTr="00CE5193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424" w:type="dxa"/>
            <w:gridSpan w:val="3"/>
          </w:tcPr>
          <w:p w:rsidR="00CE5193" w:rsidRDefault="00CE5193" w:rsidP="00CE5193">
            <w:pPr>
              <w:jc w:val="center"/>
            </w:pPr>
          </w:p>
        </w:tc>
      </w:tr>
      <w:tr w:rsidR="00CE5193" w:rsidTr="00CE5193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CE5193" w:rsidRDefault="00CE5193" w:rsidP="00CE5193">
            <w:pPr>
              <w:jc w:val="center"/>
            </w:pPr>
          </w:p>
        </w:tc>
      </w:tr>
      <w:tr w:rsidR="00CE5193" w:rsidTr="00CE519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24" w:type="dxa"/>
            <w:gridSpan w:val="3"/>
          </w:tcPr>
          <w:p w:rsidR="00CE5193" w:rsidRDefault="00CE5193" w:rsidP="00CE5193">
            <w:pPr>
              <w:pStyle w:val="5"/>
            </w:pPr>
          </w:p>
        </w:tc>
      </w:tr>
      <w:tr w:rsidR="00CE5193" w:rsidTr="00CE5193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474" w:type="dxa"/>
          </w:tcPr>
          <w:p w:rsidR="00CE5193" w:rsidRDefault="00CE5193" w:rsidP="00CE5193">
            <w:pPr>
              <w:spacing w:before="200"/>
            </w:pPr>
          </w:p>
        </w:tc>
        <w:tc>
          <w:tcPr>
            <w:tcW w:w="3475" w:type="dxa"/>
          </w:tcPr>
          <w:p w:rsidR="00CE5193" w:rsidRPr="004B4AFD" w:rsidRDefault="00CE5193" w:rsidP="00CE5193">
            <w:pPr>
              <w:spacing w:before="200"/>
              <w:jc w:val="center"/>
              <w:rPr>
                <w:bCs/>
              </w:rPr>
            </w:pPr>
          </w:p>
        </w:tc>
        <w:tc>
          <w:tcPr>
            <w:tcW w:w="3475" w:type="dxa"/>
            <w:tcFitText/>
          </w:tcPr>
          <w:p w:rsidR="00CE5193" w:rsidRDefault="00CE5193" w:rsidP="00CE5193">
            <w:pPr>
              <w:spacing w:before="200"/>
            </w:pPr>
          </w:p>
        </w:tc>
      </w:tr>
    </w:tbl>
    <w:p w:rsidR="00E93C39" w:rsidRPr="00E669CB" w:rsidRDefault="00E93C39" w:rsidP="00DF1A49">
      <w:pPr>
        <w:pStyle w:val="21"/>
        <w:jc w:val="center"/>
        <w:outlineLvl w:val="0"/>
        <w:rPr>
          <w:b/>
          <w:bCs/>
          <w:sz w:val="16"/>
          <w:szCs w:val="16"/>
        </w:rPr>
      </w:pPr>
    </w:p>
    <w:p w:rsidR="00477D37" w:rsidRDefault="00697CBC" w:rsidP="00661D18">
      <w:pPr>
        <w:pStyle w:val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CF4039">
        <w:rPr>
          <w:b/>
          <w:sz w:val="28"/>
          <w:szCs w:val="28"/>
        </w:rPr>
        <w:t xml:space="preserve"> Учетную  политику для целей бухгалтерского учета </w:t>
      </w:r>
      <w:r w:rsidR="00CF4039" w:rsidRPr="00697CBC">
        <w:rPr>
          <w:b/>
          <w:sz w:val="28"/>
        </w:rPr>
        <w:t>Министерства транспорта Российской Федерации</w:t>
      </w:r>
      <w:r w:rsidR="00CF4039">
        <w:rPr>
          <w:b/>
          <w:sz w:val="28"/>
        </w:rPr>
        <w:t xml:space="preserve">, утвержденную </w:t>
      </w:r>
      <w:r>
        <w:rPr>
          <w:b/>
          <w:sz w:val="28"/>
          <w:szCs w:val="28"/>
        </w:rPr>
        <w:t xml:space="preserve"> приказ</w:t>
      </w:r>
      <w:r w:rsidR="00CF4039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Министерства транспорта Российской Федерации от 7</w:t>
      </w:r>
      <w:r w:rsidR="004D1009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2018 № 437</w:t>
      </w:r>
    </w:p>
    <w:p w:rsidR="00661D18" w:rsidRDefault="00661D18" w:rsidP="00661D18">
      <w:pPr>
        <w:pStyle w:val="21"/>
        <w:jc w:val="center"/>
        <w:rPr>
          <w:b/>
          <w:sz w:val="28"/>
          <w:szCs w:val="28"/>
        </w:rPr>
      </w:pPr>
    </w:p>
    <w:p w:rsidR="00661D18" w:rsidRDefault="00661D18" w:rsidP="00661D18">
      <w:pPr>
        <w:pStyle w:val="21"/>
        <w:jc w:val="center"/>
        <w:rPr>
          <w:b/>
          <w:sz w:val="28"/>
          <w:szCs w:val="28"/>
        </w:rPr>
      </w:pPr>
    </w:p>
    <w:p w:rsidR="00661D18" w:rsidRDefault="00661D18" w:rsidP="00661D18">
      <w:pPr>
        <w:pStyle w:val="21"/>
        <w:jc w:val="center"/>
        <w:rPr>
          <w:b/>
          <w:bCs/>
          <w:sz w:val="28"/>
        </w:rPr>
      </w:pPr>
    </w:p>
    <w:p w:rsidR="00017F52" w:rsidRDefault="00CF4039" w:rsidP="00CF4039">
      <w:pPr>
        <w:pStyle w:val="21"/>
        <w:rPr>
          <w:sz w:val="28"/>
        </w:rPr>
      </w:pPr>
      <w:r>
        <w:rPr>
          <w:sz w:val="28"/>
        </w:rPr>
        <w:t xml:space="preserve">        </w:t>
      </w:r>
      <w:r w:rsidR="00D72869">
        <w:rPr>
          <w:sz w:val="28"/>
        </w:rPr>
        <w:t xml:space="preserve">В целях урегулирования вопросов учетной политики для целей бухгалтерского учета в Министерстве транспорта Российской Федерации с учетом требований законодательства Российской Федерации о бухгалтерском учете </w:t>
      </w:r>
      <w:r w:rsidR="00017F52">
        <w:rPr>
          <w:sz w:val="28"/>
        </w:rPr>
        <w:t>п р и к а з ы в а ю:</w:t>
      </w:r>
    </w:p>
    <w:p w:rsidR="00017F52" w:rsidRDefault="00017F52" w:rsidP="00E669CB">
      <w:pPr>
        <w:pStyle w:val="21"/>
        <w:tabs>
          <w:tab w:val="left" w:pos="1260"/>
          <w:tab w:val="left" w:pos="1440"/>
        </w:tabs>
        <w:spacing w:line="600" w:lineRule="exact"/>
        <w:ind w:left="641" w:firstLine="68"/>
        <w:rPr>
          <w:sz w:val="28"/>
        </w:rPr>
      </w:pPr>
    </w:p>
    <w:p w:rsidR="00AD07A7" w:rsidRPr="00AD07A7" w:rsidRDefault="009A58D2" w:rsidP="00FC3191">
      <w:pPr>
        <w:pStyle w:val="ae"/>
        <w:numPr>
          <w:ilvl w:val="0"/>
          <w:numId w:val="4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AD07A7">
        <w:rPr>
          <w:rFonts w:ascii="Times New Roman" w:hAnsi="Times New Roman"/>
          <w:sz w:val="28"/>
        </w:rPr>
        <w:t xml:space="preserve">Раздел 3.2 </w:t>
      </w:r>
      <w:r w:rsidR="00CF4039" w:rsidRPr="00AD07A7">
        <w:rPr>
          <w:rFonts w:ascii="Times New Roman" w:hAnsi="Times New Roman"/>
          <w:sz w:val="28"/>
          <w:szCs w:val="28"/>
        </w:rPr>
        <w:t>Учетн</w:t>
      </w:r>
      <w:r w:rsidRPr="00AD07A7">
        <w:rPr>
          <w:rFonts w:ascii="Times New Roman" w:hAnsi="Times New Roman"/>
          <w:sz w:val="28"/>
          <w:szCs w:val="28"/>
        </w:rPr>
        <w:t>ой</w:t>
      </w:r>
      <w:r w:rsidR="00CF4039" w:rsidRPr="00AD07A7">
        <w:rPr>
          <w:rFonts w:ascii="Times New Roman" w:hAnsi="Times New Roman"/>
          <w:sz w:val="28"/>
          <w:szCs w:val="28"/>
        </w:rPr>
        <w:t xml:space="preserve">  политик</w:t>
      </w:r>
      <w:r w:rsidRPr="00AD07A7">
        <w:rPr>
          <w:rFonts w:ascii="Times New Roman" w:hAnsi="Times New Roman"/>
          <w:sz w:val="28"/>
          <w:szCs w:val="28"/>
        </w:rPr>
        <w:t>и</w:t>
      </w:r>
      <w:r w:rsidR="00CF4039" w:rsidRPr="00AD07A7">
        <w:rPr>
          <w:rFonts w:ascii="Times New Roman" w:hAnsi="Times New Roman"/>
          <w:sz w:val="28"/>
          <w:szCs w:val="28"/>
        </w:rPr>
        <w:t xml:space="preserve"> для целей бухгалтерского учета </w:t>
      </w:r>
      <w:r w:rsidR="00CF4039" w:rsidRPr="00AD07A7">
        <w:rPr>
          <w:rFonts w:ascii="Times New Roman" w:hAnsi="Times New Roman"/>
          <w:sz w:val="28"/>
        </w:rPr>
        <w:t>Министерства транспорта Российской Федерации</w:t>
      </w:r>
      <w:r w:rsidR="00AD07A7" w:rsidRPr="00AD07A7">
        <w:rPr>
          <w:rFonts w:ascii="Times New Roman" w:hAnsi="Times New Roman"/>
          <w:sz w:val="28"/>
        </w:rPr>
        <w:t xml:space="preserve"> </w:t>
      </w:r>
      <w:r w:rsidR="00AD07A7" w:rsidRPr="00AD07A7">
        <w:rPr>
          <w:rFonts w:ascii="Times New Roman" w:hAnsi="Times New Roman"/>
          <w:sz w:val="28"/>
          <w:szCs w:val="28"/>
        </w:rPr>
        <w:t>дополнить пунктом 3.2.10 в следующей редакции:</w:t>
      </w:r>
      <w:r w:rsidR="00AD07A7">
        <w:rPr>
          <w:rFonts w:ascii="Times New Roman" w:hAnsi="Times New Roman"/>
          <w:sz w:val="28"/>
          <w:szCs w:val="28"/>
        </w:rPr>
        <w:t xml:space="preserve"> </w:t>
      </w:r>
      <w:r w:rsidR="00AD07A7" w:rsidRPr="00AD07A7">
        <w:rPr>
          <w:rFonts w:ascii="Times New Roman" w:hAnsi="Times New Roman"/>
          <w:sz w:val="28"/>
          <w:szCs w:val="28"/>
        </w:rPr>
        <w:t>«3.2.10. Объекты основных средств, срок полезного использования которых одинаков, стоимость которых не является существенной (например, периферийные устройства и компьютерное оборудование, мебель, используемая в течении одного и того же периода времени (столы, стулья, шкафы, иная мебель, используемая для обстановки одного помещения) в один инвентарный объект, признаваемый для целей бухгалтерского учета комплексом объектов основных средств, не объединяются; каждый объект учитывается самостоятельно в соответствии с пунктом 3.2.5.»</w:t>
      </w:r>
      <w:r w:rsidR="0022646C">
        <w:rPr>
          <w:rFonts w:ascii="Times New Roman" w:hAnsi="Times New Roman"/>
          <w:sz w:val="28"/>
          <w:szCs w:val="28"/>
        </w:rPr>
        <w:t>.</w:t>
      </w:r>
    </w:p>
    <w:p w:rsidR="0022646C" w:rsidRDefault="0022646C" w:rsidP="0022646C">
      <w:pPr>
        <w:pStyle w:val="ae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 к Учетной политик</w:t>
      </w:r>
      <w:r w:rsidR="007D08C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CFE">
        <w:rPr>
          <w:rFonts w:ascii="Times New Roman" w:hAnsi="Times New Roman"/>
          <w:sz w:val="28"/>
          <w:szCs w:val="28"/>
        </w:rPr>
        <w:t xml:space="preserve">для целей бухгалтерского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CFE">
        <w:rPr>
          <w:rFonts w:ascii="Times New Roman" w:hAnsi="Times New Roman"/>
          <w:sz w:val="28"/>
          <w:szCs w:val="28"/>
        </w:rPr>
        <w:t>учета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646C">
        <w:rPr>
          <w:rFonts w:ascii="Times New Roman" w:hAnsi="Times New Roman"/>
          <w:sz w:val="28"/>
        </w:rPr>
        <w:t>Министерства транспорта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  изложить согласно приложению к настоящему приказу.</w:t>
      </w:r>
    </w:p>
    <w:p w:rsidR="00CF4039" w:rsidRPr="00CF4039" w:rsidRDefault="00CF4039" w:rsidP="00CF4039">
      <w:pPr>
        <w:pStyle w:val="21"/>
        <w:ind w:firstLine="567"/>
      </w:pPr>
    </w:p>
    <w:p w:rsidR="00E669CB" w:rsidRDefault="00E669CB" w:rsidP="00CF4039">
      <w:pPr>
        <w:pStyle w:val="21"/>
        <w:rPr>
          <w:sz w:val="28"/>
        </w:rPr>
      </w:pPr>
    </w:p>
    <w:p w:rsidR="00E669CB" w:rsidRDefault="00E669CB" w:rsidP="00E669CB">
      <w:pPr>
        <w:pStyle w:val="21"/>
        <w:rPr>
          <w:sz w:val="28"/>
        </w:rPr>
      </w:pPr>
    </w:p>
    <w:p w:rsidR="00D72869" w:rsidRDefault="00FB238B" w:rsidP="00A46C41">
      <w:pPr>
        <w:pStyle w:val="21"/>
        <w:rPr>
          <w:sz w:val="28"/>
        </w:rPr>
      </w:pPr>
      <w:r>
        <w:rPr>
          <w:sz w:val="28"/>
          <w:szCs w:val="28"/>
        </w:rPr>
        <w:t>И.о. Министра                                                                                              И.С. Алафинов</w:t>
      </w:r>
    </w:p>
    <w:p w:rsidR="00D72869" w:rsidRDefault="00D72869" w:rsidP="00A46C41">
      <w:pPr>
        <w:pStyle w:val="21"/>
        <w:rPr>
          <w:sz w:val="28"/>
        </w:rPr>
      </w:pPr>
    </w:p>
    <w:p w:rsidR="00D72869" w:rsidRDefault="00D72869" w:rsidP="00A46C41">
      <w:pPr>
        <w:pStyle w:val="21"/>
        <w:rPr>
          <w:sz w:val="28"/>
        </w:rPr>
      </w:pPr>
    </w:p>
    <w:p w:rsidR="00FB238B" w:rsidRDefault="00FB238B" w:rsidP="00A46C41">
      <w:pPr>
        <w:pStyle w:val="21"/>
        <w:rPr>
          <w:sz w:val="28"/>
        </w:rPr>
      </w:pPr>
    </w:p>
    <w:p w:rsidR="00FB238B" w:rsidRDefault="00FB238B" w:rsidP="00A46C41">
      <w:pPr>
        <w:pStyle w:val="21"/>
        <w:rPr>
          <w:sz w:val="28"/>
        </w:rPr>
      </w:pPr>
    </w:p>
    <w:p w:rsidR="00D72869" w:rsidRDefault="00D72869" w:rsidP="00A46C41">
      <w:pPr>
        <w:pStyle w:val="21"/>
        <w:rPr>
          <w:sz w:val="28"/>
        </w:rPr>
      </w:pPr>
    </w:p>
    <w:p w:rsidR="00017F52" w:rsidRDefault="00FC3338" w:rsidP="00FC3338">
      <w:pPr>
        <w:outlineLvl w:val="0"/>
        <w:rPr>
          <w:sz w:val="20"/>
        </w:rPr>
      </w:pPr>
      <w:r>
        <w:rPr>
          <w:sz w:val="20"/>
        </w:rPr>
        <w:t>С</w:t>
      </w:r>
      <w:r w:rsidR="00CE5193">
        <w:rPr>
          <w:sz w:val="20"/>
        </w:rPr>
        <w:t>авина Ольга Борисовна</w:t>
      </w:r>
    </w:p>
    <w:p w:rsidR="00DB6447" w:rsidRDefault="00DB6447" w:rsidP="00FC3338">
      <w:pPr>
        <w:outlineLvl w:val="0"/>
        <w:rPr>
          <w:sz w:val="20"/>
        </w:rPr>
      </w:pPr>
      <w:r>
        <w:rPr>
          <w:sz w:val="20"/>
        </w:rPr>
        <w:t>499-495-0</w:t>
      </w:r>
      <w:r w:rsidR="00D72869">
        <w:rPr>
          <w:sz w:val="20"/>
        </w:rPr>
        <w:t>6</w:t>
      </w:r>
      <w:r>
        <w:rPr>
          <w:sz w:val="20"/>
        </w:rPr>
        <w:t>-</w:t>
      </w:r>
      <w:r w:rsidR="00D72869">
        <w:rPr>
          <w:sz w:val="20"/>
        </w:rPr>
        <w:t>14</w:t>
      </w:r>
    </w:p>
    <w:sectPr w:rsidR="00DB6447" w:rsidSect="00A46C41">
      <w:headerReference w:type="even" r:id="rId7"/>
      <w:headerReference w:type="default" r:id="rId8"/>
      <w:type w:val="continuous"/>
      <w:pgSz w:w="11909" w:h="16834"/>
      <w:pgMar w:top="255" w:right="567" w:bottom="851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CC9" w:rsidRDefault="00437CC9">
      <w:r>
        <w:separator/>
      </w:r>
    </w:p>
  </w:endnote>
  <w:endnote w:type="continuationSeparator" w:id="0">
    <w:p w:rsidR="00437CC9" w:rsidRDefault="0043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CC9" w:rsidRDefault="00437CC9">
      <w:r>
        <w:separator/>
      </w:r>
    </w:p>
  </w:footnote>
  <w:footnote w:type="continuationSeparator" w:id="0">
    <w:p w:rsidR="00437CC9" w:rsidRDefault="00437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479" w:rsidRDefault="00805479" w:rsidP="0080547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7B1B">
      <w:rPr>
        <w:rStyle w:val="ab"/>
        <w:noProof/>
      </w:rPr>
      <w:t>1</w:t>
    </w:r>
    <w:r>
      <w:rPr>
        <w:rStyle w:val="ab"/>
      </w:rPr>
      <w:fldChar w:fldCharType="end"/>
    </w:r>
  </w:p>
  <w:p w:rsidR="00805479" w:rsidRDefault="0080547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479" w:rsidRDefault="00805479" w:rsidP="00805479">
    <w:pPr>
      <w:pStyle w:val="a9"/>
      <w:framePr w:wrap="around" w:vAnchor="text" w:hAnchor="margin" w:xAlign="center" w:y="1"/>
      <w:rPr>
        <w:rStyle w:val="ab"/>
      </w:rPr>
    </w:pPr>
  </w:p>
  <w:p w:rsidR="00805479" w:rsidRDefault="0080547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105C2"/>
    <w:multiLevelType w:val="hybridMultilevel"/>
    <w:tmpl w:val="83585D12"/>
    <w:lvl w:ilvl="0" w:tplc="E76816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FB4EF0"/>
    <w:multiLevelType w:val="hybridMultilevel"/>
    <w:tmpl w:val="1FBE1968"/>
    <w:lvl w:ilvl="0" w:tplc="32F09CF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FD30CE3"/>
    <w:multiLevelType w:val="multilevel"/>
    <w:tmpl w:val="1FBE19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61EA14CC"/>
    <w:multiLevelType w:val="multilevel"/>
    <w:tmpl w:val="1FBE19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1E"/>
    <w:rsid w:val="00004D13"/>
    <w:rsid w:val="00010250"/>
    <w:rsid w:val="00017F52"/>
    <w:rsid w:val="00050F1E"/>
    <w:rsid w:val="00093305"/>
    <w:rsid w:val="000A505E"/>
    <w:rsid w:val="000B314F"/>
    <w:rsid w:val="001152C6"/>
    <w:rsid w:val="00147BD6"/>
    <w:rsid w:val="00160669"/>
    <w:rsid w:val="001652EE"/>
    <w:rsid w:val="00173891"/>
    <w:rsid w:val="00190913"/>
    <w:rsid w:val="001A388D"/>
    <w:rsid w:val="001A6AE9"/>
    <w:rsid w:val="001D385D"/>
    <w:rsid w:val="001D6EC2"/>
    <w:rsid w:val="001E66FE"/>
    <w:rsid w:val="002069C6"/>
    <w:rsid w:val="00210CFE"/>
    <w:rsid w:val="00217E87"/>
    <w:rsid w:val="0022646C"/>
    <w:rsid w:val="002C1CB8"/>
    <w:rsid w:val="0039714D"/>
    <w:rsid w:val="004255BE"/>
    <w:rsid w:val="00437CC9"/>
    <w:rsid w:val="00477D37"/>
    <w:rsid w:val="004B4AFD"/>
    <w:rsid w:val="004C4E1C"/>
    <w:rsid w:val="004D1009"/>
    <w:rsid w:val="004F1E9E"/>
    <w:rsid w:val="004F2709"/>
    <w:rsid w:val="00511382"/>
    <w:rsid w:val="00545465"/>
    <w:rsid w:val="00560ED4"/>
    <w:rsid w:val="005B1824"/>
    <w:rsid w:val="005C2E98"/>
    <w:rsid w:val="005D3360"/>
    <w:rsid w:val="005D3EE7"/>
    <w:rsid w:val="005E0CCA"/>
    <w:rsid w:val="006255EB"/>
    <w:rsid w:val="006311C3"/>
    <w:rsid w:val="00661D18"/>
    <w:rsid w:val="006641A2"/>
    <w:rsid w:val="00665FD2"/>
    <w:rsid w:val="00697CBC"/>
    <w:rsid w:val="00697DB9"/>
    <w:rsid w:val="006D30AC"/>
    <w:rsid w:val="006F29B8"/>
    <w:rsid w:val="00711965"/>
    <w:rsid w:val="0073012C"/>
    <w:rsid w:val="00764178"/>
    <w:rsid w:val="007B0F84"/>
    <w:rsid w:val="007D08C9"/>
    <w:rsid w:val="00805479"/>
    <w:rsid w:val="00813331"/>
    <w:rsid w:val="00860E31"/>
    <w:rsid w:val="00893BC6"/>
    <w:rsid w:val="008A531E"/>
    <w:rsid w:val="0092461B"/>
    <w:rsid w:val="009A58D2"/>
    <w:rsid w:val="009D7528"/>
    <w:rsid w:val="009F1130"/>
    <w:rsid w:val="00A1142B"/>
    <w:rsid w:val="00A22A2F"/>
    <w:rsid w:val="00A46C41"/>
    <w:rsid w:val="00AD07A7"/>
    <w:rsid w:val="00AE4CB4"/>
    <w:rsid w:val="00B306B5"/>
    <w:rsid w:val="00B31FDF"/>
    <w:rsid w:val="00B96FD5"/>
    <w:rsid w:val="00BA67E9"/>
    <w:rsid w:val="00BA771A"/>
    <w:rsid w:val="00BE1A34"/>
    <w:rsid w:val="00BE713A"/>
    <w:rsid w:val="00C27AD9"/>
    <w:rsid w:val="00C27CD2"/>
    <w:rsid w:val="00C60BEB"/>
    <w:rsid w:val="00CE0396"/>
    <w:rsid w:val="00CE1B84"/>
    <w:rsid w:val="00CE5193"/>
    <w:rsid w:val="00CE5997"/>
    <w:rsid w:val="00CF4039"/>
    <w:rsid w:val="00D055D9"/>
    <w:rsid w:val="00D13EC6"/>
    <w:rsid w:val="00D57A0A"/>
    <w:rsid w:val="00D72869"/>
    <w:rsid w:val="00DB6447"/>
    <w:rsid w:val="00DB7B1B"/>
    <w:rsid w:val="00DD0BC7"/>
    <w:rsid w:val="00DD5559"/>
    <w:rsid w:val="00DE3D26"/>
    <w:rsid w:val="00DF1A49"/>
    <w:rsid w:val="00E4411C"/>
    <w:rsid w:val="00E669CB"/>
    <w:rsid w:val="00E93C39"/>
    <w:rsid w:val="00EA5FC2"/>
    <w:rsid w:val="00EB58E1"/>
    <w:rsid w:val="00EC6F66"/>
    <w:rsid w:val="00ED5698"/>
    <w:rsid w:val="00EE2151"/>
    <w:rsid w:val="00F62452"/>
    <w:rsid w:val="00F65905"/>
    <w:rsid w:val="00F84FF1"/>
    <w:rsid w:val="00FB238B"/>
    <w:rsid w:val="00FB4D2A"/>
    <w:rsid w:val="00FC3191"/>
    <w:rsid w:val="00FC3338"/>
    <w:rsid w:val="00FE2CB4"/>
    <w:rsid w:val="00FF5DC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F82E3C-F3E5-4025-8E77-064C8366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pPr>
      <w:spacing w:before="12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E51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DF1A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ascii="Segoe UI" w:hAnsi="Segoe UI" w:cs="Segoe UI"/>
      <w:sz w:val="16"/>
      <w:szCs w:val="16"/>
    </w:rPr>
  </w:style>
  <w:style w:type="paragraph" w:styleId="a9">
    <w:name w:val="header"/>
    <w:basedOn w:val="a"/>
    <w:link w:val="aa"/>
    <w:uiPriority w:val="99"/>
    <w:rsid w:val="008054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805479"/>
    <w:rPr>
      <w:rFonts w:cs="Times New Roman"/>
    </w:rPr>
  </w:style>
  <w:style w:type="paragraph" w:styleId="ac">
    <w:name w:val="footer"/>
    <w:basedOn w:val="a"/>
    <w:link w:val="ad"/>
    <w:uiPriority w:val="99"/>
    <w:rsid w:val="00477D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AD07A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Савельева ЛБ</dc:creator>
  <cp:keywords/>
  <dc:description/>
  <cp:lastModifiedBy>Людмила</cp:lastModifiedBy>
  <cp:revision>2</cp:revision>
  <cp:lastPrinted>2013-12-12T06:52:00Z</cp:lastPrinted>
  <dcterms:created xsi:type="dcterms:W3CDTF">2019-09-03T14:41:00Z</dcterms:created>
  <dcterms:modified xsi:type="dcterms:W3CDTF">2019-09-03T14:41:00Z</dcterms:modified>
</cp:coreProperties>
</file>