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Волжский — г. Евпатория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18ОП Р3 18Р-2 Самара - Пугачёв - Энгельс - Волгоград (в границах территории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Болонина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Ленкоранская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  Волгоград - Каменск - 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03К-012 (ст. Староминская - ст. Ленинградская - ст. Кисляковская)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03К-001 (Краснодар - Ейск)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03К-015 (г. Тимашевск - ст. Полтавская)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03Н-251 (ст. Старонижестеблиевская - ст. Ивановская)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(г. Краснодар - г. Славянск-на-Кубани - г. Темрюк)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Р335А-001 граница с Украиной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35К-003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35К-023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Евпаторийское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35К-001 Красноперекопск -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35К-004 Симферополь -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Новосёловское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35К-004 Симферополь - 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35К-001 Красноперекопск -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Евпаторийское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35К-023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 35К-003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Р335А-001 граница с Украиной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 (г. Краснодар - г. Славянск-на-Кубани - г. Темрюк)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03Н-251 (ст. Старонижестеблиевская - ст. Ивановская)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03К-015 (г. Тимашевск - ст. Полтавская)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03К-001 (Краснодар - Ейск)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03 ОП Р3 03К-012 (ст. Староминская - ст. Ленинградская - ст. Кисляковская)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  Волгоград - Каменск - 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Саши Филиппова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Ардатовская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18ОП Р3 18Р-2 Самара - Пугачёв - Энгельс - Волгоград (в границах территории Волгоградской обл.)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02.10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01.10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