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601" w:rsidRPr="009973AD" w:rsidRDefault="00727BAA" w:rsidP="00F63CAB">
      <w:pPr>
        <w:ind w:firstLine="567"/>
        <w:jc w:val="center"/>
        <w:rPr>
          <w:b/>
          <w:sz w:val="28"/>
          <w:szCs w:val="28"/>
        </w:rPr>
      </w:pPr>
      <w:bookmarkStart w:id="0" w:name="_GoBack"/>
      <w:bookmarkEnd w:id="0"/>
      <w:r w:rsidRPr="009973AD">
        <w:rPr>
          <w:b/>
          <w:sz w:val="28"/>
          <w:szCs w:val="28"/>
        </w:rPr>
        <w:t>П</w:t>
      </w:r>
      <w:r w:rsidR="00A94BAE" w:rsidRPr="009973AD">
        <w:rPr>
          <w:b/>
          <w:sz w:val="28"/>
          <w:szCs w:val="28"/>
        </w:rPr>
        <w:t>ОЯСНИТЕЛЬНАЯ ЗАПИСКА</w:t>
      </w:r>
      <w:r w:rsidR="005B4DE3" w:rsidRPr="009973AD">
        <w:rPr>
          <w:sz w:val="28"/>
          <w:szCs w:val="28"/>
        </w:rPr>
        <w:t xml:space="preserve"> </w:t>
      </w:r>
      <w:r w:rsidR="005B4DE3" w:rsidRPr="009973AD">
        <w:rPr>
          <w:sz w:val="28"/>
          <w:szCs w:val="28"/>
        </w:rPr>
        <w:br/>
      </w:r>
      <w:r w:rsidR="00D627B9" w:rsidRPr="009973AD">
        <w:rPr>
          <w:b/>
          <w:sz w:val="28"/>
          <w:szCs w:val="28"/>
        </w:rPr>
        <w:t xml:space="preserve">к проекту </w:t>
      </w:r>
      <w:r w:rsidR="009F2C8E" w:rsidRPr="009973AD">
        <w:rPr>
          <w:b/>
          <w:sz w:val="28"/>
          <w:szCs w:val="28"/>
        </w:rPr>
        <w:t>постановления</w:t>
      </w:r>
      <w:r w:rsidR="00D627B9" w:rsidRPr="009973AD">
        <w:rPr>
          <w:b/>
          <w:sz w:val="28"/>
          <w:szCs w:val="28"/>
        </w:rPr>
        <w:t xml:space="preserve"> </w:t>
      </w:r>
      <w:r w:rsidR="00FB0601" w:rsidRPr="009973AD">
        <w:rPr>
          <w:b/>
          <w:sz w:val="28"/>
          <w:szCs w:val="28"/>
        </w:rPr>
        <w:t xml:space="preserve">Правительства Российской Федерации </w:t>
      </w:r>
    </w:p>
    <w:p w:rsidR="00F63CAB" w:rsidRDefault="00F63CAB" w:rsidP="00F63CA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</w:t>
      </w:r>
      <w:r w:rsidR="00FA3BD4">
        <w:rPr>
          <w:b/>
          <w:sz w:val="28"/>
          <w:szCs w:val="28"/>
        </w:rPr>
        <w:t xml:space="preserve"> внесении изменений в </w:t>
      </w:r>
      <w:r>
        <w:rPr>
          <w:b/>
          <w:sz w:val="28"/>
          <w:szCs w:val="28"/>
        </w:rPr>
        <w:t>государственн</w:t>
      </w:r>
      <w:r w:rsidR="00FA3BD4">
        <w:rPr>
          <w:b/>
          <w:sz w:val="28"/>
          <w:szCs w:val="28"/>
        </w:rPr>
        <w:t>ую</w:t>
      </w:r>
      <w:r>
        <w:rPr>
          <w:b/>
          <w:sz w:val="28"/>
          <w:szCs w:val="28"/>
        </w:rPr>
        <w:t xml:space="preserve"> программ</w:t>
      </w:r>
      <w:r w:rsidR="00FA3BD4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 Российской Федерации «Развитие транспортной системы» </w:t>
      </w:r>
    </w:p>
    <w:p w:rsidR="00F63CAB" w:rsidRDefault="00F63CAB" w:rsidP="00F63CA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63CAB" w:rsidRDefault="00F63CAB" w:rsidP="00F63CA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1174D" w:rsidRPr="009973AD" w:rsidRDefault="00B1174D" w:rsidP="00640AEA">
      <w:pPr>
        <w:spacing w:line="370" w:lineRule="exact"/>
        <w:ind w:firstLine="709"/>
        <w:rPr>
          <w:b/>
          <w:sz w:val="28"/>
          <w:szCs w:val="28"/>
        </w:rPr>
      </w:pPr>
      <w:r w:rsidRPr="009973AD">
        <w:rPr>
          <w:b/>
          <w:sz w:val="28"/>
          <w:szCs w:val="28"/>
        </w:rPr>
        <w:t xml:space="preserve">1. Общие характеристики </w:t>
      </w:r>
      <w:r w:rsidR="00C2107A" w:rsidRPr="009973AD">
        <w:rPr>
          <w:b/>
          <w:sz w:val="28"/>
          <w:szCs w:val="28"/>
        </w:rPr>
        <w:t>пр</w:t>
      </w:r>
      <w:r w:rsidR="00826640" w:rsidRPr="009973AD">
        <w:rPr>
          <w:b/>
          <w:sz w:val="28"/>
          <w:szCs w:val="28"/>
        </w:rPr>
        <w:t>авового акта</w:t>
      </w:r>
      <w:r w:rsidRPr="009973AD">
        <w:rPr>
          <w:b/>
          <w:sz w:val="28"/>
          <w:szCs w:val="28"/>
        </w:rPr>
        <w:t xml:space="preserve"> </w:t>
      </w:r>
    </w:p>
    <w:p w:rsidR="00885735" w:rsidRDefault="00990939" w:rsidP="00640A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CB1">
        <w:rPr>
          <w:sz w:val="28"/>
          <w:szCs w:val="28"/>
        </w:rPr>
        <w:t xml:space="preserve">Проект </w:t>
      </w:r>
      <w:r w:rsidR="000E688A" w:rsidRPr="00585CB1">
        <w:rPr>
          <w:sz w:val="28"/>
          <w:szCs w:val="28"/>
        </w:rPr>
        <w:t>постановления</w:t>
      </w:r>
      <w:r w:rsidRPr="00585CB1">
        <w:rPr>
          <w:sz w:val="28"/>
          <w:szCs w:val="28"/>
        </w:rPr>
        <w:t xml:space="preserve"> </w:t>
      </w:r>
      <w:r w:rsidR="00D627B9" w:rsidRPr="00585CB1">
        <w:rPr>
          <w:sz w:val="28"/>
          <w:szCs w:val="28"/>
        </w:rPr>
        <w:t xml:space="preserve">Правительства Российской Федерации </w:t>
      </w:r>
      <w:r w:rsidR="000E688A" w:rsidRPr="00585CB1">
        <w:rPr>
          <w:sz w:val="28"/>
          <w:szCs w:val="28"/>
        </w:rPr>
        <w:t>«</w:t>
      </w:r>
      <w:r w:rsidR="00F63CAB" w:rsidRPr="00585CB1">
        <w:rPr>
          <w:sz w:val="28"/>
          <w:szCs w:val="28"/>
        </w:rPr>
        <w:t>О</w:t>
      </w:r>
      <w:r w:rsidR="008F6AB8" w:rsidRPr="00585CB1">
        <w:rPr>
          <w:sz w:val="28"/>
          <w:szCs w:val="28"/>
        </w:rPr>
        <w:t xml:space="preserve"> внесении </w:t>
      </w:r>
      <w:r w:rsidR="00F63CAB" w:rsidRPr="00585CB1">
        <w:rPr>
          <w:sz w:val="28"/>
          <w:szCs w:val="28"/>
        </w:rPr>
        <w:t xml:space="preserve"> </w:t>
      </w:r>
      <w:r w:rsidR="008F6AB8" w:rsidRPr="00585CB1">
        <w:rPr>
          <w:sz w:val="28"/>
          <w:szCs w:val="28"/>
        </w:rPr>
        <w:t xml:space="preserve">изменений в </w:t>
      </w:r>
      <w:r w:rsidR="00F63CAB" w:rsidRPr="00585CB1">
        <w:rPr>
          <w:sz w:val="28"/>
          <w:szCs w:val="28"/>
        </w:rPr>
        <w:t>государственн</w:t>
      </w:r>
      <w:r w:rsidR="008F6AB8" w:rsidRPr="00585CB1">
        <w:rPr>
          <w:sz w:val="28"/>
          <w:szCs w:val="28"/>
        </w:rPr>
        <w:t>ую</w:t>
      </w:r>
      <w:r w:rsidR="00F63CAB" w:rsidRPr="00585CB1">
        <w:rPr>
          <w:sz w:val="28"/>
          <w:szCs w:val="28"/>
        </w:rPr>
        <w:t xml:space="preserve"> программ</w:t>
      </w:r>
      <w:r w:rsidR="008F6AB8" w:rsidRPr="00585CB1">
        <w:rPr>
          <w:sz w:val="28"/>
          <w:szCs w:val="28"/>
        </w:rPr>
        <w:t>у</w:t>
      </w:r>
      <w:r w:rsidR="00F63CAB" w:rsidRPr="00585CB1">
        <w:rPr>
          <w:sz w:val="28"/>
          <w:szCs w:val="28"/>
        </w:rPr>
        <w:t xml:space="preserve"> Российской Федерации «Развитие транспортной системы» (далее – проект постановления)  разработан в</w:t>
      </w:r>
      <w:r w:rsidR="00C828FF" w:rsidRPr="00585CB1">
        <w:rPr>
          <w:sz w:val="28"/>
          <w:szCs w:val="28"/>
        </w:rPr>
        <w:t xml:space="preserve"> целях приведения пилотной государственной программы в соответствие с требованиями Правил разработки, реализации и оценке эффективности отдельных государственных программ Российской Федерации, утвержденных постановлением Правительства Российской Федерации от 12 октября 2017 г. № </w:t>
      </w:r>
      <w:r w:rsidR="00640AEA">
        <w:rPr>
          <w:sz w:val="28"/>
          <w:szCs w:val="28"/>
        </w:rPr>
        <w:t xml:space="preserve">1242, </w:t>
      </w:r>
      <w:r w:rsidR="0020323D" w:rsidRPr="009D07DF">
        <w:rPr>
          <w:sz w:val="28"/>
          <w:szCs w:val="28"/>
        </w:rPr>
        <w:t>Положени</w:t>
      </w:r>
      <w:r w:rsidR="00F950F1">
        <w:rPr>
          <w:sz w:val="28"/>
          <w:szCs w:val="28"/>
        </w:rPr>
        <w:t>я</w:t>
      </w:r>
      <w:r w:rsidR="0020323D" w:rsidRPr="009D07DF">
        <w:rPr>
          <w:sz w:val="28"/>
          <w:szCs w:val="28"/>
        </w:rPr>
        <w:t xml:space="preserve"> об организации проектной деятельности в Правительстве Российской Федерации, утвержденным постановлением Правительства Российской Федерации </w:t>
      </w:r>
      <w:r w:rsidR="009D07DF">
        <w:rPr>
          <w:sz w:val="28"/>
          <w:szCs w:val="28"/>
        </w:rPr>
        <w:t xml:space="preserve"> </w:t>
      </w:r>
      <w:r w:rsidR="00640AEA">
        <w:rPr>
          <w:sz w:val="28"/>
          <w:szCs w:val="28"/>
        </w:rPr>
        <w:t xml:space="preserve">                                  </w:t>
      </w:r>
      <w:r w:rsidR="0020323D" w:rsidRPr="009D07DF">
        <w:rPr>
          <w:sz w:val="28"/>
          <w:szCs w:val="28"/>
        </w:rPr>
        <w:t>от 31 октября 2018 г. № 1288</w:t>
      </w:r>
      <w:r w:rsidR="00585CB1" w:rsidRPr="009D07DF">
        <w:rPr>
          <w:sz w:val="28"/>
          <w:szCs w:val="28"/>
        </w:rPr>
        <w:t xml:space="preserve">, а также в </w:t>
      </w:r>
      <w:r w:rsidR="006B625A">
        <w:rPr>
          <w:sz w:val="28"/>
          <w:szCs w:val="28"/>
        </w:rPr>
        <w:t xml:space="preserve">целях исполнения пункта </w:t>
      </w:r>
      <w:r w:rsidR="006B625A" w:rsidRPr="006B625A">
        <w:rPr>
          <w:sz w:val="28"/>
          <w:szCs w:val="28"/>
        </w:rPr>
        <w:t>58 Плана-Графика подготовки проектов правовых актов Правительства Российской Федерации, необходимых для реализации Федерального закона «О федеральном бюджете на 2019 год и на плановый период 2020 и 2021 годов», утвержденного Первым заместителем Председателя Правительства Российской Федерации – Министром финансов Российской Федерации А.Г. Силуановым (поручение Правительства Российской Федерации от 15 октября 2018 г. № 8460п-П13)</w:t>
      </w:r>
      <w:r w:rsidR="006B625A">
        <w:rPr>
          <w:sz w:val="28"/>
          <w:szCs w:val="28"/>
        </w:rPr>
        <w:t xml:space="preserve"> и в </w:t>
      </w:r>
      <w:r w:rsidR="00585CB1" w:rsidRPr="009D07DF">
        <w:rPr>
          <w:sz w:val="28"/>
          <w:szCs w:val="28"/>
        </w:rPr>
        <w:t>соответствии с</w:t>
      </w:r>
      <w:r w:rsidR="00611D84" w:rsidRPr="009D07DF">
        <w:rPr>
          <w:sz w:val="28"/>
          <w:szCs w:val="28"/>
        </w:rPr>
        <w:t xml:space="preserve"> пунктом 2 статьи 179 Бюджетного кодекса Российской Федерации</w:t>
      </w:r>
      <w:r w:rsidR="00585CB1" w:rsidRPr="009D07DF">
        <w:rPr>
          <w:sz w:val="28"/>
          <w:szCs w:val="28"/>
        </w:rPr>
        <w:t xml:space="preserve"> от 31 июля 1998 г. № 145-ФЗ </w:t>
      </w:r>
      <w:r w:rsidR="00640AEA">
        <w:rPr>
          <w:sz w:val="28"/>
          <w:szCs w:val="28"/>
        </w:rPr>
        <w:t xml:space="preserve">(в ред. от 29 декабря 2018 г.). </w:t>
      </w:r>
      <w:r w:rsidR="00585CB1" w:rsidRPr="009D07DF">
        <w:rPr>
          <w:sz w:val="28"/>
          <w:szCs w:val="28"/>
        </w:rPr>
        <w:t xml:space="preserve"> </w:t>
      </w:r>
    </w:p>
    <w:p w:rsidR="00885735" w:rsidRDefault="005C0CDE" w:rsidP="00640A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0CDE">
        <w:rPr>
          <w:sz w:val="28"/>
          <w:szCs w:val="28"/>
        </w:rPr>
        <w:t>Параметры финансового обеспечения государственной программы Российской Федерации «Развитие транспортной системы» (далее – государственная программа), утвержденной постановлением Правитель</w:t>
      </w:r>
      <w:r>
        <w:rPr>
          <w:sz w:val="28"/>
          <w:szCs w:val="28"/>
        </w:rPr>
        <w:t xml:space="preserve">ства Российской  Федерации от 20 декабря 2017 г. № 1596, </w:t>
      </w:r>
      <w:r w:rsidRPr="005C0CDE">
        <w:rPr>
          <w:sz w:val="28"/>
          <w:szCs w:val="28"/>
        </w:rPr>
        <w:t>приведены в соответствие с Федеральным закон</w:t>
      </w:r>
      <w:r>
        <w:rPr>
          <w:sz w:val="28"/>
          <w:szCs w:val="28"/>
        </w:rPr>
        <w:t>ом  от 29 ноября 2018 г. №  459</w:t>
      </w:r>
      <w:r w:rsidRPr="005C0CDE">
        <w:rPr>
          <w:sz w:val="28"/>
          <w:szCs w:val="28"/>
        </w:rPr>
        <w:t>-ФЗ  «О</w:t>
      </w:r>
      <w:r>
        <w:rPr>
          <w:sz w:val="28"/>
          <w:szCs w:val="28"/>
        </w:rPr>
        <w:t xml:space="preserve">  федеральном  бюджете  на  2019</w:t>
      </w:r>
      <w:r w:rsidRPr="005C0CDE">
        <w:rPr>
          <w:sz w:val="28"/>
          <w:szCs w:val="28"/>
        </w:rPr>
        <w:t xml:space="preserve"> </w:t>
      </w:r>
      <w:r>
        <w:rPr>
          <w:sz w:val="28"/>
          <w:szCs w:val="28"/>
        </w:rPr>
        <w:t>год   и  на плановый период 2020 и  2021</w:t>
      </w:r>
      <w:r w:rsidRPr="005C0CDE">
        <w:rPr>
          <w:sz w:val="28"/>
          <w:szCs w:val="28"/>
        </w:rPr>
        <w:t xml:space="preserve"> годов»   с учетом макроэкономических параметров  среднесрочного Прогноза социально-экономического   развития   </w:t>
      </w:r>
      <w:r>
        <w:rPr>
          <w:sz w:val="28"/>
          <w:szCs w:val="28"/>
        </w:rPr>
        <w:t>Российской   Федерации  на  2019</w:t>
      </w:r>
      <w:r w:rsidRPr="005C0CDE">
        <w:rPr>
          <w:sz w:val="28"/>
          <w:szCs w:val="28"/>
        </w:rPr>
        <w:t xml:space="preserve">  го</w:t>
      </w:r>
      <w:r>
        <w:rPr>
          <w:sz w:val="28"/>
          <w:szCs w:val="28"/>
        </w:rPr>
        <w:t>д  и  на  плановый период   2020</w:t>
      </w:r>
      <w:r w:rsidR="00335282">
        <w:rPr>
          <w:sz w:val="28"/>
          <w:szCs w:val="28"/>
        </w:rPr>
        <w:t xml:space="preserve">  и  2021</w:t>
      </w:r>
      <w:r w:rsidRPr="005C0CDE">
        <w:rPr>
          <w:sz w:val="28"/>
          <w:szCs w:val="28"/>
        </w:rPr>
        <w:t xml:space="preserve"> годов.</w:t>
      </w:r>
    </w:p>
    <w:p w:rsidR="00640AEA" w:rsidRPr="00240328" w:rsidRDefault="00640AEA" w:rsidP="00640A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D662F" w:rsidRDefault="00142937" w:rsidP="00640AEA">
      <w:pPr>
        <w:shd w:val="clear" w:color="auto" w:fill="FFFFFF"/>
        <w:tabs>
          <w:tab w:val="left" w:pos="4325"/>
        </w:tabs>
        <w:ind w:firstLine="709"/>
        <w:jc w:val="both"/>
        <w:rPr>
          <w:b/>
          <w:sz w:val="28"/>
          <w:szCs w:val="28"/>
        </w:rPr>
      </w:pPr>
      <w:r w:rsidRPr="003B45F4">
        <w:rPr>
          <w:b/>
          <w:sz w:val="28"/>
          <w:szCs w:val="28"/>
        </w:rPr>
        <w:t xml:space="preserve">2. Описание проблемы, на решение которой направлен </w:t>
      </w:r>
      <w:r>
        <w:rPr>
          <w:b/>
          <w:sz w:val="28"/>
          <w:szCs w:val="28"/>
        </w:rPr>
        <w:t>правовой акт</w:t>
      </w:r>
      <w:r w:rsidRPr="003B45F4">
        <w:rPr>
          <w:b/>
          <w:sz w:val="28"/>
          <w:szCs w:val="28"/>
        </w:rPr>
        <w:t>. Обоснование предлагаемых решений и ожи</w:t>
      </w:r>
      <w:r>
        <w:rPr>
          <w:b/>
          <w:sz w:val="28"/>
          <w:szCs w:val="28"/>
        </w:rPr>
        <w:t>даемые результаты их реализации</w:t>
      </w:r>
    </w:p>
    <w:p w:rsidR="00F63CAB" w:rsidRDefault="00F63CAB" w:rsidP="00640AEA">
      <w:pPr>
        <w:ind w:firstLine="709"/>
        <w:jc w:val="both"/>
        <w:rPr>
          <w:sz w:val="28"/>
          <w:szCs w:val="28"/>
        </w:rPr>
      </w:pPr>
      <w:r w:rsidRPr="00062A27">
        <w:rPr>
          <w:sz w:val="28"/>
          <w:szCs w:val="28"/>
        </w:rPr>
        <w:t>В соответствии с решениями, принятыми на заседании президиума  Совета при  Президенте Российской Федерации по стратегическому  развитию и приоритетным проектам 22 марта 2017 г</w:t>
      </w:r>
      <w:r w:rsidR="00870A1F">
        <w:rPr>
          <w:sz w:val="28"/>
          <w:szCs w:val="28"/>
        </w:rPr>
        <w:t>.</w:t>
      </w:r>
      <w:r w:rsidRPr="00062A27">
        <w:rPr>
          <w:sz w:val="28"/>
          <w:szCs w:val="28"/>
        </w:rPr>
        <w:t xml:space="preserve"> в части перехода к проектному управлению, в  состав «пилотных» гос</w:t>
      </w:r>
      <w:r>
        <w:rPr>
          <w:sz w:val="28"/>
          <w:szCs w:val="28"/>
        </w:rPr>
        <w:t>ударственных программ Российской Федерации</w:t>
      </w:r>
      <w:r w:rsidRPr="00062A27">
        <w:rPr>
          <w:sz w:val="28"/>
          <w:szCs w:val="28"/>
        </w:rPr>
        <w:t xml:space="preserve"> включена  государственная  программа Российской Федерации «Развитие транспортной системы»</w:t>
      </w:r>
      <w:r w:rsidR="00C75308">
        <w:rPr>
          <w:sz w:val="28"/>
          <w:szCs w:val="28"/>
        </w:rPr>
        <w:t xml:space="preserve"> (далее – пилотная  ГП РТС)</w:t>
      </w:r>
      <w:r w:rsidRPr="00062A27">
        <w:rPr>
          <w:sz w:val="28"/>
          <w:szCs w:val="28"/>
        </w:rPr>
        <w:t>.</w:t>
      </w:r>
    </w:p>
    <w:p w:rsidR="00F63CAB" w:rsidRPr="00F63CAB" w:rsidRDefault="00F63CAB" w:rsidP="00640AEA">
      <w:pPr>
        <w:pStyle w:val="a7"/>
        <w:spacing w:after="0"/>
        <w:ind w:right="23" w:firstLine="709"/>
        <w:jc w:val="both"/>
        <w:rPr>
          <w:sz w:val="28"/>
          <w:szCs w:val="28"/>
        </w:rPr>
      </w:pPr>
      <w:r w:rsidRPr="00F63CAB">
        <w:rPr>
          <w:sz w:val="28"/>
          <w:szCs w:val="28"/>
        </w:rPr>
        <w:lastRenderedPageBreak/>
        <w:t>Модернизация механизма разработки и реализации государственных программ Российской Федерации предусматривает  реализацию выделяемых в их составе проектов в соответствии с установленными требованиями по организации проектной деятельности, а также применение соответствующих механизмов управления процессными частями госпрограмм</w:t>
      </w:r>
      <w:r>
        <w:rPr>
          <w:sz w:val="28"/>
          <w:szCs w:val="28"/>
        </w:rPr>
        <w:t xml:space="preserve"> (ведомственными целевыми программами)</w:t>
      </w:r>
      <w:r w:rsidR="004E71C3">
        <w:rPr>
          <w:sz w:val="28"/>
          <w:szCs w:val="28"/>
        </w:rPr>
        <w:t>.</w:t>
      </w:r>
    </w:p>
    <w:p w:rsidR="00C75308" w:rsidRPr="004E71C3" w:rsidRDefault="00C75308" w:rsidP="00640AEA">
      <w:pPr>
        <w:pStyle w:val="a7"/>
        <w:tabs>
          <w:tab w:val="left" w:pos="1004"/>
        </w:tabs>
        <w:spacing w:after="0"/>
        <w:ind w:right="23" w:firstLine="709"/>
        <w:jc w:val="both"/>
        <w:rPr>
          <w:sz w:val="28"/>
          <w:szCs w:val="28"/>
        </w:rPr>
      </w:pPr>
      <w:r w:rsidRPr="004E71C3">
        <w:rPr>
          <w:sz w:val="28"/>
          <w:szCs w:val="28"/>
        </w:rPr>
        <w:t xml:space="preserve">  Пилотная  ГП РТС является документом, предусматривающим реализацию комплекса мероприятий, направленных на достижение определенных документами стратегического планирования</w:t>
      </w:r>
      <w:r w:rsidR="004E71C3" w:rsidRPr="004E71C3">
        <w:rPr>
          <w:sz w:val="28"/>
          <w:szCs w:val="28"/>
        </w:rPr>
        <w:t xml:space="preserve"> в сфере транспорта  и дорожного хозяйства </w:t>
      </w:r>
      <w:r w:rsidRPr="004E71C3">
        <w:rPr>
          <w:sz w:val="28"/>
          <w:szCs w:val="28"/>
        </w:rPr>
        <w:t xml:space="preserve"> целей государственной политики в соответствующей сфере, на принципах проектного управления</w:t>
      </w:r>
      <w:r w:rsidR="000115FD">
        <w:rPr>
          <w:sz w:val="28"/>
          <w:szCs w:val="28"/>
        </w:rPr>
        <w:t xml:space="preserve"> и </w:t>
      </w:r>
      <w:r w:rsidR="00914ED2" w:rsidRPr="00B758E0">
        <w:rPr>
          <w:sz w:val="28"/>
          <w:szCs w:val="28"/>
        </w:rPr>
        <w:t>направлена на достижение национальных целей развития  Российской Федерации на период до 20</w:t>
      </w:r>
      <w:r w:rsidR="000115FD" w:rsidRPr="00B758E0">
        <w:rPr>
          <w:sz w:val="28"/>
          <w:szCs w:val="28"/>
        </w:rPr>
        <w:t>2</w:t>
      </w:r>
      <w:r w:rsidR="00914ED2" w:rsidRPr="00B758E0">
        <w:rPr>
          <w:sz w:val="28"/>
          <w:szCs w:val="28"/>
        </w:rPr>
        <w:t xml:space="preserve">4 года, определенных в Указе  </w:t>
      </w:r>
      <w:r w:rsidR="000115FD" w:rsidRPr="00B758E0">
        <w:rPr>
          <w:sz w:val="28"/>
          <w:szCs w:val="28"/>
        </w:rPr>
        <w:t>Президента Российской Федерации от 7 мая 2018 г. № 204</w:t>
      </w:r>
      <w:r w:rsidR="00E53304" w:rsidRPr="00B758E0">
        <w:rPr>
          <w:sz w:val="28"/>
          <w:szCs w:val="28"/>
        </w:rPr>
        <w:t xml:space="preserve">, </w:t>
      </w:r>
      <w:r w:rsidR="000115FD" w:rsidRPr="00B758E0">
        <w:rPr>
          <w:sz w:val="28"/>
          <w:szCs w:val="28"/>
        </w:rPr>
        <w:t xml:space="preserve">  </w:t>
      </w:r>
      <w:r w:rsidR="00914ED2" w:rsidRPr="00B758E0">
        <w:rPr>
          <w:sz w:val="28"/>
          <w:szCs w:val="28"/>
        </w:rPr>
        <w:t>целей и целевых показателей, задач национал</w:t>
      </w:r>
      <w:r w:rsidR="00E53304" w:rsidRPr="00B758E0">
        <w:rPr>
          <w:sz w:val="28"/>
          <w:szCs w:val="28"/>
        </w:rPr>
        <w:t xml:space="preserve">ьных проектов в транспортном комплексе, </w:t>
      </w:r>
      <w:r w:rsidR="00914ED2" w:rsidRPr="00B758E0">
        <w:rPr>
          <w:sz w:val="28"/>
          <w:szCs w:val="28"/>
        </w:rPr>
        <w:t xml:space="preserve">а также целей и приоритетов  </w:t>
      </w:r>
      <w:r w:rsidR="000115FD" w:rsidRPr="00B758E0">
        <w:rPr>
          <w:sz w:val="28"/>
          <w:szCs w:val="28"/>
        </w:rPr>
        <w:t xml:space="preserve"> социально-экономического  развития  Российской Федерации.</w:t>
      </w:r>
    </w:p>
    <w:p w:rsidR="00F63CAB" w:rsidRPr="004E71C3" w:rsidRDefault="00F63CAB" w:rsidP="00640AEA">
      <w:pPr>
        <w:ind w:firstLine="709"/>
        <w:jc w:val="both"/>
        <w:rPr>
          <w:sz w:val="28"/>
          <w:szCs w:val="28"/>
        </w:rPr>
      </w:pPr>
    </w:p>
    <w:p w:rsidR="00B0194B" w:rsidRPr="00E67F0C" w:rsidRDefault="00B0194B" w:rsidP="00640AEA">
      <w:pPr>
        <w:shd w:val="clear" w:color="auto" w:fill="FFFFFF"/>
        <w:tabs>
          <w:tab w:val="left" w:pos="4325"/>
        </w:tabs>
        <w:ind w:firstLine="709"/>
        <w:jc w:val="both"/>
        <w:rPr>
          <w:b/>
          <w:sz w:val="28"/>
          <w:szCs w:val="28"/>
        </w:rPr>
      </w:pPr>
      <w:r w:rsidRPr="00E67F0C">
        <w:rPr>
          <w:b/>
          <w:sz w:val="28"/>
          <w:szCs w:val="28"/>
        </w:rPr>
        <w:t>3. Оценка соответствия проекта акта Основным направлениям деятельности Правительства Российской Федерации на период до 20</w:t>
      </w:r>
      <w:r w:rsidR="006D4F21">
        <w:rPr>
          <w:b/>
          <w:sz w:val="28"/>
          <w:szCs w:val="28"/>
        </w:rPr>
        <w:t>24</w:t>
      </w:r>
      <w:r w:rsidRPr="00E67F0C">
        <w:rPr>
          <w:b/>
          <w:sz w:val="28"/>
          <w:szCs w:val="28"/>
        </w:rPr>
        <w:t xml:space="preserve"> года, утвержденным Правительств</w:t>
      </w:r>
      <w:r w:rsidR="006D4F21">
        <w:rPr>
          <w:b/>
          <w:sz w:val="28"/>
          <w:szCs w:val="28"/>
        </w:rPr>
        <w:t>ом</w:t>
      </w:r>
      <w:r w:rsidRPr="00E67F0C">
        <w:rPr>
          <w:b/>
          <w:sz w:val="28"/>
          <w:szCs w:val="28"/>
        </w:rPr>
        <w:t xml:space="preserve"> Российской Федерации  </w:t>
      </w:r>
      <w:r w:rsidR="006D4F21">
        <w:rPr>
          <w:b/>
          <w:sz w:val="28"/>
          <w:szCs w:val="28"/>
        </w:rPr>
        <w:t>29 сентября 2018 года</w:t>
      </w:r>
      <w:r w:rsidRPr="00E67F0C">
        <w:rPr>
          <w:b/>
          <w:sz w:val="28"/>
          <w:szCs w:val="28"/>
        </w:rPr>
        <w:t>.</w:t>
      </w:r>
    </w:p>
    <w:p w:rsidR="006B625A" w:rsidRDefault="00B0194B" w:rsidP="00640AEA">
      <w:pPr>
        <w:shd w:val="clear" w:color="auto" w:fill="FFFFFF"/>
        <w:tabs>
          <w:tab w:val="left" w:pos="4325"/>
        </w:tabs>
        <w:ind w:firstLine="709"/>
        <w:jc w:val="both"/>
        <w:rPr>
          <w:sz w:val="28"/>
          <w:szCs w:val="28"/>
        </w:rPr>
      </w:pPr>
      <w:r w:rsidRPr="00B758E0">
        <w:rPr>
          <w:sz w:val="28"/>
          <w:szCs w:val="28"/>
        </w:rPr>
        <w:t xml:space="preserve">Принятие проекта </w:t>
      </w:r>
      <w:r w:rsidR="000E688A" w:rsidRPr="00B758E0">
        <w:rPr>
          <w:sz w:val="28"/>
          <w:szCs w:val="28"/>
        </w:rPr>
        <w:t xml:space="preserve">постановления </w:t>
      </w:r>
      <w:r w:rsidRPr="00B758E0">
        <w:rPr>
          <w:sz w:val="28"/>
          <w:szCs w:val="28"/>
        </w:rPr>
        <w:t>не противоречит Основным направлениям деятельности Правительства Российской Федерации на период до</w:t>
      </w:r>
      <w:r w:rsidR="002306C2" w:rsidRPr="00B758E0">
        <w:rPr>
          <w:sz w:val="28"/>
          <w:szCs w:val="28"/>
        </w:rPr>
        <w:t> </w:t>
      </w:r>
      <w:r w:rsidRPr="00B758E0">
        <w:rPr>
          <w:sz w:val="28"/>
          <w:szCs w:val="28"/>
        </w:rPr>
        <w:t>20</w:t>
      </w:r>
      <w:r w:rsidR="006D4F21" w:rsidRPr="00B758E0">
        <w:rPr>
          <w:sz w:val="28"/>
          <w:szCs w:val="28"/>
        </w:rPr>
        <w:t>24</w:t>
      </w:r>
      <w:r w:rsidRPr="00B758E0">
        <w:rPr>
          <w:sz w:val="28"/>
          <w:szCs w:val="28"/>
        </w:rPr>
        <w:t xml:space="preserve"> года, утвержденным Правительств</w:t>
      </w:r>
      <w:r w:rsidR="006D4F21" w:rsidRPr="00B758E0">
        <w:rPr>
          <w:sz w:val="28"/>
          <w:szCs w:val="28"/>
        </w:rPr>
        <w:t>ом</w:t>
      </w:r>
      <w:r w:rsidRPr="00B758E0">
        <w:rPr>
          <w:sz w:val="28"/>
          <w:szCs w:val="28"/>
        </w:rPr>
        <w:t xml:space="preserve"> Российской Федерации</w:t>
      </w:r>
      <w:r w:rsidR="006D4F21" w:rsidRPr="00B758E0">
        <w:rPr>
          <w:sz w:val="28"/>
          <w:szCs w:val="28"/>
        </w:rPr>
        <w:t xml:space="preserve"> 29 сентября 2018 года.</w:t>
      </w:r>
      <w:r w:rsidR="00574664" w:rsidRPr="00E67F0C">
        <w:rPr>
          <w:sz w:val="28"/>
          <w:szCs w:val="28"/>
        </w:rPr>
        <w:t xml:space="preserve"> </w:t>
      </w:r>
      <w:r w:rsidR="005F7ED1">
        <w:rPr>
          <w:sz w:val="28"/>
          <w:szCs w:val="28"/>
        </w:rPr>
        <w:br/>
      </w:r>
    </w:p>
    <w:p w:rsidR="008B5860" w:rsidRPr="00E67F0C" w:rsidRDefault="00B0194B" w:rsidP="00640AEA">
      <w:pPr>
        <w:shd w:val="clear" w:color="auto" w:fill="FFFFFF"/>
        <w:tabs>
          <w:tab w:val="left" w:pos="4325"/>
        </w:tabs>
        <w:spacing w:line="370" w:lineRule="exact"/>
        <w:ind w:firstLine="709"/>
        <w:jc w:val="both"/>
        <w:rPr>
          <w:b/>
          <w:sz w:val="28"/>
          <w:szCs w:val="28"/>
        </w:rPr>
      </w:pPr>
      <w:r w:rsidRPr="00E67F0C">
        <w:rPr>
          <w:b/>
          <w:sz w:val="28"/>
          <w:szCs w:val="28"/>
        </w:rPr>
        <w:t xml:space="preserve">4. </w:t>
      </w:r>
      <w:r w:rsidR="000064F4" w:rsidRPr="00E67F0C">
        <w:rPr>
          <w:b/>
          <w:sz w:val="28"/>
          <w:szCs w:val="28"/>
        </w:rPr>
        <w:t>Оценка эфф</w:t>
      </w:r>
      <w:r w:rsidR="006D5091" w:rsidRPr="00E67F0C">
        <w:rPr>
          <w:b/>
          <w:sz w:val="28"/>
          <w:szCs w:val="28"/>
        </w:rPr>
        <w:t>ективности предлагаемых решений</w:t>
      </w:r>
    </w:p>
    <w:p w:rsidR="008B5860" w:rsidRPr="00F13D71" w:rsidRDefault="00F13D71" w:rsidP="00640AEA">
      <w:pPr>
        <w:ind w:firstLine="709"/>
        <w:jc w:val="both"/>
        <w:rPr>
          <w:bCs/>
          <w:sz w:val="28"/>
          <w:szCs w:val="28"/>
        </w:rPr>
      </w:pPr>
      <w:r w:rsidRPr="00E67F0C">
        <w:rPr>
          <w:bCs/>
          <w:sz w:val="28"/>
          <w:szCs w:val="28"/>
        </w:rPr>
        <w:t>Предлагаемые решения направлены на</w:t>
      </w:r>
      <w:r w:rsidR="00FF5D62" w:rsidRPr="00E67F0C">
        <w:rPr>
          <w:bCs/>
          <w:sz w:val="28"/>
          <w:szCs w:val="28"/>
        </w:rPr>
        <w:t xml:space="preserve"> </w:t>
      </w:r>
      <w:r w:rsidRPr="00E67F0C">
        <w:rPr>
          <w:bCs/>
          <w:sz w:val="28"/>
          <w:szCs w:val="28"/>
        </w:rPr>
        <w:t>повыше</w:t>
      </w:r>
      <w:r w:rsidR="001C4B7F" w:rsidRPr="00E67F0C">
        <w:rPr>
          <w:bCs/>
          <w:sz w:val="28"/>
          <w:szCs w:val="28"/>
        </w:rPr>
        <w:t xml:space="preserve">ние </w:t>
      </w:r>
      <w:r w:rsidR="00FF5D62" w:rsidRPr="00E67F0C">
        <w:rPr>
          <w:bCs/>
          <w:sz w:val="28"/>
          <w:szCs w:val="28"/>
        </w:rPr>
        <w:t xml:space="preserve">эффективности </w:t>
      </w:r>
      <w:r w:rsidR="003A35B8" w:rsidRPr="00E67F0C">
        <w:rPr>
          <w:bCs/>
          <w:sz w:val="28"/>
          <w:szCs w:val="28"/>
        </w:rPr>
        <w:t xml:space="preserve">использования </w:t>
      </w:r>
      <w:r w:rsidR="001C4B7F" w:rsidRPr="00E67F0C">
        <w:rPr>
          <w:bCs/>
          <w:sz w:val="28"/>
          <w:szCs w:val="28"/>
        </w:rPr>
        <w:t>бюджетных средств Российской Федерации</w:t>
      </w:r>
      <w:r w:rsidR="00FF5D62" w:rsidRPr="00E67F0C">
        <w:rPr>
          <w:bCs/>
          <w:sz w:val="28"/>
          <w:szCs w:val="28"/>
        </w:rPr>
        <w:t>.</w:t>
      </w:r>
      <w:r w:rsidR="00FF5D62">
        <w:rPr>
          <w:bCs/>
          <w:sz w:val="28"/>
          <w:szCs w:val="28"/>
        </w:rPr>
        <w:t xml:space="preserve"> </w:t>
      </w:r>
    </w:p>
    <w:p w:rsidR="008B5860" w:rsidRDefault="00AD0BCE" w:rsidP="00640AEA">
      <w:pPr>
        <w:tabs>
          <w:tab w:val="left" w:pos="1452"/>
        </w:tabs>
        <w:spacing w:line="370" w:lineRule="exact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BE2765" w:rsidRPr="00E67F0C" w:rsidRDefault="00B0194B" w:rsidP="00640AEA">
      <w:pPr>
        <w:spacing w:line="370" w:lineRule="exact"/>
        <w:ind w:firstLine="709"/>
        <w:jc w:val="both"/>
        <w:rPr>
          <w:b/>
          <w:bCs/>
          <w:sz w:val="28"/>
          <w:szCs w:val="28"/>
        </w:rPr>
      </w:pPr>
      <w:r w:rsidRPr="00E67F0C">
        <w:rPr>
          <w:b/>
          <w:bCs/>
          <w:sz w:val="28"/>
          <w:szCs w:val="28"/>
        </w:rPr>
        <w:t xml:space="preserve">5. </w:t>
      </w:r>
      <w:r w:rsidR="000064F4" w:rsidRPr="00E67F0C">
        <w:rPr>
          <w:b/>
          <w:bCs/>
          <w:sz w:val="28"/>
          <w:szCs w:val="28"/>
        </w:rPr>
        <w:t>О</w:t>
      </w:r>
      <w:r w:rsidR="0061780A" w:rsidRPr="00E67F0C">
        <w:rPr>
          <w:b/>
          <w:bCs/>
          <w:sz w:val="28"/>
          <w:szCs w:val="28"/>
        </w:rPr>
        <w:t>ценка регулирующего воздействия</w:t>
      </w:r>
    </w:p>
    <w:p w:rsidR="00D372EF" w:rsidRDefault="00D372EF" w:rsidP="00640AEA">
      <w:pPr>
        <w:widowControl w:val="0"/>
        <w:shd w:val="clear" w:color="auto" w:fill="FFFFFF"/>
        <w:tabs>
          <w:tab w:val="left" w:pos="643"/>
          <w:tab w:val="left" w:leader="underscore" w:pos="57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7F0C">
        <w:rPr>
          <w:bCs/>
          <w:sz w:val="28"/>
          <w:szCs w:val="28"/>
        </w:rPr>
        <w:t>З</w:t>
      </w:r>
      <w:r w:rsidRPr="00E67F0C">
        <w:rPr>
          <w:sz w:val="28"/>
          <w:szCs w:val="28"/>
        </w:rPr>
        <w:t>аключения Минэкономразвития России об оценке регулирующего воздействия, предусмотренного пунктом 60</w:t>
      </w:r>
      <w:r w:rsidRPr="00E67F0C">
        <w:rPr>
          <w:sz w:val="28"/>
          <w:szCs w:val="28"/>
          <w:vertAlign w:val="superscript"/>
        </w:rPr>
        <w:t xml:space="preserve">1 </w:t>
      </w:r>
      <w:r w:rsidRPr="00E67F0C">
        <w:rPr>
          <w:sz w:val="28"/>
          <w:szCs w:val="28"/>
        </w:rPr>
        <w:t>Регламента Правительства Российской Федерации, утвержденного постановлением Правительства Российской Федерации от 1 июня 2004 г. № 260, не требуется.</w:t>
      </w:r>
    </w:p>
    <w:p w:rsidR="00FA2198" w:rsidRPr="008D4AB2" w:rsidRDefault="00FA2198" w:rsidP="00640AEA">
      <w:pPr>
        <w:widowControl w:val="0"/>
        <w:shd w:val="clear" w:color="auto" w:fill="FFFFFF"/>
        <w:tabs>
          <w:tab w:val="left" w:pos="643"/>
          <w:tab w:val="left" w:leader="underscore" w:pos="5760"/>
        </w:tabs>
        <w:autoSpaceDE w:val="0"/>
        <w:autoSpaceDN w:val="0"/>
        <w:adjustRightInd w:val="0"/>
        <w:spacing w:line="370" w:lineRule="exact"/>
        <w:ind w:firstLine="709"/>
        <w:jc w:val="both"/>
        <w:rPr>
          <w:b/>
          <w:color w:val="000000"/>
          <w:sz w:val="28"/>
          <w:szCs w:val="28"/>
        </w:rPr>
      </w:pPr>
    </w:p>
    <w:p w:rsidR="000064F4" w:rsidRPr="00E67F0C" w:rsidRDefault="00B0194B" w:rsidP="00640AEA">
      <w:pPr>
        <w:shd w:val="clear" w:color="auto" w:fill="FFFFFF"/>
        <w:tabs>
          <w:tab w:val="left" w:pos="4325"/>
        </w:tabs>
        <w:spacing w:line="370" w:lineRule="exact"/>
        <w:ind w:firstLine="709"/>
        <w:jc w:val="both"/>
        <w:rPr>
          <w:b/>
          <w:sz w:val="28"/>
          <w:szCs w:val="28"/>
        </w:rPr>
      </w:pPr>
      <w:r w:rsidRPr="00E67F0C">
        <w:rPr>
          <w:b/>
          <w:sz w:val="28"/>
          <w:szCs w:val="28"/>
        </w:rPr>
        <w:t xml:space="preserve">6. </w:t>
      </w:r>
      <w:r w:rsidR="00142937" w:rsidRPr="00E67F0C">
        <w:rPr>
          <w:b/>
          <w:sz w:val="28"/>
          <w:szCs w:val="28"/>
        </w:rPr>
        <w:t>Оценка влияния предлагаемых решений на деятельность органов государственной власти субъектов Российской Федерации и (или) органов местного самоуправления</w:t>
      </w:r>
    </w:p>
    <w:p w:rsidR="000064F4" w:rsidRPr="00E67F0C" w:rsidRDefault="000064F4" w:rsidP="00640AEA">
      <w:pPr>
        <w:pStyle w:val="2"/>
        <w:spacing w:line="240" w:lineRule="auto"/>
      </w:pPr>
      <w:r w:rsidRPr="00E67F0C">
        <w:t>Предлагаемые решения не влекут за собой:</w:t>
      </w:r>
    </w:p>
    <w:p w:rsidR="000064F4" w:rsidRPr="00E67F0C" w:rsidRDefault="000064F4" w:rsidP="00640AEA">
      <w:pPr>
        <w:pStyle w:val="2"/>
        <w:spacing w:line="240" w:lineRule="auto"/>
      </w:pPr>
      <w:r w:rsidRPr="00E67F0C">
        <w:t xml:space="preserve">изменения </w:t>
      </w:r>
      <w:r w:rsidR="00B767D3" w:rsidRPr="00E67F0C">
        <w:t xml:space="preserve">объема </w:t>
      </w:r>
      <w:r w:rsidRPr="00E67F0C">
        <w:t>полномочий и компетенции органов государственной власти субъектов Российской Федерации и органов местного самоуправления;</w:t>
      </w:r>
    </w:p>
    <w:p w:rsidR="000064F4" w:rsidRPr="0051575E" w:rsidRDefault="000064F4" w:rsidP="00640AEA">
      <w:pPr>
        <w:pStyle w:val="2"/>
        <w:spacing w:line="240" w:lineRule="auto"/>
      </w:pPr>
      <w:r w:rsidRPr="00E67F0C">
        <w:t>сокращения доходной части соответствующих бюджетов.</w:t>
      </w:r>
    </w:p>
    <w:p w:rsidR="001C4B7F" w:rsidRDefault="001C4B7F" w:rsidP="00640AEA">
      <w:pPr>
        <w:pStyle w:val="2"/>
        <w:spacing w:line="370" w:lineRule="exact"/>
      </w:pPr>
    </w:p>
    <w:p w:rsidR="00640AEA" w:rsidRDefault="00640AEA" w:rsidP="00640AEA">
      <w:pPr>
        <w:pStyle w:val="2"/>
        <w:spacing w:line="370" w:lineRule="exact"/>
      </w:pPr>
    </w:p>
    <w:p w:rsidR="00A8276D" w:rsidRPr="00E67F0C" w:rsidRDefault="00A8276D" w:rsidP="00640AEA">
      <w:pPr>
        <w:pStyle w:val="2"/>
        <w:spacing w:line="370" w:lineRule="exact"/>
        <w:rPr>
          <w:b/>
        </w:rPr>
      </w:pPr>
      <w:r w:rsidRPr="00E67F0C">
        <w:rPr>
          <w:b/>
        </w:rPr>
        <w:lastRenderedPageBreak/>
        <w:t xml:space="preserve">7. Соответствие предлагаемых решений положениям Договора о Евразийском экономическом союзе, а также положениям иных международных договоров Российской Федерации.  </w:t>
      </w:r>
    </w:p>
    <w:p w:rsidR="00A8276D" w:rsidRPr="00E67F0C" w:rsidRDefault="00A8276D" w:rsidP="00640AEA">
      <w:pPr>
        <w:pStyle w:val="2"/>
        <w:spacing w:line="240" w:lineRule="auto"/>
        <w:rPr>
          <w:szCs w:val="28"/>
        </w:rPr>
      </w:pPr>
      <w:r w:rsidRPr="00E67F0C">
        <w:t>Проект постановления соответствует положениям Договора о Евразийском экономическом союзе от 29 мая 2014 г., а также положениям иных международных договоров Российской Федерации.</w:t>
      </w:r>
    </w:p>
    <w:p w:rsidR="00A8276D" w:rsidRPr="00E67F0C" w:rsidRDefault="00A8276D" w:rsidP="00640AEA">
      <w:pPr>
        <w:widowControl w:val="0"/>
        <w:shd w:val="clear" w:color="auto" w:fill="FFFFFF"/>
        <w:tabs>
          <w:tab w:val="left" w:pos="643"/>
          <w:tab w:val="left" w:leader="underscore" w:pos="5760"/>
        </w:tabs>
        <w:autoSpaceDE w:val="0"/>
        <w:autoSpaceDN w:val="0"/>
        <w:adjustRightInd w:val="0"/>
        <w:spacing w:line="370" w:lineRule="exact"/>
        <w:ind w:firstLine="709"/>
        <w:jc w:val="both"/>
        <w:rPr>
          <w:b/>
          <w:color w:val="000000"/>
          <w:sz w:val="28"/>
          <w:szCs w:val="28"/>
        </w:rPr>
      </w:pPr>
    </w:p>
    <w:p w:rsidR="000504E2" w:rsidRPr="00E67F0C" w:rsidRDefault="00A8276D" w:rsidP="00640AEA">
      <w:pPr>
        <w:widowControl w:val="0"/>
        <w:shd w:val="clear" w:color="auto" w:fill="FFFFFF"/>
        <w:tabs>
          <w:tab w:val="left" w:pos="643"/>
          <w:tab w:val="left" w:leader="underscore" w:pos="5760"/>
        </w:tabs>
        <w:autoSpaceDE w:val="0"/>
        <w:autoSpaceDN w:val="0"/>
        <w:adjustRightInd w:val="0"/>
        <w:spacing w:line="370" w:lineRule="exact"/>
        <w:ind w:firstLine="709"/>
        <w:jc w:val="both"/>
        <w:rPr>
          <w:b/>
          <w:color w:val="000000"/>
          <w:sz w:val="28"/>
          <w:szCs w:val="28"/>
        </w:rPr>
      </w:pPr>
      <w:r w:rsidRPr="00E67F0C">
        <w:rPr>
          <w:b/>
          <w:color w:val="000000"/>
          <w:sz w:val="28"/>
          <w:szCs w:val="28"/>
        </w:rPr>
        <w:t>8</w:t>
      </w:r>
      <w:r w:rsidR="000504E2" w:rsidRPr="00E67F0C">
        <w:rPr>
          <w:b/>
          <w:color w:val="000000"/>
          <w:sz w:val="28"/>
          <w:szCs w:val="28"/>
        </w:rPr>
        <w:t xml:space="preserve">. Описание и оценка замечаний и предложений по данному вопросу </w:t>
      </w:r>
    </w:p>
    <w:p w:rsidR="00A8276D" w:rsidRPr="00A8276D" w:rsidRDefault="000504E2" w:rsidP="00640AEA">
      <w:pPr>
        <w:widowControl w:val="0"/>
        <w:shd w:val="clear" w:color="auto" w:fill="FFFFFF"/>
        <w:tabs>
          <w:tab w:val="left" w:pos="643"/>
          <w:tab w:val="left" w:leader="underscore" w:pos="57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7F0C">
        <w:rPr>
          <w:sz w:val="28"/>
          <w:szCs w:val="28"/>
        </w:rPr>
        <w:t>Рассмотрение проекта постановления на заседании Правительства Российской Федерации не требуется.</w:t>
      </w:r>
    </w:p>
    <w:sectPr w:rsidR="00A8276D" w:rsidRPr="00A8276D" w:rsidSect="001A023D">
      <w:headerReference w:type="even" r:id="rId7"/>
      <w:headerReference w:type="default" r:id="rId8"/>
      <w:headerReference w:type="first" r:id="rId9"/>
      <w:pgSz w:w="11906" w:h="16838" w:code="9"/>
      <w:pgMar w:top="1418" w:right="709" w:bottom="1134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C3D" w:rsidRDefault="000E0C3D">
      <w:r>
        <w:separator/>
      </w:r>
    </w:p>
  </w:endnote>
  <w:endnote w:type="continuationSeparator" w:id="0">
    <w:p w:rsidR="000E0C3D" w:rsidRDefault="000E0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C3D" w:rsidRDefault="000E0C3D">
      <w:r>
        <w:separator/>
      </w:r>
    </w:p>
  </w:footnote>
  <w:footnote w:type="continuationSeparator" w:id="0">
    <w:p w:rsidR="000E0C3D" w:rsidRDefault="000E0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ED2" w:rsidRDefault="00EE6B5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14ED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14ED2">
      <w:rPr>
        <w:rStyle w:val="a6"/>
        <w:noProof/>
      </w:rPr>
      <w:t>3</w:t>
    </w:r>
    <w:r>
      <w:rPr>
        <w:rStyle w:val="a6"/>
      </w:rPr>
      <w:fldChar w:fldCharType="end"/>
    </w:r>
  </w:p>
  <w:p w:rsidR="00914ED2" w:rsidRDefault="00914ED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ED2" w:rsidRDefault="00E049EF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E550B3">
      <w:rPr>
        <w:noProof/>
      </w:rPr>
      <w:t>2</w:t>
    </w:r>
    <w:r>
      <w:rPr>
        <w:noProof/>
      </w:rPr>
      <w:fldChar w:fldCharType="end"/>
    </w:r>
  </w:p>
  <w:p w:rsidR="00914ED2" w:rsidRDefault="00914ED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ED2" w:rsidRDefault="00914ED2">
    <w:pPr>
      <w:pStyle w:val="a4"/>
      <w:jc w:val="center"/>
    </w:pPr>
  </w:p>
  <w:p w:rsidR="00914ED2" w:rsidRDefault="00914ED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1E840FB"/>
    <w:multiLevelType w:val="hybridMultilevel"/>
    <w:tmpl w:val="336AC9F6"/>
    <w:lvl w:ilvl="0" w:tplc="6700D79C">
      <w:start w:val="3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  <w:rPr>
        <w:rFonts w:cs="Times New Roman"/>
      </w:rPr>
    </w:lvl>
  </w:abstractNum>
  <w:abstractNum w:abstractNumId="2" w15:restartNumberingAfterBreak="0">
    <w:nsid w:val="718A060A"/>
    <w:multiLevelType w:val="hybridMultilevel"/>
    <w:tmpl w:val="2B0EFD92"/>
    <w:lvl w:ilvl="0" w:tplc="E328F5B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5A6455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2CA046D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3AFEAF8C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14C2AA7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D2D8608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9AECF0B0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1780003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08EBF8C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rawingGridVerticalSpacing w:val="3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7E25"/>
    <w:rsid w:val="0000293C"/>
    <w:rsid w:val="000064F4"/>
    <w:rsid w:val="000065CC"/>
    <w:rsid w:val="000115FD"/>
    <w:rsid w:val="00024652"/>
    <w:rsid w:val="0002493A"/>
    <w:rsid w:val="00030FCC"/>
    <w:rsid w:val="000430C0"/>
    <w:rsid w:val="00043CE7"/>
    <w:rsid w:val="000504E2"/>
    <w:rsid w:val="00053E44"/>
    <w:rsid w:val="000662C4"/>
    <w:rsid w:val="000775CA"/>
    <w:rsid w:val="000814E9"/>
    <w:rsid w:val="00087A6B"/>
    <w:rsid w:val="000A0996"/>
    <w:rsid w:val="000A7AAF"/>
    <w:rsid w:val="000B3555"/>
    <w:rsid w:val="000B54DB"/>
    <w:rsid w:val="000C45BB"/>
    <w:rsid w:val="000D454A"/>
    <w:rsid w:val="000D4DA2"/>
    <w:rsid w:val="000E0C3D"/>
    <w:rsid w:val="000E56D3"/>
    <w:rsid w:val="000E5E98"/>
    <w:rsid w:val="000E688A"/>
    <w:rsid w:val="000F0FD7"/>
    <w:rsid w:val="000F2655"/>
    <w:rsid w:val="000F3931"/>
    <w:rsid w:val="000F492B"/>
    <w:rsid w:val="00101906"/>
    <w:rsid w:val="00105E94"/>
    <w:rsid w:val="001133AB"/>
    <w:rsid w:val="00122E33"/>
    <w:rsid w:val="001330B2"/>
    <w:rsid w:val="00142937"/>
    <w:rsid w:val="00146B1C"/>
    <w:rsid w:val="00161C84"/>
    <w:rsid w:val="001811AB"/>
    <w:rsid w:val="00184193"/>
    <w:rsid w:val="001852A2"/>
    <w:rsid w:val="00193A0D"/>
    <w:rsid w:val="00194EB7"/>
    <w:rsid w:val="00194FF6"/>
    <w:rsid w:val="00197E68"/>
    <w:rsid w:val="001A023D"/>
    <w:rsid w:val="001B5451"/>
    <w:rsid w:val="001B5C7D"/>
    <w:rsid w:val="001B7429"/>
    <w:rsid w:val="001C4B7F"/>
    <w:rsid w:val="001E46F0"/>
    <w:rsid w:val="0020323D"/>
    <w:rsid w:val="00204098"/>
    <w:rsid w:val="0020794C"/>
    <w:rsid w:val="00220EFB"/>
    <w:rsid w:val="002233E2"/>
    <w:rsid w:val="002306C2"/>
    <w:rsid w:val="00231374"/>
    <w:rsid w:val="0023275C"/>
    <w:rsid w:val="00240328"/>
    <w:rsid w:val="00250CA9"/>
    <w:rsid w:val="0025130D"/>
    <w:rsid w:val="00252AB5"/>
    <w:rsid w:val="002704FF"/>
    <w:rsid w:val="0027753E"/>
    <w:rsid w:val="00293BB8"/>
    <w:rsid w:val="002973A4"/>
    <w:rsid w:val="002A2644"/>
    <w:rsid w:val="002A3329"/>
    <w:rsid w:val="002C3F87"/>
    <w:rsid w:val="002D75A4"/>
    <w:rsid w:val="002E1650"/>
    <w:rsid w:val="002F30E1"/>
    <w:rsid w:val="002F346F"/>
    <w:rsid w:val="002F6C24"/>
    <w:rsid w:val="00307E25"/>
    <w:rsid w:val="003213F3"/>
    <w:rsid w:val="0032444D"/>
    <w:rsid w:val="0032471C"/>
    <w:rsid w:val="00325741"/>
    <w:rsid w:val="003339FB"/>
    <w:rsid w:val="00335282"/>
    <w:rsid w:val="00336E37"/>
    <w:rsid w:val="003438D4"/>
    <w:rsid w:val="00345D0B"/>
    <w:rsid w:val="0034755B"/>
    <w:rsid w:val="00364BDF"/>
    <w:rsid w:val="00364CA2"/>
    <w:rsid w:val="003662EE"/>
    <w:rsid w:val="0036740C"/>
    <w:rsid w:val="0037219E"/>
    <w:rsid w:val="0037734F"/>
    <w:rsid w:val="00395C0A"/>
    <w:rsid w:val="003A1F58"/>
    <w:rsid w:val="003A35B8"/>
    <w:rsid w:val="003A4F2B"/>
    <w:rsid w:val="003B6501"/>
    <w:rsid w:val="003B7172"/>
    <w:rsid w:val="003C66E8"/>
    <w:rsid w:val="003D4ADE"/>
    <w:rsid w:val="003D7804"/>
    <w:rsid w:val="003E77A5"/>
    <w:rsid w:val="003F3087"/>
    <w:rsid w:val="00400B51"/>
    <w:rsid w:val="004028F4"/>
    <w:rsid w:val="00407168"/>
    <w:rsid w:val="00410BCC"/>
    <w:rsid w:val="00411CC5"/>
    <w:rsid w:val="004164BB"/>
    <w:rsid w:val="00421B63"/>
    <w:rsid w:val="00423F04"/>
    <w:rsid w:val="004302A0"/>
    <w:rsid w:val="00436445"/>
    <w:rsid w:val="0044009D"/>
    <w:rsid w:val="00463582"/>
    <w:rsid w:val="00464A81"/>
    <w:rsid w:val="0047244C"/>
    <w:rsid w:val="0048301A"/>
    <w:rsid w:val="004838CA"/>
    <w:rsid w:val="0048703D"/>
    <w:rsid w:val="00491767"/>
    <w:rsid w:val="00492D6C"/>
    <w:rsid w:val="004A37B8"/>
    <w:rsid w:val="004A6FF4"/>
    <w:rsid w:val="004C1866"/>
    <w:rsid w:val="004C47BE"/>
    <w:rsid w:val="004C72FB"/>
    <w:rsid w:val="004E63F8"/>
    <w:rsid w:val="004E71C3"/>
    <w:rsid w:val="004F256D"/>
    <w:rsid w:val="004F41C5"/>
    <w:rsid w:val="00504DA6"/>
    <w:rsid w:val="00512B21"/>
    <w:rsid w:val="00514378"/>
    <w:rsid w:val="0051575E"/>
    <w:rsid w:val="005177F8"/>
    <w:rsid w:val="005236F8"/>
    <w:rsid w:val="005324A5"/>
    <w:rsid w:val="00536377"/>
    <w:rsid w:val="00554049"/>
    <w:rsid w:val="00555937"/>
    <w:rsid w:val="00557B46"/>
    <w:rsid w:val="00566550"/>
    <w:rsid w:val="00573C03"/>
    <w:rsid w:val="00574664"/>
    <w:rsid w:val="0057676F"/>
    <w:rsid w:val="00581641"/>
    <w:rsid w:val="00581804"/>
    <w:rsid w:val="00584BB8"/>
    <w:rsid w:val="00585C1D"/>
    <w:rsid w:val="00585CB1"/>
    <w:rsid w:val="0058682C"/>
    <w:rsid w:val="005A0765"/>
    <w:rsid w:val="005A149B"/>
    <w:rsid w:val="005B4DE3"/>
    <w:rsid w:val="005C0482"/>
    <w:rsid w:val="005C0CDE"/>
    <w:rsid w:val="005C19D7"/>
    <w:rsid w:val="005C27FE"/>
    <w:rsid w:val="005C7E2A"/>
    <w:rsid w:val="005D0F96"/>
    <w:rsid w:val="005D58CE"/>
    <w:rsid w:val="005E17F0"/>
    <w:rsid w:val="005E56A0"/>
    <w:rsid w:val="005E65C6"/>
    <w:rsid w:val="005F58FB"/>
    <w:rsid w:val="005F5D31"/>
    <w:rsid w:val="005F7ED1"/>
    <w:rsid w:val="00604044"/>
    <w:rsid w:val="00611D84"/>
    <w:rsid w:val="0061637E"/>
    <w:rsid w:val="0061780A"/>
    <w:rsid w:val="006255C3"/>
    <w:rsid w:val="006311FA"/>
    <w:rsid w:val="00631A19"/>
    <w:rsid w:val="00640AEA"/>
    <w:rsid w:val="00643669"/>
    <w:rsid w:val="00692DAF"/>
    <w:rsid w:val="00695D3B"/>
    <w:rsid w:val="006A363C"/>
    <w:rsid w:val="006A41A0"/>
    <w:rsid w:val="006B625A"/>
    <w:rsid w:val="006C22CB"/>
    <w:rsid w:val="006C6A58"/>
    <w:rsid w:val="006C79E6"/>
    <w:rsid w:val="006D1ED5"/>
    <w:rsid w:val="006D31DA"/>
    <w:rsid w:val="006D4F21"/>
    <w:rsid w:val="006D5091"/>
    <w:rsid w:val="006D52FD"/>
    <w:rsid w:val="006D76CF"/>
    <w:rsid w:val="006E2554"/>
    <w:rsid w:val="006E3A22"/>
    <w:rsid w:val="006F08CB"/>
    <w:rsid w:val="006F1B82"/>
    <w:rsid w:val="006F3C22"/>
    <w:rsid w:val="006F41BC"/>
    <w:rsid w:val="006F4F57"/>
    <w:rsid w:val="006F53DB"/>
    <w:rsid w:val="006F76AD"/>
    <w:rsid w:val="00701708"/>
    <w:rsid w:val="00703FCB"/>
    <w:rsid w:val="00711BA0"/>
    <w:rsid w:val="00722973"/>
    <w:rsid w:val="00727BAA"/>
    <w:rsid w:val="00742F14"/>
    <w:rsid w:val="007478A4"/>
    <w:rsid w:val="007607DA"/>
    <w:rsid w:val="00777585"/>
    <w:rsid w:val="007803BE"/>
    <w:rsid w:val="007839A4"/>
    <w:rsid w:val="0078599B"/>
    <w:rsid w:val="00791316"/>
    <w:rsid w:val="007918B2"/>
    <w:rsid w:val="00793830"/>
    <w:rsid w:val="007A2EBC"/>
    <w:rsid w:val="007C2DE5"/>
    <w:rsid w:val="007C553E"/>
    <w:rsid w:val="007D3C08"/>
    <w:rsid w:val="007E4DCE"/>
    <w:rsid w:val="00800AEB"/>
    <w:rsid w:val="00806276"/>
    <w:rsid w:val="008142D7"/>
    <w:rsid w:val="00815C5E"/>
    <w:rsid w:val="00826640"/>
    <w:rsid w:val="008377A9"/>
    <w:rsid w:val="00853BCD"/>
    <w:rsid w:val="0086451B"/>
    <w:rsid w:val="00870A1F"/>
    <w:rsid w:val="00873144"/>
    <w:rsid w:val="00875841"/>
    <w:rsid w:val="00881806"/>
    <w:rsid w:val="00881B40"/>
    <w:rsid w:val="00885735"/>
    <w:rsid w:val="0088723F"/>
    <w:rsid w:val="00887832"/>
    <w:rsid w:val="008A1DAB"/>
    <w:rsid w:val="008A3975"/>
    <w:rsid w:val="008B5860"/>
    <w:rsid w:val="008B748D"/>
    <w:rsid w:val="008C0E97"/>
    <w:rsid w:val="008D2A0E"/>
    <w:rsid w:val="008E4EE0"/>
    <w:rsid w:val="008F316C"/>
    <w:rsid w:val="008F4AA0"/>
    <w:rsid w:val="008F6AB8"/>
    <w:rsid w:val="00914ED2"/>
    <w:rsid w:val="00917CC9"/>
    <w:rsid w:val="009207EA"/>
    <w:rsid w:val="00925F13"/>
    <w:rsid w:val="00926A50"/>
    <w:rsid w:val="00942009"/>
    <w:rsid w:val="00945211"/>
    <w:rsid w:val="009508F3"/>
    <w:rsid w:val="00962AFC"/>
    <w:rsid w:val="00965B22"/>
    <w:rsid w:val="009661C5"/>
    <w:rsid w:val="00967C3E"/>
    <w:rsid w:val="00971514"/>
    <w:rsid w:val="009857E0"/>
    <w:rsid w:val="00990939"/>
    <w:rsid w:val="009930E6"/>
    <w:rsid w:val="00994EFD"/>
    <w:rsid w:val="009973AD"/>
    <w:rsid w:val="009A5151"/>
    <w:rsid w:val="009B2EC5"/>
    <w:rsid w:val="009C0B0C"/>
    <w:rsid w:val="009C1424"/>
    <w:rsid w:val="009C53B1"/>
    <w:rsid w:val="009C5C08"/>
    <w:rsid w:val="009C5D9C"/>
    <w:rsid w:val="009C6BAB"/>
    <w:rsid w:val="009D07DF"/>
    <w:rsid w:val="009D1BF0"/>
    <w:rsid w:val="009E0BD4"/>
    <w:rsid w:val="009E25E4"/>
    <w:rsid w:val="009E401E"/>
    <w:rsid w:val="009E4DB1"/>
    <w:rsid w:val="009F2C8E"/>
    <w:rsid w:val="00A00F98"/>
    <w:rsid w:val="00A15F78"/>
    <w:rsid w:val="00A165D2"/>
    <w:rsid w:val="00A179C1"/>
    <w:rsid w:val="00A17BC2"/>
    <w:rsid w:val="00A22BC7"/>
    <w:rsid w:val="00A26AB5"/>
    <w:rsid w:val="00A35C87"/>
    <w:rsid w:val="00A401E1"/>
    <w:rsid w:val="00A40891"/>
    <w:rsid w:val="00A42122"/>
    <w:rsid w:val="00A505CC"/>
    <w:rsid w:val="00A52123"/>
    <w:rsid w:val="00A53C8C"/>
    <w:rsid w:val="00A55256"/>
    <w:rsid w:val="00A62BF4"/>
    <w:rsid w:val="00A8276D"/>
    <w:rsid w:val="00A85AA6"/>
    <w:rsid w:val="00A9253E"/>
    <w:rsid w:val="00A94BAE"/>
    <w:rsid w:val="00AC467F"/>
    <w:rsid w:val="00AD04EC"/>
    <w:rsid w:val="00AD0BCE"/>
    <w:rsid w:val="00AD3FFE"/>
    <w:rsid w:val="00AE7827"/>
    <w:rsid w:val="00AF420C"/>
    <w:rsid w:val="00B0194B"/>
    <w:rsid w:val="00B1174D"/>
    <w:rsid w:val="00B1483B"/>
    <w:rsid w:val="00B24172"/>
    <w:rsid w:val="00B247CF"/>
    <w:rsid w:val="00B25115"/>
    <w:rsid w:val="00B3183E"/>
    <w:rsid w:val="00B431AB"/>
    <w:rsid w:val="00B44ECC"/>
    <w:rsid w:val="00B46968"/>
    <w:rsid w:val="00B47B5D"/>
    <w:rsid w:val="00B54402"/>
    <w:rsid w:val="00B55D97"/>
    <w:rsid w:val="00B758E0"/>
    <w:rsid w:val="00B767D3"/>
    <w:rsid w:val="00B944CC"/>
    <w:rsid w:val="00B97A90"/>
    <w:rsid w:val="00BA0EB1"/>
    <w:rsid w:val="00BA3FCC"/>
    <w:rsid w:val="00BB7002"/>
    <w:rsid w:val="00BB7709"/>
    <w:rsid w:val="00BC09D6"/>
    <w:rsid w:val="00BD126A"/>
    <w:rsid w:val="00BD6550"/>
    <w:rsid w:val="00BE2268"/>
    <w:rsid w:val="00BE2765"/>
    <w:rsid w:val="00BE537E"/>
    <w:rsid w:val="00BE781B"/>
    <w:rsid w:val="00C1258A"/>
    <w:rsid w:val="00C16C83"/>
    <w:rsid w:val="00C2107A"/>
    <w:rsid w:val="00C310F7"/>
    <w:rsid w:val="00C31ECE"/>
    <w:rsid w:val="00C36035"/>
    <w:rsid w:val="00C4348B"/>
    <w:rsid w:val="00C541D8"/>
    <w:rsid w:val="00C55AD4"/>
    <w:rsid w:val="00C60C4F"/>
    <w:rsid w:val="00C75308"/>
    <w:rsid w:val="00C80A48"/>
    <w:rsid w:val="00C828FF"/>
    <w:rsid w:val="00C85A73"/>
    <w:rsid w:val="00C90FB9"/>
    <w:rsid w:val="00C95F0C"/>
    <w:rsid w:val="00C962F5"/>
    <w:rsid w:val="00C97A73"/>
    <w:rsid w:val="00CD7997"/>
    <w:rsid w:val="00CE40C7"/>
    <w:rsid w:val="00CE5529"/>
    <w:rsid w:val="00CE59D0"/>
    <w:rsid w:val="00CF1982"/>
    <w:rsid w:val="00CF4193"/>
    <w:rsid w:val="00D036FA"/>
    <w:rsid w:val="00D254D2"/>
    <w:rsid w:val="00D372EF"/>
    <w:rsid w:val="00D431DE"/>
    <w:rsid w:val="00D60790"/>
    <w:rsid w:val="00D627B9"/>
    <w:rsid w:val="00D76571"/>
    <w:rsid w:val="00D848B6"/>
    <w:rsid w:val="00D93B67"/>
    <w:rsid w:val="00DA0273"/>
    <w:rsid w:val="00DA4F72"/>
    <w:rsid w:val="00DC6625"/>
    <w:rsid w:val="00DE0D82"/>
    <w:rsid w:val="00DE5F4A"/>
    <w:rsid w:val="00DF0BC3"/>
    <w:rsid w:val="00DF3212"/>
    <w:rsid w:val="00DF3787"/>
    <w:rsid w:val="00E049EF"/>
    <w:rsid w:val="00E07547"/>
    <w:rsid w:val="00E12F60"/>
    <w:rsid w:val="00E23254"/>
    <w:rsid w:val="00E434A0"/>
    <w:rsid w:val="00E45452"/>
    <w:rsid w:val="00E53304"/>
    <w:rsid w:val="00E53A24"/>
    <w:rsid w:val="00E550B3"/>
    <w:rsid w:val="00E562D1"/>
    <w:rsid w:val="00E67F0C"/>
    <w:rsid w:val="00E810C9"/>
    <w:rsid w:val="00E8142D"/>
    <w:rsid w:val="00E825B1"/>
    <w:rsid w:val="00E91D3B"/>
    <w:rsid w:val="00E93427"/>
    <w:rsid w:val="00EA33BF"/>
    <w:rsid w:val="00EA3EA0"/>
    <w:rsid w:val="00EB2CE3"/>
    <w:rsid w:val="00EB711B"/>
    <w:rsid w:val="00EC7267"/>
    <w:rsid w:val="00ED0695"/>
    <w:rsid w:val="00EE6B50"/>
    <w:rsid w:val="00EF0386"/>
    <w:rsid w:val="00EF5664"/>
    <w:rsid w:val="00F1208F"/>
    <w:rsid w:val="00F12CFA"/>
    <w:rsid w:val="00F13D71"/>
    <w:rsid w:val="00F16CAF"/>
    <w:rsid w:val="00F32166"/>
    <w:rsid w:val="00F3429D"/>
    <w:rsid w:val="00F55827"/>
    <w:rsid w:val="00F60494"/>
    <w:rsid w:val="00F63CAB"/>
    <w:rsid w:val="00F64AE4"/>
    <w:rsid w:val="00F7148F"/>
    <w:rsid w:val="00F7701C"/>
    <w:rsid w:val="00F8117E"/>
    <w:rsid w:val="00F82588"/>
    <w:rsid w:val="00F83EB3"/>
    <w:rsid w:val="00F869DB"/>
    <w:rsid w:val="00F950F1"/>
    <w:rsid w:val="00F973B2"/>
    <w:rsid w:val="00FA2198"/>
    <w:rsid w:val="00FA3BD4"/>
    <w:rsid w:val="00FB0601"/>
    <w:rsid w:val="00FB2F0C"/>
    <w:rsid w:val="00FB60BF"/>
    <w:rsid w:val="00FD12A3"/>
    <w:rsid w:val="00FD5FF7"/>
    <w:rsid w:val="00FD662F"/>
    <w:rsid w:val="00FD6A36"/>
    <w:rsid w:val="00FD6E0B"/>
    <w:rsid w:val="00FF194A"/>
    <w:rsid w:val="00FF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DD95850-8401-4DF8-AB9A-9E0C18A63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FCB"/>
    <w:rPr>
      <w:sz w:val="24"/>
      <w:szCs w:val="24"/>
    </w:rPr>
  </w:style>
  <w:style w:type="paragraph" w:styleId="1">
    <w:name w:val="heading 1"/>
    <w:basedOn w:val="a"/>
    <w:next w:val="a"/>
    <w:qFormat/>
    <w:rsid w:val="00B24172"/>
    <w:pPr>
      <w:keepNext/>
      <w:jc w:val="right"/>
      <w:outlineLvl w:val="0"/>
    </w:pPr>
    <w:rPr>
      <w:sz w:val="28"/>
    </w:rPr>
  </w:style>
  <w:style w:type="paragraph" w:styleId="3">
    <w:name w:val="heading 3"/>
    <w:basedOn w:val="a"/>
    <w:next w:val="a"/>
    <w:qFormat/>
    <w:rsid w:val="007A2E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24172"/>
    <w:pPr>
      <w:ind w:firstLine="720"/>
      <w:jc w:val="both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B2417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24172"/>
  </w:style>
  <w:style w:type="paragraph" w:customStyle="1" w:styleId="ConsNormal">
    <w:name w:val="ConsNormal"/>
    <w:rsid w:val="00B2417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7">
    <w:name w:val="Body Text"/>
    <w:basedOn w:val="a"/>
    <w:rsid w:val="00B24172"/>
    <w:pPr>
      <w:spacing w:after="120"/>
    </w:pPr>
  </w:style>
  <w:style w:type="paragraph" w:styleId="a8">
    <w:name w:val="Balloon Text"/>
    <w:basedOn w:val="a"/>
    <w:semiHidden/>
    <w:rsid w:val="00B24172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B24172"/>
    <w:pPr>
      <w:widowControl w:val="0"/>
      <w:shd w:val="clear" w:color="auto" w:fill="FFFFFF"/>
      <w:tabs>
        <w:tab w:val="left" w:pos="643"/>
        <w:tab w:val="left" w:leader="underscore" w:pos="5760"/>
      </w:tabs>
      <w:autoSpaceDE w:val="0"/>
      <w:autoSpaceDN w:val="0"/>
      <w:adjustRightInd w:val="0"/>
      <w:spacing w:line="360" w:lineRule="exact"/>
      <w:ind w:firstLine="709"/>
      <w:jc w:val="both"/>
    </w:pPr>
    <w:rPr>
      <w:color w:val="000000"/>
      <w:sz w:val="28"/>
    </w:rPr>
  </w:style>
  <w:style w:type="character" w:customStyle="1" w:styleId="FontStyle22">
    <w:name w:val="Font Style22"/>
    <w:rsid w:val="000064F4"/>
    <w:rPr>
      <w:rFonts w:ascii="Times New Roman" w:hAnsi="Times New Roman" w:cs="Times New Roman"/>
      <w:sz w:val="26"/>
      <w:szCs w:val="26"/>
    </w:rPr>
  </w:style>
  <w:style w:type="paragraph" w:styleId="a9">
    <w:name w:val="List Paragraph"/>
    <w:basedOn w:val="a"/>
    <w:qFormat/>
    <w:rsid w:val="00E53A24"/>
    <w:pPr>
      <w:spacing w:after="200"/>
      <w:ind w:left="720"/>
      <w:contextualSpacing/>
      <w:jc w:val="both"/>
    </w:pPr>
    <w:rPr>
      <w:rFonts w:eastAsia="Calibri"/>
      <w:szCs w:val="22"/>
      <w:lang w:eastAsia="en-US"/>
    </w:rPr>
  </w:style>
  <w:style w:type="paragraph" w:customStyle="1" w:styleId="ConsPlusNormal">
    <w:name w:val="ConsPlusNormal"/>
    <w:rsid w:val="003438D4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footer"/>
    <w:basedOn w:val="a"/>
    <w:link w:val="ab"/>
    <w:rsid w:val="00B3183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B3183E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B3183E"/>
    <w:rPr>
      <w:sz w:val="24"/>
      <w:szCs w:val="24"/>
    </w:rPr>
  </w:style>
  <w:style w:type="character" w:customStyle="1" w:styleId="20">
    <w:name w:val="Основной текст с отступом 2 Знак"/>
    <w:link w:val="2"/>
    <w:rsid w:val="00A8276D"/>
    <w:rPr>
      <w:color w:val="000000"/>
      <w:sz w:val="28"/>
      <w:szCs w:val="24"/>
      <w:shd w:val="clear" w:color="auto" w:fill="FFFFFF"/>
    </w:rPr>
  </w:style>
  <w:style w:type="paragraph" w:customStyle="1" w:styleId="ConsPlusTitle">
    <w:name w:val="ConsPlusTitle"/>
    <w:rsid w:val="005E65C6"/>
    <w:pPr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Hewlett-Packard Company</Company>
  <LinksUpToDate>false</LinksUpToDate>
  <CharactersWithSpaces>5457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Тимакова</dc:creator>
  <cp:lastModifiedBy>Зайцева Татьяна Викторовна</cp:lastModifiedBy>
  <cp:revision>2</cp:revision>
  <cp:lastPrinted>2019-02-08T08:32:00Z</cp:lastPrinted>
  <dcterms:created xsi:type="dcterms:W3CDTF">2019-03-05T07:29:00Z</dcterms:created>
  <dcterms:modified xsi:type="dcterms:W3CDTF">2019-03-05T07:29:00Z</dcterms:modified>
</cp:coreProperties>
</file>