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373A" w:rsidRDefault="009B682D">
      <w:pPr>
        <w:jc w:val="center"/>
        <w:rPr>
          <w:sz w:val="28"/>
        </w:rPr>
      </w:pPr>
      <w:r>
        <w:rPr>
          <w:sz w:val="28"/>
        </w:rPr>
        <w:t xml:space="preserve">                                                                                </w:t>
      </w:r>
      <w:r w:rsidR="00893BCF">
        <w:rPr>
          <w:sz w:val="28"/>
        </w:rPr>
        <w:t xml:space="preserve">                  ПРИЛОЖЕНИЕ № 1</w:t>
      </w:r>
      <w:bookmarkStart w:id="0" w:name="_GoBack"/>
      <w:bookmarkEnd w:id="0"/>
    </w:p>
    <w:p w:rsidR="0076373A" w:rsidRDefault="009B682D">
      <w:pPr>
        <w:jc w:val="right"/>
        <w:rPr>
          <w:sz w:val="28"/>
        </w:rPr>
      </w:pPr>
      <w:r>
        <w:rPr>
          <w:sz w:val="28"/>
        </w:rPr>
        <w:t xml:space="preserve">                                                                                    к приказу Минтранса России</w:t>
      </w:r>
    </w:p>
    <w:p w:rsidR="0076373A" w:rsidRDefault="009B682D">
      <w:pPr>
        <w:jc w:val="right"/>
        <w:rPr>
          <w:sz w:val="28"/>
        </w:rPr>
      </w:pPr>
      <w:r>
        <w:rPr>
          <w:sz w:val="28"/>
        </w:rPr>
        <w:t>от ________________№ ____</w:t>
      </w:r>
    </w:p>
    <w:p w:rsidR="0076373A" w:rsidRDefault="0076373A">
      <w:pPr>
        <w:jc w:val="center"/>
        <w:rPr>
          <w:sz w:val="28"/>
        </w:rPr>
      </w:pPr>
    </w:p>
    <w:p w:rsidR="0076373A" w:rsidRDefault="0076373A"/>
    <w:p w:rsidR="0076373A" w:rsidRDefault="009B682D">
      <w:pPr>
        <w:widowControl w:val="0"/>
        <w:tabs>
          <w:tab w:val="left" w:pos="1475"/>
        </w:tabs>
        <w:spacing w:line="302" w:lineRule="exact"/>
        <w:jc w:val="center"/>
        <w:rPr>
          <w:b/>
          <w:sz w:val="28"/>
        </w:rPr>
      </w:pPr>
      <w:r>
        <w:rPr>
          <w:b/>
          <w:sz w:val="28"/>
        </w:rPr>
        <w:t>Акты Министерства путей сообщения СССР,</w:t>
      </w:r>
    </w:p>
    <w:p w:rsidR="0076373A" w:rsidRDefault="009B682D">
      <w:pPr>
        <w:widowControl w:val="0"/>
        <w:tabs>
          <w:tab w:val="left" w:pos="1475"/>
        </w:tabs>
        <w:spacing w:line="302" w:lineRule="exact"/>
        <w:jc w:val="center"/>
        <w:rPr>
          <w:b/>
          <w:sz w:val="28"/>
        </w:rPr>
      </w:pPr>
      <w:r>
        <w:rPr>
          <w:b/>
          <w:sz w:val="28"/>
        </w:rPr>
        <w:t>не подлежащие применению на территории Российской Федерации</w:t>
      </w:r>
    </w:p>
    <w:p w:rsidR="0076373A" w:rsidRDefault="0076373A">
      <w:pPr>
        <w:widowControl w:val="0"/>
        <w:tabs>
          <w:tab w:val="left" w:pos="1475"/>
        </w:tabs>
        <w:spacing w:line="302" w:lineRule="exact"/>
        <w:jc w:val="center"/>
        <w:rPr>
          <w:b/>
          <w:sz w:val="28"/>
        </w:rPr>
      </w:pPr>
    </w:p>
    <w:p w:rsidR="0076373A" w:rsidRDefault="009B682D">
      <w:pPr>
        <w:spacing w:line="302" w:lineRule="exact"/>
        <w:ind w:firstLine="680"/>
        <w:jc w:val="both"/>
        <w:rPr>
          <w:sz w:val="28"/>
        </w:rPr>
      </w:pPr>
      <w:r>
        <w:rPr>
          <w:sz w:val="28"/>
        </w:rPr>
        <w:t xml:space="preserve">1. Положение о приемщиках локомотивов и </w:t>
      </w:r>
      <w:proofErr w:type="spellStart"/>
      <w:r>
        <w:rPr>
          <w:sz w:val="28"/>
        </w:rPr>
        <w:t>моторвагонного</w:t>
      </w:r>
      <w:proofErr w:type="spellEnd"/>
      <w:r>
        <w:rPr>
          <w:sz w:val="28"/>
        </w:rPr>
        <w:t xml:space="preserve"> подвижного состава в локомотивных депо железных дорог, утвержденное заместителем Министра путей сооб</w:t>
      </w:r>
      <w:r>
        <w:rPr>
          <w:sz w:val="28"/>
        </w:rPr>
        <w:t>щения СССР Г.И. Козловым 26 июня 1988 г. № ЦРБ-4602.</w:t>
      </w:r>
    </w:p>
    <w:p w:rsidR="0076373A" w:rsidRDefault="009B682D">
      <w:pPr>
        <w:spacing w:line="302" w:lineRule="exact"/>
        <w:ind w:firstLine="680"/>
        <w:jc w:val="both"/>
        <w:rPr>
          <w:sz w:val="28"/>
        </w:rPr>
      </w:pPr>
      <w:r>
        <w:rPr>
          <w:sz w:val="28"/>
        </w:rPr>
        <w:t xml:space="preserve">2. Правила эксплуатации поездной радиосвязи, утвержденные </w:t>
      </w:r>
      <w:proofErr w:type="spellStart"/>
      <w:r>
        <w:rPr>
          <w:sz w:val="28"/>
        </w:rPr>
        <w:t>заемстителем</w:t>
      </w:r>
      <w:proofErr w:type="spellEnd"/>
      <w:r>
        <w:rPr>
          <w:sz w:val="28"/>
        </w:rPr>
        <w:t xml:space="preserve"> Министра путей сообщения СССР В.С. </w:t>
      </w:r>
      <w:proofErr w:type="spellStart"/>
      <w:r>
        <w:rPr>
          <w:sz w:val="28"/>
        </w:rPr>
        <w:t>Аркатовым</w:t>
      </w:r>
      <w:proofErr w:type="spellEnd"/>
      <w:r>
        <w:rPr>
          <w:sz w:val="28"/>
        </w:rPr>
        <w:t xml:space="preserve"> 22 декабря 1989 г. № ЦШ-4784.</w:t>
      </w:r>
    </w:p>
    <w:p w:rsidR="0076373A" w:rsidRDefault="0076373A">
      <w:pPr>
        <w:spacing w:line="302" w:lineRule="exact"/>
        <w:ind w:firstLine="680"/>
        <w:jc w:val="both"/>
        <w:rPr>
          <w:sz w:val="28"/>
        </w:rPr>
      </w:pPr>
    </w:p>
    <w:p w:rsidR="0076373A" w:rsidRDefault="0076373A">
      <w:pPr>
        <w:jc w:val="both"/>
        <w:rPr>
          <w:sz w:val="28"/>
        </w:rPr>
      </w:pPr>
    </w:p>
    <w:sectPr w:rsidR="0076373A">
      <w:headerReference w:type="default" r:id="rId6"/>
      <w:pgSz w:w="11906" w:h="16838"/>
      <w:pgMar w:top="1134" w:right="624" w:bottom="1134" w:left="1134" w:header="709" w:footer="709" w:gutter="0"/>
      <w:pgNumType w:start="3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682D" w:rsidRDefault="009B682D">
      <w:r>
        <w:separator/>
      </w:r>
    </w:p>
  </w:endnote>
  <w:endnote w:type="continuationSeparator" w:id="0">
    <w:p w:rsidR="009B682D" w:rsidRDefault="009B68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682D" w:rsidRDefault="009B682D">
      <w:r>
        <w:separator/>
      </w:r>
    </w:p>
  </w:footnote>
  <w:footnote w:type="continuationSeparator" w:id="0">
    <w:p w:rsidR="009B682D" w:rsidRDefault="009B68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373A" w:rsidRDefault="009B682D">
    <w:pPr>
      <w:framePr w:wrap="around" w:vAnchor="text" w:hAnchor="margin" w:xAlign="center" w:y="1"/>
    </w:pPr>
    <w:r>
      <w:fldChar w:fldCharType="begin"/>
    </w:r>
    <w:r>
      <w:instrText xml:space="preserve">PAGE </w:instrText>
    </w:r>
    <w:r w:rsidR="00893BCF">
      <w:fldChar w:fldCharType="separate"/>
    </w:r>
    <w:r w:rsidR="00893BCF">
      <w:rPr>
        <w:noProof/>
      </w:rPr>
      <w:t>3</w:t>
    </w:r>
    <w:r>
      <w:fldChar w:fldCharType="end"/>
    </w:r>
  </w:p>
  <w:p w:rsidR="0076373A" w:rsidRDefault="0076373A">
    <w:pPr>
      <w:pStyle w:val="aa"/>
      <w:jc w:val="center"/>
    </w:pPr>
  </w:p>
  <w:p w:rsidR="0076373A" w:rsidRDefault="0076373A">
    <w:pPr>
      <w:pStyle w:val="aa"/>
      <w:rPr>
        <w:sz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73A"/>
    <w:rsid w:val="0076373A"/>
    <w:rsid w:val="00893BCF"/>
    <w:rsid w:val="009B6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625201-2242-4EDD-84B2-9E7A4EB35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customStyle="1" w:styleId="ConsPlusCell">
    <w:name w:val="ConsPlusCell"/>
    <w:link w:val="ConsPlusCell0"/>
    <w:pPr>
      <w:widowControl w:val="0"/>
    </w:pPr>
    <w:rPr>
      <w:rFonts w:ascii="Courier New" w:hAnsi="Courier New"/>
    </w:rPr>
  </w:style>
  <w:style w:type="character" w:customStyle="1" w:styleId="ConsPlusCell0">
    <w:name w:val="ConsPlusCell"/>
    <w:link w:val="ConsPlusCell"/>
    <w:rPr>
      <w:rFonts w:ascii="Courier New" w:hAnsi="Courier New"/>
    </w:rPr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styleId="a3">
    <w:name w:val="foot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1"/>
    <w:link w:val="a3"/>
    <w:rPr>
      <w:sz w:val="24"/>
    </w:rPr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a5">
    <w:name w:val="Balloon Text"/>
    <w:basedOn w:val="a"/>
    <w:link w:val="a6"/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Pr>
      <w:rFonts w:ascii="Tahoma" w:hAnsi="Tahoma"/>
      <w:sz w:val="16"/>
    </w:rPr>
  </w:style>
  <w:style w:type="paragraph" w:styleId="31">
    <w:name w:val="toc 3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ConsPlusJurTerm">
    <w:name w:val="ConsPlusJurTerm"/>
    <w:link w:val="ConsPlusJurTerm0"/>
    <w:pPr>
      <w:widowControl w:val="0"/>
    </w:pPr>
    <w:rPr>
      <w:rFonts w:ascii="Tahoma" w:hAnsi="Tahoma"/>
      <w:sz w:val="26"/>
    </w:rPr>
  </w:style>
  <w:style w:type="character" w:customStyle="1" w:styleId="ConsPlusJurTerm0">
    <w:name w:val="ConsPlusJurTerm"/>
    <w:link w:val="ConsPlusJurTerm"/>
    <w:rPr>
      <w:rFonts w:ascii="Tahoma" w:hAnsi="Tahoma"/>
      <w:sz w:val="26"/>
    </w:rPr>
  </w:style>
  <w:style w:type="paragraph" w:customStyle="1" w:styleId="MSReferenceSansSerif115pt">
    <w:name w:val="Основной текст + MS Reference Sans Serif;11;5 pt;Курсив"/>
    <w:link w:val="MSReferenceSansSerif115pt0"/>
    <w:rPr>
      <w:rFonts w:ascii="MS Reference Sans Serif" w:hAnsi="MS Reference Sans Serif"/>
      <w:i/>
      <w:sz w:val="23"/>
    </w:rPr>
  </w:style>
  <w:style w:type="character" w:customStyle="1" w:styleId="MSReferenceSansSerif115pt0">
    <w:name w:val="Основной текст + MS Reference Sans Serif;11;5 pt;Курсив"/>
    <w:link w:val="MSReferenceSansSerif115pt"/>
    <w:rPr>
      <w:rFonts w:ascii="MS Reference Sans Serif" w:hAnsi="MS Reference Sans Serif"/>
      <w:i/>
      <w:color w:val="000000"/>
      <w:spacing w:val="0"/>
      <w:sz w:val="23"/>
      <w:u w:val="none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customStyle="1" w:styleId="ConsPlusNormal">
    <w:name w:val="ConsPlusNormal"/>
    <w:link w:val="ConsPlusNormal0"/>
    <w:pPr>
      <w:widowControl w:val="0"/>
    </w:pPr>
    <w:rPr>
      <w:sz w:val="28"/>
    </w:rPr>
  </w:style>
  <w:style w:type="character" w:customStyle="1" w:styleId="ConsPlusNormal0">
    <w:name w:val="ConsPlusNormal"/>
    <w:link w:val="ConsPlusNormal"/>
    <w:rPr>
      <w:sz w:val="28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ConsPlusDocList">
    <w:name w:val="ConsPlusDocList"/>
    <w:link w:val="ConsPlusDocList0"/>
    <w:pPr>
      <w:widowControl w:val="0"/>
    </w:pPr>
    <w:rPr>
      <w:rFonts w:ascii="Courier New" w:hAnsi="Courier New"/>
    </w:rPr>
  </w:style>
  <w:style w:type="character" w:customStyle="1" w:styleId="ConsPlusDocList0">
    <w:name w:val="ConsPlusDocList"/>
    <w:link w:val="ConsPlusDocList"/>
    <w:rPr>
      <w:rFonts w:ascii="Courier New" w:hAnsi="Courier New"/>
    </w:rPr>
  </w:style>
  <w:style w:type="paragraph" w:customStyle="1" w:styleId="12">
    <w:name w:val="Гиперссылка1"/>
    <w:link w:val="a7"/>
    <w:rPr>
      <w:color w:val="0000FF"/>
      <w:u w:val="single"/>
    </w:rPr>
  </w:style>
  <w:style w:type="character" w:styleId="a7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color w:val="757575"/>
    </w:rPr>
  </w:style>
  <w:style w:type="character" w:customStyle="1" w:styleId="Footnote0">
    <w:name w:val="Footnote"/>
    <w:link w:val="Footnote"/>
    <w:rPr>
      <w:rFonts w:ascii="XO Thames" w:hAnsi="XO Thames"/>
      <w:color w:val="757575"/>
      <w:sz w:val="20"/>
    </w:rPr>
  </w:style>
  <w:style w:type="paragraph" w:styleId="13">
    <w:name w:val="toc 1"/>
    <w:link w:val="14"/>
    <w:uiPriority w:val="39"/>
    <w:rPr>
      <w:rFonts w:ascii="XO Thames" w:hAnsi="XO Thames"/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ConsPlusTitlePage">
    <w:name w:val="ConsPlusTitlePage"/>
    <w:link w:val="ConsPlusTitlePage0"/>
    <w:pPr>
      <w:widowControl w:val="0"/>
    </w:pPr>
    <w:rPr>
      <w:rFonts w:ascii="Tahoma" w:hAnsi="Tahoma"/>
    </w:rPr>
  </w:style>
  <w:style w:type="character" w:customStyle="1" w:styleId="ConsPlusTitlePage0">
    <w:name w:val="ConsPlusTitlePage"/>
    <w:link w:val="ConsPlusTitlePage"/>
    <w:rPr>
      <w:rFonts w:ascii="Tahoma" w:hAnsi="Tahoma"/>
    </w:rPr>
  </w:style>
  <w:style w:type="paragraph" w:styleId="a8">
    <w:name w:val="No Spacing"/>
    <w:link w:val="a9"/>
    <w:rPr>
      <w:rFonts w:ascii="Calibri" w:hAnsi="Calibri"/>
      <w:sz w:val="22"/>
    </w:rPr>
  </w:style>
  <w:style w:type="character" w:customStyle="1" w:styleId="a9">
    <w:name w:val="Без интервала Знак"/>
    <w:link w:val="a8"/>
    <w:rPr>
      <w:rFonts w:ascii="Calibri" w:hAnsi="Calibri"/>
      <w:sz w:val="22"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15">
    <w:name w:val="Основной шрифт абзаца1"/>
    <w:link w:val="ConsPlusNonformat"/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ConsPlusTitle">
    <w:name w:val="ConsPlusTitle"/>
    <w:link w:val="ConsPlusTitle0"/>
    <w:pPr>
      <w:widowControl w:val="0"/>
    </w:pPr>
    <w:rPr>
      <w:b/>
      <w:sz w:val="28"/>
    </w:rPr>
  </w:style>
  <w:style w:type="character" w:customStyle="1" w:styleId="ConsPlusTitle0">
    <w:name w:val="ConsPlusTitle"/>
    <w:link w:val="ConsPlusTitle"/>
    <w:rPr>
      <w:b/>
      <w:sz w:val="28"/>
    </w:rPr>
  </w:style>
  <w:style w:type="paragraph" w:customStyle="1" w:styleId="16">
    <w:name w:val="Основной текст1"/>
    <w:basedOn w:val="a"/>
    <w:link w:val="17"/>
    <w:pPr>
      <w:widowControl w:val="0"/>
      <w:spacing w:before="540" w:after="1560" w:line="0" w:lineRule="atLeast"/>
      <w:jc w:val="center"/>
    </w:pPr>
    <w:rPr>
      <w:sz w:val="28"/>
    </w:rPr>
  </w:style>
  <w:style w:type="character" w:customStyle="1" w:styleId="17">
    <w:name w:val="Основной текст1"/>
    <w:basedOn w:val="1"/>
    <w:link w:val="16"/>
    <w:rPr>
      <w:sz w:val="28"/>
    </w:rPr>
  </w:style>
  <w:style w:type="paragraph" w:styleId="8">
    <w:name w:val="toc 8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aa">
    <w:name w:val="header"/>
    <w:basedOn w:val="a"/>
    <w:link w:val="a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1"/>
    <w:link w:val="aa"/>
    <w:rPr>
      <w:sz w:val="24"/>
    </w:rPr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c">
    <w:name w:val="Subtitle"/>
    <w:link w:val="ad"/>
    <w:uiPriority w:val="11"/>
    <w:qFormat/>
    <w:rPr>
      <w:rFonts w:ascii="XO Thames" w:hAnsi="XO Thames"/>
      <w:i/>
      <w:color w:val="616161"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color w:val="616161"/>
      <w:sz w:val="24"/>
    </w:rPr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e">
    <w:name w:val="Title"/>
    <w:link w:val="af"/>
    <w:uiPriority w:val="10"/>
    <w:qFormat/>
    <w:rPr>
      <w:rFonts w:ascii="XO Thames" w:hAnsi="XO Thames"/>
      <w:b/>
      <w:sz w:val="52"/>
    </w:rPr>
  </w:style>
  <w:style w:type="character" w:customStyle="1" w:styleId="af">
    <w:name w:val="Название Знак"/>
    <w:link w:val="ae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2</cp:revision>
  <dcterms:created xsi:type="dcterms:W3CDTF">2019-04-08T07:39:00Z</dcterms:created>
  <dcterms:modified xsi:type="dcterms:W3CDTF">2019-04-08T07:39:00Z</dcterms:modified>
</cp:coreProperties>
</file>