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70" w:rsidRDefault="008A614E" w:rsidP="00574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Информация п</w:t>
      </w:r>
      <w:bookmarkStart w:id="0" w:name="_GoBack"/>
      <w:bookmarkEnd w:id="0"/>
      <w:r w:rsidR="00574870" w:rsidRPr="00574870">
        <w:rPr>
          <w:rFonts w:ascii="Times New Roman" w:hAnsi="Times New Roman" w:cs="Times New Roman"/>
          <w:i/>
          <w:sz w:val="28"/>
        </w:rPr>
        <w:t>о пункту 13</w:t>
      </w:r>
      <w:r w:rsidR="00574870" w:rsidRPr="00574870">
        <w:rPr>
          <w:rFonts w:ascii="Times New Roman" w:hAnsi="Times New Roman" w:cs="Times New Roman"/>
          <w:sz w:val="28"/>
        </w:rPr>
        <w:t xml:space="preserve"> </w:t>
      </w:r>
      <w:r w:rsidR="00574870" w:rsidRPr="00574870">
        <w:rPr>
          <w:rFonts w:ascii="Times New Roman" w:hAnsi="Times New Roman" w:cs="Times New Roman"/>
          <w:i/>
          <w:sz w:val="28"/>
        </w:rPr>
        <w:t xml:space="preserve">«Разработка транспортно-экономический баланса железнодорожного, трубопроводного, водного и автомобильного транспорта, а также выработка соответствующих механизмов регулирования межвидовой конкуренции в сфере грузовых и пассажирских перевозок» раздела XVII «Транспортные услуги» </w:t>
      </w:r>
      <w:r w:rsidR="00574870" w:rsidRPr="00574870">
        <w:rPr>
          <w:rFonts w:ascii="Times New Roman" w:hAnsi="Times New Roman" w:cs="Times New Roman"/>
          <w:sz w:val="28"/>
        </w:rPr>
        <w:t>Плана мероприятий (дорожной карты)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2018-2020 годы, утвержденного распоряжением Правительства Российской Федерации от 16 августа 2018 г. № 1697-р.</w:t>
      </w:r>
    </w:p>
    <w:p w:rsidR="008A614E" w:rsidRPr="00574870" w:rsidRDefault="008A614E" w:rsidP="005748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0339A2" w:rsidRPr="00574870" w:rsidRDefault="000339A2" w:rsidP="000339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870">
        <w:rPr>
          <w:rFonts w:ascii="Times New Roman" w:hAnsi="Times New Roman" w:cs="Times New Roman"/>
          <w:sz w:val="28"/>
          <w:szCs w:val="28"/>
        </w:rPr>
        <w:t xml:space="preserve">В настоящее время расчет транспортно-экономического баланса Российской Федерации (далее – ТЭБ) реализуется в составе информационно-аналитической системы регулирования на транспорте (далее – АСУ ТК). </w:t>
      </w:r>
    </w:p>
    <w:p w:rsidR="000339A2" w:rsidRPr="000339A2" w:rsidRDefault="000339A2" w:rsidP="000339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870">
        <w:rPr>
          <w:rFonts w:ascii="Times New Roman" w:hAnsi="Times New Roman" w:cs="Times New Roman"/>
          <w:sz w:val="28"/>
          <w:szCs w:val="28"/>
        </w:rPr>
        <w:t>В августе 2018 г. в рамках АСУ ТК завершены работы по созданию функциональной задачи «Моделирование транспортных потоков» (далее – ФЗ «МТП»). Моделирование грузовых</w:t>
      </w:r>
      <w:r w:rsidRPr="000339A2">
        <w:rPr>
          <w:rFonts w:ascii="Times New Roman" w:hAnsi="Times New Roman" w:cs="Times New Roman"/>
          <w:sz w:val="28"/>
          <w:szCs w:val="28"/>
        </w:rPr>
        <w:t xml:space="preserve">, пассажирских и транспортных потоков необходимо для обоснования инвестиций в развитие транспортного комплекса Российской Федерации, а также выработки сбалансированной государственной политики в области транспорта в части развития элементов транспортной сети. </w:t>
      </w:r>
    </w:p>
    <w:p w:rsidR="00E44EEA" w:rsidRDefault="000339A2" w:rsidP="000339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9A2">
        <w:rPr>
          <w:rFonts w:ascii="Times New Roman" w:hAnsi="Times New Roman" w:cs="Times New Roman"/>
          <w:sz w:val="28"/>
          <w:szCs w:val="28"/>
        </w:rPr>
        <w:t xml:space="preserve">ФЗ «МТП» на уровне макромодели транспортной сети Российской Федерации позволяет осуществлять прогноз грузовых, пассажирских и транспортных потоков и уровней загрузки объектов транспортной инфраструктуры; выявлять «узкие места» в транспортной сети; проводить анализ влияния дополнительных объемов перевозок на возникновение новых «узких мест»; давать оценку резервов пропускных и провозных способностей объектов транспортной инфраструктуры; проводить сравнение альтернативных маршрутов перевозок грузов и пассажиров по критериям стоимости, времени, расстояния. </w:t>
      </w:r>
    </w:p>
    <w:p w:rsidR="000339A2" w:rsidRPr="000339A2" w:rsidRDefault="000339A2" w:rsidP="000339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9A2">
        <w:rPr>
          <w:rFonts w:ascii="Times New Roman" w:hAnsi="Times New Roman" w:cs="Times New Roman"/>
          <w:sz w:val="28"/>
          <w:szCs w:val="28"/>
        </w:rPr>
        <w:t xml:space="preserve">Кроме того, возможно проведение многокритериального анализа целесообразности и эффективности выполнения 2 перевозок грузов и пассажиров по заданным маршрутам конкретным видом транспорта; анализа перераспределения грузовых, пассажирских и транспортных потоков в результате реализации мероприятий по развитию объектов транспортной инфраструктуры; анализа изменения временных и стоимостных показателей основных маршрутов перевозок грузов и пассажиров в результате реализации мероприятий по развитию объектов транспортной инфраструктуры. </w:t>
      </w:r>
    </w:p>
    <w:p w:rsidR="000339A2" w:rsidRPr="000339A2" w:rsidRDefault="000339A2" w:rsidP="000339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9A2">
        <w:rPr>
          <w:rFonts w:ascii="Times New Roman" w:hAnsi="Times New Roman" w:cs="Times New Roman"/>
          <w:sz w:val="28"/>
          <w:szCs w:val="28"/>
        </w:rPr>
        <w:t xml:space="preserve">В целях учета данных трубопроводного транспорта при расчете ТЭБ подготовлены проект соглашения об информационном взаимодействии и </w:t>
      </w:r>
      <w:r w:rsidRPr="000339A2">
        <w:rPr>
          <w:rFonts w:ascii="Times New Roman" w:hAnsi="Times New Roman" w:cs="Times New Roman"/>
          <w:sz w:val="28"/>
          <w:szCs w:val="28"/>
        </w:rPr>
        <w:lastRenderedPageBreak/>
        <w:t xml:space="preserve">проект регламента информационного взаимодействия между Минтрансом России и Минэнерго России в части сбора и обработки информации </w:t>
      </w:r>
      <w:proofErr w:type="spellStart"/>
      <w:r w:rsidRPr="000339A2">
        <w:rPr>
          <w:rFonts w:ascii="Times New Roman" w:hAnsi="Times New Roman" w:cs="Times New Roman"/>
          <w:sz w:val="28"/>
          <w:szCs w:val="28"/>
        </w:rPr>
        <w:t>топливноэнергетического</w:t>
      </w:r>
      <w:proofErr w:type="spellEnd"/>
      <w:r w:rsidRPr="000339A2">
        <w:rPr>
          <w:rFonts w:ascii="Times New Roman" w:hAnsi="Times New Roman" w:cs="Times New Roman"/>
          <w:sz w:val="28"/>
          <w:szCs w:val="28"/>
        </w:rPr>
        <w:t xml:space="preserve"> и нефтехимического комплекса средствами АСУ ТК из федеральной государственной информационной системы, содержащей информацию о состоянии и прогнозе развития топливно-энергетического комплекса Российской Федерации (ГИС ТЭК). </w:t>
      </w:r>
    </w:p>
    <w:p w:rsidR="00E44EEA" w:rsidRDefault="000339A2" w:rsidP="000339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9A2">
        <w:rPr>
          <w:rFonts w:ascii="Times New Roman" w:hAnsi="Times New Roman" w:cs="Times New Roman"/>
          <w:sz w:val="28"/>
          <w:szCs w:val="28"/>
        </w:rPr>
        <w:t xml:space="preserve">Также в рамках работ по АСУ ТК предполагается модернизация функциональной задачи АСУ ТК «Формирование и ведение транспортно-экономического баланса Российской Федерации» с учетом трубопроводного транспорта, предусматривающая доработку методологии сбора данных, формирования и ведения ТЭБ с учетом трубопроводного транспорта; модернизацию информационного, программного обеспечения и процедур расчета ТЭБ; наполнение АСУ ТК данными по трубопроводному транспорту и перерасчет ТЭБ с их учетом за 2015, 2016, 2017 годы. </w:t>
      </w:r>
    </w:p>
    <w:sectPr w:rsidR="00E44EEA" w:rsidSect="00E44EE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6F" w:rsidRDefault="00FE436F" w:rsidP="00E44EEA">
      <w:pPr>
        <w:spacing w:after="0" w:line="240" w:lineRule="auto"/>
      </w:pPr>
      <w:r>
        <w:separator/>
      </w:r>
    </w:p>
  </w:endnote>
  <w:endnote w:type="continuationSeparator" w:id="0">
    <w:p w:rsidR="00FE436F" w:rsidRDefault="00FE436F" w:rsidP="00E4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6F" w:rsidRDefault="00FE436F" w:rsidP="00E44EEA">
      <w:pPr>
        <w:spacing w:after="0" w:line="240" w:lineRule="auto"/>
      </w:pPr>
      <w:r>
        <w:separator/>
      </w:r>
    </w:p>
  </w:footnote>
  <w:footnote w:type="continuationSeparator" w:id="0">
    <w:p w:rsidR="00FE436F" w:rsidRDefault="00FE436F" w:rsidP="00E4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10466"/>
      <w:docPartObj>
        <w:docPartGallery w:val="Page Numbers (Top of Page)"/>
        <w:docPartUnique/>
      </w:docPartObj>
    </w:sdtPr>
    <w:sdtEndPr/>
    <w:sdtContent>
      <w:p w:rsidR="00E44EEA" w:rsidRDefault="0093304E">
        <w:pPr>
          <w:pStyle w:val="a3"/>
          <w:jc w:val="center"/>
        </w:pPr>
        <w:r w:rsidRPr="00E44E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4EEA" w:rsidRPr="00E44E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4E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61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4E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4EEA" w:rsidRDefault="00E44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A2"/>
    <w:rsid w:val="00015F0C"/>
    <w:rsid w:val="000339A2"/>
    <w:rsid w:val="00076E4A"/>
    <w:rsid w:val="000C559B"/>
    <w:rsid w:val="00342C42"/>
    <w:rsid w:val="003E283E"/>
    <w:rsid w:val="00574870"/>
    <w:rsid w:val="005E71B4"/>
    <w:rsid w:val="007539A7"/>
    <w:rsid w:val="008311C8"/>
    <w:rsid w:val="008A614E"/>
    <w:rsid w:val="008D365C"/>
    <w:rsid w:val="008E5399"/>
    <w:rsid w:val="008F37CB"/>
    <w:rsid w:val="0093304E"/>
    <w:rsid w:val="00BE3236"/>
    <w:rsid w:val="00C433A8"/>
    <w:rsid w:val="00C82B5E"/>
    <w:rsid w:val="00D92067"/>
    <w:rsid w:val="00E44EEA"/>
    <w:rsid w:val="00E80F93"/>
    <w:rsid w:val="00F10F95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8D561-41B5-4595-9A4F-ACC43CC2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EEA"/>
  </w:style>
  <w:style w:type="paragraph" w:styleId="a5">
    <w:name w:val="footer"/>
    <w:basedOn w:val="a"/>
    <w:link w:val="a6"/>
    <w:uiPriority w:val="99"/>
    <w:semiHidden/>
    <w:unhideWhenUsed/>
    <w:rsid w:val="00E4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Varfolomeevaln</dc:creator>
  <cp:lastModifiedBy>Людмила</cp:lastModifiedBy>
  <cp:revision>2</cp:revision>
  <dcterms:created xsi:type="dcterms:W3CDTF">2019-02-18T16:10:00Z</dcterms:created>
  <dcterms:modified xsi:type="dcterms:W3CDTF">2019-02-18T16:10:00Z</dcterms:modified>
</cp:coreProperties>
</file>